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C6452" w14:textId="77777777" w:rsidR="005D360D" w:rsidRPr="0016481D" w:rsidRDefault="005D360D" w:rsidP="00874D4A">
      <w:pPr>
        <w:tabs>
          <w:tab w:val="left" w:pos="450"/>
          <w:tab w:val="left" w:pos="720"/>
        </w:tabs>
        <w:spacing w:after="0" w:line="276" w:lineRule="auto"/>
        <w:ind w:right="9"/>
        <w:jc w:val="right"/>
        <w:rPr>
          <w:rFonts w:ascii="Times New Roman" w:eastAsia="Times New Roman" w:hAnsi="Times New Roman" w:cs="Times New Roman"/>
          <w:bCs/>
          <w:sz w:val="24"/>
          <w:szCs w:val="24"/>
          <w:lang w:val="ro-MD"/>
        </w:rPr>
      </w:pPr>
      <w:bookmarkStart w:id="0" w:name="_Toc144136498"/>
      <w:bookmarkStart w:id="1" w:name="_GoBack"/>
      <w:bookmarkEnd w:id="1"/>
      <w:r w:rsidRPr="0016481D">
        <w:rPr>
          <w:rFonts w:ascii="Times New Roman" w:eastAsia="Times New Roman" w:hAnsi="Times New Roman" w:cs="Times New Roman"/>
          <w:bCs/>
          <w:sz w:val="24"/>
          <w:szCs w:val="24"/>
          <w:lang w:val="ro-MD"/>
        </w:rPr>
        <w:t>Anexă</w:t>
      </w:r>
    </w:p>
    <w:p w14:paraId="42919107" w14:textId="7EC91842" w:rsidR="005D360D" w:rsidRPr="0016481D" w:rsidRDefault="005D360D" w:rsidP="00874D4A">
      <w:pPr>
        <w:tabs>
          <w:tab w:val="left" w:pos="0"/>
          <w:tab w:val="left" w:pos="720"/>
        </w:tabs>
        <w:spacing w:after="0" w:line="276" w:lineRule="auto"/>
        <w:ind w:right="9"/>
        <w:jc w:val="right"/>
        <w:rPr>
          <w:rFonts w:ascii="Times New Roman" w:eastAsia="Times New Roman" w:hAnsi="Times New Roman" w:cs="Times New Roman"/>
          <w:bCs/>
          <w:sz w:val="24"/>
          <w:szCs w:val="24"/>
          <w:lang w:val="ro-MD"/>
        </w:rPr>
      </w:pPr>
      <w:r w:rsidRPr="0016481D">
        <w:rPr>
          <w:rFonts w:ascii="Times New Roman" w:eastAsia="Times New Roman" w:hAnsi="Times New Roman" w:cs="Times New Roman"/>
          <w:bCs/>
          <w:sz w:val="24"/>
          <w:szCs w:val="24"/>
          <w:lang w:val="ro-MD"/>
        </w:rPr>
        <w:t>la Hotărârea Cur</w:t>
      </w:r>
      <w:r w:rsidR="00D730A2" w:rsidRPr="0016481D">
        <w:rPr>
          <w:rFonts w:ascii="Times New Roman" w:eastAsia="Times New Roman" w:hAnsi="Times New Roman" w:cs="Times New Roman"/>
          <w:bCs/>
          <w:sz w:val="24"/>
          <w:szCs w:val="24"/>
          <w:lang w:val="ro-MD"/>
        </w:rPr>
        <w:t>ț</w:t>
      </w:r>
      <w:r w:rsidRPr="0016481D">
        <w:rPr>
          <w:rFonts w:ascii="Times New Roman" w:eastAsia="Times New Roman" w:hAnsi="Times New Roman" w:cs="Times New Roman"/>
          <w:bCs/>
          <w:sz w:val="24"/>
          <w:szCs w:val="24"/>
          <w:lang w:val="ro-MD"/>
        </w:rPr>
        <w:t>ii de Conturi</w:t>
      </w:r>
    </w:p>
    <w:p w14:paraId="6575A177" w14:textId="281D4CFF" w:rsidR="005D360D" w:rsidRPr="0016481D" w:rsidRDefault="005D360D" w:rsidP="00470AB8">
      <w:pPr>
        <w:tabs>
          <w:tab w:val="left" w:pos="450"/>
          <w:tab w:val="left" w:pos="720"/>
          <w:tab w:val="left" w:pos="7342"/>
          <w:tab w:val="left" w:pos="8222"/>
          <w:tab w:val="right" w:pos="10157"/>
        </w:tabs>
        <w:spacing w:after="0" w:line="276" w:lineRule="auto"/>
        <w:ind w:right="9"/>
        <w:jc w:val="right"/>
        <w:rPr>
          <w:rFonts w:ascii="Times New Roman" w:eastAsia="Times New Roman" w:hAnsi="Times New Roman" w:cs="Times New Roman"/>
          <w:bCs/>
          <w:color w:val="1F4E79" w:themeColor="accent1" w:themeShade="80"/>
          <w:sz w:val="24"/>
          <w:szCs w:val="24"/>
          <w:lang w:val="ro-MD"/>
        </w:rPr>
      </w:pPr>
      <w:r w:rsidRPr="0016481D">
        <w:rPr>
          <w:rFonts w:ascii="Times New Roman" w:eastAsia="Times New Roman" w:hAnsi="Times New Roman" w:cs="Times New Roman"/>
          <w:bCs/>
          <w:sz w:val="24"/>
          <w:szCs w:val="24"/>
          <w:lang w:val="ro-MD"/>
        </w:rPr>
        <w:t xml:space="preserve">nr. </w:t>
      </w:r>
      <w:r w:rsidR="00470AB8">
        <w:rPr>
          <w:rFonts w:ascii="Times New Roman" w:eastAsia="Times New Roman" w:hAnsi="Times New Roman" w:cs="Times New Roman"/>
          <w:bCs/>
          <w:sz w:val="24"/>
          <w:szCs w:val="24"/>
          <w:lang w:val="ro-MD"/>
        </w:rPr>
        <w:t>8</w:t>
      </w:r>
      <w:r w:rsidR="008D015B" w:rsidRPr="0016481D">
        <w:rPr>
          <w:rFonts w:ascii="Times New Roman" w:eastAsia="Times New Roman" w:hAnsi="Times New Roman" w:cs="Times New Roman"/>
          <w:bCs/>
          <w:sz w:val="24"/>
          <w:szCs w:val="24"/>
          <w:lang w:val="ro-MD"/>
        </w:rPr>
        <w:t xml:space="preserve"> </w:t>
      </w:r>
      <w:r w:rsidRPr="0016481D">
        <w:rPr>
          <w:rFonts w:ascii="Times New Roman" w:eastAsia="Times New Roman" w:hAnsi="Times New Roman" w:cs="Times New Roman"/>
          <w:bCs/>
          <w:sz w:val="24"/>
          <w:szCs w:val="24"/>
          <w:lang w:val="ro-MD"/>
        </w:rPr>
        <w:t xml:space="preserve">din </w:t>
      </w:r>
      <w:r w:rsidR="00470AB8">
        <w:rPr>
          <w:rFonts w:ascii="Times New Roman" w:eastAsia="Times New Roman" w:hAnsi="Times New Roman" w:cs="Times New Roman"/>
          <w:bCs/>
          <w:sz w:val="24"/>
          <w:szCs w:val="24"/>
          <w:lang w:val="ro-MD"/>
        </w:rPr>
        <w:t>13.02.</w:t>
      </w:r>
      <w:r w:rsidRPr="0016481D">
        <w:rPr>
          <w:rFonts w:ascii="Times New Roman" w:eastAsia="Times New Roman" w:hAnsi="Times New Roman" w:cs="Times New Roman"/>
          <w:bCs/>
          <w:sz w:val="24"/>
          <w:szCs w:val="24"/>
          <w:lang w:val="ro-MD"/>
        </w:rPr>
        <w:t>2024</w:t>
      </w:r>
    </w:p>
    <w:p w14:paraId="6CC04FF5" w14:textId="77777777" w:rsidR="005D360D" w:rsidRPr="0016481D" w:rsidRDefault="005D360D" w:rsidP="00874D4A">
      <w:pPr>
        <w:spacing w:after="0" w:line="276" w:lineRule="auto"/>
        <w:jc w:val="right"/>
        <w:rPr>
          <w:rFonts w:ascii="Times New Roman" w:eastAsia="Times New Roman" w:hAnsi="Times New Roman" w:cs="Times New Roman"/>
          <w:bCs/>
          <w:i/>
          <w:sz w:val="24"/>
          <w:szCs w:val="24"/>
          <w:lang w:val="ro-MD"/>
        </w:rPr>
      </w:pPr>
      <w:r w:rsidRPr="0016481D">
        <w:rPr>
          <w:rFonts w:ascii="Times New Roman" w:hAnsi="Times New Roman" w:cs="Times New Roman"/>
          <w:noProof/>
          <w:lang w:val="ru-RU" w:eastAsia="ru-RU"/>
        </w:rPr>
        <w:drawing>
          <wp:anchor distT="0" distB="3810" distL="114300" distR="118110" simplePos="0" relativeHeight="251662336" behindDoc="0" locked="0" layoutInCell="1" allowOverlap="1" wp14:anchorId="071991FE" wp14:editId="7B027BC3">
            <wp:simplePos x="0" y="0"/>
            <wp:positionH relativeFrom="column">
              <wp:posOffset>2497666</wp:posOffset>
            </wp:positionH>
            <wp:positionV relativeFrom="paragraph">
              <wp:posOffset>70908</wp:posOffset>
            </wp:positionV>
            <wp:extent cx="967740" cy="967740"/>
            <wp:effectExtent l="0" t="0" r="3810" b="3810"/>
            <wp:wrapSquare wrapText="bothSides"/>
            <wp:docPr id="15"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8"/>
                    <a:stretch>
                      <a:fillRect/>
                    </a:stretch>
                  </pic:blipFill>
                  <pic:spPr bwMode="auto">
                    <a:xfrm>
                      <a:off x="0" y="0"/>
                      <a:ext cx="967740" cy="967740"/>
                    </a:xfrm>
                    <a:prstGeom prst="rect">
                      <a:avLst/>
                    </a:prstGeom>
                  </pic:spPr>
                </pic:pic>
              </a:graphicData>
            </a:graphic>
          </wp:anchor>
        </w:drawing>
      </w:r>
    </w:p>
    <w:p w14:paraId="28C86244" w14:textId="77777777" w:rsidR="005D360D" w:rsidRPr="0016481D" w:rsidRDefault="005D360D" w:rsidP="00212843">
      <w:pPr>
        <w:spacing w:after="0" w:line="276" w:lineRule="auto"/>
        <w:jc w:val="both"/>
        <w:rPr>
          <w:rFonts w:ascii="Times New Roman" w:hAnsi="Times New Roman" w:cs="Times New Roman"/>
          <w:i/>
          <w:sz w:val="24"/>
          <w:szCs w:val="24"/>
          <w:lang w:val="ro-MD"/>
        </w:rPr>
      </w:pPr>
    </w:p>
    <w:p w14:paraId="2A6E92B6" w14:textId="77777777" w:rsidR="005D360D" w:rsidRPr="00C62606" w:rsidRDefault="005D360D" w:rsidP="00212843">
      <w:pPr>
        <w:spacing w:after="0" w:line="276" w:lineRule="auto"/>
        <w:jc w:val="both"/>
        <w:rPr>
          <w:rFonts w:ascii="Times New Roman" w:hAnsi="Times New Roman" w:cs="Times New Roman"/>
          <w:i/>
          <w:sz w:val="24"/>
          <w:szCs w:val="24"/>
          <w:lang w:val="ro-RO"/>
        </w:rPr>
      </w:pPr>
    </w:p>
    <w:p w14:paraId="6EFF18F2" w14:textId="77777777" w:rsidR="005D360D" w:rsidRPr="0016481D" w:rsidRDefault="005D360D" w:rsidP="00212843">
      <w:pPr>
        <w:spacing w:after="0" w:line="276" w:lineRule="auto"/>
        <w:jc w:val="both"/>
        <w:rPr>
          <w:rFonts w:ascii="Times New Roman" w:hAnsi="Times New Roman" w:cs="Times New Roman"/>
          <w:i/>
          <w:sz w:val="24"/>
          <w:szCs w:val="24"/>
          <w:lang w:val="ro-MD"/>
        </w:rPr>
      </w:pPr>
    </w:p>
    <w:p w14:paraId="4B6CEB08" w14:textId="77777777" w:rsidR="005D360D" w:rsidRPr="0016481D" w:rsidRDefault="005D360D" w:rsidP="00212843">
      <w:pPr>
        <w:spacing w:after="0" w:line="276" w:lineRule="auto"/>
        <w:jc w:val="both"/>
        <w:rPr>
          <w:rFonts w:ascii="Times New Roman" w:hAnsi="Times New Roman" w:cs="Times New Roman"/>
          <w:i/>
          <w:sz w:val="24"/>
          <w:szCs w:val="24"/>
          <w:lang w:val="ro-MD"/>
        </w:rPr>
      </w:pPr>
    </w:p>
    <w:p w14:paraId="2C817A22" w14:textId="77777777" w:rsidR="005D360D" w:rsidRPr="0016481D" w:rsidRDefault="005D360D" w:rsidP="00212843">
      <w:pPr>
        <w:spacing w:after="0" w:line="276" w:lineRule="auto"/>
        <w:jc w:val="both"/>
        <w:rPr>
          <w:rFonts w:ascii="Times New Roman" w:hAnsi="Times New Roman" w:cs="Times New Roman"/>
          <w:b/>
          <w:sz w:val="24"/>
          <w:szCs w:val="24"/>
          <w:lang w:val="ro-MD"/>
        </w:rPr>
      </w:pPr>
    </w:p>
    <w:p w14:paraId="7E373739" w14:textId="77777777" w:rsidR="005D360D" w:rsidRPr="0016481D" w:rsidRDefault="005D360D" w:rsidP="00BA2BB1">
      <w:pPr>
        <w:spacing w:after="0" w:line="276" w:lineRule="auto"/>
        <w:jc w:val="both"/>
        <w:rPr>
          <w:rFonts w:ascii="Times New Roman" w:hAnsi="Times New Roman" w:cs="Times New Roman"/>
          <w:b/>
          <w:sz w:val="40"/>
          <w:szCs w:val="40"/>
          <w:lang w:val="ro-MD"/>
        </w:rPr>
      </w:pPr>
      <w:r w:rsidRPr="0016481D">
        <w:rPr>
          <w:rFonts w:ascii="Times New Roman" w:hAnsi="Times New Roman" w:cs="Times New Roman"/>
          <w:b/>
          <w:sz w:val="40"/>
          <w:szCs w:val="40"/>
          <w:lang w:val="ro-MD"/>
        </w:rPr>
        <w:t>CURTEA DE CONTURI A REPUBLICII MOLDOVA</w:t>
      </w:r>
    </w:p>
    <w:p w14:paraId="274E93D9" w14:textId="77777777" w:rsidR="005D360D" w:rsidRPr="0016481D" w:rsidRDefault="005D360D" w:rsidP="00212843">
      <w:pPr>
        <w:spacing w:after="0" w:line="276" w:lineRule="auto"/>
        <w:jc w:val="both"/>
        <w:rPr>
          <w:rFonts w:ascii="Times New Roman" w:hAnsi="Times New Roman" w:cs="Times New Roman"/>
          <w:sz w:val="24"/>
          <w:szCs w:val="24"/>
          <w:lang w:val="ro-MD"/>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5D360D" w:rsidRPr="0016481D" w14:paraId="121790C2" w14:textId="77777777" w:rsidTr="008E6F33">
        <w:trPr>
          <w:trHeight w:val="396"/>
          <w:jc w:val="center"/>
        </w:trPr>
        <w:tc>
          <w:tcPr>
            <w:tcW w:w="9350" w:type="dxa"/>
            <w:tcBorders>
              <w:top w:val="thinThickSmallGap" w:sz="12" w:space="0" w:color="00000A"/>
              <w:bottom w:val="thickThinSmallGap" w:sz="12" w:space="0" w:color="00000A"/>
            </w:tcBorders>
            <w:shd w:val="clear" w:color="auto" w:fill="auto"/>
          </w:tcPr>
          <w:p w14:paraId="0C8AB557" w14:textId="383D33BE" w:rsidR="005D360D" w:rsidRPr="0016481D" w:rsidRDefault="005D360D" w:rsidP="00470AB8">
            <w:pPr>
              <w:tabs>
                <w:tab w:val="left" w:pos="720"/>
              </w:tabs>
              <w:spacing w:after="0" w:line="276" w:lineRule="auto"/>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MD-2001, mun. Chi</w:t>
            </w:r>
            <w:r w:rsidR="00D730A2" w:rsidRPr="0016481D">
              <w:rPr>
                <w:rFonts w:ascii="Times New Roman" w:hAnsi="Times New Roman" w:cs="Times New Roman"/>
                <w:sz w:val="18"/>
                <w:szCs w:val="18"/>
                <w:lang w:val="ro-MD"/>
              </w:rPr>
              <w:t>ș</w:t>
            </w:r>
            <w:r w:rsidRPr="0016481D">
              <w:rPr>
                <w:rFonts w:ascii="Times New Roman" w:hAnsi="Times New Roman" w:cs="Times New Roman"/>
                <w:sz w:val="18"/>
                <w:szCs w:val="18"/>
                <w:lang w:val="ro-MD"/>
              </w:rPr>
              <w:t xml:space="preserve">inău, bd. </w:t>
            </w:r>
            <w:r w:rsidR="00D730A2" w:rsidRPr="0016481D">
              <w:rPr>
                <w:rFonts w:ascii="Times New Roman" w:hAnsi="Times New Roman" w:cs="Times New Roman"/>
                <w:sz w:val="18"/>
                <w:szCs w:val="18"/>
                <w:lang w:val="ro-MD"/>
              </w:rPr>
              <w:t>Ș</w:t>
            </w:r>
            <w:r w:rsidRPr="0016481D">
              <w:rPr>
                <w:rFonts w:ascii="Times New Roman" w:hAnsi="Times New Roman" w:cs="Times New Roman"/>
                <w:sz w:val="18"/>
                <w:szCs w:val="18"/>
                <w:lang w:val="ro-MD"/>
              </w:rPr>
              <w:t xml:space="preserve">tefan cel Mare </w:t>
            </w:r>
            <w:r w:rsidR="00D730A2" w:rsidRPr="0016481D">
              <w:rPr>
                <w:rFonts w:ascii="Times New Roman" w:hAnsi="Times New Roman" w:cs="Times New Roman"/>
                <w:sz w:val="18"/>
                <w:szCs w:val="18"/>
                <w:lang w:val="ro-MD"/>
              </w:rPr>
              <w:t>ș</w:t>
            </w:r>
            <w:r w:rsidRPr="0016481D">
              <w:rPr>
                <w:rFonts w:ascii="Times New Roman" w:hAnsi="Times New Roman" w:cs="Times New Roman"/>
                <w:sz w:val="18"/>
                <w:szCs w:val="18"/>
                <w:lang w:val="ro-MD"/>
              </w:rPr>
              <w:t>i Sfânt nr.69, tel. (+373 22) 26 60 02, fax: (+373 22) 26 61 00,</w:t>
            </w:r>
          </w:p>
          <w:p w14:paraId="405B8559" w14:textId="77777777" w:rsidR="005D360D" w:rsidRPr="0016481D" w:rsidRDefault="00FE542E" w:rsidP="00470AB8">
            <w:pPr>
              <w:spacing w:after="0" w:line="276" w:lineRule="auto"/>
              <w:ind w:right="-120"/>
              <w:jc w:val="center"/>
              <w:rPr>
                <w:rFonts w:ascii="Times New Roman" w:hAnsi="Times New Roman" w:cs="Times New Roman"/>
                <w:lang w:val="ro-MD"/>
              </w:rPr>
            </w:pPr>
            <w:hyperlink r:id="rId9" w:history="1">
              <w:r w:rsidR="005D360D" w:rsidRPr="0016481D">
                <w:rPr>
                  <w:rFonts w:ascii="Times New Roman" w:hAnsi="Times New Roman" w:cs="Times New Roman"/>
                  <w:b/>
                  <w:color w:val="0563C1" w:themeColor="hyperlink"/>
                  <w:sz w:val="18"/>
                  <w:szCs w:val="18"/>
                  <w:u w:val="single"/>
                  <w:lang w:val="ro-MD"/>
                </w:rPr>
                <w:t>www.ccrm.md</w:t>
              </w:r>
            </w:hyperlink>
            <w:r w:rsidR="005D360D" w:rsidRPr="0016481D">
              <w:rPr>
                <w:rFonts w:ascii="Times New Roman" w:hAnsi="Times New Roman" w:cs="Times New Roman"/>
                <w:b/>
                <w:color w:val="0563C1" w:themeColor="hyperlink"/>
                <w:sz w:val="18"/>
                <w:szCs w:val="18"/>
                <w:u w:val="single"/>
                <w:lang w:val="ro-MD"/>
              </w:rPr>
              <w:t xml:space="preserve">; </w:t>
            </w:r>
            <w:r w:rsidR="005D360D" w:rsidRPr="0016481D">
              <w:rPr>
                <w:rFonts w:ascii="Times New Roman" w:hAnsi="Times New Roman" w:cs="Times New Roman"/>
                <w:sz w:val="18"/>
                <w:szCs w:val="18"/>
                <w:lang w:val="ro-MD"/>
              </w:rPr>
              <w:t xml:space="preserve">e-mail: </w:t>
            </w:r>
            <w:hyperlink r:id="rId10" w:history="1">
              <w:r w:rsidR="005D360D" w:rsidRPr="0016481D">
                <w:rPr>
                  <w:rFonts w:ascii="Times New Roman" w:hAnsi="Times New Roman" w:cs="Times New Roman"/>
                  <w:b/>
                  <w:color w:val="0563C1" w:themeColor="hyperlink"/>
                  <w:sz w:val="18"/>
                  <w:szCs w:val="18"/>
                  <w:u w:val="single"/>
                  <w:lang w:val="ro-MD"/>
                </w:rPr>
                <w:t>ccrm@ccrm.md</w:t>
              </w:r>
            </w:hyperlink>
          </w:p>
        </w:tc>
      </w:tr>
    </w:tbl>
    <w:p w14:paraId="2D192BC2" w14:textId="77777777" w:rsidR="005D360D" w:rsidRPr="0016481D" w:rsidRDefault="005D360D" w:rsidP="00212843">
      <w:pPr>
        <w:spacing w:after="0" w:line="276" w:lineRule="auto"/>
        <w:jc w:val="both"/>
        <w:rPr>
          <w:rFonts w:ascii="Times New Roman" w:eastAsia="Times New Roman" w:hAnsi="Times New Roman" w:cs="Times New Roman"/>
          <w:b/>
          <w:bCs/>
          <w:color w:val="1F4E79" w:themeColor="accent1" w:themeShade="80"/>
          <w:sz w:val="24"/>
          <w:szCs w:val="24"/>
          <w:lang w:val="ro-MD"/>
        </w:rPr>
      </w:pPr>
    </w:p>
    <w:p w14:paraId="39B07DAE" w14:textId="77777777" w:rsidR="005D360D" w:rsidRPr="0016481D" w:rsidRDefault="005D360D" w:rsidP="00212843">
      <w:pPr>
        <w:spacing w:after="0" w:line="276" w:lineRule="auto"/>
        <w:jc w:val="both"/>
        <w:rPr>
          <w:rFonts w:ascii="Times New Roman" w:eastAsia="Times New Roman" w:hAnsi="Times New Roman" w:cs="Times New Roman"/>
          <w:b/>
          <w:bCs/>
          <w:color w:val="1F4E79" w:themeColor="accent1" w:themeShade="80"/>
          <w:sz w:val="24"/>
          <w:szCs w:val="24"/>
          <w:lang w:val="ro-MD"/>
        </w:rPr>
      </w:pPr>
    </w:p>
    <w:p w14:paraId="42D24BA3" w14:textId="77777777" w:rsidR="00B63784" w:rsidRPr="0016481D" w:rsidRDefault="00B63784" w:rsidP="00212843">
      <w:pPr>
        <w:spacing w:after="0" w:line="276" w:lineRule="auto"/>
        <w:jc w:val="both"/>
        <w:rPr>
          <w:rFonts w:ascii="Times New Roman" w:eastAsia="Times New Roman" w:hAnsi="Times New Roman" w:cs="Times New Roman"/>
          <w:b/>
          <w:bCs/>
          <w:color w:val="1F4E79" w:themeColor="accent1" w:themeShade="80"/>
          <w:sz w:val="24"/>
          <w:szCs w:val="24"/>
          <w:lang w:val="ro-MD"/>
        </w:rPr>
      </w:pPr>
    </w:p>
    <w:p w14:paraId="18AC7460" w14:textId="0E3665F6" w:rsidR="005D360D" w:rsidRPr="0016481D" w:rsidRDefault="005D360D" w:rsidP="00874D4A">
      <w:pPr>
        <w:tabs>
          <w:tab w:val="left" w:pos="450"/>
          <w:tab w:val="left" w:pos="720"/>
        </w:tabs>
        <w:spacing w:after="0" w:line="276" w:lineRule="auto"/>
        <w:ind w:right="9"/>
        <w:jc w:val="center"/>
        <w:rPr>
          <w:rFonts w:ascii="Times New Roman" w:eastAsia="Times New Roman" w:hAnsi="Times New Roman" w:cs="Times New Roman"/>
          <w:b/>
          <w:bCs/>
          <w:sz w:val="32"/>
          <w:szCs w:val="32"/>
          <w:lang w:val="ro-MD"/>
        </w:rPr>
      </w:pPr>
      <w:r w:rsidRPr="0016481D">
        <w:rPr>
          <w:rFonts w:ascii="Times New Roman" w:eastAsia="Times New Roman" w:hAnsi="Times New Roman" w:cs="Times New Roman"/>
          <w:b/>
          <w:bCs/>
          <w:sz w:val="32"/>
          <w:szCs w:val="32"/>
          <w:lang w:val="ro-MD"/>
        </w:rPr>
        <w:t>RAPORTUL</w:t>
      </w:r>
    </w:p>
    <w:p w14:paraId="57F24284" w14:textId="1074DFA4" w:rsidR="005522C4" w:rsidRPr="0016481D" w:rsidRDefault="005522C4" w:rsidP="00874D4A">
      <w:pPr>
        <w:tabs>
          <w:tab w:val="left" w:pos="450"/>
          <w:tab w:val="left" w:pos="720"/>
        </w:tabs>
        <w:spacing w:after="0" w:line="276" w:lineRule="auto"/>
        <w:ind w:right="9"/>
        <w:jc w:val="center"/>
        <w:rPr>
          <w:rFonts w:ascii="Times New Roman" w:eastAsia="Times New Roman" w:hAnsi="Times New Roman" w:cs="Times New Roman"/>
          <w:b/>
          <w:bCs/>
          <w:sz w:val="32"/>
          <w:szCs w:val="32"/>
          <w:lang w:val="ro-MD"/>
        </w:rPr>
      </w:pPr>
      <w:r w:rsidRPr="0016481D">
        <w:rPr>
          <w:rFonts w:ascii="Times New Roman" w:eastAsia="Times New Roman" w:hAnsi="Times New Roman" w:cs="Times New Roman"/>
          <w:b/>
          <w:bCs/>
          <w:sz w:val="32"/>
          <w:szCs w:val="32"/>
          <w:lang w:val="ro-MD"/>
        </w:rPr>
        <w:t>de audit</w:t>
      </w:r>
    </w:p>
    <w:p w14:paraId="2AF93748" w14:textId="4D273532" w:rsidR="005D360D" w:rsidRPr="0016481D" w:rsidRDefault="005522C4" w:rsidP="009D0DE5">
      <w:pPr>
        <w:tabs>
          <w:tab w:val="left" w:pos="0"/>
        </w:tabs>
        <w:spacing w:after="0" w:line="276" w:lineRule="auto"/>
        <w:ind w:right="9"/>
        <w:jc w:val="center"/>
        <w:rPr>
          <w:rFonts w:ascii="Times New Roman" w:eastAsia="Times New Roman" w:hAnsi="Times New Roman" w:cs="Times New Roman"/>
          <w:b/>
          <w:bCs/>
          <w:sz w:val="32"/>
          <w:szCs w:val="32"/>
          <w:lang w:val="ro-MD"/>
        </w:rPr>
      </w:pPr>
      <w:r w:rsidRPr="0016481D">
        <w:rPr>
          <w:rFonts w:ascii="Times New Roman" w:eastAsia="Times New Roman" w:hAnsi="Times New Roman" w:cs="Times New Roman"/>
          <w:b/>
          <w:bCs/>
          <w:sz w:val="32"/>
          <w:szCs w:val="32"/>
          <w:lang w:val="ro-MD"/>
        </w:rPr>
        <w:t>al</w:t>
      </w:r>
      <w:r w:rsidR="005D360D" w:rsidRPr="0016481D">
        <w:rPr>
          <w:rFonts w:ascii="Times New Roman" w:eastAsia="Times New Roman" w:hAnsi="Times New Roman" w:cs="Times New Roman"/>
          <w:b/>
          <w:bCs/>
          <w:sz w:val="32"/>
          <w:szCs w:val="32"/>
          <w:lang w:val="ro-MD"/>
        </w:rPr>
        <w:t xml:space="preserve"> conformită</w:t>
      </w:r>
      <w:r w:rsidR="00D730A2" w:rsidRPr="0016481D">
        <w:rPr>
          <w:rFonts w:ascii="Times New Roman" w:eastAsia="Times New Roman" w:hAnsi="Times New Roman" w:cs="Times New Roman"/>
          <w:b/>
          <w:bCs/>
          <w:sz w:val="32"/>
          <w:szCs w:val="32"/>
          <w:lang w:val="ro-MD"/>
        </w:rPr>
        <w:t>ț</w:t>
      </w:r>
      <w:r w:rsidR="005D360D" w:rsidRPr="0016481D">
        <w:rPr>
          <w:rFonts w:ascii="Times New Roman" w:eastAsia="Times New Roman" w:hAnsi="Times New Roman" w:cs="Times New Roman"/>
          <w:b/>
          <w:bCs/>
          <w:sz w:val="32"/>
          <w:szCs w:val="32"/>
          <w:lang w:val="ro-MD"/>
        </w:rPr>
        <w:t xml:space="preserve">ii </w:t>
      </w:r>
      <w:r w:rsidR="005604C1" w:rsidRPr="0016481D">
        <w:rPr>
          <w:rFonts w:ascii="Times New Roman" w:eastAsia="Times New Roman" w:hAnsi="Times New Roman" w:cs="Times New Roman"/>
          <w:b/>
          <w:bCs/>
          <w:sz w:val="32"/>
          <w:szCs w:val="32"/>
          <w:lang w:val="ro-MD"/>
        </w:rPr>
        <w:t xml:space="preserve">asupra </w:t>
      </w:r>
      <w:r w:rsidR="005D360D" w:rsidRPr="0016481D">
        <w:rPr>
          <w:rFonts w:ascii="Times New Roman" w:eastAsia="Times New Roman" w:hAnsi="Times New Roman" w:cs="Times New Roman"/>
          <w:b/>
          <w:bCs/>
          <w:sz w:val="32"/>
          <w:szCs w:val="32"/>
          <w:lang w:val="ro-MD"/>
        </w:rPr>
        <w:t xml:space="preserve">gestionării patrimoniului public </w:t>
      </w:r>
      <w:r w:rsidR="00D730A2" w:rsidRPr="0016481D">
        <w:rPr>
          <w:rFonts w:ascii="Times New Roman" w:eastAsia="Times New Roman" w:hAnsi="Times New Roman" w:cs="Times New Roman"/>
          <w:b/>
          <w:bCs/>
          <w:sz w:val="32"/>
          <w:szCs w:val="32"/>
          <w:lang w:val="ro-MD"/>
        </w:rPr>
        <w:t>ș</w:t>
      </w:r>
      <w:r w:rsidR="005D360D" w:rsidRPr="0016481D">
        <w:rPr>
          <w:rFonts w:ascii="Times New Roman" w:eastAsia="Times New Roman" w:hAnsi="Times New Roman" w:cs="Times New Roman"/>
          <w:b/>
          <w:bCs/>
          <w:sz w:val="32"/>
          <w:szCs w:val="32"/>
          <w:lang w:val="ro-MD"/>
        </w:rPr>
        <w:t xml:space="preserve">i a resurselor financiare de către Universitatea </w:t>
      </w:r>
      <w:r w:rsidR="007C3B8F" w:rsidRPr="0016481D">
        <w:rPr>
          <w:rFonts w:ascii="Times New Roman" w:eastAsia="Times New Roman" w:hAnsi="Times New Roman" w:cs="Times New Roman"/>
          <w:b/>
          <w:bCs/>
          <w:sz w:val="32"/>
          <w:szCs w:val="32"/>
          <w:lang w:val="ro-MD"/>
        </w:rPr>
        <w:t>T</w:t>
      </w:r>
      <w:r w:rsidR="005D360D" w:rsidRPr="0016481D">
        <w:rPr>
          <w:rFonts w:ascii="Times New Roman" w:eastAsia="Times New Roman" w:hAnsi="Times New Roman" w:cs="Times New Roman"/>
          <w:b/>
          <w:bCs/>
          <w:sz w:val="32"/>
          <w:szCs w:val="32"/>
          <w:lang w:val="ro-MD"/>
        </w:rPr>
        <w:t>ehnică a Moldovei în anii 2021-2022</w:t>
      </w:r>
    </w:p>
    <w:p w14:paraId="35CA85AC" w14:textId="77777777" w:rsidR="005D360D" w:rsidRPr="0016481D" w:rsidRDefault="005D360D" w:rsidP="00874D4A">
      <w:pPr>
        <w:tabs>
          <w:tab w:val="left" w:pos="450"/>
          <w:tab w:val="left" w:pos="720"/>
        </w:tabs>
        <w:spacing w:after="0" w:line="276" w:lineRule="auto"/>
        <w:ind w:right="9"/>
        <w:jc w:val="center"/>
        <w:rPr>
          <w:rFonts w:ascii="Times New Roman" w:eastAsia="Times New Roman" w:hAnsi="Times New Roman" w:cs="Times New Roman"/>
          <w:b/>
          <w:bCs/>
          <w:sz w:val="32"/>
          <w:szCs w:val="32"/>
          <w:lang w:val="ro-MD"/>
        </w:rPr>
      </w:pPr>
    </w:p>
    <w:p w14:paraId="3576DA06" w14:textId="77777777" w:rsidR="00923418" w:rsidRPr="0016481D" w:rsidRDefault="00923418" w:rsidP="00874D4A">
      <w:pPr>
        <w:tabs>
          <w:tab w:val="left" w:pos="450"/>
          <w:tab w:val="left" w:pos="720"/>
        </w:tabs>
        <w:spacing w:after="0" w:line="276" w:lineRule="auto"/>
        <w:ind w:right="9"/>
        <w:jc w:val="center"/>
        <w:rPr>
          <w:rFonts w:ascii="Times New Roman" w:hAnsi="Times New Roman" w:cs="Times New Roman"/>
          <w:lang w:val="ro-MD"/>
        </w:rPr>
      </w:pPr>
      <w:r w:rsidRPr="0016481D">
        <w:rPr>
          <w:rFonts w:ascii="Times New Roman" w:hAnsi="Times New Roman" w:cs="Times New Roman"/>
          <w:noProof/>
          <w:lang w:val="ru-RU" w:eastAsia="ru-RU"/>
        </w:rPr>
        <w:drawing>
          <wp:inline distT="0" distB="0" distL="0" distR="0" wp14:anchorId="2952D46A" wp14:editId="69ABA1A0">
            <wp:extent cx="5245100"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31" t="13683" r="6565" b="37286"/>
                    <a:stretch/>
                  </pic:blipFill>
                  <pic:spPr bwMode="auto">
                    <a:xfrm>
                      <a:off x="0" y="0"/>
                      <a:ext cx="5245100" cy="1638300"/>
                    </a:xfrm>
                    <a:prstGeom prst="rect">
                      <a:avLst/>
                    </a:prstGeom>
                    <a:ln>
                      <a:noFill/>
                    </a:ln>
                    <a:extLst>
                      <a:ext uri="{53640926-AAD7-44D8-BBD7-CCE9431645EC}">
                        <a14:shadowObscured xmlns:a14="http://schemas.microsoft.com/office/drawing/2010/main"/>
                      </a:ext>
                    </a:extLst>
                  </pic:spPr>
                </pic:pic>
              </a:graphicData>
            </a:graphic>
          </wp:inline>
        </w:drawing>
      </w:r>
    </w:p>
    <w:p w14:paraId="2B96D70C" w14:textId="77777777" w:rsidR="005D360D" w:rsidRPr="0016481D" w:rsidRDefault="005D360D" w:rsidP="00212843">
      <w:pPr>
        <w:tabs>
          <w:tab w:val="left" w:pos="450"/>
          <w:tab w:val="left" w:pos="720"/>
        </w:tabs>
        <w:spacing w:after="0" w:line="276" w:lineRule="auto"/>
        <w:ind w:right="9"/>
        <w:jc w:val="both"/>
        <w:rPr>
          <w:rFonts w:ascii="Times New Roman" w:eastAsia="Times New Roman" w:hAnsi="Times New Roman" w:cs="Times New Roman"/>
          <w:b/>
          <w:bCs/>
          <w:sz w:val="32"/>
          <w:szCs w:val="32"/>
          <w:lang w:val="ro-MD"/>
        </w:rPr>
      </w:pPr>
    </w:p>
    <w:p w14:paraId="54C4AA0B" w14:textId="77777777" w:rsidR="005D360D" w:rsidRPr="0016481D" w:rsidRDefault="005D360D" w:rsidP="00212843">
      <w:pPr>
        <w:spacing w:after="0" w:line="276" w:lineRule="auto"/>
        <w:jc w:val="both"/>
        <w:rPr>
          <w:rFonts w:ascii="Times New Roman" w:hAnsi="Times New Roman" w:cs="Times New Roman"/>
          <w:lang w:val="ro-MD"/>
        </w:rPr>
      </w:pPr>
    </w:p>
    <w:p w14:paraId="17BC5B2A" w14:textId="77777777" w:rsidR="005D360D" w:rsidRPr="0016481D" w:rsidRDefault="005D360D" w:rsidP="00212843">
      <w:pPr>
        <w:spacing w:after="0" w:line="276" w:lineRule="auto"/>
        <w:jc w:val="both"/>
        <w:rPr>
          <w:rFonts w:ascii="Times New Roman" w:hAnsi="Times New Roman" w:cs="Times New Roman"/>
          <w:shd w:val="clear" w:color="auto" w:fill="FFFFFF"/>
          <w:lang w:val="ro-MD"/>
        </w:rPr>
      </w:pPr>
    </w:p>
    <w:p w14:paraId="300214B4" w14:textId="77777777" w:rsidR="005D360D" w:rsidRPr="0016481D" w:rsidRDefault="005D360D" w:rsidP="00212843">
      <w:pPr>
        <w:spacing w:after="0" w:line="276" w:lineRule="auto"/>
        <w:jc w:val="both"/>
        <w:rPr>
          <w:rFonts w:ascii="Times New Roman" w:hAnsi="Times New Roman" w:cs="Times New Roman"/>
          <w:shd w:val="clear" w:color="auto" w:fill="FFFFFF"/>
          <w:lang w:val="ro-MD"/>
        </w:rPr>
      </w:pPr>
    </w:p>
    <w:p w14:paraId="5AE10AF1" w14:textId="77777777" w:rsidR="005D360D" w:rsidRPr="0016481D" w:rsidRDefault="005D360D" w:rsidP="00212843">
      <w:pPr>
        <w:spacing w:after="0" w:line="276" w:lineRule="auto"/>
        <w:jc w:val="both"/>
        <w:rPr>
          <w:rFonts w:ascii="Times New Roman" w:hAnsi="Times New Roman" w:cs="Times New Roman"/>
          <w:lang w:val="ro-MD"/>
        </w:rPr>
      </w:pPr>
    </w:p>
    <w:p w14:paraId="066D9952" w14:textId="77777777" w:rsidR="005D360D" w:rsidRPr="0016481D" w:rsidRDefault="005D360D" w:rsidP="00212843">
      <w:pPr>
        <w:spacing w:after="0" w:line="276" w:lineRule="auto"/>
        <w:jc w:val="both"/>
        <w:rPr>
          <w:rFonts w:ascii="Times New Roman" w:hAnsi="Times New Roman" w:cs="Times New Roman"/>
          <w:lang w:val="ro-MD"/>
        </w:rPr>
      </w:pPr>
    </w:p>
    <w:p w14:paraId="359F8321" w14:textId="77777777" w:rsidR="005D360D" w:rsidRPr="0016481D" w:rsidRDefault="005D360D" w:rsidP="00212843">
      <w:pPr>
        <w:spacing w:after="0" w:line="276" w:lineRule="auto"/>
        <w:jc w:val="both"/>
        <w:rPr>
          <w:rFonts w:ascii="Times New Roman" w:hAnsi="Times New Roman" w:cs="Times New Roman"/>
          <w:lang w:val="ro-MD"/>
        </w:rPr>
      </w:pPr>
    </w:p>
    <w:p w14:paraId="43766680" w14:textId="77777777" w:rsidR="005D360D" w:rsidRPr="0016481D" w:rsidRDefault="005D360D" w:rsidP="00212843">
      <w:pPr>
        <w:spacing w:after="0" w:line="276" w:lineRule="auto"/>
        <w:jc w:val="both"/>
        <w:rPr>
          <w:rFonts w:ascii="Times New Roman" w:hAnsi="Times New Roman" w:cs="Times New Roman"/>
          <w:lang w:val="ro-MD"/>
        </w:rPr>
      </w:pPr>
    </w:p>
    <w:p w14:paraId="30470A5A" w14:textId="77777777" w:rsidR="005D360D" w:rsidRPr="0016481D" w:rsidRDefault="005D360D" w:rsidP="00212843">
      <w:pPr>
        <w:spacing w:after="0" w:line="276" w:lineRule="auto"/>
        <w:jc w:val="both"/>
        <w:rPr>
          <w:rFonts w:ascii="Times New Roman" w:hAnsi="Times New Roman" w:cs="Times New Roman"/>
          <w:lang w:val="ro-MD"/>
        </w:rPr>
      </w:pPr>
    </w:p>
    <w:p w14:paraId="3064EDF9" w14:textId="77777777" w:rsidR="005D360D" w:rsidRPr="0016481D" w:rsidRDefault="005D360D" w:rsidP="00212843">
      <w:pPr>
        <w:spacing w:after="0" w:line="276" w:lineRule="auto"/>
        <w:jc w:val="both"/>
        <w:rPr>
          <w:rFonts w:ascii="Times New Roman" w:hAnsi="Times New Roman" w:cs="Times New Roman"/>
          <w:lang w:val="ro-MD"/>
        </w:rPr>
      </w:pPr>
    </w:p>
    <w:p w14:paraId="2B0A23AE" w14:textId="77777777" w:rsidR="005D360D" w:rsidRPr="0016481D" w:rsidRDefault="005D360D" w:rsidP="00212843">
      <w:pPr>
        <w:spacing w:after="0" w:line="276" w:lineRule="auto"/>
        <w:jc w:val="both"/>
        <w:rPr>
          <w:rFonts w:ascii="Times New Roman" w:hAnsi="Times New Roman" w:cs="Times New Roman"/>
          <w:lang w:val="ro-MD"/>
        </w:rPr>
      </w:pPr>
    </w:p>
    <w:p w14:paraId="3F0782DB" w14:textId="77777777" w:rsidR="005D360D" w:rsidRPr="0016481D" w:rsidRDefault="005D360D" w:rsidP="00212843">
      <w:pPr>
        <w:spacing w:after="0" w:line="276" w:lineRule="auto"/>
        <w:jc w:val="both"/>
        <w:rPr>
          <w:rFonts w:ascii="Times New Roman" w:hAnsi="Times New Roman" w:cs="Times New Roman"/>
          <w:lang w:val="ro-MD"/>
        </w:rPr>
      </w:pPr>
    </w:p>
    <w:p w14:paraId="1E33F1B0" w14:textId="77777777" w:rsidR="005D360D" w:rsidRPr="0016481D" w:rsidRDefault="005D360D" w:rsidP="00212843">
      <w:pPr>
        <w:spacing w:after="0" w:line="276" w:lineRule="auto"/>
        <w:jc w:val="both"/>
        <w:rPr>
          <w:rFonts w:ascii="Times New Roman" w:hAnsi="Times New Roman" w:cs="Times New Roman"/>
          <w:lang w:val="ro-MD"/>
        </w:rPr>
      </w:pPr>
    </w:p>
    <w:p w14:paraId="49CBB684" w14:textId="77777777" w:rsidR="005D360D" w:rsidRPr="0016481D" w:rsidRDefault="005D360D" w:rsidP="00212843">
      <w:pPr>
        <w:spacing w:after="0" w:line="276" w:lineRule="auto"/>
        <w:jc w:val="both"/>
        <w:rPr>
          <w:rFonts w:ascii="Times New Roman" w:hAnsi="Times New Roman" w:cs="Times New Roman"/>
          <w:lang w:val="ro-MD"/>
        </w:rPr>
      </w:pPr>
    </w:p>
    <w:sdt>
      <w:sdtPr>
        <w:rPr>
          <w:rFonts w:ascii="Times New Roman" w:eastAsiaTheme="minorHAnsi" w:hAnsi="Times New Roman" w:cs="Times New Roman"/>
          <w:color w:val="auto"/>
          <w:sz w:val="24"/>
          <w:szCs w:val="24"/>
          <w:lang w:val="ro-MD"/>
        </w:rPr>
        <w:id w:val="1222635106"/>
        <w:docPartObj>
          <w:docPartGallery w:val="Table of Contents"/>
          <w:docPartUnique/>
        </w:docPartObj>
      </w:sdtPr>
      <w:sdtEndPr>
        <w:rPr>
          <w:b/>
          <w:bCs/>
        </w:rPr>
      </w:sdtEndPr>
      <w:sdtContent>
        <w:p w14:paraId="6F81A09E" w14:textId="230FBF51" w:rsidR="00794AC2" w:rsidRPr="0016481D" w:rsidRDefault="005522C4" w:rsidP="005522C4">
          <w:pPr>
            <w:pStyle w:val="a8"/>
            <w:spacing w:before="0"/>
            <w:jc w:val="center"/>
            <w:rPr>
              <w:rFonts w:ascii="Times New Roman" w:hAnsi="Times New Roman" w:cs="Times New Roman"/>
              <w:b/>
              <w:color w:val="auto"/>
              <w:sz w:val="24"/>
              <w:szCs w:val="24"/>
              <w:lang w:val="ro-MD"/>
            </w:rPr>
          </w:pPr>
          <w:r w:rsidRPr="0016481D">
            <w:rPr>
              <w:rFonts w:ascii="Times New Roman" w:hAnsi="Times New Roman" w:cs="Times New Roman"/>
              <w:b/>
              <w:color w:val="auto"/>
              <w:sz w:val="24"/>
              <w:szCs w:val="24"/>
              <w:lang w:val="ro-MD"/>
            </w:rPr>
            <w:t>CUPRINS</w:t>
          </w:r>
        </w:p>
        <w:p w14:paraId="323C7152" w14:textId="4B44BA4E" w:rsidR="00E672A0" w:rsidRDefault="00794AC2">
          <w:pPr>
            <w:pStyle w:val="11"/>
            <w:rPr>
              <w:rFonts w:eastAsiaTheme="minorEastAsia"/>
              <w:noProof/>
            </w:rPr>
          </w:pPr>
          <w:r w:rsidRPr="0016481D">
            <w:rPr>
              <w:rFonts w:ascii="Times New Roman" w:hAnsi="Times New Roman" w:cs="Times New Roman"/>
              <w:sz w:val="24"/>
              <w:szCs w:val="24"/>
              <w:lang w:val="ro-MD"/>
            </w:rPr>
            <w:fldChar w:fldCharType="begin"/>
          </w:r>
          <w:r w:rsidRPr="0016481D">
            <w:rPr>
              <w:rFonts w:ascii="Times New Roman" w:hAnsi="Times New Roman" w:cs="Times New Roman"/>
              <w:sz w:val="24"/>
              <w:szCs w:val="24"/>
              <w:lang w:val="ro-MD"/>
            </w:rPr>
            <w:instrText xml:space="preserve"> TOC \o "1-3" \h \z \u </w:instrText>
          </w:r>
          <w:r w:rsidRPr="0016481D">
            <w:rPr>
              <w:rFonts w:ascii="Times New Roman" w:hAnsi="Times New Roman" w:cs="Times New Roman"/>
              <w:sz w:val="24"/>
              <w:szCs w:val="24"/>
              <w:lang w:val="ro-MD"/>
            </w:rPr>
            <w:fldChar w:fldCharType="separate"/>
          </w:r>
          <w:hyperlink w:anchor="_Toc161136479" w:history="1">
            <w:r w:rsidR="00E672A0" w:rsidRPr="00822AF2">
              <w:rPr>
                <w:rStyle w:val="a9"/>
                <w:rFonts w:ascii="Times New Roman" w:eastAsia="Times New Roman" w:hAnsi="Times New Roman" w:cs="Times New Roman"/>
                <w:b/>
                <w:bCs/>
                <w:noProof/>
                <w:lang w:val="ro-MD"/>
              </w:rPr>
              <w:t>GLOSAR</w:t>
            </w:r>
            <w:r w:rsidR="00E672A0">
              <w:rPr>
                <w:noProof/>
                <w:webHidden/>
              </w:rPr>
              <w:tab/>
            </w:r>
            <w:r w:rsidR="00E672A0">
              <w:rPr>
                <w:noProof/>
                <w:webHidden/>
              </w:rPr>
              <w:fldChar w:fldCharType="begin"/>
            </w:r>
            <w:r w:rsidR="00E672A0">
              <w:rPr>
                <w:noProof/>
                <w:webHidden/>
              </w:rPr>
              <w:instrText xml:space="preserve"> PAGEREF _Toc161136479 \h </w:instrText>
            </w:r>
            <w:r w:rsidR="00E672A0">
              <w:rPr>
                <w:noProof/>
                <w:webHidden/>
              </w:rPr>
            </w:r>
            <w:r w:rsidR="00E672A0">
              <w:rPr>
                <w:noProof/>
                <w:webHidden/>
              </w:rPr>
              <w:fldChar w:fldCharType="separate"/>
            </w:r>
            <w:r w:rsidR="00E672A0">
              <w:rPr>
                <w:noProof/>
                <w:webHidden/>
              </w:rPr>
              <w:t>3</w:t>
            </w:r>
            <w:r w:rsidR="00E672A0">
              <w:rPr>
                <w:noProof/>
                <w:webHidden/>
              </w:rPr>
              <w:fldChar w:fldCharType="end"/>
            </w:r>
          </w:hyperlink>
        </w:p>
        <w:p w14:paraId="53D41880" w14:textId="1776BB74" w:rsidR="00E672A0" w:rsidRDefault="00FE542E">
          <w:pPr>
            <w:pStyle w:val="11"/>
            <w:rPr>
              <w:rFonts w:eastAsiaTheme="minorEastAsia"/>
              <w:noProof/>
            </w:rPr>
          </w:pPr>
          <w:hyperlink w:anchor="_Toc161136480" w:history="1">
            <w:r w:rsidR="00E672A0" w:rsidRPr="00822AF2">
              <w:rPr>
                <w:rStyle w:val="a9"/>
                <w:rFonts w:ascii="Times New Roman" w:hAnsi="Times New Roman" w:cs="Times New Roman"/>
                <w:b/>
                <w:noProof/>
                <w:lang w:val="ro-MD"/>
              </w:rPr>
              <w:t>I. SINTEZA</w:t>
            </w:r>
            <w:r w:rsidR="00E672A0">
              <w:rPr>
                <w:noProof/>
                <w:webHidden/>
              </w:rPr>
              <w:tab/>
            </w:r>
            <w:r w:rsidR="00E672A0">
              <w:rPr>
                <w:noProof/>
                <w:webHidden/>
              </w:rPr>
              <w:fldChar w:fldCharType="begin"/>
            </w:r>
            <w:r w:rsidR="00E672A0">
              <w:rPr>
                <w:noProof/>
                <w:webHidden/>
              </w:rPr>
              <w:instrText xml:space="preserve"> PAGEREF _Toc161136480 \h </w:instrText>
            </w:r>
            <w:r w:rsidR="00E672A0">
              <w:rPr>
                <w:noProof/>
                <w:webHidden/>
              </w:rPr>
            </w:r>
            <w:r w:rsidR="00E672A0">
              <w:rPr>
                <w:noProof/>
                <w:webHidden/>
              </w:rPr>
              <w:fldChar w:fldCharType="separate"/>
            </w:r>
            <w:r w:rsidR="00E672A0">
              <w:rPr>
                <w:noProof/>
                <w:webHidden/>
              </w:rPr>
              <w:t>4</w:t>
            </w:r>
            <w:r w:rsidR="00E672A0">
              <w:rPr>
                <w:noProof/>
                <w:webHidden/>
              </w:rPr>
              <w:fldChar w:fldCharType="end"/>
            </w:r>
          </w:hyperlink>
        </w:p>
        <w:p w14:paraId="0ABCCBCE" w14:textId="02C2E3C0" w:rsidR="00E672A0" w:rsidRDefault="00FE542E">
          <w:pPr>
            <w:pStyle w:val="11"/>
            <w:rPr>
              <w:rFonts w:eastAsiaTheme="minorEastAsia"/>
              <w:noProof/>
            </w:rPr>
          </w:pPr>
          <w:hyperlink w:anchor="_Toc161136481" w:history="1">
            <w:r w:rsidR="00E672A0" w:rsidRPr="00822AF2">
              <w:rPr>
                <w:rStyle w:val="a9"/>
                <w:rFonts w:ascii="Times New Roman" w:hAnsi="Times New Roman" w:cs="Times New Roman"/>
                <w:b/>
                <w:noProof/>
                <w:lang w:val="ro-MD"/>
              </w:rPr>
              <w:t>II. PREZENTAREA GENERALĂ</w:t>
            </w:r>
            <w:r w:rsidR="00E672A0">
              <w:rPr>
                <w:noProof/>
                <w:webHidden/>
              </w:rPr>
              <w:tab/>
            </w:r>
            <w:r w:rsidR="00E672A0">
              <w:rPr>
                <w:noProof/>
                <w:webHidden/>
              </w:rPr>
              <w:fldChar w:fldCharType="begin"/>
            </w:r>
            <w:r w:rsidR="00E672A0">
              <w:rPr>
                <w:noProof/>
                <w:webHidden/>
              </w:rPr>
              <w:instrText xml:space="preserve"> PAGEREF _Toc161136481 \h </w:instrText>
            </w:r>
            <w:r w:rsidR="00E672A0">
              <w:rPr>
                <w:noProof/>
                <w:webHidden/>
              </w:rPr>
            </w:r>
            <w:r w:rsidR="00E672A0">
              <w:rPr>
                <w:noProof/>
                <w:webHidden/>
              </w:rPr>
              <w:fldChar w:fldCharType="separate"/>
            </w:r>
            <w:r w:rsidR="00E672A0">
              <w:rPr>
                <w:noProof/>
                <w:webHidden/>
              </w:rPr>
              <w:t>6</w:t>
            </w:r>
            <w:r w:rsidR="00E672A0">
              <w:rPr>
                <w:noProof/>
                <w:webHidden/>
              </w:rPr>
              <w:fldChar w:fldCharType="end"/>
            </w:r>
          </w:hyperlink>
        </w:p>
        <w:p w14:paraId="07E3677F" w14:textId="26E9D319" w:rsidR="00E672A0" w:rsidRDefault="00FE542E">
          <w:pPr>
            <w:pStyle w:val="21"/>
            <w:rPr>
              <w:rFonts w:eastAsiaTheme="minorEastAsia"/>
              <w:noProof/>
            </w:rPr>
          </w:pPr>
          <w:hyperlink w:anchor="_Toc161136482" w:history="1">
            <w:r w:rsidR="00E672A0" w:rsidRPr="00822AF2">
              <w:rPr>
                <w:rStyle w:val="a9"/>
                <w:rFonts w:ascii="Times New Roman" w:hAnsi="Times New Roman" w:cs="Times New Roman"/>
                <w:b/>
                <w:noProof/>
                <w:lang w:val="ro-MD"/>
              </w:rPr>
              <w:t>2.1. Informații generale privind domeniul de activitate al UTM</w:t>
            </w:r>
            <w:r w:rsidR="00E672A0">
              <w:rPr>
                <w:noProof/>
                <w:webHidden/>
              </w:rPr>
              <w:tab/>
            </w:r>
            <w:r w:rsidR="00E672A0">
              <w:rPr>
                <w:noProof/>
                <w:webHidden/>
              </w:rPr>
              <w:fldChar w:fldCharType="begin"/>
            </w:r>
            <w:r w:rsidR="00E672A0">
              <w:rPr>
                <w:noProof/>
                <w:webHidden/>
              </w:rPr>
              <w:instrText xml:space="preserve"> PAGEREF _Toc161136482 \h </w:instrText>
            </w:r>
            <w:r w:rsidR="00E672A0">
              <w:rPr>
                <w:noProof/>
                <w:webHidden/>
              </w:rPr>
            </w:r>
            <w:r w:rsidR="00E672A0">
              <w:rPr>
                <w:noProof/>
                <w:webHidden/>
              </w:rPr>
              <w:fldChar w:fldCharType="separate"/>
            </w:r>
            <w:r w:rsidR="00E672A0">
              <w:rPr>
                <w:noProof/>
                <w:webHidden/>
              </w:rPr>
              <w:t>6</w:t>
            </w:r>
            <w:r w:rsidR="00E672A0">
              <w:rPr>
                <w:noProof/>
                <w:webHidden/>
              </w:rPr>
              <w:fldChar w:fldCharType="end"/>
            </w:r>
          </w:hyperlink>
        </w:p>
        <w:p w14:paraId="3A061574" w14:textId="2EA064FD" w:rsidR="00E672A0" w:rsidRDefault="00FE542E">
          <w:pPr>
            <w:pStyle w:val="21"/>
            <w:rPr>
              <w:rFonts w:eastAsiaTheme="minorEastAsia"/>
              <w:noProof/>
            </w:rPr>
          </w:pPr>
          <w:hyperlink w:anchor="_Toc161136483" w:history="1">
            <w:r w:rsidR="00E672A0" w:rsidRPr="00822AF2">
              <w:rPr>
                <w:rStyle w:val="a9"/>
                <w:rFonts w:ascii="Times New Roman" w:eastAsia="Times New Roman" w:hAnsi="Times New Roman" w:cs="Times New Roman"/>
                <w:b/>
                <w:noProof/>
                <w:lang w:val="ro-MD"/>
              </w:rPr>
              <w:t>2.2. Patrimoniul și resursele financiare gestionate</w:t>
            </w:r>
            <w:r w:rsidR="00E672A0">
              <w:rPr>
                <w:noProof/>
                <w:webHidden/>
              </w:rPr>
              <w:tab/>
            </w:r>
            <w:r w:rsidR="00E672A0">
              <w:rPr>
                <w:noProof/>
                <w:webHidden/>
              </w:rPr>
              <w:fldChar w:fldCharType="begin"/>
            </w:r>
            <w:r w:rsidR="00E672A0">
              <w:rPr>
                <w:noProof/>
                <w:webHidden/>
              </w:rPr>
              <w:instrText xml:space="preserve"> PAGEREF _Toc161136483 \h </w:instrText>
            </w:r>
            <w:r w:rsidR="00E672A0">
              <w:rPr>
                <w:noProof/>
                <w:webHidden/>
              </w:rPr>
            </w:r>
            <w:r w:rsidR="00E672A0">
              <w:rPr>
                <w:noProof/>
                <w:webHidden/>
              </w:rPr>
              <w:fldChar w:fldCharType="separate"/>
            </w:r>
            <w:r w:rsidR="00E672A0">
              <w:rPr>
                <w:noProof/>
                <w:webHidden/>
              </w:rPr>
              <w:t>7</w:t>
            </w:r>
            <w:r w:rsidR="00E672A0">
              <w:rPr>
                <w:noProof/>
                <w:webHidden/>
              </w:rPr>
              <w:fldChar w:fldCharType="end"/>
            </w:r>
          </w:hyperlink>
        </w:p>
        <w:p w14:paraId="1671E453" w14:textId="7961B0E4" w:rsidR="00E672A0" w:rsidRDefault="00FE542E">
          <w:pPr>
            <w:pStyle w:val="11"/>
            <w:rPr>
              <w:rFonts w:eastAsiaTheme="minorEastAsia"/>
              <w:noProof/>
            </w:rPr>
          </w:pPr>
          <w:hyperlink w:anchor="_Toc161136484" w:history="1">
            <w:r w:rsidR="00E672A0" w:rsidRPr="00822AF2">
              <w:rPr>
                <w:rStyle w:val="a9"/>
                <w:rFonts w:ascii="Times New Roman" w:hAnsi="Times New Roman" w:cs="Times New Roman"/>
                <w:b/>
                <w:noProof/>
                <w:lang w:val="ro-MD"/>
              </w:rPr>
              <w:t>III. SFERA ȘI ABORDAREA AUDITULUI</w:t>
            </w:r>
            <w:r w:rsidR="00E672A0">
              <w:rPr>
                <w:noProof/>
                <w:webHidden/>
              </w:rPr>
              <w:tab/>
            </w:r>
            <w:r w:rsidR="00E672A0">
              <w:rPr>
                <w:noProof/>
                <w:webHidden/>
              </w:rPr>
              <w:fldChar w:fldCharType="begin"/>
            </w:r>
            <w:r w:rsidR="00E672A0">
              <w:rPr>
                <w:noProof/>
                <w:webHidden/>
              </w:rPr>
              <w:instrText xml:space="preserve"> PAGEREF _Toc161136484 \h </w:instrText>
            </w:r>
            <w:r w:rsidR="00E672A0">
              <w:rPr>
                <w:noProof/>
                <w:webHidden/>
              </w:rPr>
            </w:r>
            <w:r w:rsidR="00E672A0">
              <w:rPr>
                <w:noProof/>
                <w:webHidden/>
              </w:rPr>
              <w:fldChar w:fldCharType="separate"/>
            </w:r>
            <w:r w:rsidR="00E672A0">
              <w:rPr>
                <w:noProof/>
                <w:webHidden/>
              </w:rPr>
              <w:t>8</w:t>
            </w:r>
            <w:r w:rsidR="00E672A0">
              <w:rPr>
                <w:noProof/>
                <w:webHidden/>
              </w:rPr>
              <w:fldChar w:fldCharType="end"/>
            </w:r>
          </w:hyperlink>
        </w:p>
        <w:p w14:paraId="2A510E2F" w14:textId="24C2D080" w:rsidR="00E672A0" w:rsidRDefault="00FE542E">
          <w:pPr>
            <w:pStyle w:val="21"/>
            <w:rPr>
              <w:rFonts w:eastAsiaTheme="minorEastAsia"/>
              <w:noProof/>
            </w:rPr>
          </w:pPr>
          <w:hyperlink w:anchor="_Toc161136485" w:history="1">
            <w:r w:rsidR="00E672A0" w:rsidRPr="00822AF2">
              <w:rPr>
                <w:rStyle w:val="a9"/>
                <w:rFonts w:ascii="Times New Roman" w:hAnsi="Times New Roman" w:cs="Times New Roman"/>
                <w:b/>
                <w:noProof/>
                <w:shd w:val="clear" w:color="auto" w:fill="FFFFFF"/>
                <w:lang w:val="ro-MD"/>
              </w:rPr>
              <w:t>3.1. Mandatul legal și scopul auditului</w:t>
            </w:r>
            <w:r w:rsidR="00E672A0">
              <w:rPr>
                <w:noProof/>
                <w:webHidden/>
              </w:rPr>
              <w:tab/>
            </w:r>
            <w:r w:rsidR="00E672A0">
              <w:rPr>
                <w:noProof/>
                <w:webHidden/>
              </w:rPr>
              <w:fldChar w:fldCharType="begin"/>
            </w:r>
            <w:r w:rsidR="00E672A0">
              <w:rPr>
                <w:noProof/>
                <w:webHidden/>
              </w:rPr>
              <w:instrText xml:space="preserve"> PAGEREF _Toc161136485 \h </w:instrText>
            </w:r>
            <w:r w:rsidR="00E672A0">
              <w:rPr>
                <w:noProof/>
                <w:webHidden/>
              </w:rPr>
            </w:r>
            <w:r w:rsidR="00E672A0">
              <w:rPr>
                <w:noProof/>
                <w:webHidden/>
              </w:rPr>
              <w:fldChar w:fldCharType="separate"/>
            </w:r>
            <w:r w:rsidR="00E672A0">
              <w:rPr>
                <w:noProof/>
                <w:webHidden/>
              </w:rPr>
              <w:t>8</w:t>
            </w:r>
            <w:r w:rsidR="00E672A0">
              <w:rPr>
                <w:noProof/>
                <w:webHidden/>
              </w:rPr>
              <w:fldChar w:fldCharType="end"/>
            </w:r>
          </w:hyperlink>
        </w:p>
        <w:p w14:paraId="0299E63D" w14:textId="706A3B93" w:rsidR="00E672A0" w:rsidRDefault="00FE542E">
          <w:pPr>
            <w:pStyle w:val="21"/>
            <w:rPr>
              <w:rFonts w:eastAsiaTheme="minorEastAsia"/>
              <w:noProof/>
            </w:rPr>
          </w:pPr>
          <w:hyperlink w:anchor="_Toc161136486" w:history="1">
            <w:r w:rsidR="00E672A0" w:rsidRPr="00822AF2">
              <w:rPr>
                <w:rStyle w:val="a9"/>
                <w:rFonts w:ascii="Times New Roman" w:eastAsia="Times New Roman" w:hAnsi="Times New Roman" w:cs="Times New Roman"/>
                <w:b/>
                <w:noProof/>
                <w:lang w:val="ro-MD"/>
              </w:rPr>
              <w:t>3.2. Abordarea auditului</w:t>
            </w:r>
            <w:r w:rsidR="00E672A0">
              <w:rPr>
                <w:noProof/>
                <w:webHidden/>
              </w:rPr>
              <w:tab/>
            </w:r>
            <w:r w:rsidR="00E672A0">
              <w:rPr>
                <w:noProof/>
                <w:webHidden/>
              </w:rPr>
              <w:fldChar w:fldCharType="begin"/>
            </w:r>
            <w:r w:rsidR="00E672A0">
              <w:rPr>
                <w:noProof/>
                <w:webHidden/>
              </w:rPr>
              <w:instrText xml:space="preserve"> PAGEREF _Toc161136486 \h </w:instrText>
            </w:r>
            <w:r w:rsidR="00E672A0">
              <w:rPr>
                <w:noProof/>
                <w:webHidden/>
              </w:rPr>
            </w:r>
            <w:r w:rsidR="00E672A0">
              <w:rPr>
                <w:noProof/>
                <w:webHidden/>
              </w:rPr>
              <w:fldChar w:fldCharType="separate"/>
            </w:r>
            <w:r w:rsidR="00E672A0">
              <w:rPr>
                <w:noProof/>
                <w:webHidden/>
              </w:rPr>
              <w:t>9</w:t>
            </w:r>
            <w:r w:rsidR="00E672A0">
              <w:rPr>
                <w:noProof/>
                <w:webHidden/>
              </w:rPr>
              <w:fldChar w:fldCharType="end"/>
            </w:r>
          </w:hyperlink>
        </w:p>
        <w:p w14:paraId="6522585F" w14:textId="6688D0C3" w:rsidR="00E672A0" w:rsidRDefault="00FE542E">
          <w:pPr>
            <w:pStyle w:val="21"/>
            <w:rPr>
              <w:rFonts w:eastAsiaTheme="minorEastAsia"/>
              <w:noProof/>
            </w:rPr>
          </w:pPr>
          <w:hyperlink w:anchor="_Toc161136487" w:history="1">
            <w:r w:rsidR="00E672A0" w:rsidRPr="00822AF2">
              <w:rPr>
                <w:rStyle w:val="a9"/>
                <w:rFonts w:ascii="Times New Roman" w:hAnsi="Times New Roman" w:cs="Times New Roman"/>
                <w:b/>
                <w:noProof/>
                <w:lang w:val="ro-MD"/>
              </w:rPr>
              <w:t>3.3. Responsabilitatea auditorului într-un audit al conformității</w:t>
            </w:r>
            <w:r w:rsidR="00E672A0">
              <w:rPr>
                <w:noProof/>
                <w:webHidden/>
              </w:rPr>
              <w:tab/>
            </w:r>
            <w:r w:rsidR="00E672A0">
              <w:rPr>
                <w:noProof/>
                <w:webHidden/>
              </w:rPr>
              <w:fldChar w:fldCharType="begin"/>
            </w:r>
            <w:r w:rsidR="00E672A0">
              <w:rPr>
                <w:noProof/>
                <w:webHidden/>
              </w:rPr>
              <w:instrText xml:space="preserve"> PAGEREF _Toc161136487 \h </w:instrText>
            </w:r>
            <w:r w:rsidR="00E672A0">
              <w:rPr>
                <w:noProof/>
                <w:webHidden/>
              </w:rPr>
            </w:r>
            <w:r w:rsidR="00E672A0">
              <w:rPr>
                <w:noProof/>
                <w:webHidden/>
              </w:rPr>
              <w:fldChar w:fldCharType="separate"/>
            </w:r>
            <w:r w:rsidR="00E672A0">
              <w:rPr>
                <w:noProof/>
                <w:webHidden/>
              </w:rPr>
              <w:t>9</w:t>
            </w:r>
            <w:r w:rsidR="00E672A0">
              <w:rPr>
                <w:noProof/>
                <w:webHidden/>
              </w:rPr>
              <w:fldChar w:fldCharType="end"/>
            </w:r>
          </w:hyperlink>
        </w:p>
        <w:p w14:paraId="71A526C7" w14:textId="7E3E976C" w:rsidR="00E672A0" w:rsidRDefault="00FE542E">
          <w:pPr>
            <w:pStyle w:val="11"/>
            <w:rPr>
              <w:rFonts w:eastAsiaTheme="minorEastAsia"/>
              <w:noProof/>
            </w:rPr>
          </w:pPr>
          <w:hyperlink w:anchor="_Toc161136488" w:history="1">
            <w:r w:rsidR="00E672A0" w:rsidRPr="00822AF2">
              <w:rPr>
                <w:rStyle w:val="a9"/>
                <w:rFonts w:ascii="Times New Roman" w:hAnsi="Times New Roman" w:cs="Times New Roman"/>
                <w:b/>
                <w:noProof/>
                <w:lang w:val="ro-MD"/>
              </w:rPr>
              <w:t>IV. CONSTATĂRI</w:t>
            </w:r>
            <w:r w:rsidR="00E672A0">
              <w:rPr>
                <w:noProof/>
                <w:webHidden/>
              </w:rPr>
              <w:tab/>
            </w:r>
            <w:r w:rsidR="00E672A0">
              <w:rPr>
                <w:noProof/>
                <w:webHidden/>
              </w:rPr>
              <w:fldChar w:fldCharType="begin"/>
            </w:r>
            <w:r w:rsidR="00E672A0">
              <w:rPr>
                <w:noProof/>
                <w:webHidden/>
              </w:rPr>
              <w:instrText xml:space="preserve"> PAGEREF _Toc161136488 \h </w:instrText>
            </w:r>
            <w:r w:rsidR="00E672A0">
              <w:rPr>
                <w:noProof/>
                <w:webHidden/>
              </w:rPr>
            </w:r>
            <w:r w:rsidR="00E672A0">
              <w:rPr>
                <w:noProof/>
                <w:webHidden/>
              </w:rPr>
              <w:fldChar w:fldCharType="separate"/>
            </w:r>
            <w:r w:rsidR="00E672A0">
              <w:rPr>
                <w:noProof/>
                <w:webHidden/>
              </w:rPr>
              <w:t>9</w:t>
            </w:r>
            <w:r w:rsidR="00E672A0">
              <w:rPr>
                <w:noProof/>
                <w:webHidden/>
              </w:rPr>
              <w:fldChar w:fldCharType="end"/>
            </w:r>
          </w:hyperlink>
        </w:p>
        <w:p w14:paraId="67CD9135" w14:textId="2441CB25" w:rsidR="00E672A0" w:rsidRDefault="00FE542E">
          <w:pPr>
            <w:pStyle w:val="11"/>
            <w:rPr>
              <w:rFonts w:eastAsiaTheme="minorEastAsia"/>
              <w:noProof/>
            </w:rPr>
          </w:pPr>
          <w:hyperlink w:anchor="_Toc161136489" w:history="1">
            <w:r w:rsidR="00E672A0" w:rsidRPr="00822AF2">
              <w:rPr>
                <w:rStyle w:val="a9"/>
                <w:rFonts w:ascii="Times New Roman" w:hAnsi="Times New Roman" w:cs="Times New Roman"/>
                <w:b/>
                <w:noProof/>
                <w:lang w:val="ro-MD"/>
              </w:rPr>
              <w:t>4.1. UTM a identificat, a evaluat și a înregistrat veniturile în conformitate cu cadrul normativ în vigoare?</w:t>
            </w:r>
            <w:r w:rsidR="00E672A0">
              <w:rPr>
                <w:noProof/>
                <w:webHidden/>
              </w:rPr>
              <w:tab/>
            </w:r>
            <w:r w:rsidR="00E672A0">
              <w:rPr>
                <w:noProof/>
                <w:webHidden/>
              </w:rPr>
              <w:fldChar w:fldCharType="begin"/>
            </w:r>
            <w:r w:rsidR="00E672A0">
              <w:rPr>
                <w:noProof/>
                <w:webHidden/>
              </w:rPr>
              <w:instrText xml:space="preserve"> PAGEREF _Toc161136489 \h </w:instrText>
            </w:r>
            <w:r w:rsidR="00E672A0">
              <w:rPr>
                <w:noProof/>
                <w:webHidden/>
              </w:rPr>
            </w:r>
            <w:r w:rsidR="00E672A0">
              <w:rPr>
                <w:noProof/>
                <w:webHidden/>
              </w:rPr>
              <w:fldChar w:fldCharType="separate"/>
            </w:r>
            <w:r w:rsidR="00E672A0">
              <w:rPr>
                <w:noProof/>
                <w:webHidden/>
              </w:rPr>
              <w:t>9</w:t>
            </w:r>
            <w:r w:rsidR="00E672A0">
              <w:rPr>
                <w:noProof/>
                <w:webHidden/>
              </w:rPr>
              <w:fldChar w:fldCharType="end"/>
            </w:r>
          </w:hyperlink>
        </w:p>
        <w:p w14:paraId="54489444" w14:textId="7E4F7A4E" w:rsidR="00E672A0" w:rsidRDefault="00FE542E">
          <w:pPr>
            <w:pStyle w:val="11"/>
            <w:rPr>
              <w:rFonts w:eastAsiaTheme="minorEastAsia"/>
              <w:noProof/>
            </w:rPr>
          </w:pPr>
          <w:hyperlink w:anchor="_Toc161136490" w:history="1">
            <w:r w:rsidR="00E672A0" w:rsidRPr="00822AF2">
              <w:rPr>
                <w:rStyle w:val="a9"/>
                <w:rFonts w:ascii="Times New Roman" w:hAnsi="Times New Roman" w:cs="Times New Roman"/>
                <w:b/>
                <w:bCs/>
                <w:noProof/>
                <w:shd w:val="clear" w:color="auto" w:fill="FFFFFF"/>
                <w:lang w:val="ro-MD"/>
              </w:rPr>
              <w:t>4.2. Procesul de transmitere în locațiune a bunurilor gestionate de UTM s-a realizat conform?</w:t>
            </w:r>
            <w:r w:rsidR="00E672A0">
              <w:rPr>
                <w:noProof/>
                <w:webHidden/>
              </w:rPr>
              <w:tab/>
            </w:r>
            <w:r w:rsidR="00E672A0">
              <w:rPr>
                <w:noProof/>
                <w:webHidden/>
              </w:rPr>
              <w:fldChar w:fldCharType="begin"/>
            </w:r>
            <w:r w:rsidR="00E672A0">
              <w:rPr>
                <w:noProof/>
                <w:webHidden/>
              </w:rPr>
              <w:instrText xml:space="preserve"> PAGEREF _Toc161136490 \h </w:instrText>
            </w:r>
            <w:r w:rsidR="00E672A0">
              <w:rPr>
                <w:noProof/>
                <w:webHidden/>
              </w:rPr>
            </w:r>
            <w:r w:rsidR="00E672A0">
              <w:rPr>
                <w:noProof/>
                <w:webHidden/>
              </w:rPr>
              <w:fldChar w:fldCharType="separate"/>
            </w:r>
            <w:r w:rsidR="00E672A0">
              <w:rPr>
                <w:noProof/>
                <w:webHidden/>
              </w:rPr>
              <w:t>15</w:t>
            </w:r>
            <w:r w:rsidR="00E672A0">
              <w:rPr>
                <w:noProof/>
                <w:webHidden/>
              </w:rPr>
              <w:fldChar w:fldCharType="end"/>
            </w:r>
          </w:hyperlink>
        </w:p>
        <w:p w14:paraId="7F6CD1C3" w14:textId="327E4385" w:rsidR="00E672A0" w:rsidRDefault="00FE542E">
          <w:pPr>
            <w:pStyle w:val="11"/>
            <w:rPr>
              <w:rFonts w:eastAsiaTheme="minorEastAsia"/>
              <w:noProof/>
            </w:rPr>
          </w:pPr>
          <w:hyperlink w:anchor="_Toc161136491" w:history="1">
            <w:r w:rsidR="00E672A0" w:rsidRPr="00822AF2">
              <w:rPr>
                <w:rStyle w:val="a9"/>
                <w:rFonts w:ascii="Times New Roman" w:hAnsi="Times New Roman" w:cs="Times New Roman"/>
                <w:b/>
                <w:noProof/>
                <w:lang w:val="ro-MD"/>
              </w:rPr>
              <w:t>4.3. Alocațiile bugetare pentru realizarea comenzii de stat au fost utilizate și raportate conform destinației?</w:t>
            </w:r>
            <w:r w:rsidR="00E672A0">
              <w:rPr>
                <w:noProof/>
                <w:webHidden/>
              </w:rPr>
              <w:tab/>
            </w:r>
            <w:r w:rsidR="00E672A0">
              <w:rPr>
                <w:noProof/>
                <w:webHidden/>
              </w:rPr>
              <w:fldChar w:fldCharType="begin"/>
            </w:r>
            <w:r w:rsidR="00E672A0">
              <w:rPr>
                <w:noProof/>
                <w:webHidden/>
              </w:rPr>
              <w:instrText xml:space="preserve"> PAGEREF _Toc161136491 \h </w:instrText>
            </w:r>
            <w:r w:rsidR="00E672A0">
              <w:rPr>
                <w:noProof/>
                <w:webHidden/>
              </w:rPr>
            </w:r>
            <w:r w:rsidR="00E672A0">
              <w:rPr>
                <w:noProof/>
                <w:webHidden/>
              </w:rPr>
              <w:fldChar w:fldCharType="separate"/>
            </w:r>
            <w:r w:rsidR="00E672A0">
              <w:rPr>
                <w:noProof/>
                <w:webHidden/>
              </w:rPr>
              <w:t>19</w:t>
            </w:r>
            <w:r w:rsidR="00E672A0">
              <w:rPr>
                <w:noProof/>
                <w:webHidden/>
              </w:rPr>
              <w:fldChar w:fldCharType="end"/>
            </w:r>
          </w:hyperlink>
        </w:p>
        <w:p w14:paraId="0CB8169C" w14:textId="4906FAFF" w:rsidR="00E672A0" w:rsidRDefault="00FE542E">
          <w:pPr>
            <w:pStyle w:val="11"/>
            <w:rPr>
              <w:rFonts w:eastAsiaTheme="minorEastAsia"/>
              <w:noProof/>
            </w:rPr>
          </w:pPr>
          <w:hyperlink w:anchor="_Toc161136492" w:history="1">
            <w:r w:rsidR="00E672A0" w:rsidRPr="00822AF2">
              <w:rPr>
                <w:rStyle w:val="a9"/>
                <w:rFonts w:ascii="Times New Roman" w:hAnsi="Times New Roman" w:cs="Times New Roman"/>
                <w:b/>
                <w:noProof/>
                <w:lang w:val="ro-MD"/>
              </w:rPr>
              <w:t>4.4. Plățile salariale la UTM au fost determinate și achitate în conformitate cu cadrul normativ?</w:t>
            </w:r>
            <w:r w:rsidR="00E672A0">
              <w:rPr>
                <w:noProof/>
                <w:webHidden/>
              </w:rPr>
              <w:tab/>
            </w:r>
            <w:r w:rsidR="00E672A0">
              <w:rPr>
                <w:noProof/>
                <w:webHidden/>
              </w:rPr>
              <w:fldChar w:fldCharType="begin"/>
            </w:r>
            <w:r w:rsidR="00E672A0">
              <w:rPr>
                <w:noProof/>
                <w:webHidden/>
              </w:rPr>
              <w:instrText xml:space="preserve"> PAGEREF _Toc161136492 \h </w:instrText>
            </w:r>
            <w:r w:rsidR="00E672A0">
              <w:rPr>
                <w:noProof/>
                <w:webHidden/>
              </w:rPr>
            </w:r>
            <w:r w:rsidR="00E672A0">
              <w:rPr>
                <w:noProof/>
                <w:webHidden/>
              </w:rPr>
              <w:fldChar w:fldCharType="separate"/>
            </w:r>
            <w:r w:rsidR="00E672A0">
              <w:rPr>
                <w:noProof/>
                <w:webHidden/>
              </w:rPr>
              <w:t>22</w:t>
            </w:r>
            <w:r w:rsidR="00E672A0">
              <w:rPr>
                <w:noProof/>
                <w:webHidden/>
              </w:rPr>
              <w:fldChar w:fldCharType="end"/>
            </w:r>
          </w:hyperlink>
        </w:p>
        <w:p w14:paraId="0D482063" w14:textId="67278348" w:rsidR="00E672A0" w:rsidRDefault="00FE542E">
          <w:pPr>
            <w:pStyle w:val="11"/>
            <w:rPr>
              <w:rFonts w:eastAsiaTheme="minorEastAsia"/>
              <w:noProof/>
            </w:rPr>
          </w:pPr>
          <w:hyperlink w:anchor="_Toc161136493" w:history="1">
            <w:r w:rsidR="00E672A0" w:rsidRPr="00822AF2">
              <w:rPr>
                <w:rStyle w:val="a9"/>
                <w:rFonts w:ascii="Times New Roman" w:hAnsi="Times New Roman" w:cs="Times New Roman"/>
                <w:b/>
                <w:noProof/>
                <w:lang w:val="ro-MD"/>
              </w:rPr>
              <w:t>4.5.</w:t>
            </w:r>
            <w:r w:rsidR="00E672A0" w:rsidRPr="00822AF2">
              <w:rPr>
                <w:rStyle w:val="a9"/>
                <w:rFonts w:ascii="Times New Roman" w:hAnsi="Times New Roman" w:cs="Times New Roman"/>
                <w:b/>
                <w:bCs/>
                <w:iCs/>
                <w:noProof/>
                <w:lang w:val="ro-MD"/>
              </w:rPr>
              <w:t xml:space="preserve"> UTM a respectat prevederile cadrului normativ la executarea procedurilor privind achiziționarea bunurilor, serviciilor și lucrărilor?</w:t>
            </w:r>
            <w:r w:rsidR="00E672A0">
              <w:rPr>
                <w:noProof/>
                <w:webHidden/>
              </w:rPr>
              <w:tab/>
            </w:r>
            <w:r w:rsidR="00E672A0">
              <w:rPr>
                <w:noProof/>
                <w:webHidden/>
              </w:rPr>
              <w:fldChar w:fldCharType="begin"/>
            </w:r>
            <w:r w:rsidR="00E672A0">
              <w:rPr>
                <w:noProof/>
                <w:webHidden/>
              </w:rPr>
              <w:instrText xml:space="preserve"> PAGEREF _Toc161136493 \h </w:instrText>
            </w:r>
            <w:r w:rsidR="00E672A0">
              <w:rPr>
                <w:noProof/>
                <w:webHidden/>
              </w:rPr>
            </w:r>
            <w:r w:rsidR="00E672A0">
              <w:rPr>
                <w:noProof/>
                <w:webHidden/>
              </w:rPr>
              <w:fldChar w:fldCharType="separate"/>
            </w:r>
            <w:r w:rsidR="00E672A0">
              <w:rPr>
                <w:noProof/>
                <w:webHidden/>
              </w:rPr>
              <w:t>27</w:t>
            </w:r>
            <w:r w:rsidR="00E672A0">
              <w:rPr>
                <w:noProof/>
                <w:webHidden/>
              </w:rPr>
              <w:fldChar w:fldCharType="end"/>
            </w:r>
          </w:hyperlink>
        </w:p>
        <w:p w14:paraId="230F34E8" w14:textId="0ECC1B4C" w:rsidR="00E672A0" w:rsidRDefault="00FE542E">
          <w:pPr>
            <w:pStyle w:val="11"/>
            <w:rPr>
              <w:rFonts w:eastAsiaTheme="minorEastAsia"/>
              <w:noProof/>
            </w:rPr>
          </w:pPr>
          <w:hyperlink w:anchor="_Toc161136494" w:history="1">
            <w:r w:rsidR="00E672A0" w:rsidRPr="00822AF2">
              <w:rPr>
                <w:rStyle w:val="a9"/>
                <w:rFonts w:ascii="Times New Roman" w:hAnsi="Times New Roman" w:cs="Times New Roman"/>
                <w:b/>
                <w:noProof/>
                <w:lang w:val="ro-MD"/>
              </w:rPr>
              <w:t>4.6. Au fost asigurate gestionarea, înregistrarea și evidența conformă a patrimoniului de stat transmis în gestiune economică către UTM?</w:t>
            </w:r>
            <w:r w:rsidR="00E672A0">
              <w:rPr>
                <w:noProof/>
                <w:webHidden/>
              </w:rPr>
              <w:tab/>
            </w:r>
            <w:r w:rsidR="00E672A0">
              <w:rPr>
                <w:noProof/>
                <w:webHidden/>
              </w:rPr>
              <w:fldChar w:fldCharType="begin"/>
            </w:r>
            <w:r w:rsidR="00E672A0">
              <w:rPr>
                <w:noProof/>
                <w:webHidden/>
              </w:rPr>
              <w:instrText xml:space="preserve"> PAGEREF _Toc161136494 \h </w:instrText>
            </w:r>
            <w:r w:rsidR="00E672A0">
              <w:rPr>
                <w:noProof/>
                <w:webHidden/>
              </w:rPr>
            </w:r>
            <w:r w:rsidR="00E672A0">
              <w:rPr>
                <w:noProof/>
                <w:webHidden/>
              </w:rPr>
              <w:fldChar w:fldCharType="separate"/>
            </w:r>
            <w:r w:rsidR="00E672A0">
              <w:rPr>
                <w:noProof/>
                <w:webHidden/>
              </w:rPr>
              <w:t>30</w:t>
            </w:r>
            <w:r w:rsidR="00E672A0">
              <w:rPr>
                <w:noProof/>
                <w:webHidden/>
              </w:rPr>
              <w:fldChar w:fldCharType="end"/>
            </w:r>
          </w:hyperlink>
        </w:p>
        <w:p w14:paraId="196D71F0" w14:textId="0E197B0C" w:rsidR="00E672A0" w:rsidRDefault="00FE542E">
          <w:pPr>
            <w:pStyle w:val="11"/>
            <w:rPr>
              <w:rFonts w:eastAsiaTheme="minorEastAsia"/>
              <w:noProof/>
            </w:rPr>
          </w:pPr>
          <w:hyperlink w:anchor="_Toc161136495" w:history="1">
            <w:r w:rsidR="00E672A0" w:rsidRPr="00822AF2">
              <w:rPr>
                <w:rStyle w:val="a9"/>
                <w:rFonts w:ascii="Times New Roman" w:hAnsi="Times New Roman" w:cs="Times New Roman"/>
                <w:b/>
                <w:noProof/>
                <w:lang w:val="ro-MD"/>
              </w:rPr>
              <w:t>4.7.</w:t>
            </w:r>
            <w:r w:rsidR="00E672A0" w:rsidRPr="00822AF2">
              <w:rPr>
                <w:rStyle w:val="a9"/>
                <w:rFonts w:ascii="Times New Roman" w:hAnsi="Times New Roman" w:cs="Times New Roman"/>
                <w:noProof/>
                <w:lang w:val="ro-MD"/>
              </w:rPr>
              <w:t xml:space="preserve"> </w:t>
            </w:r>
            <w:r w:rsidR="00E672A0" w:rsidRPr="00822AF2">
              <w:rPr>
                <w:rStyle w:val="a9"/>
                <w:rFonts w:ascii="Times New Roman" w:hAnsi="Times New Roman" w:cs="Times New Roman"/>
                <w:b/>
                <w:bCs/>
                <w:noProof/>
                <w:lang w:val="ro-MD"/>
              </w:rPr>
              <w:t>UTM a asigurat înregistrarea conformă a tranzacțiilor economice în evidența contabilă?</w:t>
            </w:r>
            <w:r w:rsidR="00E672A0">
              <w:rPr>
                <w:noProof/>
                <w:webHidden/>
              </w:rPr>
              <w:tab/>
            </w:r>
            <w:r w:rsidR="00E672A0">
              <w:rPr>
                <w:noProof/>
                <w:webHidden/>
              </w:rPr>
              <w:fldChar w:fldCharType="begin"/>
            </w:r>
            <w:r w:rsidR="00E672A0">
              <w:rPr>
                <w:noProof/>
                <w:webHidden/>
              </w:rPr>
              <w:instrText xml:space="preserve"> PAGEREF _Toc161136495 \h </w:instrText>
            </w:r>
            <w:r w:rsidR="00E672A0">
              <w:rPr>
                <w:noProof/>
                <w:webHidden/>
              </w:rPr>
            </w:r>
            <w:r w:rsidR="00E672A0">
              <w:rPr>
                <w:noProof/>
                <w:webHidden/>
              </w:rPr>
              <w:fldChar w:fldCharType="separate"/>
            </w:r>
            <w:r w:rsidR="00E672A0">
              <w:rPr>
                <w:noProof/>
                <w:webHidden/>
              </w:rPr>
              <w:t>42</w:t>
            </w:r>
            <w:r w:rsidR="00E672A0">
              <w:rPr>
                <w:noProof/>
                <w:webHidden/>
              </w:rPr>
              <w:fldChar w:fldCharType="end"/>
            </w:r>
          </w:hyperlink>
        </w:p>
        <w:p w14:paraId="16B8CCDF" w14:textId="006E7432" w:rsidR="00E672A0" w:rsidRDefault="00FE542E">
          <w:pPr>
            <w:pStyle w:val="11"/>
            <w:rPr>
              <w:rFonts w:eastAsiaTheme="minorEastAsia"/>
              <w:noProof/>
            </w:rPr>
          </w:pPr>
          <w:hyperlink w:anchor="_Toc161136496" w:history="1">
            <w:r w:rsidR="00E672A0" w:rsidRPr="00822AF2">
              <w:rPr>
                <w:rStyle w:val="a9"/>
                <w:rFonts w:ascii="Times New Roman" w:hAnsi="Times New Roman" w:cs="Times New Roman"/>
                <w:b/>
                <w:noProof/>
                <w:lang w:val="ro-MD"/>
              </w:rPr>
              <w:t>4.8. Cheltuielile aferente proiectelor de cercetări științifice și rezultatele acestora au fost înregistrate și raportate conform de către UTM?</w:t>
            </w:r>
            <w:r w:rsidR="00E672A0">
              <w:rPr>
                <w:noProof/>
                <w:webHidden/>
              </w:rPr>
              <w:tab/>
            </w:r>
            <w:r w:rsidR="00E672A0">
              <w:rPr>
                <w:noProof/>
                <w:webHidden/>
              </w:rPr>
              <w:fldChar w:fldCharType="begin"/>
            </w:r>
            <w:r w:rsidR="00E672A0">
              <w:rPr>
                <w:noProof/>
                <w:webHidden/>
              </w:rPr>
              <w:instrText xml:space="preserve"> PAGEREF _Toc161136496 \h </w:instrText>
            </w:r>
            <w:r w:rsidR="00E672A0">
              <w:rPr>
                <w:noProof/>
                <w:webHidden/>
              </w:rPr>
            </w:r>
            <w:r w:rsidR="00E672A0">
              <w:rPr>
                <w:noProof/>
                <w:webHidden/>
              </w:rPr>
              <w:fldChar w:fldCharType="separate"/>
            </w:r>
            <w:r w:rsidR="00E672A0">
              <w:rPr>
                <w:noProof/>
                <w:webHidden/>
              </w:rPr>
              <w:t>43</w:t>
            </w:r>
            <w:r w:rsidR="00E672A0">
              <w:rPr>
                <w:noProof/>
                <w:webHidden/>
              </w:rPr>
              <w:fldChar w:fldCharType="end"/>
            </w:r>
          </w:hyperlink>
        </w:p>
        <w:p w14:paraId="4A9841D5" w14:textId="6C897482" w:rsidR="00E672A0" w:rsidRDefault="00FE542E">
          <w:pPr>
            <w:pStyle w:val="11"/>
            <w:rPr>
              <w:rFonts w:eastAsiaTheme="minorEastAsia"/>
              <w:noProof/>
            </w:rPr>
          </w:pPr>
          <w:hyperlink w:anchor="_Toc161136497" w:history="1">
            <w:r w:rsidR="00E672A0" w:rsidRPr="00822AF2">
              <w:rPr>
                <w:rStyle w:val="a9"/>
                <w:rFonts w:ascii="Times New Roman" w:hAnsi="Times New Roman" w:cs="Times New Roman"/>
                <w:b/>
                <w:noProof/>
                <w:lang w:val="ro-MD"/>
              </w:rPr>
              <w:t>4.9. UTM a înregistrat conform patrimoniul, drepturile și obligațiile persoanelor juridice absorbite?</w:t>
            </w:r>
            <w:r w:rsidR="00E672A0">
              <w:rPr>
                <w:noProof/>
                <w:webHidden/>
              </w:rPr>
              <w:tab/>
            </w:r>
            <w:r w:rsidR="00E672A0">
              <w:rPr>
                <w:noProof/>
                <w:webHidden/>
              </w:rPr>
              <w:fldChar w:fldCharType="begin"/>
            </w:r>
            <w:r w:rsidR="00E672A0">
              <w:rPr>
                <w:noProof/>
                <w:webHidden/>
              </w:rPr>
              <w:instrText xml:space="preserve"> PAGEREF _Toc161136497 \h </w:instrText>
            </w:r>
            <w:r w:rsidR="00E672A0">
              <w:rPr>
                <w:noProof/>
                <w:webHidden/>
              </w:rPr>
            </w:r>
            <w:r w:rsidR="00E672A0">
              <w:rPr>
                <w:noProof/>
                <w:webHidden/>
              </w:rPr>
              <w:fldChar w:fldCharType="separate"/>
            </w:r>
            <w:r w:rsidR="00E672A0">
              <w:rPr>
                <w:noProof/>
                <w:webHidden/>
              </w:rPr>
              <w:t>46</w:t>
            </w:r>
            <w:r w:rsidR="00E672A0">
              <w:rPr>
                <w:noProof/>
                <w:webHidden/>
              </w:rPr>
              <w:fldChar w:fldCharType="end"/>
            </w:r>
          </w:hyperlink>
        </w:p>
        <w:p w14:paraId="4E225268" w14:textId="3152F9FA" w:rsidR="00E672A0" w:rsidRDefault="00FE542E">
          <w:pPr>
            <w:pStyle w:val="11"/>
            <w:tabs>
              <w:tab w:val="left" w:pos="440"/>
            </w:tabs>
            <w:rPr>
              <w:rFonts w:eastAsiaTheme="minorEastAsia"/>
              <w:noProof/>
            </w:rPr>
          </w:pPr>
          <w:hyperlink w:anchor="_Toc161136498" w:history="1">
            <w:r w:rsidR="00E672A0" w:rsidRPr="00822AF2">
              <w:rPr>
                <w:rStyle w:val="a9"/>
                <w:rFonts w:ascii="Times New Roman" w:hAnsi="Times New Roman" w:cs="Times New Roman"/>
                <w:b/>
                <w:noProof/>
                <w:lang w:val="ro-MD"/>
              </w:rPr>
              <w:t>V.</w:t>
            </w:r>
            <w:r w:rsidR="00E672A0">
              <w:rPr>
                <w:rFonts w:eastAsiaTheme="minorEastAsia"/>
                <w:noProof/>
              </w:rPr>
              <w:tab/>
            </w:r>
            <w:r w:rsidR="00E672A0" w:rsidRPr="00822AF2">
              <w:rPr>
                <w:rStyle w:val="a9"/>
                <w:rFonts w:ascii="Times New Roman" w:hAnsi="Times New Roman" w:cs="Times New Roman"/>
                <w:b/>
                <w:noProof/>
                <w:lang w:val="ro-MD"/>
              </w:rPr>
              <w:t>CONCLUZIA GENERALĂ</w:t>
            </w:r>
            <w:r w:rsidR="00E672A0">
              <w:rPr>
                <w:noProof/>
                <w:webHidden/>
              </w:rPr>
              <w:tab/>
            </w:r>
            <w:r w:rsidR="00E672A0">
              <w:rPr>
                <w:noProof/>
                <w:webHidden/>
              </w:rPr>
              <w:fldChar w:fldCharType="begin"/>
            </w:r>
            <w:r w:rsidR="00E672A0">
              <w:rPr>
                <w:noProof/>
                <w:webHidden/>
              </w:rPr>
              <w:instrText xml:space="preserve"> PAGEREF _Toc161136498 \h </w:instrText>
            </w:r>
            <w:r w:rsidR="00E672A0">
              <w:rPr>
                <w:noProof/>
                <w:webHidden/>
              </w:rPr>
            </w:r>
            <w:r w:rsidR="00E672A0">
              <w:rPr>
                <w:noProof/>
                <w:webHidden/>
              </w:rPr>
              <w:fldChar w:fldCharType="separate"/>
            </w:r>
            <w:r w:rsidR="00E672A0">
              <w:rPr>
                <w:noProof/>
                <w:webHidden/>
              </w:rPr>
              <w:t>48</w:t>
            </w:r>
            <w:r w:rsidR="00E672A0">
              <w:rPr>
                <w:noProof/>
                <w:webHidden/>
              </w:rPr>
              <w:fldChar w:fldCharType="end"/>
            </w:r>
          </w:hyperlink>
        </w:p>
        <w:p w14:paraId="15C04B4E" w14:textId="7C9ED411" w:rsidR="00E672A0" w:rsidRDefault="00FE542E">
          <w:pPr>
            <w:pStyle w:val="11"/>
            <w:rPr>
              <w:rFonts w:eastAsiaTheme="minorEastAsia"/>
              <w:noProof/>
            </w:rPr>
          </w:pPr>
          <w:hyperlink w:anchor="_Toc161136499" w:history="1">
            <w:r w:rsidR="00E672A0" w:rsidRPr="00822AF2">
              <w:rPr>
                <w:rStyle w:val="a9"/>
                <w:rFonts w:asciiTheme="majorBidi" w:hAnsiTheme="majorBidi" w:cstheme="majorBidi"/>
                <w:b/>
                <w:noProof/>
                <w:lang w:val="ro-MD"/>
              </w:rPr>
              <w:t>VI. RECOMANDĂRI</w:t>
            </w:r>
            <w:r w:rsidR="00E672A0">
              <w:rPr>
                <w:noProof/>
                <w:webHidden/>
              </w:rPr>
              <w:tab/>
            </w:r>
            <w:r w:rsidR="00E672A0">
              <w:rPr>
                <w:noProof/>
                <w:webHidden/>
              </w:rPr>
              <w:fldChar w:fldCharType="begin"/>
            </w:r>
            <w:r w:rsidR="00E672A0">
              <w:rPr>
                <w:noProof/>
                <w:webHidden/>
              </w:rPr>
              <w:instrText xml:space="preserve"> PAGEREF _Toc161136499 \h </w:instrText>
            </w:r>
            <w:r w:rsidR="00E672A0">
              <w:rPr>
                <w:noProof/>
                <w:webHidden/>
              </w:rPr>
            </w:r>
            <w:r w:rsidR="00E672A0">
              <w:rPr>
                <w:noProof/>
                <w:webHidden/>
              </w:rPr>
              <w:fldChar w:fldCharType="separate"/>
            </w:r>
            <w:r w:rsidR="00E672A0">
              <w:rPr>
                <w:noProof/>
                <w:webHidden/>
              </w:rPr>
              <w:t>49</w:t>
            </w:r>
            <w:r w:rsidR="00E672A0">
              <w:rPr>
                <w:noProof/>
                <w:webHidden/>
              </w:rPr>
              <w:fldChar w:fldCharType="end"/>
            </w:r>
          </w:hyperlink>
        </w:p>
        <w:p w14:paraId="0D15BBEB" w14:textId="7388EB56" w:rsidR="00E672A0" w:rsidRDefault="00FE542E">
          <w:pPr>
            <w:pStyle w:val="11"/>
            <w:rPr>
              <w:rFonts w:eastAsiaTheme="minorEastAsia"/>
              <w:noProof/>
            </w:rPr>
          </w:pPr>
          <w:hyperlink w:anchor="_Toc161136500" w:history="1">
            <w:r w:rsidR="00E672A0" w:rsidRPr="00822AF2">
              <w:rPr>
                <w:rStyle w:val="a9"/>
                <w:rFonts w:ascii="Times New Roman" w:hAnsi="Times New Roman" w:cs="Times New Roman"/>
                <w:b/>
                <w:noProof/>
                <w:lang w:val="ro-MD"/>
              </w:rPr>
              <w:t>Anexa nr.1</w:t>
            </w:r>
            <w:r w:rsidR="00E672A0">
              <w:rPr>
                <w:noProof/>
                <w:webHidden/>
              </w:rPr>
              <w:tab/>
            </w:r>
            <w:r w:rsidR="00E672A0">
              <w:rPr>
                <w:noProof/>
                <w:webHidden/>
              </w:rPr>
              <w:fldChar w:fldCharType="begin"/>
            </w:r>
            <w:r w:rsidR="00E672A0">
              <w:rPr>
                <w:noProof/>
                <w:webHidden/>
              </w:rPr>
              <w:instrText xml:space="preserve"> PAGEREF _Toc161136500 \h </w:instrText>
            </w:r>
            <w:r w:rsidR="00E672A0">
              <w:rPr>
                <w:noProof/>
                <w:webHidden/>
              </w:rPr>
            </w:r>
            <w:r w:rsidR="00E672A0">
              <w:rPr>
                <w:noProof/>
                <w:webHidden/>
              </w:rPr>
              <w:fldChar w:fldCharType="separate"/>
            </w:r>
            <w:r w:rsidR="00E672A0">
              <w:rPr>
                <w:noProof/>
                <w:webHidden/>
              </w:rPr>
              <w:t>51</w:t>
            </w:r>
            <w:r w:rsidR="00E672A0">
              <w:rPr>
                <w:noProof/>
                <w:webHidden/>
              </w:rPr>
              <w:fldChar w:fldCharType="end"/>
            </w:r>
          </w:hyperlink>
        </w:p>
        <w:p w14:paraId="15D6CBEA" w14:textId="5B288CF9" w:rsidR="00E672A0" w:rsidRDefault="00FE542E">
          <w:pPr>
            <w:pStyle w:val="11"/>
            <w:rPr>
              <w:rFonts w:eastAsiaTheme="minorEastAsia"/>
              <w:noProof/>
            </w:rPr>
          </w:pPr>
          <w:hyperlink w:anchor="_Toc161136501" w:history="1">
            <w:r w:rsidR="00E672A0" w:rsidRPr="00822AF2">
              <w:rPr>
                <w:rStyle w:val="a9"/>
                <w:rFonts w:ascii="Times New Roman" w:hAnsi="Times New Roman" w:cs="Times New Roman"/>
                <w:b/>
                <w:noProof/>
                <w:lang w:val="ro-MD"/>
              </w:rPr>
              <w:t>Anexa nr.2</w:t>
            </w:r>
            <w:r w:rsidR="00E672A0">
              <w:rPr>
                <w:noProof/>
                <w:webHidden/>
              </w:rPr>
              <w:tab/>
            </w:r>
            <w:r w:rsidR="00E672A0">
              <w:rPr>
                <w:noProof/>
                <w:webHidden/>
              </w:rPr>
              <w:fldChar w:fldCharType="begin"/>
            </w:r>
            <w:r w:rsidR="00E672A0">
              <w:rPr>
                <w:noProof/>
                <w:webHidden/>
              </w:rPr>
              <w:instrText xml:space="preserve"> PAGEREF _Toc161136501 \h </w:instrText>
            </w:r>
            <w:r w:rsidR="00E672A0">
              <w:rPr>
                <w:noProof/>
                <w:webHidden/>
              </w:rPr>
            </w:r>
            <w:r w:rsidR="00E672A0">
              <w:rPr>
                <w:noProof/>
                <w:webHidden/>
              </w:rPr>
              <w:fldChar w:fldCharType="separate"/>
            </w:r>
            <w:r w:rsidR="00E672A0">
              <w:rPr>
                <w:noProof/>
                <w:webHidden/>
              </w:rPr>
              <w:t>52</w:t>
            </w:r>
            <w:r w:rsidR="00E672A0">
              <w:rPr>
                <w:noProof/>
                <w:webHidden/>
              </w:rPr>
              <w:fldChar w:fldCharType="end"/>
            </w:r>
          </w:hyperlink>
        </w:p>
        <w:p w14:paraId="6C59838E" w14:textId="51F7AA41" w:rsidR="00E672A0" w:rsidRDefault="00FE542E">
          <w:pPr>
            <w:pStyle w:val="11"/>
            <w:rPr>
              <w:rFonts w:eastAsiaTheme="minorEastAsia"/>
              <w:noProof/>
            </w:rPr>
          </w:pPr>
          <w:hyperlink w:anchor="_Toc161136502" w:history="1">
            <w:r w:rsidR="00E672A0" w:rsidRPr="00822AF2">
              <w:rPr>
                <w:rStyle w:val="a9"/>
                <w:rFonts w:ascii="Times New Roman" w:hAnsi="Times New Roman" w:cs="Times New Roman"/>
                <w:b/>
                <w:noProof/>
                <w:lang w:val="ro-MD"/>
              </w:rPr>
              <w:t>Anexa nr.3</w:t>
            </w:r>
            <w:r w:rsidR="00E672A0">
              <w:rPr>
                <w:noProof/>
                <w:webHidden/>
              </w:rPr>
              <w:tab/>
            </w:r>
            <w:r w:rsidR="00E672A0">
              <w:rPr>
                <w:noProof/>
                <w:webHidden/>
              </w:rPr>
              <w:fldChar w:fldCharType="begin"/>
            </w:r>
            <w:r w:rsidR="00E672A0">
              <w:rPr>
                <w:noProof/>
                <w:webHidden/>
              </w:rPr>
              <w:instrText xml:space="preserve"> PAGEREF _Toc161136502 \h </w:instrText>
            </w:r>
            <w:r w:rsidR="00E672A0">
              <w:rPr>
                <w:noProof/>
                <w:webHidden/>
              </w:rPr>
            </w:r>
            <w:r w:rsidR="00E672A0">
              <w:rPr>
                <w:noProof/>
                <w:webHidden/>
              </w:rPr>
              <w:fldChar w:fldCharType="separate"/>
            </w:r>
            <w:r w:rsidR="00E672A0">
              <w:rPr>
                <w:noProof/>
                <w:webHidden/>
              </w:rPr>
              <w:t>53</w:t>
            </w:r>
            <w:r w:rsidR="00E672A0">
              <w:rPr>
                <w:noProof/>
                <w:webHidden/>
              </w:rPr>
              <w:fldChar w:fldCharType="end"/>
            </w:r>
          </w:hyperlink>
        </w:p>
        <w:p w14:paraId="4118DD97" w14:textId="72719DAF" w:rsidR="00E672A0" w:rsidRDefault="00FE542E">
          <w:pPr>
            <w:pStyle w:val="11"/>
            <w:rPr>
              <w:rFonts w:eastAsiaTheme="minorEastAsia"/>
              <w:noProof/>
            </w:rPr>
          </w:pPr>
          <w:hyperlink w:anchor="_Toc161136503" w:history="1">
            <w:r w:rsidR="00E672A0" w:rsidRPr="00822AF2">
              <w:rPr>
                <w:rStyle w:val="a9"/>
                <w:rFonts w:ascii="Times New Roman" w:hAnsi="Times New Roman" w:cs="Times New Roman"/>
                <w:b/>
                <w:noProof/>
                <w:lang w:val="ro-MD"/>
              </w:rPr>
              <w:t>Anexa nr.4</w:t>
            </w:r>
            <w:r w:rsidR="00E672A0">
              <w:rPr>
                <w:noProof/>
                <w:webHidden/>
              </w:rPr>
              <w:tab/>
            </w:r>
            <w:r w:rsidR="00E672A0">
              <w:rPr>
                <w:noProof/>
                <w:webHidden/>
              </w:rPr>
              <w:fldChar w:fldCharType="begin"/>
            </w:r>
            <w:r w:rsidR="00E672A0">
              <w:rPr>
                <w:noProof/>
                <w:webHidden/>
              </w:rPr>
              <w:instrText xml:space="preserve"> PAGEREF _Toc161136503 \h </w:instrText>
            </w:r>
            <w:r w:rsidR="00E672A0">
              <w:rPr>
                <w:noProof/>
                <w:webHidden/>
              </w:rPr>
            </w:r>
            <w:r w:rsidR="00E672A0">
              <w:rPr>
                <w:noProof/>
                <w:webHidden/>
              </w:rPr>
              <w:fldChar w:fldCharType="separate"/>
            </w:r>
            <w:r w:rsidR="00E672A0">
              <w:rPr>
                <w:noProof/>
                <w:webHidden/>
              </w:rPr>
              <w:t>58</w:t>
            </w:r>
            <w:r w:rsidR="00E672A0">
              <w:rPr>
                <w:noProof/>
                <w:webHidden/>
              </w:rPr>
              <w:fldChar w:fldCharType="end"/>
            </w:r>
          </w:hyperlink>
        </w:p>
        <w:p w14:paraId="71F9BF32" w14:textId="3106FF46" w:rsidR="00E672A0" w:rsidRDefault="00FE542E">
          <w:pPr>
            <w:pStyle w:val="11"/>
            <w:rPr>
              <w:rFonts w:eastAsiaTheme="minorEastAsia"/>
              <w:noProof/>
            </w:rPr>
          </w:pPr>
          <w:hyperlink w:anchor="_Toc161136504" w:history="1">
            <w:r w:rsidR="00E672A0" w:rsidRPr="00822AF2">
              <w:rPr>
                <w:rStyle w:val="a9"/>
                <w:rFonts w:ascii="Times New Roman" w:hAnsi="Times New Roman" w:cs="Times New Roman"/>
                <w:b/>
                <w:noProof/>
                <w:lang w:val="ro-MD"/>
              </w:rPr>
              <w:t>Anexa nr. 5</w:t>
            </w:r>
            <w:r w:rsidR="00E672A0">
              <w:rPr>
                <w:noProof/>
                <w:webHidden/>
              </w:rPr>
              <w:tab/>
            </w:r>
            <w:r w:rsidR="00E672A0">
              <w:rPr>
                <w:noProof/>
                <w:webHidden/>
              </w:rPr>
              <w:fldChar w:fldCharType="begin"/>
            </w:r>
            <w:r w:rsidR="00E672A0">
              <w:rPr>
                <w:noProof/>
                <w:webHidden/>
              </w:rPr>
              <w:instrText xml:space="preserve"> PAGEREF _Toc161136504 \h </w:instrText>
            </w:r>
            <w:r w:rsidR="00E672A0">
              <w:rPr>
                <w:noProof/>
                <w:webHidden/>
              </w:rPr>
            </w:r>
            <w:r w:rsidR="00E672A0">
              <w:rPr>
                <w:noProof/>
                <w:webHidden/>
              </w:rPr>
              <w:fldChar w:fldCharType="separate"/>
            </w:r>
            <w:r w:rsidR="00E672A0">
              <w:rPr>
                <w:noProof/>
                <w:webHidden/>
              </w:rPr>
              <w:t>60</w:t>
            </w:r>
            <w:r w:rsidR="00E672A0">
              <w:rPr>
                <w:noProof/>
                <w:webHidden/>
              </w:rPr>
              <w:fldChar w:fldCharType="end"/>
            </w:r>
          </w:hyperlink>
        </w:p>
        <w:p w14:paraId="1528DD19" w14:textId="49888118" w:rsidR="00E672A0" w:rsidRDefault="00FE542E">
          <w:pPr>
            <w:pStyle w:val="11"/>
            <w:rPr>
              <w:rFonts w:eastAsiaTheme="minorEastAsia"/>
              <w:noProof/>
            </w:rPr>
          </w:pPr>
          <w:hyperlink w:anchor="_Toc161136505" w:history="1">
            <w:r w:rsidR="00E672A0" w:rsidRPr="00822AF2">
              <w:rPr>
                <w:rStyle w:val="a9"/>
                <w:rFonts w:ascii="Times New Roman" w:hAnsi="Times New Roman" w:cs="Times New Roman"/>
                <w:b/>
                <w:noProof/>
                <w:lang w:val="ro-MD"/>
              </w:rPr>
              <w:t>Anexa nr.6</w:t>
            </w:r>
            <w:r w:rsidR="00E672A0">
              <w:rPr>
                <w:noProof/>
                <w:webHidden/>
              </w:rPr>
              <w:tab/>
            </w:r>
            <w:r w:rsidR="00E672A0">
              <w:rPr>
                <w:noProof/>
                <w:webHidden/>
              </w:rPr>
              <w:fldChar w:fldCharType="begin"/>
            </w:r>
            <w:r w:rsidR="00E672A0">
              <w:rPr>
                <w:noProof/>
                <w:webHidden/>
              </w:rPr>
              <w:instrText xml:space="preserve"> PAGEREF _Toc161136505 \h </w:instrText>
            </w:r>
            <w:r w:rsidR="00E672A0">
              <w:rPr>
                <w:noProof/>
                <w:webHidden/>
              </w:rPr>
            </w:r>
            <w:r w:rsidR="00E672A0">
              <w:rPr>
                <w:noProof/>
                <w:webHidden/>
              </w:rPr>
              <w:fldChar w:fldCharType="separate"/>
            </w:r>
            <w:r w:rsidR="00E672A0">
              <w:rPr>
                <w:noProof/>
                <w:webHidden/>
              </w:rPr>
              <w:t>64</w:t>
            </w:r>
            <w:r w:rsidR="00E672A0">
              <w:rPr>
                <w:noProof/>
                <w:webHidden/>
              </w:rPr>
              <w:fldChar w:fldCharType="end"/>
            </w:r>
          </w:hyperlink>
        </w:p>
        <w:p w14:paraId="5BB6CC57" w14:textId="24A072B3" w:rsidR="00E672A0" w:rsidRDefault="00FE542E">
          <w:pPr>
            <w:pStyle w:val="11"/>
            <w:rPr>
              <w:rFonts w:eastAsiaTheme="minorEastAsia"/>
              <w:noProof/>
            </w:rPr>
          </w:pPr>
          <w:hyperlink w:anchor="_Toc161136506" w:history="1">
            <w:r w:rsidR="00E672A0" w:rsidRPr="00822AF2">
              <w:rPr>
                <w:rStyle w:val="a9"/>
                <w:rFonts w:ascii="Times New Roman" w:hAnsi="Times New Roman" w:cs="Times New Roman"/>
                <w:b/>
                <w:bCs/>
                <w:iCs/>
                <w:noProof/>
                <w:lang w:val="ro-MD"/>
              </w:rPr>
              <w:t>Anexa nr.7</w:t>
            </w:r>
            <w:r w:rsidR="00E672A0">
              <w:rPr>
                <w:noProof/>
                <w:webHidden/>
              </w:rPr>
              <w:tab/>
            </w:r>
            <w:r w:rsidR="00E672A0">
              <w:rPr>
                <w:noProof/>
                <w:webHidden/>
              </w:rPr>
              <w:fldChar w:fldCharType="begin"/>
            </w:r>
            <w:r w:rsidR="00E672A0">
              <w:rPr>
                <w:noProof/>
                <w:webHidden/>
              </w:rPr>
              <w:instrText xml:space="preserve"> PAGEREF _Toc161136506 \h </w:instrText>
            </w:r>
            <w:r w:rsidR="00E672A0">
              <w:rPr>
                <w:noProof/>
                <w:webHidden/>
              </w:rPr>
            </w:r>
            <w:r w:rsidR="00E672A0">
              <w:rPr>
                <w:noProof/>
                <w:webHidden/>
              </w:rPr>
              <w:fldChar w:fldCharType="separate"/>
            </w:r>
            <w:r w:rsidR="00E672A0">
              <w:rPr>
                <w:noProof/>
                <w:webHidden/>
              </w:rPr>
              <w:t>65</w:t>
            </w:r>
            <w:r w:rsidR="00E672A0">
              <w:rPr>
                <w:noProof/>
                <w:webHidden/>
              </w:rPr>
              <w:fldChar w:fldCharType="end"/>
            </w:r>
          </w:hyperlink>
        </w:p>
        <w:p w14:paraId="0ECA11A8" w14:textId="6B86AC6A" w:rsidR="00E672A0" w:rsidRDefault="00FE542E">
          <w:pPr>
            <w:pStyle w:val="11"/>
            <w:rPr>
              <w:rFonts w:eastAsiaTheme="minorEastAsia"/>
              <w:noProof/>
            </w:rPr>
          </w:pPr>
          <w:hyperlink w:anchor="_Toc161136507" w:history="1">
            <w:r w:rsidR="00E672A0" w:rsidRPr="00822AF2">
              <w:rPr>
                <w:rStyle w:val="a9"/>
                <w:rFonts w:ascii="Times New Roman" w:hAnsi="Times New Roman" w:cs="Times New Roman"/>
                <w:b/>
                <w:noProof/>
                <w:lang w:val="ro-MD"/>
              </w:rPr>
              <w:t>Anexa nr.8</w:t>
            </w:r>
            <w:r w:rsidR="00E672A0">
              <w:rPr>
                <w:noProof/>
                <w:webHidden/>
              </w:rPr>
              <w:tab/>
            </w:r>
            <w:r w:rsidR="00E672A0">
              <w:rPr>
                <w:noProof/>
                <w:webHidden/>
              </w:rPr>
              <w:fldChar w:fldCharType="begin"/>
            </w:r>
            <w:r w:rsidR="00E672A0">
              <w:rPr>
                <w:noProof/>
                <w:webHidden/>
              </w:rPr>
              <w:instrText xml:space="preserve"> PAGEREF _Toc161136507 \h </w:instrText>
            </w:r>
            <w:r w:rsidR="00E672A0">
              <w:rPr>
                <w:noProof/>
                <w:webHidden/>
              </w:rPr>
            </w:r>
            <w:r w:rsidR="00E672A0">
              <w:rPr>
                <w:noProof/>
                <w:webHidden/>
              </w:rPr>
              <w:fldChar w:fldCharType="separate"/>
            </w:r>
            <w:r w:rsidR="00E672A0">
              <w:rPr>
                <w:noProof/>
                <w:webHidden/>
              </w:rPr>
              <w:t>68</w:t>
            </w:r>
            <w:r w:rsidR="00E672A0">
              <w:rPr>
                <w:noProof/>
                <w:webHidden/>
              </w:rPr>
              <w:fldChar w:fldCharType="end"/>
            </w:r>
          </w:hyperlink>
        </w:p>
        <w:p w14:paraId="79140AA8" w14:textId="20441C16" w:rsidR="00E672A0" w:rsidRDefault="00FE542E">
          <w:pPr>
            <w:pStyle w:val="11"/>
            <w:rPr>
              <w:rFonts w:eastAsiaTheme="minorEastAsia"/>
              <w:noProof/>
            </w:rPr>
          </w:pPr>
          <w:hyperlink w:anchor="_Toc161136508" w:history="1">
            <w:r w:rsidR="00E672A0" w:rsidRPr="00822AF2">
              <w:rPr>
                <w:rStyle w:val="a9"/>
                <w:rFonts w:ascii="Times New Roman" w:hAnsi="Times New Roman" w:cs="Times New Roman"/>
                <w:b/>
                <w:noProof/>
                <w:lang w:val="ro-MD"/>
              </w:rPr>
              <w:t>Anexa nr.9</w:t>
            </w:r>
            <w:r w:rsidR="00E672A0">
              <w:rPr>
                <w:noProof/>
                <w:webHidden/>
              </w:rPr>
              <w:tab/>
            </w:r>
            <w:r w:rsidR="00E672A0">
              <w:rPr>
                <w:noProof/>
                <w:webHidden/>
              </w:rPr>
              <w:fldChar w:fldCharType="begin"/>
            </w:r>
            <w:r w:rsidR="00E672A0">
              <w:rPr>
                <w:noProof/>
                <w:webHidden/>
              </w:rPr>
              <w:instrText xml:space="preserve"> PAGEREF _Toc161136508 \h </w:instrText>
            </w:r>
            <w:r w:rsidR="00E672A0">
              <w:rPr>
                <w:noProof/>
                <w:webHidden/>
              </w:rPr>
            </w:r>
            <w:r w:rsidR="00E672A0">
              <w:rPr>
                <w:noProof/>
                <w:webHidden/>
              </w:rPr>
              <w:fldChar w:fldCharType="separate"/>
            </w:r>
            <w:r w:rsidR="00E672A0">
              <w:rPr>
                <w:noProof/>
                <w:webHidden/>
              </w:rPr>
              <w:t>69</w:t>
            </w:r>
            <w:r w:rsidR="00E672A0">
              <w:rPr>
                <w:noProof/>
                <w:webHidden/>
              </w:rPr>
              <w:fldChar w:fldCharType="end"/>
            </w:r>
          </w:hyperlink>
        </w:p>
        <w:p w14:paraId="10E9CAD1" w14:textId="58C9350F" w:rsidR="00E672A0" w:rsidRDefault="00FE542E">
          <w:pPr>
            <w:pStyle w:val="11"/>
            <w:rPr>
              <w:rFonts w:eastAsiaTheme="minorEastAsia"/>
              <w:noProof/>
            </w:rPr>
          </w:pPr>
          <w:hyperlink w:anchor="_Toc161136509" w:history="1">
            <w:r w:rsidR="00E672A0" w:rsidRPr="00822AF2">
              <w:rPr>
                <w:rStyle w:val="a9"/>
                <w:rFonts w:ascii="Times New Roman" w:hAnsi="Times New Roman" w:cs="Times New Roman"/>
                <w:b/>
                <w:noProof/>
                <w:lang w:val="ro-MD"/>
              </w:rPr>
              <w:t>Anexa nr.10</w:t>
            </w:r>
            <w:r w:rsidR="00E672A0">
              <w:rPr>
                <w:noProof/>
                <w:webHidden/>
              </w:rPr>
              <w:tab/>
            </w:r>
            <w:r w:rsidR="00E672A0">
              <w:rPr>
                <w:noProof/>
                <w:webHidden/>
              </w:rPr>
              <w:fldChar w:fldCharType="begin"/>
            </w:r>
            <w:r w:rsidR="00E672A0">
              <w:rPr>
                <w:noProof/>
                <w:webHidden/>
              </w:rPr>
              <w:instrText xml:space="preserve"> PAGEREF _Toc161136509 \h </w:instrText>
            </w:r>
            <w:r w:rsidR="00E672A0">
              <w:rPr>
                <w:noProof/>
                <w:webHidden/>
              </w:rPr>
            </w:r>
            <w:r w:rsidR="00E672A0">
              <w:rPr>
                <w:noProof/>
                <w:webHidden/>
              </w:rPr>
              <w:fldChar w:fldCharType="separate"/>
            </w:r>
            <w:r w:rsidR="00E672A0">
              <w:rPr>
                <w:noProof/>
                <w:webHidden/>
              </w:rPr>
              <w:t>70</w:t>
            </w:r>
            <w:r w:rsidR="00E672A0">
              <w:rPr>
                <w:noProof/>
                <w:webHidden/>
              </w:rPr>
              <w:fldChar w:fldCharType="end"/>
            </w:r>
          </w:hyperlink>
        </w:p>
        <w:p w14:paraId="74166A19" w14:textId="5B591174" w:rsidR="00E672A0" w:rsidRDefault="00FE542E">
          <w:pPr>
            <w:pStyle w:val="11"/>
            <w:rPr>
              <w:rFonts w:eastAsiaTheme="minorEastAsia"/>
              <w:noProof/>
            </w:rPr>
          </w:pPr>
          <w:hyperlink w:anchor="_Toc161136510" w:history="1">
            <w:r w:rsidR="00E672A0" w:rsidRPr="00822AF2">
              <w:rPr>
                <w:rStyle w:val="a9"/>
                <w:rFonts w:ascii="Times New Roman" w:hAnsi="Times New Roman" w:cs="Times New Roman"/>
                <w:b/>
                <w:noProof/>
                <w:lang w:val="ro-MD"/>
              </w:rPr>
              <w:t>Anexa nr.11</w:t>
            </w:r>
            <w:r w:rsidR="00E672A0">
              <w:rPr>
                <w:noProof/>
                <w:webHidden/>
              </w:rPr>
              <w:tab/>
            </w:r>
            <w:r w:rsidR="00E672A0">
              <w:rPr>
                <w:noProof/>
                <w:webHidden/>
              </w:rPr>
              <w:fldChar w:fldCharType="begin"/>
            </w:r>
            <w:r w:rsidR="00E672A0">
              <w:rPr>
                <w:noProof/>
                <w:webHidden/>
              </w:rPr>
              <w:instrText xml:space="preserve"> PAGEREF _Toc161136510 \h </w:instrText>
            </w:r>
            <w:r w:rsidR="00E672A0">
              <w:rPr>
                <w:noProof/>
                <w:webHidden/>
              </w:rPr>
            </w:r>
            <w:r w:rsidR="00E672A0">
              <w:rPr>
                <w:noProof/>
                <w:webHidden/>
              </w:rPr>
              <w:fldChar w:fldCharType="separate"/>
            </w:r>
            <w:r w:rsidR="00E672A0">
              <w:rPr>
                <w:noProof/>
                <w:webHidden/>
              </w:rPr>
              <w:t>71</w:t>
            </w:r>
            <w:r w:rsidR="00E672A0">
              <w:rPr>
                <w:noProof/>
                <w:webHidden/>
              </w:rPr>
              <w:fldChar w:fldCharType="end"/>
            </w:r>
          </w:hyperlink>
        </w:p>
        <w:p w14:paraId="58E0E8C7" w14:textId="0886B0E2" w:rsidR="00794AC2" w:rsidRPr="0016481D" w:rsidRDefault="00794AC2" w:rsidP="00212843">
          <w:pPr>
            <w:spacing w:after="0"/>
            <w:jc w:val="both"/>
            <w:rPr>
              <w:rFonts w:ascii="Times New Roman" w:hAnsi="Times New Roman" w:cs="Times New Roman"/>
              <w:sz w:val="24"/>
              <w:szCs w:val="24"/>
              <w:lang w:val="ro-MD"/>
            </w:rPr>
          </w:pPr>
          <w:r w:rsidRPr="0016481D">
            <w:rPr>
              <w:rFonts w:ascii="Times New Roman" w:hAnsi="Times New Roman" w:cs="Times New Roman"/>
              <w:b/>
              <w:bCs/>
              <w:sz w:val="24"/>
              <w:szCs w:val="24"/>
              <w:lang w:val="ro-MD"/>
            </w:rPr>
            <w:fldChar w:fldCharType="end"/>
          </w:r>
        </w:p>
      </w:sdtContent>
    </w:sdt>
    <w:p w14:paraId="7822841D" w14:textId="5D113A2E" w:rsidR="00C67073" w:rsidRPr="0016481D" w:rsidRDefault="00C67073" w:rsidP="00212843">
      <w:pPr>
        <w:pStyle w:val="a6"/>
        <w:spacing w:after="0"/>
        <w:ind w:left="0"/>
        <w:jc w:val="both"/>
        <w:rPr>
          <w:rFonts w:ascii="Times New Roman" w:hAnsi="Times New Roman" w:cs="Times New Roman"/>
          <w:b/>
          <w:color w:val="FF0000"/>
          <w:sz w:val="24"/>
          <w:szCs w:val="24"/>
          <w:lang w:val="ro-MD"/>
        </w:rPr>
      </w:pPr>
      <w:bookmarkStart w:id="2" w:name="_Toc154562483"/>
    </w:p>
    <w:p w14:paraId="78F1F171" w14:textId="18034C8E" w:rsidR="001A792E" w:rsidRPr="0016481D" w:rsidRDefault="001A792E" w:rsidP="00212843">
      <w:pPr>
        <w:pStyle w:val="a6"/>
        <w:spacing w:after="0"/>
        <w:ind w:left="0"/>
        <w:jc w:val="both"/>
        <w:rPr>
          <w:rFonts w:ascii="Times New Roman" w:hAnsi="Times New Roman" w:cs="Times New Roman"/>
          <w:b/>
          <w:color w:val="FF0000"/>
          <w:sz w:val="24"/>
          <w:szCs w:val="24"/>
          <w:lang w:val="ro-MD"/>
        </w:rPr>
      </w:pPr>
    </w:p>
    <w:p w14:paraId="519C981C" w14:textId="17E2CE03" w:rsidR="001A792E" w:rsidRPr="0016481D" w:rsidRDefault="001A792E" w:rsidP="00212843">
      <w:pPr>
        <w:pStyle w:val="a6"/>
        <w:spacing w:after="0"/>
        <w:ind w:left="0"/>
        <w:jc w:val="both"/>
        <w:rPr>
          <w:rFonts w:ascii="Times New Roman" w:hAnsi="Times New Roman" w:cs="Times New Roman"/>
          <w:b/>
          <w:color w:val="FF0000"/>
          <w:sz w:val="24"/>
          <w:szCs w:val="24"/>
          <w:lang w:val="ro-MD"/>
        </w:rPr>
      </w:pPr>
    </w:p>
    <w:p w14:paraId="7306198F" w14:textId="0118739A" w:rsidR="001A792E" w:rsidRPr="0016481D" w:rsidRDefault="001A792E" w:rsidP="00212843">
      <w:pPr>
        <w:pStyle w:val="a6"/>
        <w:spacing w:after="0"/>
        <w:ind w:left="0"/>
        <w:jc w:val="both"/>
        <w:rPr>
          <w:rFonts w:ascii="Times New Roman" w:hAnsi="Times New Roman" w:cs="Times New Roman"/>
          <w:b/>
          <w:color w:val="FF0000"/>
          <w:sz w:val="24"/>
          <w:szCs w:val="24"/>
          <w:lang w:val="ro-MD"/>
        </w:rPr>
      </w:pPr>
    </w:p>
    <w:p w14:paraId="22178DD3" w14:textId="0D4F4EC7" w:rsidR="001A792E" w:rsidRPr="0016481D" w:rsidRDefault="001A792E" w:rsidP="00212843">
      <w:pPr>
        <w:pStyle w:val="a6"/>
        <w:spacing w:after="0"/>
        <w:ind w:left="0"/>
        <w:jc w:val="both"/>
        <w:rPr>
          <w:rFonts w:ascii="Times New Roman" w:hAnsi="Times New Roman" w:cs="Times New Roman"/>
          <w:b/>
          <w:color w:val="FF0000"/>
          <w:sz w:val="24"/>
          <w:szCs w:val="24"/>
          <w:lang w:val="ro-MD"/>
        </w:rPr>
      </w:pPr>
    </w:p>
    <w:p w14:paraId="368DDEEB" w14:textId="77777777" w:rsidR="001A792E" w:rsidRPr="0016481D" w:rsidRDefault="001A792E" w:rsidP="00212843">
      <w:pPr>
        <w:pStyle w:val="a6"/>
        <w:spacing w:after="0"/>
        <w:ind w:left="0"/>
        <w:jc w:val="both"/>
        <w:rPr>
          <w:rFonts w:ascii="Times New Roman" w:eastAsia="Times New Roman" w:hAnsi="Times New Roman" w:cs="Times New Roman"/>
          <w:b/>
          <w:bCs/>
          <w:color w:val="2E74B5" w:themeColor="accent1" w:themeShade="BF"/>
          <w:sz w:val="24"/>
          <w:szCs w:val="24"/>
          <w:lang w:val="ro-MD"/>
        </w:rPr>
      </w:pPr>
    </w:p>
    <w:p w14:paraId="5DE6682C" w14:textId="5649EFD0" w:rsidR="00EC05F4" w:rsidRPr="0016481D" w:rsidRDefault="005522C4" w:rsidP="003A5BAA">
      <w:pPr>
        <w:spacing w:after="0"/>
        <w:rPr>
          <w:rFonts w:ascii="Times New Roman" w:eastAsia="Times New Roman" w:hAnsi="Times New Roman" w:cs="Times New Roman"/>
          <w:b/>
          <w:bCs/>
          <w:sz w:val="24"/>
          <w:szCs w:val="24"/>
          <w:lang w:val="ro-MD"/>
        </w:rPr>
      </w:pPr>
      <w:r w:rsidRPr="0016481D">
        <w:rPr>
          <w:rFonts w:ascii="Times New Roman" w:eastAsia="Times New Roman" w:hAnsi="Times New Roman" w:cs="Times New Roman"/>
          <w:b/>
          <w:bCs/>
          <w:sz w:val="24"/>
          <w:szCs w:val="24"/>
          <w:lang w:val="ro-MD"/>
        </w:rPr>
        <w:br w:type="page"/>
      </w:r>
      <w:r w:rsidR="00EC05F4" w:rsidRPr="0016481D">
        <w:rPr>
          <w:rFonts w:ascii="Times New Roman" w:eastAsia="Times New Roman" w:hAnsi="Times New Roman" w:cs="Times New Roman"/>
          <w:b/>
          <w:bCs/>
          <w:color w:val="2E74B5" w:themeColor="accent1" w:themeShade="BF"/>
          <w:sz w:val="24"/>
          <w:szCs w:val="24"/>
          <w:lang w:val="ro-MD"/>
        </w:rPr>
        <w:t>LISTA ACRONIMELOR</w:t>
      </w:r>
    </w:p>
    <w:tbl>
      <w:tblPr>
        <w:tblW w:w="9810"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447"/>
        <w:gridCol w:w="8363"/>
      </w:tblGrid>
      <w:tr w:rsidR="00EC05F4" w:rsidRPr="0016481D" w14:paraId="21E69ED8"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920FEB2" w14:textId="40C97F34" w:rsidR="00EC05F4" w:rsidRPr="0016481D" w:rsidRDefault="00274CA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AAP</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11D7E130" w14:textId="308C96F5" w:rsidR="00EC05F4" w:rsidRPr="0016481D" w:rsidRDefault="00274CA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Agenția Achiziții Publice</w:t>
            </w:r>
          </w:p>
        </w:tc>
      </w:tr>
      <w:tr w:rsidR="00274CA1" w:rsidRPr="0016481D" w14:paraId="1FFCF8DC"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05C40FC" w14:textId="2C69EC78"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ACC</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6E35C615" w14:textId="3C01C202"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Asociația de coproprietari în condominiu</w:t>
            </w:r>
          </w:p>
        </w:tc>
      </w:tr>
      <w:tr w:rsidR="00274CA1" w:rsidRPr="0016481D" w14:paraId="36ABFD70"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1D5EF78" w14:textId="0727BA04"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AIPA</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7508286" w14:textId="5E409F51"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Agenția de Intervenție și Plăți în Agricultură</w:t>
            </w:r>
          </w:p>
        </w:tc>
      </w:tr>
      <w:tr w:rsidR="00353249" w:rsidRPr="0016481D" w14:paraId="5BF5A874"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427EDDF" w14:textId="50026A85" w:rsidR="00353249" w:rsidRPr="0016481D" w:rsidRDefault="00353249"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ANCD</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ADD6EEF" w14:textId="07A7BD6F" w:rsidR="00353249" w:rsidRPr="0016481D" w:rsidRDefault="00353249"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Agenția Națională pentru Cercetare și Dezvoltare</w:t>
            </w:r>
          </w:p>
        </w:tc>
      </w:tr>
      <w:tr w:rsidR="00274CA1" w:rsidRPr="0016481D" w14:paraId="2F14E50B"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5651C47" w14:textId="169849AF"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APLP</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12FA8033" w14:textId="51FD4E10"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Asociația proprietarilor locuințelor privatizate</w:t>
            </w:r>
          </w:p>
        </w:tc>
      </w:tr>
      <w:tr w:rsidR="00274CA1" w:rsidRPr="0016481D" w14:paraId="79E547E1"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2900B25" w14:textId="218B5300"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APP</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B085658" w14:textId="2440332B"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Agenția Proprietății Publice</w:t>
            </w:r>
          </w:p>
        </w:tc>
      </w:tr>
      <w:tr w:rsidR="00274CA1" w:rsidRPr="0016481D" w14:paraId="1CAA8103"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B94A465" w14:textId="7D66C4B9"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CDSI</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07391BA" w14:textId="39D54EDB"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Consiliul de dezvoltare strategică instituțională</w:t>
            </w:r>
          </w:p>
        </w:tc>
      </w:tr>
      <w:tr w:rsidR="00274CA1" w:rsidRPr="0016481D" w14:paraId="4FDD409F"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03724A7" w14:textId="5564D79A"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COP</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E85D8DB" w14:textId="3BC3B8D1"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Cererea ofertelor de prețuri</w:t>
            </w:r>
          </w:p>
        </w:tc>
      </w:tr>
      <w:tr w:rsidR="00274CA1" w:rsidRPr="0016481D" w14:paraId="2A1ABEDB"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AC7F853" w14:textId="01B3A90D"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CPV</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48E81EA" w14:textId="03E92C6F" w:rsidR="00274CA1" w:rsidRPr="0016481D" w:rsidRDefault="00296CB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Vocabularul comun al achizițiilor publice</w:t>
            </w:r>
          </w:p>
        </w:tc>
      </w:tr>
      <w:tr w:rsidR="00274CA1" w:rsidRPr="0016481D" w14:paraId="31F6AA04"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8502E1C" w14:textId="4CF2C164"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FR</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705BB7D" w14:textId="3D69F519" w:rsidR="00274CA1" w:rsidRPr="0016481D" w:rsidRDefault="00296CB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Frecvență redusă</w:t>
            </w:r>
          </w:p>
        </w:tc>
      </w:tr>
      <w:tr w:rsidR="00274CA1" w:rsidRPr="0016481D" w14:paraId="10ED1E12"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360394E" w14:textId="18FC557A"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HG</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D834B50" w14:textId="3862FE69" w:rsidR="00274CA1" w:rsidRPr="0016481D" w:rsidRDefault="00296CB1" w:rsidP="00296CB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Hotărârea Guvernului</w:t>
            </w:r>
          </w:p>
        </w:tc>
      </w:tr>
      <w:tr w:rsidR="00274CA1" w:rsidRPr="0016481D" w14:paraId="230A734A"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E522646" w14:textId="2F53D438"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IP</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09303EE" w14:textId="704B056F" w:rsidR="00274CA1" w:rsidRPr="0016481D" w:rsidRDefault="00296CB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Instituție Publică</w:t>
            </w:r>
          </w:p>
        </w:tc>
      </w:tr>
      <w:tr w:rsidR="00274CA1" w:rsidRPr="0016481D" w14:paraId="606C6D94"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AC3F714" w14:textId="431BC559"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LS</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AEA7A8F" w14:textId="70B45992" w:rsidR="00274CA1" w:rsidRPr="0016481D" w:rsidRDefault="00296CB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Limbi străine</w:t>
            </w:r>
          </w:p>
        </w:tc>
      </w:tr>
      <w:tr w:rsidR="00EC05F4" w:rsidRPr="0016481D" w14:paraId="12D25CDC"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76884FC" w14:textId="3185ADF5" w:rsidR="00EC05F4" w:rsidRPr="0016481D" w:rsidRDefault="00274CA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M</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6FC27A15" w14:textId="0F7F43C4" w:rsidR="00EC05F4" w:rsidRPr="0016481D" w:rsidRDefault="00296CB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Masterat</w:t>
            </w:r>
          </w:p>
        </w:tc>
      </w:tr>
      <w:tr w:rsidR="00274CA1" w:rsidRPr="0016481D" w14:paraId="465612B5"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5ACC500" w14:textId="3F2E2024" w:rsidR="00274CA1" w:rsidRPr="0016481D" w:rsidRDefault="00274CA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MAIA</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00E7974" w14:textId="16DFB5DA" w:rsidR="00274CA1" w:rsidRPr="0016481D" w:rsidRDefault="00296CB1" w:rsidP="00274CA1">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Ministerul Agriculturii și Industriei Alimentare</w:t>
            </w:r>
          </w:p>
        </w:tc>
      </w:tr>
      <w:tr w:rsidR="00EC05F4" w:rsidRPr="0016481D" w14:paraId="2D6C9BA8"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B4126AF" w14:textId="66C69DB4" w:rsidR="00EC05F4" w:rsidRPr="0016481D" w:rsidRDefault="00274CA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MEC</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D75DB57" w14:textId="01C9677E" w:rsidR="00EC05F4" w:rsidRPr="0016481D" w:rsidRDefault="00296CB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Ministerul Educației și Cercetării</w:t>
            </w:r>
          </w:p>
        </w:tc>
      </w:tr>
      <w:tr w:rsidR="00EC05F4" w:rsidRPr="0016481D" w14:paraId="22E5413E"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A9C4A08" w14:textId="37D4002A" w:rsidR="00EC05F4" w:rsidRPr="0016481D" w:rsidRDefault="00274CA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OMF</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18D0F21F" w14:textId="0378AEE9" w:rsidR="00EC05F4" w:rsidRPr="0016481D" w:rsidRDefault="00296CB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Ordinul Ministrului Finanțelor</w:t>
            </w:r>
          </w:p>
        </w:tc>
      </w:tr>
      <w:tr w:rsidR="00EC05F4" w:rsidRPr="0016481D" w14:paraId="3C9BED3D"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004A0EB" w14:textId="5842CAD4" w:rsidR="00EC05F4" w:rsidRPr="0016481D" w:rsidRDefault="00274CA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RBI</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C9E3674" w14:textId="7916D553" w:rsidR="00EC05F4" w:rsidRPr="0016481D" w:rsidRDefault="00296CB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Registrul Bunurilor Imobile</w:t>
            </w:r>
          </w:p>
        </w:tc>
      </w:tr>
      <w:tr w:rsidR="00EC05F4" w:rsidRPr="0016481D" w14:paraId="0502199E"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4E9029E" w14:textId="2CD94386" w:rsidR="00EC05F4" w:rsidRPr="0016481D" w:rsidRDefault="00274CA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SNC</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A164FD9" w14:textId="50395BAE" w:rsidR="00EC05F4" w:rsidRPr="0016481D" w:rsidRDefault="00296CB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Standarde</w:t>
            </w:r>
            <w:r w:rsidR="00C62C49">
              <w:rPr>
                <w:rFonts w:asciiTheme="majorBidi" w:hAnsiTheme="majorBidi" w:cstheme="majorBidi"/>
                <w:sz w:val="20"/>
                <w:szCs w:val="20"/>
                <w:lang w:val="ro-MD"/>
              </w:rPr>
              <w:t>le</w:t>
            </w:r>
            <w:r w:rsidRPr="0016481D">
              <w:rPr>
                <w:rFonts w:asciiTheme="majorBidi" w:hAnsiTheme="majorBidi" w:cstheme="majorBidi"/>
                <w:sz w:val="20"/>
                <w:szCs w:val="20"/>
                <w:lang w:val="ro-MD"/>
              </w:rPr>
              <w:t xml:space="preserve"> Naționale de Contabilitate</w:t>
            </w:r>
          </w:p>
        </w:tc>
      </w:tr>
      <w:tr w:rsidR="00EC05F4" w:rsidRPr="0016481D" w14:paraId="0B632975"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C9D7773" w14:textId="2219A4DC" w:rsidR="00EC05F4" w:rsidRPr="0016481D" w:rsidRDefault="00274CA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TVA</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FFC4154" w14:textId="78FB0EA4" w:rsidR="00EC05F4" w:rsidRPr="0016481D" w:rsidRDefault="00296CB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 xml:space="preserve">Taxa pe </w:t>
            </w:r>
            <w:r w:rsidR="00C62C49">
              <w:rPr>
                <w:rFonts w:asciiTheme="majorBidi" w:hAnsiTheme="majorBidi" w:cstheme="majorBidi"/>
                <w:sz w:val="20"/>
                <w:szCs w:val="20"/>
                <w:lang w:val="ro-MD"/>
              </w:rPr>
              <w:t>v</w:t>
            </w:r>
            <w:r w:rsidRPr="0016481D">
              <w:rPr>
                <w:rFonts w:asciiTheme="majorBidi" w:hAnsiTheme="majorBidi" w:cstheme="majorBidi"/>
                <w:sz w:val="20"/>
                <w:szCs w:val="20"/>
                <w:lang w:val="ro-MD"/>
              </w:rPr>
              <w:t>aloare</w:t>
            </w:r>
            <w:r w:rsidR="00C62C49">
              <w:rPr>
                <w:rFonts w:asciiTheme="majorBidi" w:hAnsiTheme="majorBidi" w:cstheme="majorBidi"/>
                <w:sz w:val="20"/>
                <w:szCs w:val="20"/>
                <w:lang w:val="ro-MD"/>
              </w:rPr>
              <w:t>a</w:t>
            </w:r>
            <w:r w:rsidRPr="0016481D">
              <w:rPr>
                <w:rFonts w:asciiTheme="majorBidi" w:hAnsiTheme="majorBidi" w:cstheme="majorBidi"/>
                <w:sz w:val="20"/>
                <w:szCs w:val="20"/>
                <w:lang w:val="ro-MD"/>
              </w:rPr>
              <w:t xml:space="preserve"> </w:t>
            </w:r>
            <w:r w:rsidR="00C62C49">
              <w:rPr>
                <w:rFonts w:asciiTheme="majorBidi" w:hAnsiTheme="majorBidi" w:cstheme="majorBidi"/>
                <w:sz w:val="20"/>
                <w:szCs w:val="20"/>
                <w:lang w:val="ro-MD"/>
              </w:rPr>
              <w:t>a</w:t>
            </w:r>
            <w:r w:rsidRPr="0016481D">
              <w:rPr>
                <w:rFonts w:asciiTheme="majorBidi" w:hAnsiTheme="majorBidi" w:cstheme="majorBidi"/>
                <w:sz w:val="20"/>
                <w:szCs w:val="20"/>
                <w:lang w:val="ro-MD"/>
              </w:rPr>
              <w:t>dăugată</w:t>
            </w:r>
          </w:p>
        </w:tc>
      </w:tr>
      <w:tr w:rsidR="00EC05F4" w:rsidRPr="0016481D" w14:paraId="68E2E658"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63A1D61" w14:textId="2D31890D" w:rsidR="00EC05F4" w:rsidRPr="0016481D" w:rsidRDefault="00274CA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UASM</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E861511" w14:textId="125D7EF1" w:rsidR="00EC05F4" w:rsidRPr="0016481D" w:rsidRDefault="00296CB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Universitatea Agrară de Stat din Moldova</w:t>
            </w:r>
          </w:p>
        </w:tc>
      </w:tr>
      <w:tr w:rsidR="00EC05F4" w:rsidRPr="0016481D" w14:paraId="1A6AE646"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63ABAE82" w14:textId="7A499871" w:rsidR="00EC05F4" w:rsidRPr="0016481D" w:rsidRDefault="00274CA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UTM</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C52AAAF" w14:textId="136374A1" w:rsidR="00EC05F4" w:rsidRPr="0016481D" w:rsidRDefault="00296CB1" w:rsidP="009D0DE5">
            <w:pPr>
              <w:spacing w:after="0" w:line="240" w:lineRule="auto"/>
              <w:rPr>
                <w:rFonts w:asciiTheme="majorBidi" w:hAnsiTheme="majorBidi" w:cstheme="majorBidi"/>
                <w:sz w:val="20"/>
                <w:szCs w:val="20"/>
                <w:lang w:val="ro-MD"/>
              </w:rPr>
            </w:pPr>
            <w:r w:rsidRPr="0016481D">
              <w:rPr>
                <w:rFonts w:asciiTheme="majorBidi" w:hAnsiTheme="majorBidi" w:cstheme="majorBidi"/>
                <w:sz w:val="20"/>
                <w:szCs w:val="20"/>
                <w:lang w:val="ro-MD"/>
              </w:rPr>
              <w:t>Universitatea Tehnică a Moldovei</w:t>
            </w:r>
          </w:p>
        </w:tc>
      </w:tr>
    </w:tbl>
    <w:p w14:paraId="081C400C" w14:textId="77777777" w:rsidR="00EC05F4" w:rsidRPr="0016481D" w:rsidRDefault="00EC05F4" w:rsidP="009D0DE5">
      <w:pPr>
        <w:rPr>
          <w:lang w:val="ro-MD"/>
        </w:rPr>
      </w:pPr>
    </w:p>
    <w:p w14:paraId="5F334877" w14:textId="5C44FE8E" w:rsidR="003D5F3B" w:rsidRPr="0016481D" w:rsidRDefault="003D5F3B" w:rsidP="00FE706B">
      <w:pPr>
        <w:pStyle w:val="1"/>
        <w:jc w:val="both"/>
        <w:rPr>
          <w:rFonts w:ascii="Times New Roman" w:eastAsia="Times New Roman" w:hAnsi="Times New Roman" w:cs="Times New Roman"/>
          <w:b/>
          <w:bCs/>
          <w:sz w:val="24"/>
          <w:szCs w:val="24"/>
          <w:lang w:val="ro-MD"/>
        </w:rPr>
      </w:pPr>
      <w:bookmarkStart w:id="3" w:name="_Toc161136479"/>
      <w:r w:rsidRPr="0016481D">
        <w:rPr>
          <w:rFonts w:ascii="Times New Roman" w:eastAsia="Times New Roman" w:hAnsi="Times New Roman" w:cs="Times New Roman"/>
          <w:b/>
          <w:bCs/>
          <w:sz w:val="24"/>
          <w:szCs w:val="24"/>
          <w:lang w:val="ro-MD"/>
        </w:rPr>
        <w:t>GLOSAR</w:t>
      </w:r>
      <w:bookmarkEnd w:id="2"/>
      <w:bookmarkEnd w:id="3"/>
    </w:p>
    <w:tbl>
      <w:tblPr>
        <w:tblW w:w="9667" w:type="dxa"/>
        <w:tblBorders>
          <w:insideH w:val="single" w:sz="4" w:space="0" w:color="5B9BD5" w:themeColor="accent1"/>
        </w:tblBorders>
        <w:tblLook w:val="04A0" w:firstRow="1" w:lastRow="0" w:firstColumn="1" w:lastColumn="0" w:noHBand="0" w:noVBand="1"/>
      </w:tblPr>
      <w:tblGrid>
        <w:gridCol w:w="2343"/>
        <w:gridCol w:w="7324"/>
      </w:tblGrid>
      <w:tr w:rsidR="003D5F3B" w:rsidRPr="0016481D" w14:paraId="02775B85" w14:textId="77777777" w:rsidTr="003A5BAA">
        <w:trPr>
          <w:trHeight w:val="770"/>
        </w:trPr>
        <w:tc>
          <w:tcPr>
            <w:tcW w:w="2343" w:type="dxa"/>
          </w:tcPr>
          <w:p w14:paraId="4D6FE7DA" w14:textId="3841AC2A" w:rsidR="003D5F3B" w:rsidRPr="0016481D" w:rsidRDefault="001A335C" w:rsidP="009D0DE5">
            <w:pPr>
              <w:ind w:left="-109"/>
              <w:jc w:val="both"/>
              <w:rPr>
                <w:rFonts w:ascii="Times New Roman" w:hAnsi="Times New Roman" w:cs="Times New Roman"/>
                <w:b/>
                <w:sz w:val="21"/>
                <w:szCs w:val="21"/>
                <w:lang w:val="ro-MD"/>
              </w:rPr>
            </w:pPr>
            <w:r w:rsidRPr="0016481D">
              <w:rPr>
                <w:rFonts w:ascii="Times New Roman" w:hAnsi="Times New Roman" w:cs="Times New Roman"/>
                <w:b/>
                <w:sz w:val="21"/>
                <w:szCs w:val="21"/>
                <w:lang w:val="ro-MD"/>
              </w:rPr>
              <w:t>Alo</w:t>
            </w:r>
            <w:r w:rsidR="00C67073" w:rsidRPr="0016481D">
              <w:rPr>
                <w:rFonts w:ascii="Times New Roman" w:hAnsi="Times New Roman" w:cs="Times New Roman"/>
                <w:b/>
                <w:sz w:val="21"/>
                <w:szCs w:val="21"/>
                <w:lang w:val="ro-MD"/>
              </w:rPr>
              <w:t>ca</w:t>
            </w:r>
            <w:r w:rsidR="00D730A2" w:rsidRPr="0016481D">
              <w:rPr>
                <w:rFonts w:ascii="Times New Roman" w:hAnsi="Times New Roman" w:cs="Times New Roman"/>
                <w:b/>
                <w:sz w:val="21"/>
                <w:szCs w:val="21"/>
                <w:lang w:val="ro-MD"/>
              </w:rPr>
              <w:t>ț</w:t>
            </w:r>
            <w:r w:rsidR="00C67073" w:rsidRPr="0016481D">
              <w:rPr>
                <w:rFonts w:ascii="Times New Roman" w:hAnsi="Times New Roman" w:cs="Times New Roman"/>
                <w:b/>
                <w:sz w:val="21"/>
                <w:szCs w:val="21"/>
                <w:lang w:val="ro-MD"/>
              </w:rPr>
              <w:t>ii bugetare</w:t>
            </w:r>
            <w:r w:rsidR="008D015B" w:rsidRPr="0016481D">
              <w:rPr>
                <w:rFonts w:ascii="Times New Roman" w:hAnsi="Times New Roman" w:cs="Times New Roman"/>
                <w:b/>
                <w:sz w:val="21"/>
                <w:szCs w:val="21"/>
                <w:lang w:val="ro-MD"/>
              </w:rPr>
              <w:t xml:space="preserve"> </w:t>
            </w:r>
          </w:p>
        </w:tc>
        <w:tc>
          <w:tcPr>
            <w:tcW w:w="7324" w:type="dxa"/>
          </w:tcPr>
          <w:p w14:paraId="591E823E" w14:textId="4B27361D" w:rsidR="003D5F3B" w:rsidRPr="0016481D" w:rsidRDefault="00C67073" w:rsidP="003A5BAA">
            <w:pPr>
              <w:spacing w:after="0"/>
              <w:jc w:val="both"/>
              <w:rPr>
                <w:rFonts w:ascii="Times New Roman" w:hAnsi="Times New Roman" w:cs="Times New Roman"/>
                <w:i/>
                <w:sz w:val="21"/>
                <w:szCs w:val="21"/>
                <w:lang w:val="ro-MD"/>
              </w:rPr>
            </w:pPr>
            <w:r w:rsidRPr="0016481D">
              <w:rPr>
                <w:rFonts w:ascii="Times New Roman" w:hAnsi="Times New Roman" w:cs="Times New Roman"/>
                <w:i/>
                <w:sz w:val="21"/>
                <w:szCs w:val="21"/>
                <w:lang w:val="ro-MD"/>
              </w:rPr>
              <w:t>mijloacele alocate de beneficiarul de servicii/fondator (în spe</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ă Ministerul Educa</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 xml:space="preserve">iei </w:t>
            </w:r>
            <w:r w:rsidR="00D730A2" w:rsidRPr="0016481D">
              <w:rPr>
                <w:rFonts w:ascii="Times New Roman" w:hAnsi="Times New Roman" w:cs="Times New Roman"/>
                <w:i/>
                <w:sz w:val="21"/>
                <w:szCs w:val="21"/>
                <w:lang w:val="ro-MD"/>
              </w:rPr>
              <w:t>ș</w:t>
            </w:r>
            <w:r w:rsidRPr="0016481D">
              <w:rPr>
                <w:rFonts w:ascii="Times New Roman" w:hAnsi="Times New Roman" w:cs="Times New Roman"/>
                <w:i/>
                <w:sz w:val="21"/>
                <w:szCs w:val="21"/>
                <w:lang w:val="ro-MD"/>
              </w:rPr>
              <w:t>i Cercetării) pentru serviciile educa</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 xml:space="preserve">ionale acordate de UTM în baza contractului semnat cu acesta, în scopul pregătirii cadrelor de specialitate conform Planului (Comenzii de Stat) </w:t>
            </w:r>
            <w:r w:rsidR="00D730A2" w:rsidRPr="0016481D">
              <w:rPr>
                <w:rFonts w:ascii="Times New Roman" w:hAnsi="Times New Roman" w:cs="Times New Roman"/>
                <w:i/>
                <w:sz w:val="21"/>
                <w:szCs w:val="21"/>
                <w:lang w:val="ro-MD"/>
              </w:rPr>
              <w:t>ș</w:t>
            </w:r>
            <w:r w:rsidRPr="0016481D">
              <w:rPr>
                <w:rFonts w:ascii="Times New Roman" w:hAnsi="Times New Roman" w:cs="Times New Roman"/>
                <w:i/>
                <w:sz w:val="21"/>
                <w:szCs w:val="21"/>
                <w:lang w:val="ro-MD"/>
              </w:rPr>
              <w:t>i între</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iner</w:t>
            </w:r>
            <w:r w:rsidR="00936A6E">
              <w:rPr>
                <w:rFonts w:ascii="Times New Roman" w:hAnsi="Times New Roman" w:cs="Times New Roman"/>
                <w:i/>
                <w:sz w:val="21"/>
                <w:szCs w:val="21"/>
                <w:lang w:val="ro-MD"/>
              </w:rPr>
              <w:t>ii</w:t>
            </w:r>
            <w:r w:rsidRPr="0016481D">
              <w:rPr>
                <w:rFonts w:ascii="Times New Roman" w:hAnsi="Times New Roman" w:cs="Times New Roman"/>
                <w:i/>
                <w:sz w:val="21"/>
                <w:szCs w:val="21"/>
                <w:lang w:val="ro-MD"/>
              </w:rPr>
              <w:t xml:space="preserve"> studen</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 xml:space="preserve">ilor cu statut de orfan </w:t>
            </w:r>
            <w:r w:rsidR="00D730A2" w:rsidRPr="0016481D">
              <w:rPr>
                <w:rFonts w:ascii="Times New Roman" w:hAnsi="Times New Roman" w:cs="Times New Roman"/>
                <w:i/>
                <w:sz w:val="21"/>
                <w:szCs w:val="21"/>
                <w:lang w:val="ro-MD"/>
              </w:rPr>
              <w:t>ș</w:t>
            </w:r>
            <w:r w:rsidRPr="0016481D">
              <w:rPr>
                <w:rFonts w:ascii="Times New Roman" w:hAnsi="Times New Roman" w:cs="Times New Roman"/>
                <w:i/>
                <w:sz w:val="21"/>
                <w:szCs w:val="21"/>
                <w:lang w:val="ro-MD"/>
              </w:rPr>
              <w:t>i a celor afla</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i sub tutelă/curatelă</w:t>
            </w:r>
          </w:p>
        </w:tc>
      </w:tr>
      <w:tr w:rsidR="001A335C" w:rsidRPr="0016481D" w14:paraId="498DEAB7" w14:textId="77777777" w:rsidTr="008E6F33">
        <w:trPr>
          <w:trHeight w:val="324"/>
        </w:trPr>
        <w:tc>
          <w:tcPr>
            <w:tcW w:w="2343" w:type="dxa"/>
          </w:tcPr>
          <w:p w14:paraId="37FEAC5F" w14:textId="3A53C62F" w:rsidR="001A335C" w:rsidRPr="0016481D" w:rsidRDefault="001A335C" w:rsidP="009D0DE5">
            <w:pPr>
              <w:ind w:left="-109"/>
              <w:jc w:val="both"/>
              <w:rPr>
                <w:rFonts w:ascii="Times New Roman" w:hAnsi="Times New Roman" w:cs="Times New Roman"/>
                <w:b/>
                <w:sz w:val="21"/>
                <w:szCs w:val="21"/>
                <w:lang w:val="ro-MD"/>
              </w:rPr>
            </w:pPr>
            <w:r w:rsidRPr="0016481D">
              <w:rPr>
                <w:rFonts w:ascii="Times New Roman" w:hAnsi="Times New Roman" w:cs="Times New Roman"/>
                <w:b/>
                <w:sz w:val="21"/>
                <w:szCs w:val="21"/>
                <w:lang w:val="ro-MD"/>
              </w:rPr>
              <w:t>Finan</w:t>
            </w:r>
            <w:r w:rsidR="00D730A2" w:rsidRPr="0016481D">
              <w:rPr>
                <w:rFonts w:ascii="Times New Roman" w:hAnsi="Times New Roman" w:cs="Times New Roman"/>
                <w:b/>
                <w:sz w:val="21"/>
                <w:szCs w:val="21"/>
                <w:lang w:val="ro-MD"/>
              </w:rPr>
              <w:t>ț</w:t>
            </w:r>
            <w:r w:rsidRPr="0016481D">
              <w:rPr>
                <w:rFonts w:ascii="Times New Roman" w:hAnsi="Times New Roman" w:cs="Times New Roman"/>
                <w:b/>
                <w:sz w:val="21"/>
                <w:szCs w:val="21"/>
                <w:lang w:val="ro-MD"/>
              </w:rPr>
              <w:t>are-standard</w:t>
            </w:r>
          </w:p>
        </w:tc>
        <w:tc>
          <w:tcPr>
            <w:tcW w:w="7324" w:type="dxa"/>
          </w:tcPr>
          <w:p w14:paraId="4027950D" w14:textId="3AE6D623" w:rsidR="001A335C" w:rsidRPr="0016481D" w:rsidRDefault="001A335C" w:rsidP="003A5BAA">
            <w:pPr>
              <w:spacing w:after="0"/>
              <w:jc w:val="both"/>
              <w:rPr>
                <w:rFonts w:ascii="Times New Roman" w:hAnsi="Times New Roman" w:cs="Times New Roman"/>
                <w:i/>
                <w:sz w:val="21"/>
                <w:szCs w:val="21"/>
                <w:lang w:val="ro-MD"/>
              </w:rPr>
            </w:pPr>
            <w:r w:rsidRPr="0016481D">
              <w:rPr>
                <w:rFonts w:ascii="Times New Roman" w:hAnsi="Times New Roman" w:cs="Times New Roman"/>
                <w:i/>
                <w:sz w:val="21"/>
                <w:szCs w:val="21"/>
                <w:lang w:val="ro-MD"/>
              </w:rPr>
              <w:t>aloca</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ii bugetare transferate institu</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iilor de învă</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 xml:space="preserve">ământ superior în bază de cost standard per student </w:t>
            </w:r>
            <w:r w:rsidR="00D730A2" w:rsidRPr="0016481D">
              <w:rPr>
                <w:rFonts w:ascii="Times New Roman" w:hAnsi="Times New Roman" w:cs="Times New Roman"/>
                <w:i/>
                <w:sz w:val="21"/>
                <w:szCs w:val="21"/>
                <w:lang w:val="ro-MD"/>
              </w:rPr>
              <w:t>ș</w:t>
            </w:r>
            <w:r w:rsidRPr="0016481D">
              <w:rPr>
                <w:rFonts w:ascii="Times New Roman" w:hAnsi="Times New Roman" w:cs="Times New Roman"/>
                <w:i/>
                <w:sz w:val="21"/>
                <w:szCs w:val="21"/>
                <w:lang w:val="ro-MD"/>
              </w:rPr>
              <w:t>i coeficien</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i de ajustare, asociată gradului de complexitate a programelor de studii de la ciclurile de studii superioare de licen</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 xml:space="preserve">ă </w:t>
            </w:r>
            <w:r w:rsidR="00D730A2" w:rsidRPr="0016481D">
              <w:rPr>
                <w:rFonts w:ascii="Times New Roman" w:hAnsi="Times New Roman" w:cs="Times New Roman"/>
                <w:i/>
                <w:sz w:val="21"/>
                <w:szCs w:val="21"/>
                <w:lang w:val="ro-MD"/>
              </w:rPr>
              <w:t>ș</w:t>
            </w:r>
            <w:r w:rsidRPr="0016481D">
              <w:rPr>
                <w:rFonts w:ascii="Times New Roman" w:hAnsi="Times New Roman" w:cs="Times New Roman"/>
                <w:i/>
                <w:sz w:val="21"/>
                <w:szCs w:val="21"/>
                <w:lang w:val="ro-MD"/>
              </w:rPr>
              <w:t>i master</w:t>
            </w:r>
          </w:p>
        </w:tc>
      </w:tr>
      <w:tr w:rsidR="001A335C" w:rsidRPr="0016481D" w14:paraId="37E777B5" w14:textId="77777777" w:rsidTr="008E6F33">
        <w:trPr>
          <w:trHeight w:val="324"/>
        </w:trPr>
        <w:tc>
          <w:tcPr>
            <w:tcW w:w="2343" w:type="dxa"/>
          </w:tcPr>
          <w:p w14:paraId="647243E6" w14:textId="380AB527" w:rsidR="001A335C" w:rsidRPr="0016481D" w:rsidRDefault="001A335C" w:rsidP="009D0DE5">
            <w:pPr>
              <w:spacing w:after="0"/>
              <w:ind w:left="-109"/>
              <w:jc w:val="both"/>
              <w:rPr>
                <w:rFonts w:ascii="Times New Roman" w:hAnsi="Times New Roman" w:cs="Times New Roman"/>
                <w:b/>
                <w:sz w:val="21"/>
                <w:szCs w:val="21"/>
                <w:lang w:val="ro-MD"/>
              </w:rPr>
            </w:pPr>
            <w:r w:rsidRPr="0016481D">
              <w:rPr>
                <w:rFonts w:ascii="Times New Roman" w:hAnsi="Times New Roman" w:cs="Times New Roman"/>
                <w:b/>
                <w:sz w:val="21"/>
                <w:szCs w:val="21"/>
                <w:lang w:val="ro-MD"/>
              </w:rPr>
              <w:t>Finan</w:t>
            </w:r>
            <w:r w:rsidR="00D730A2" w:rsidRPr="0016481D">
              <w:rPr>
                <w:rFonts w:ascii="Times New Roman" w:hAnsi="Times New Roman" w:cs="Times New Roman"/>
                <w:b/>
                <w:sz w:val="21"/>
                <w:szCs w:val="21"/>
                <w:lang w:val="ro-MD"/>
              </w:rPr>
              <w:t>ț</w:t>
            </w:r>
            <w:r w:rsidRPr="0016481D">
              <w:rPr>
                <w:rFonts w:ascii="Times New Roman" w:hAnsi="Times New Roman" w:cs="Times New Roman"/>
                <w:b/>
                <w:sz w:val="21"/>
                <w:szCs w:val="21"/>
                <w:lang w:val="ro-MD"/>
              </w:rPr>
              <w:t>are compensatorie</w:t>
            </w:r>
          </w:p>
        </w:tc>
        <w:tc>
          <w:tcPr>
            <w:tcW w:w="7324" w:type="dxa"/>
          </w:tcPr>
          <w:p w14:paraId="0EA3AB18" w14:textId="44B1C71E" w:rsidR="001A335C" w:rsidRPr="0016481D" w:rsidRDefault="001A335C" w:rsidP="003A5BAA">
            <w:pPr>
              <w:spacing w:after="0"/>
              <w:jc w:val="both"/>
              <w:rPr>
                <w:rFonts w:ascii="Times New Roman" w:hAnsi="Times New Roman" w:cs="Times New Roman"/>
                <w:i/>
                <w:sz w:val="21"/>
                <w:szCs w:val="21"/>
                <w:shd w:val="clear" w:color="auto" w:fill="FFFFFF"/>
                <w:lang w:val="ro-MD"/>
              </w:rPr>
            </w:pPr>
            <w:r w:rsidRPr="0016481D">
              <w:rPr>
                <w:rFonts w:ascii="Times New Roman" w:hAnsi="Times New Roman" w:cs="Times New Roman"/>
                <w:i/>
                <w:sz w:val="21"/>
                <w:szCs w:val="21"/>
                <w:lang w:val="ro-MD"/>
              </w:rPr>
              <w:t>aloca</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ii bugetare transferate</w:t>
            </w:r>
            <w:r w:rsidRPr="0016481D">
              <w:rPr>
                <w:rFonts w:ascii="Times New Roman" w:hAnsi="Times New Roman" w:cs="Times New Roman"/>
                <w:i/>
                <w:sz w:val="21"/>
                <w:szCs w:val="21"/>
                <w:shd w:val="clear" w:color="auto" w:fill="FFFFFF"/>
                <w:lang w:val="ro-MD"/>
              </w:rPr>
              <w:t xml:space="preserve"> pentru sus</w:t>
            </w:r>
            <w:r w:rsidR="00D730A2" w:rsidRPr="0016481D">
              <w:rPr>
                <w:rFonts w:ascii="Times New Roman" w:hAnsi="Times New Roman" w:cs="Times New Roman"/>
                <w:i/>
                <w:sz w:val="21"/>
                <w:szCs w:val="21"/>
                <w:shd w:val="clear" w:color="auto" w:fill="FFFFFF"/>
                <w:lang w:val="ro-MD"/>
              </w:rPr>
              <w:t>ț</w:t>
            </w:r>
            <w:r w:rsidRPr="0016481D">
              <w:rPr>
                <w:rFonts w:ascii="Times New Roman" w:hAnsi="Times New Roman" w:cs="Times New Roman"/>
                <w:i/>
                <w:sz w:val="21"/>
                <w:szCs w:val="21"/>
                <w:shd w:val="clear" w:color="auto" w:fill="FFFFFF"/>
                <w:lang w:val="ro-MD"/>
              </w:rPr>
              <w:t>inerea performan</w:t>
            </w:r>
            <w:r w:rsidR="00D730A2" w:rsidRPr="0016481D">
              <w:rPr>
                <w:rFonts w:ascii="Times New Roman" w:hAnsi="Times New Roman" w:cs="Times New Roman"/>
                <w:i/>
                <w:sz w:val="21"/>
                <w:szCs w:val="21"/>
                <w:shd w:val="clear" w:color="auto" w:fill="FFFFFF"/>
                <w:lang w:val="ro-MD"/>
              </w:rPr>
              <w:t>ț</w:t>
            </w:r>
            <w:r w:rsidRPr="0016481D">
              <w:rPr>
                <w:rFonts w:ascii="Times New Roman" w:hAnsi="Times New Roman" w:cs="Times New Roman"/>
                <w:i/>
                <w:sz w:val="21"/>
                <w:szCs w:val="21"/>
                <w:shd w:val="clear" w:color="auto" w:fill="FFFFFF"/>
                <w:lang w:val="ro-MD"/>
              </w:rPr>
              <w:t>ei în institu</w:t>
            </w:r>
            <w:r w:rsidR="00D730A2" w:rsidRPr="0016481D">
              <w:rPr>
                <w:rFonts w:ascii="Times New Roman" w:hAnsi="Times New Roman" w:cs="Times New Roman"/>
                <w:i/>
                <w:sz w:val="21"/>
                <w:szCs w:val="21"/>
                <w:shd w:val="clear" w:color="auto" w:fill="FFFFFF"/>
                <w:lang w:val="ro-MD"/>
              </w:rPr>
              <w:t>ț</w:t>
            </w:r>
            <w:r w:rsidRPr="0016481D">
              <w:rPr>
                <w:rFonts w:ascii="Times New Roman" w:hAnsi="Times New Roman" w:cs="Times New Roman"/>
                <w:i/>
                <w:sz w:val="21"/>
                <w:szCs w:val="21"/>
                <w:shd w:val="clear" w:color="auto" w:fill="FFFFFF"/>
                <w:lang w:val="ro-MD"/>
              </w:rPr>
              <w:t>iile publice de învă</w:t>
            </w:r>
            <w:r w:rsidR="00D730A2" w:rsidRPr="0016481D">
              <w:rPr>
                <w:rFonts w:ascii="Times New Roman" w:hAnsi="Times New Roman" w:cs="Times New Roman"/>
                <w:i/>
                <w:sz w:val="21"/>
                <w:szCs w:val="21"/>
                <w:shd w:val="clear" w:color="auto" w:fill="FFFFFF"/>
                <w:lang w:val="ro-MD"/>
              </w:rPr>
              <w:t>ț</w:t>
            </w:r>
            <w:r w:rsidRPr="0016481D">
              <w:rPr>
                <w:rFonts w:ascii="Times New Roman" w:hAnsi="Times New Roman" w:cs="Times New Roman"/>
                <w:i/>
                <w:sz w:val="21"/>
                <w:szCs w:val="21"/>
                <w:shd w:val="clear" w:color="auto" w:fill="FFFFFF"/>
                <w:lang w:val="ro-MD"/>
              </w:rPr>
              <w:t xml:space="preserve">ământ superior </w:t>
            </w:r>
          </w:p>
        </w:tc>
      </w:tr>
      <w:tr w:rsidR="001A335C" w:rsidRPr="0016481D" w14:paraId="126FB571" w14:textId="77777777" w:rsidTr="008E6F33">
        <w:trPr>
          <w:trHeight w:val="324"/>
        </w:trPr>
        <w:tc>
          <w:tcPr>
            <w:tcW w:w="2343" w:type="dxa"/>
          </w:tcPr>
          <w:p w14:paraId="45E8393D" w14:textId="3A89A976" w:rsidR="001A335C" w:rsidRPr="0016481D" w:rsidRDefault="001A335C" w:rsidP="009D0DE5">
            <w:pPr>
              <w:spacing w:after="0"/>
              <w:ind w:left="-109"/>
              <w:jc w:val="both"/>
              <w:rPr>
                <w:rFonts w:ascii="Times New Roman" w:hAnsi="Times New Roman" w:cs="Times New Roman"/>
                <w:b/>
                <w:sz w:val="21"/>
                <w:szCs w:val="21"/>
                <w:lang w:val="ro-MD"/>
              </w:rPr>
            </w:pPr>
            <w:r w:rsidRPr="0016481D">
              <w:rPr>
                <w:rFonts w:ascii="Times New Roman" w:hAnsi="Times New Roman" w:cs="Times New Roman"/>
                <w:b/>
                <w:sz w:val="21"/>
                <w:szCs w:val="21"/>
                <w:lang w:val="ro-MD"/>
              </w:rPr>
              <w:t>Finan</w:t>
            </w:r>
            <w:r w:rsidR="00D730A2" w:rsidRPr="0016481D">
              <w:rPr>
                <w:rFonts w:ascii="Times New Roman" w:hAnsi="Times New Roman" w:cs="Times New Roman"/>
                <w:b/>
                <w:sz w:val="21"/>
                <w:szCs w:val="21"/>
                <w:lang w:val="ro-MD"/>
              </w:rPr>
              <w:t>ț</w:t>
            </w:r>
            <w:r w:rsidRPr="0016481D">
              <w:rPr>
                <w:rFonts w:ascii="Times New Roman" w:hAnsi="Times New Roman" w:cs="Times New Roman"/>
                <w:b/>
                <w:sz w:val="21"/>
                <w:szCs w:val="21"/>
                <w:lang w:val="ro-MD"/>
              </w:rPr>
              <w:t>are complementară</w:t>
            </w:r>
          </w:p>
        </w:tc>
        <w:tc>
          <w:tcPr>
            <w:tcW w:w="7324" w:type="dxa"/>
          </w:tcPr>
          <w:p w14:paraId="78E8B4DF" w14:textId="7330B1E5" w:rsidR="001A335C" w:rsidRPr="0016481D" w:rsidRDefault="001A335C" w:rsidP="003A5BAA">
            <w:pPr>
              <w:spacing w:after="0"/>
              <w:jc w:val="both"/>
              <w:rPr>
                <w:rFonts w:ascii="Times New Roman" w:hAnsi="Times New Roman" w:cs="Times New Roman"/>
                <w:i/>
                <w:sz w:val="21"/>
                <w:szCs w:val="21"/>
                <w:lang w:val="ro-MD"/>
              </w:rPr>
            </w:pPr>
            <w:r w:rsidRPr="0016481D">
              <w:rPr>
                <w:rFonts w:ascii="Times New Roman" w:hAnsi="Times New Roman" w:cs="Times New Roman"/>
                <w:i/>
                <w:sz w:val="21"/>
                <w:szCs w:val="21"/>
                <w:lang w:val="ro-MD"/>
              </w:rPr>
              <w:t xml:space="preserve">pentru modernizarea bazei materiale </w:t>
            </w:r>
            <w:r w:rsidR="00D730A2" w:rsidRPr="0016481D">
              <w:rPr>
                <w:rFonts w:ascii="Times New Roman" w:hAnsi="Times New Roman" w:cs="Times New Roman"/>
                <w:i/>
                <w:sz w:val="21"/>
                <w:szCs w:val="21"/>
                <w:lang w:val="ro-MD"/>
              </w:rPr>
              <w:t>ș</w:t>
            </w:r>
            <w:r w:rsidRPr="0016481D">
              <w:rPr>
                <w:rFonts w:ascii="Times New Roman" w:hAnsi="Times New Roman" w:cs="Times New Roman"/>
                <w:i/>
                <w:sz w:val="21"/>
                <w:szCs w:val="21"/>
                <w:lang w:val="ro-MD"/>
              </w:rPr>
              <w:t>i didactice – cel pu</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in 5% din aloca</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iile bugetare pentru finan</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area bugetară a institu</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iilor publice de învă</w:t>
            </w:r>
            <w:r w:rsidR="00D730A2" w:rsidRPr="0016481D">
              <w:rPr>
                <w:rFonts w:ascii="Times New Roman" w:hAnsi="Times New Roman" w:cs="Times New Roman"/>
                <w:i/>
                <w:sz w:val="21"/>
                <w:szCs w:val="21"/>
                <w:lang w:val="ro-MD"/>
              </w:rPr>
              <w:t>ț</w:t>
            </w:r>
            <w:r w:rsidRPr="0016481D">
              <w:rPr>
                <w:rFonts w:ascii="Times New Roman" w:hAnsi="Times New Roman" w:cs="Times New Roman"/>
                <w:i/>
                <w:sz w:val="21"/>
                <w:szCs w:val="21"/>
                <w:lang w:val="ro-MD"/>
              </w:rPr>
              <w:t>ământ superior</w:t>
            </w:r>
          </w:p>
        </w:tc>
      </w:tr>
      <w:tr w:rsidR="001A335C" w:rsidRPr="0016481D" w14:paraId="6A4EE3D0" w14:textId="77777777" w:rsidTr="008E6F33">
        <w:trPr>
          <w:trHeight w:val="324"/>
        </w:trPr>
        <w:tc>
          <w:tcPr>
            <w:tcW w:w="2343" w:type="dxa"/>
          </w:tcPr>
          <w:p w14:paraId="62906F37" w14:textId="52F4D74F" w:rsidR="001A335C" w:rsidRPr="0016481D" w:rsidRDefault="001A335C" w:rsidP="009D0DE5">
            <w:pPr>
              <w:spacing w:after="0"/>
              <w:ind w:left="-109"/>
              <w:jc w:val="both"/>
              <w:rPr>
                <w:rFonts w:ascii="Times New Roman" w:hAnsi="Times New Roman" w:cs="Times New Roman"/>
                <w:b/>
                <w:sz w:val="21"/>
                <w:szCs w:val="21"/>
                <w:lang w:val="ro-MD"/>
              </w:rPr>
            </w:pPr>
            <w:r w:rsidRPr="0016481D">
              <w:rPr>
                <w:rFonts w:ascii="Times New Roman" w:hAnsi="Times New Roman" w:cs="Times New Roman"/>
                <w:b/>
                <w:sz w:val="21"/>
                <w:szCs w:val="21"/>
                <w:lang w:val="ro-MD"/>
              </w:rPr>
              <w:t>Contract de achizi</w:t>
            </w:r>
            <w:r w:rsidR="00D730A2" w:rsidRPr="0016481D">
              <w:rPr>
                <w:rFonts w:ascii="Times New Roman" w:hAnsi="Times New Roman" w:cs="Times New Roman"/>
                <w:b/>
                <w:sz w:val="21"/>
                <w:szCs w:val="21"/>
                <w:lang w:val="ro-MD"/>
              </w:rPr>
              <w:t>ț</w:t>
            </w:r>
            <w:r w:rsidRPr="0016481D">
              <w:rPr>
                <w:rFonts w:ascii="Times New Roman" w:hAnsi="Times New Roman" w:cs="Times New Roman"/>
                <w:b/>
                <w:sz w:val="21"/>
                <w:szCs w:val="21"/>
                <w:lang w:val="ro-MD"/>
              </w:rPr>
              <w:t>ii publice</w:t>
            </w:r>
          </w:p>
        </w:tc>
        <w:tc>
          <w:tcPr>
            <w:tcW w:w="7324" w:type="dxa"/>
          </w:tcPr>
          <w:p w14:paraId="5A076F8A" w14:textId="2E25A2E4" w:rsidR="001A335C" w:rsidRPr="0016481D" w:rsidRDefault="00936A6E" w:rsidP="003A5BAA">
            <w:pPr>
              <w:spacing w:after="0"/>
              <w:jc w:val="both"/>
              <w:rPr>
                <w:rFonts w:ascii="Times New Roman" w:hAnsi="Times New Roman" w:cs="Times New Roman"/>
                <w:i/>
                <w:sz w:val="21"/>
                <w:szCs w:val="21"/>
                <w:lang w:val="ro-MD"/>
              </w:rPr>
            </w:pPr>
            <w:r>
              <w:rPr>
                <w:rFonts w:ascii="Times New Roman" w:hAnsi="Times New Roman" w:cs="Times New Roman"/>
                <w:i/>
                <w:sz w:val="21"/>
                <w:szCs w:val="21"/>
                <w:lang w:val="ro-MD"/>
              </w:rPr>
              <w:t>c</w:t>
            </w:r>
            <w:r w:rsidR="001A335C" w:rsidRPr="0016481D">
              <w:rPr>
                <w:rFonts w:ascii="Times New Roman" w:hAnsi="Times New Roman" w:cs="Times New Roman"/>
                <w:i/>
                <w:sz w:val="21"/>
                <w:szCs w:val="21"/>
                <w:lang w:val="ro-MD"/>
              </w:rPr>
              <w:t>ontract cu titlu oneros, încheiat în scris între unul sau mai mul</w:t>
            </w:r>
            <w:r w:rsidR="00D730A2" w:rsidRPr="0016481D">
              <w:rPr>
                <w:rFonts w:ascii="Times New Roman" w:hAnsi="Times New Roman" w:cs="Times New Roman"/>
                <w:i/>
                <w:sz w:val="21"/>
                <w:szCs w:val="21"/>
                <w:lang w:val="ro-MD"/>
              </w:rPr>
              <w:t>ț</w:t>
            </w:r>
            <w:r w:rsidR="001A335C" w:rsidRPr="0016481D">
              <w:rPr>
                <w:rFonts w:ascii="Times New Roman" w:hAnsi="Times New Roman" w:cs="Times New Roman"/>
                <w:i/>
                <w:sz w:val="21"/>
                <w:szCs w:val="21"/>
                <w:lang w:val="ro-MD"/>
              </w:rPr>
              <w:t xml:space="preserve">i operatori economici </w:t>
            </w:r>
            <w:r w:rsidR="00D730A2" w:rsidRPr="0016481D">
              <w:rPr>
                <w:rFonts w:ascii="Times New Roman" w:hAnsi="Times New Roman" w:cs="Times New Roman"/>
                <w:i/>
                <w:sz w:val="21"/>
                <w:szCs w:val="21"/>
                <w:lang w:val="ro-MD"/>
              </w:rPr>
              <w:t>ș</w:t>
            </w:r>
            <w:r w:rsidR="001A335C" w:rsidRPr="0016481D">
              <w:rPr>
                <w:rFonts w:ascii="Times New Roman" w:hAnsi="Times New Roman" w:cs="Times New Roman"/>
                <w:i/>
                <w:sz w:val="21"/>
                <w:szCs w:val="21"/>
                <w:lang w:val="ro-MD"/>
              </w:rPr>
              <w:t>i una sau mai multe autorită</w:t>
            </w:r>
            <w:r w:rsidR="00D730A2" w:rsidRPr="0016481D">
              <w:rPr>
                <w:rFonts w:ascii="Times New Roman" w:hAnsi="Times New Roman" w:cs="Times New Roman"/>
                <w:i/>
                <w:sz w:val="21"/>
                <w:szCs w:val="21"/>
                <w:lang w:val="ro-MD"/>
              </w:rPr>
              <w:t>ț</w:t>
            </w:r>
            <w:r w:rsidR="001A335C" w:rsidRPr="0016481D">
              <w:rPr>
                <w:rFonts w:ascii="Times New Roman" w:hAnsi="Times New Roman" w:cs="Times New Roman"/>
                <w:i/>
                <w:sz w:val="21"/>
                <w:szCs w:val="21"/>
                <w:lang w:val="ro-MD"/>
              </w:rPr>
              <w:t>i contractante, care are ca obiect achizi</w:t>
            </w:r>
            <w:r w:rsidR="00D730A2" w:rsidRPr="0016481D">
              <w:rPr>
                <w:rFonts w:ascii="Times New Roman" w:hAnsi="Times New Roman" w:cs="Times New Roman"/>
                <w:i/>
                <w:sz w:val="21"/>
                <w:szCs w:val="21"/>
                <w:lang w:val="ro-MD"/>
              </w:rPr>
              <w:t>ț</w:t>
            </w:r>
            <w:r w:rsidR="001A335C" w:rsidRPr="0016481D">
              <w:rPr>
                <w:rFonts w:ascii="Times New Roman" w:hAnsi="Times New Roman" w:cs="Times New Roman"/>
                <w:i/>
                <w:sz w:val="21"/>
                <w:szCs w:val="21"/>
                <w:lang w:val="ro-MD"/>
              </w:rPr>
              <w:t>ia de bunuri, executarea de lucrări sau prestarea de servicii</w:t>
            </w:r>
          </w:p>
        </w:tc>
      </w:tr>
      <w:tr w:rsidR="001A335C" w:rsidRPr="0016481D" w14:paraId="31320277" w14:textId="77777777" w:rsidTr="008E6F33">
        <w:trPr>
          <w:trHeight w:val="324"/>
        </w:trPr>
        <w:tc>
          <w:tcPr>
            <w:tcW w:w="2343" w:type="dxa"/>
          </w:tcPr>
          <w:p w14:paraId="6F8684DE" w14:textId="74E6D2AD" w:rsidR="001A335C" w:rsidRPr="0016481D" w:rsidRDefault="001A335C" w:rsidP="009D0DE5">
            <w:pPr>
              <w:spacing w:after="0"/>
              <w:ind w:left="-109"/>
              <w:jc w:val="both"/>
              <w:rPr>
                <w:rFonts w:ascii="Times New Roman" w:hAnsi="Times New Roman" w:cs="Times New Roman"/>
                <w:b/>
                <w:sz w:val="21"/>
                <w:szCs w:val="21"/>
                <w:lang w:val="ro-MD"/>
              </w:rPr>
            </w:pPr>
            <w:r w:rsidRPr="0016481D">
              <w:rPr>
                <w:rFonts w:ascii="Times New Roman" w:hAnsi="Times New Roman" w:cs="Times New Roman"/>
                <w:b/>
                <w:sz w:val="21"/>
                <w:szCs w:val="21"/>
                <w:lang w:val="ro-MD"/>
              </w:rPr>
              <w:t>Deetatizare</w:t>
            </w:r>
            <w:r w:rsidR="00BC5368">
              <w:rPr>
                <w:rFonts w:ascii="Times New Roman" w:hAnsi="Times New Roman" w:cs="Times New Roman"/>
                <w:b/>
                <w:sz w:val="21"/>
                <w:szCs w:val="21"/>
                <w:lang w:val="ro-MD"/>
              </w:rPr>
              <w:t xml:space="preserve"> </w:t>
            </w:r>
            <w:r w:rsidRPr="0016481D">
              <w:rPr>
                <w:rFonts w:ascii="Times New Roman" w:hAnsi="Times New Roman" w:cs="Times New Roman"/>
                <w:b/>
                <w:sz w:val="21"/>
                <w:szCs w:val="21"/>
                <w:lang w:val="ro-MD"/>
              </w:rPr>
              <w:t>a proprietă</w:t>
            </w:r>
            <w:r w:rsidR="00D730A2" w:rsidRPr="0016481D">
              <w:rPr>
                <w:rFonts w:ascii="Times New Roman" w:hAnsi="Times New Roman" w:cs="Times New Roman"/>
                <w:b/>
                <w:sz w:val="21"/>
                <w:szCs w:val="21"/>
                <w:lang w:val="ro-MD"/>
              </w:rPr>
              <w:t>ț</w:t>
            </w:r>
            <w:r w:rsidRPr="0016481D">
              <w:rPr>
                <w:rFonts w:ascii="Times New Roman" w:hAnsi="Times New Roman" w:cs="Times New Roman"/>
                <w:b/>
                <w:sz w:val="21"/>
                <w:szCs w:val="21"/>
                <w:lang w:val="ro-MD"/>
              </w:rPr>
              <w:t>ii publice</w:t>
            </w:r>
          </w:p>
        </w:tc>
        <w:tc>
          <w:tcPr>
            <w:tcW w:w="7324" w:type="dxa"/>
          </w:tcPr>
          <w:p w14:paraId="16A41E7B" w14:textId="562D2C7C" w:rsidR="001A335C" w:rsidRPr="0016481D" w:rsidRDefault="00936A6E" w:rsidP="003A5BAA">
            <w:pPr>
              <w:spacing w:after="0"/>
              <w:jc w:val="both"/>
              <w:rPr>
                <w:rFonts w:ascii="Times New Roman" w:hAnsi="Times New Roman" w:cs="Times New Roman"/>
                <w:i/>
                <w:sz w:val="21"/>
                <w:szCs w:val="21"/>
                <w:lang w:val="ro-MD"/>
              </w:rPr>
            </w:pPr>
            <w:r>
              <w:rPr>
                <w:rFonts w:ascii="Times New Roman" w:hAnsi="Times New Roman" w:cs="Times New Roman"/>
                <w:i/>
                <w:sz w:val="21"/>
                <w:szCs w:val="21"/>
                <w:lang w:val="ro-MD"/>
              </w:rPr>
              <w:t>a</w:t>
            </w:r>
            <w:r w:rsidR="001A335C" w:rsidRPr="0016481D">
              <w:rPr>
                <w:rFonts w:ascii="Times New Roman" w:hAnsi="Times New Roman" w:cs="Times New Roman"/>
                <w:i/>
                <w:sz w:val="21"/>
                <w:szCs w:val="21"/>
                <w:lang w:val="ro-MD"/>
              </w:rPr>
              <w:t>ctivitate care include transmiterea patrimoniului public în proprietate privată în condi</w:t>
            </w:r>
            <w:r w:rsidR="00D730A2" w:rsidRPr="0016481D">
              <w:rPr>
                <w:rFonts w:ascii="Times New Roman" w:hAnsi="Times New Roman" w:cs="Times New Roman"/>
                <w:i/>
                <w:sz w:val="21"/>
                <w:szCs w:val="21"/>
                <w:lang w:val="ro-MD"/>
              </w:rPr>
              <w:t>ț</w:t>
            </w:r>
            <w:r w:rsidR="001A335C" w:rsidRPr="0016481D">
              <w:rPr>
                <w:rFonts w:ascii="Times New Roman" w:hAnsi="Times New Roman" w:cs="Times New Roman"/>
                <w:i/>
                <w:sz w:val="21"/>
                <w:szCs w:val="21"/>
                <w:lang w:val="ro-MD"/>
              </w:rPr>
              <w:t xml:space="preserve">iile legii (cu privire la privatizare), precum </w:t>
            </w:r>
            <w:r w:rsidR="00D730A2" w:rsidRPr="0016481D">
              <w:rPr>
                <w:rFonts w:ascii="Times New Roman" w:hAnsi="Times New Roman" w:cs="Times New Roman"/>
                <w:i/>
                <w:sz w:val="21"/>
                <w:szCs w:val="21"/>
                <w:lang w:val="ro-MD"/>
              </w:rPr>
              <w:t>ș</w:t>
            </w:r>
            <w:r w:rsidR="001A335C" w:rsidRPr="0016481D">
              <w:rPr>
                <w:rFonts w:ascii="Times New Roman" w:hAnsi="Times New Roman" w:cs="Times New Roman"/>
                <w:i/>
                <w:sz w:val="21"/>
                <w:szCs w:val="21"/>
                <w:lang w:val="ro-MD"/>
              </w:rPr>
              <w:t>i transmiterea în concesiune, administrare fiduciară a întreprinderilor de stat în proprietatea unită</w:t>
            </w:r>
            <w:r w:rsidR="00D730A2" w:rsidRPr="0016481D">
              <w:rPr>
                <w:rFonts w:ascii="Times New Roman" w:hAnsi="Times New Roman" w:cs="Times New Roman"/>
                <w:i/>
                <w:sz w:val="21"/>
                <w:szCs w:val="21"/>
                <w:lang w:val="ro-MD"/>
              </w:rPr>
              <w:t>ț</w:t>
            </w:r>
            <w:r w:rsidR="001A335C" w:rsidRPr="0016481D">
              <w:rPr>
                <w:rFonts w:ascii="Times New Roman" w:hAnsi="Times New Roman" w:cs="Times New Roman"/>
                <w:i/>
                <w:sz w:val="21"/>
                <w:szCs w:val="21"/>
                <w:lang w:val="ro-MD"/>
              </w:rPr>
              <w:t>ilor administrativ-teritoriale, alte activită</w:t>
            </w:r>
            <w:r w:rsidR="00D730A2" w:rsidRPr="0016481D">
              <w:rPr>
                <w:rFonts w:ascii="Times New Roman" w:hAnsi="Times New Roman" w:cs="Times New Roman"/>
                <w:i/>
                <w:sz w:val="21"/>
                <w:szCs w:val="21"/>
                <w:lang w:val="ro-MD"/>
              </w:rPr>
              <w:t>ț</w:t>
            </w:r>
            <w:r w:rsidR="001A335C" w:rsidRPr="0016481D">
              <w:rPr>
                <w:rFonts w:ascii="Times New Roman" w:hAnsi="Times New Roman" w:cs="Times New Roman"/>
                <w:i/>
                <w:sz w:val="21"/>
                <w:szCs w:val="21"/>
                <w:lang w:val="ro-MD"/>
              </w:rPr>
              <w:t>i orientate spre diminuarea participării statului la administrarea proprietă</w:t>
            </w:r>
            <w:r w:rsidR="00D730A2" w:rsidRPr="0016481D">
              <w:rPr>
                <w:rFonts w:ascii="Times New Roman" w:hAnsi="Times New Roman" w:cs="Times New Roman"/>
                <w:i/>
                <w:sz w:val="21"/>
                <w:szCs w:val="21"/>
                <w:lang w:val="ro-MD"/>
              </w:rPr>
              <w:t>ț</w:t>
            </w:r>
            <w:r w:rsidR="001A335C" w:rsidRPr="0016481D">
              <w:rPr>
                <w:rFonts w:ascii="Times New Roman" w:hAnsi="Times New Roman" w:cs="Times New Roman"/>
                <w:i/>
                <w:sz w:val="21"/>
                <w:szCs w:val="21"/>
                <w:lang w:val="ro-MD"/>
              </w:rPr>
              <w:t>ii</w:t>
            </w:r>
          </w:p>
        </w:tc>
      </w:tr>
      <w:tr w:rsidR="001A335C" w:rsidRPr="0016481D" w14:paraId="0DAA9CFE" w14:textId="77777777" w:rsidTr="008E6F33">
        <w:trPr>
          <w:trHeight w:val="324"/>
        </w:trPr>
        <w:tc>
          <w:tcPr>
            <w:tcW w:w="2343" w:type="dxa"/>
          </w:tcPr>
          <w:p w14:paraId="66956865" w14:textId="77777777" w:rsidR="001A335C" w:rsidRPr="0016481D" w:rsidRDefault="001A335C" w:rsidP="009D0DE5">
            <w:pPr>
              <w:spacing w:after="0"/>
              <w:ind w:left="-109"/>
              <w:jc w:val="both"/>
              <w:rPr>
                <w:rFonts w:ascii="Times New Roman" w:hAnsi="Times New Roman" w:cs="Times New Roman"/>
                <w:b/>
                <w:sz w:val="21"/>
                <w:szCs w:val="21"/>
                <w:lang w:val="ro-MD"/>
              </w:rPr>
            </w:pPr>
            <w:r w:rsidRPr="0016481D">
              <w:rPr>
                <w:rFonts w:ascii="Times New Roman" w:hAnsi="Times New Roman" w:cs="Times New Roman"/>
                <w:b/>
                <w:sz w:val="21"/>
                <w:szCs w:val="21"/>
                <w:lang w:val="ro-MD"/>
              </w:rPr>
              <w:t>Inventariere</w:t>
            </w:r>
          </w:p>
        </w:tc>
        <w:tc>
          <w:tcPr>
            <w:tcW w:w="7324" w:type="dxa"/>
          </w:tcPr>
          <w:p w14:paraId="0CD2CA61" w14:textId="1E1071C8" w:rsidR="001A335C" w:rsidRPr="0016481D" w:rsidRDefault="00936A6E" w:rsidP="003A5BAA">
            <w:pPr>
              <w:spacing w:after="0"/>
              <w:jc w:val="both"/>
              <w:rPr>
                <w:rFonts w:ascii="Times New Roman" w:hAnsi="Times New Roman" w:cs="Times New Roman"/>
                <w:i/>
                <w:sz w:val="21"/>
                <w:szCs w:val="21"/>
                <w:lang w:val="ro-MD"/>
              </w:rPr>
            </w:pPr>
            <w:r>
              <w:rPr>
                <w:rFonts w:ascii="Times New Roman" w:hAnsi="Times New Roman" w:cs="Times New Roman"/>
                <w:i/>
                <w:sz w:val="21"/>
                <w:szCs w:val="21"/>
                <w:lang w:val="ro-MD"/>
              </w:rPr>
              <w:t>p</w:t>
            </w:r>
            <w:r w:rsidR="001A335C" w:rsidRPr="0016481D">
              <w:rPr>
                <w:rFonts w:ascii="Times New Roman" w:hAnsi="Times New Roman" w:cs="Times New Roman"/>
                <w:i/>
                <w:sz w:val="21"/>
                <w:szCs w:val="21"/>
                <w:lang w:val="ro-MD"/>
              </w:rPr>
              <w:t xml:space="preserve">rocedeu de control </w:t>
            </w:r>
            <w:r w:rsidR="00D730A2" w:rsidRPr="0016481D">
              <w:rPr>
                <w:rFonts w:ascii="Times New Roman" w:hAnsi="Times New Roman" w:cs="Times New Roman"/>
                <w:i/>
                <w:sz w:val="21"/>
                <w:szCs w:val="21"/>
                <w:lang w:val="ro-MD"/>
              </w:rPr>
              <w:t>ș</w:t>
            </w:r>
            <w:r w:rsidR="001A335C" w:rsidRPr="0016481D">
              <w:rPr>
                <w:rFonts w:ascii="Times New Roman" w:hAnsi="Times New Roman" w:cs="Times New Roman"/>
                <w:i/>
                <w:sz w:val="21"/>
                <w:szCs w:val="21"/>
                <w:lang w:val="ro-MD"/>
              </w:rPr>
              <w:t>i autentificare documentară a existen</w:t>
            </w:r>
            <w:r w:rsidR="00D730A2" w:rsidRPr="0016481D">
              <w:rPr>
                <w:rFonts w:ascii="Times New Roman" w:hAnsi="Times New Roman" w:cs="Times New Roman"/>
                <w:i/>
                <w:sz w:val="21"/>
                <w:szCs w:val="21"/>
                <w:lang w:val="ro-MD"/>
              </w:rPr>
              <w:t>ț</w:t>
            </w:r>
            <w:r w:rsidR="001A335C" w:rsidRPr="0016481D">
              <w:rPr>
                <w:rFonts w:ascii="Times New Roman" w:hAnsi="Times New Roman" w:cs="Times New Roman"/>
                <w:i/>
                <w:sz w:val="21"/>
                <w:szCs w:val="21"/>
                <w:lang w:val="ro-MD"/>
              </w:rPr>
              <w:t xml:space="preserve">ei activelor, capitalului propriu </w:t>
            </w:r>
            <w:r w:rsidR="00D730A2" w:rsidRPr="0016481D">
              <w:rPr>
                <w:rFonts w:ascii="Times New Roman" w:hAnsi="Times New Roman" w:cs="Times New Roman"/>
                <w:i/>
                <w:sz w:val="21"/>
                <w:szCs w:val="21"/>
                <w:lang w:val="ro-MD"/>
              </w:rPr>
              <w:t>ș</w:t>
            </w:r>
            <w:r w:rsidR="001A335C" w:rsidRPr="0016481D">
              <w:rPr>
                <w:rFonts w:ascii="Times New Roman" w:hAnsi="Times New Roman" w:cs="Times New Roman"/>
                <w:i/>
                <w:sz w:val="21"/>
                <w:szCs w:val="21"/>
                <w:lang w:val="ro-MD"/>
              </w:rPr>
              <w:t>i datoriilor care apar</w:t>
            </w:r>
            <w:r w:rsidR="00D730A2" w:rsidRPr="0016481D">
              <w:rPr>
                <w:rFonts w:ascii="Times New Roman" w:hAnsi="Times New Roman" w:cs="Times New Roman"/>
                <w:i/>
                <w:sz w:val="21"/>
                <w:szCs w:val="21"/>
                <w:lang w:val="ro-MD"/>
              </w:rPr>
              <w:t>ț</w:t>
            </w:r>
            <w:r w:rsidR="001A335C" w:rsidRPr="0016481D">
              <w:rPr>
                <w:rFonts w:ascii="Times New Roman" w:hAnsi="Times New Roman" w:cs="Times New Roman"/>
                <w:i/>
                <w:sz w:val="21"/>
                <w:szCs w:val="21"/>
                <w:lang w:val="ro-MD"/>
              </w:rPr>
              <w:t xml:space="preserve">in </w:t>
            </w:r>
            <w:r w:rsidR="00D730A2" w:rsidRPr="0016481D">
              <w:rPr>
                <w:rFonts w:ascii="Times New Roman" w:hAnsi="Times New Roman" w:cs="Times New Roman"/>
                <w:i/>
                <w:sz w:val="21"/>
                <w:szCs w:val="21"/>
                <w:lang w:val="ro-MD"/>
              </w:rPr>
              <w:t>ș</w:t>
            </w:r>
            <w:r w:rsidR="001A335C" w:rsidRPr="0016481D">
              <w:rPr>
                <w:rFonts w:ascii="Times New Roman" w:hAnsi="Times New Roman" w:cs="Times New Roman"/>
                <w:i/>
                <w:sz w:val="21"/>
                <w:szCs w:val="21"/>
                <w:lang w:val="ro-MD"/>
              </w:rPr>
              <w:t>i/sau se află în gestiunea temporară a entită</w:t>
            </w:r>
            <w:r w:rsidR="00D730A2" w:rsidRPr="0016481D">
              <w:rPr>
                <w:rFonts w:ascii="Times New Roman" w:hAnsi="Times New Roman" w:cs="Times New Roman"/>
                <w:i/>
                <w:sz w:val="21"/>
                <w:szCs w:val="21"/>
                <w:lang w:val="ro-MD"/>
              </w:rPr>
              <w:t>ț</w:t>
            </w:r>
            <w:r w:rsidR="001A335C" w:rsidRPr="0016481D">
              <w:rPr>
                <w:rFonts w:ascii="Times New Roman" w:hAnsi="Times New Roman" w:cs="Times New Roman"/>
                <w:i/>
                <w:sz w:val="21"/>
                <w:szCs w:val="21"/>
                <w:lang w:val="ro-MD"/>
              </w:rPr>
              <w:t>ii</w:t>
            </w:r>
          </w:p>
        </w:tc>
      </w:tr>
      <w:tr w:rsidR="001A335C" w:rsidRPr="0016481D" w14:paraId="7F7B1882" w14:textId="77777777" w:rsidTr="008E6F33">
        <w:trPr>
          <w:trHeight w:val="324"/>
        </w:trPr>
        <w:tc>
          <w:tcPr>
            <w:tcW w:w="2343" w:type="dxa"/>
          </w:tcPr>
          <w:p w14:paraId="65558720" w14:textId="77777777" w:rsidR="001A335C" w:rsidRPr="0016481D" w:rsidRDefault="001A335C" w:rsidP="009D0DE5">
            <w:pPr>
              <w:spacing w:after="0"/>
              <w:ind w:left="-109"/>
              <w:jc w:val="both"/>
              <w:rPr>
                <w:rFonts w:ascii="Times New Roman" w:eastAsia="Times New Roman" w:hAnsi="Times New Roman" w:cs="Times New Roman"/>
                <w:b/>
                <w:iCs/>
                <w:sz w:val="21"/>
                <w:szCs w:val="21"/>
                <w:lang w:val="ro-MD"/>
              </w:rPr>
            </w:pPr>
            <w:r w:rsidRPr="0016481D">
              <w:rPr>
                <w:rFonts w:ascii="Times New Roman" w:hAnsi="Times New Roman" w:cs="Times New Roman"/>
                <w:b/>
                <w:sz w:val="21"/>
                <w:szCs w:val="21"/>
                <w:lang w:val="ro-MD"/>
              </w:rPr>
              <w:t>Patrimoniu public</w:t>
            </w:r>
          </w:p>
        </w:tc>
        <w:tc>
          <w:tcPr>
            <w:tcW w:w="7324" w:type="dxa"/>
          </w:tcPr>
          <w:p w14:paraId="1D2DC213" w14:textId="77E9CC3C" w:rsidR="001A335C" w:rsidRPr="0016481D" w:rsidRDefault="00936A6E" w:rsidP="003A5BAA">
            <w:pPr>
              <w:spacing w:after="0"/>
              <w:jc w:val="both"/>
              <w:rPr>
                <w:rFonts w:ascii="Times New Roman" w:eastAsia="Times New Roman" w:hAnsi="Times New Roman" w:cs="Times New Roman"/>
                <w:i/>
                <w:sz w:val="21"/>
                <w:szCs w:val="21"/>
                <w:lang w:val="ro-MD"/>
              </w:rPr>
            </w:pPr>
            <w:r>
              <w:rPr>
                <w:rFonts w:ascii="Times New Roman" w:hAnsi="Times New Roman" w:cs="Times New Roman"/>
                <w:i/>
                <w:sz w:val="21"/>
                <w:szCs w:val="21"/>
                <w:lang w:val="ro-MD"/>
              </w:rPr>
              <w:t>t</w:t>
            </w:r>
            <w:r w:rsidR="001A335C" w:rsidRPr="0016481D">
              <w:rPr>
                <w:rFonts w:ascii="Times New Roman" w:hAnsi="Times New Roman" w:cs="Times New Roman"/>
                <w:i/>
                <w:sz w:val="21"/>
                <w:szCs w:val="21"/>
                <w:lang w:val="ro-MD"/>
              </w:rPr>
              <w:t>otalitatea</w:t>
            </w:r>
            <w:r w:rsidR="001A335C" w:rsidRPr="0016481D">
              <w:rPr>
                <w:rFonts w:ascii="Times New Roman" w:hAnsi="Times New Roman" w:cs="Times New Roman"/>
                <w:i/>
                <w:sz w:val="21"/>
                <w:szCs w:val="21"/>
                <w:shd w:val="clear" w:color="auto" w:fill="FFFFFF"/>
                <w:lang w:val="ro-MD"/>
              </w:rPr>
              <w:t xml:space="preserve"> drepturilor </w:t>
            </w:r>
            <w:r w:rsidR="00D730A2" w:rsidRPr="0016481D">
              <w:rPr>
                <w:rFonts w:ascii="Times New Roman" w:hAnsi="Times New Roman" w:cs="Times New Roman"/>
                <w:i/>
                <w:sz w:val="21"/>
                <w:szCs w:val="21"/>
                <w:shd w:val="clear" w:color="auto" w:fill="FFFFFF"/>
                <w:lang w:val="ro-MD"/>
              </w:rPr>
              <w:t>ș</w:t>
            </w:r>
            <w:r w:rsidR="001A335C" w:rsidRPr="0016481D">
              <w:rPr>
                <w:rFonts w:ascii="Times New Roman" w:hAnsi="Times New Roman" w:cs="Times New Roman"/>
                <w:i/>
                <w:sz w:val="21"/>
                <w:szCs w:val="21"/>
                <w:shd w:val="clear" w:color="auto" w:fill="FFFFFF"/>
                <w:lang w:val="ro-MD"/>
              </w:rPr>
              <w:t>i a obliga</w:t>
            </w:r>
            <w:r w:rsidR="00D730A2" w:rsidRPr="0016481D">
              <w:rPr>
                <w:rFonts w:ascii="Times New Roman" w:hAnsi="Times New Roman" w:cs="Times New Roman"/>
                <w:i/>
                <w:sz w:val="21"/>
                <w:szCs w:val="21"/>
                <w:shd w:val="clear" w:color="auto" w:fill="FFFFFF"/>
                <w:lang w:val="ro-MD"/>
              </w:rPr>
              <w:t>ț</w:t>
            </w:r>
            <w:r w:rsidR="001A335C" w:rsidRPr="0016481D">
              <w:rPr>
                <w:rFonts w:ascii="Times New Roman" w:hAnsi="Times New Roman" w:cs="Times New Roman"/>
                <w:i/>
                <w:sz w:val="21"/>
                <w:szCs w:val="21"/>
                <w:shd w:val="clear" w:color="auto" w:fill="FFFFFF"/>
                <w:lang w:val="ro-MD"/>
              </w:rPr>
              <w:t xml:space="preserve">iilor cu valoare economică, precum </w:t>
            </w:r>
            <w:r w:rsidR="00D730A2" w:rsidRPr="0016481D">
              <w:rPr>
                <w:rFonts w:ascii="Times New Roman" w:hAnsi="Times New Roman" w:cs="Times New Roman"/>
                <w:i/>
                <w:sz w:val="21"/>
                <w:szCs w:val="21"/>
                <w:shd w:val="clear" w:color="auto" w:fill="FFFFFF"/>
                <w:lang w:val="ro-MD"/>
              </w:rPr>
              <w:t>ș</w:t>
            </w:r>
            <w:r w:rsidR="001A335C" w:rsidRPr="0016481D">
              <w:rPr>
                <w:rFonts w:ascii="Times New Roman" w:hAnsi="Times New Roman" w:cs="Times New Roman"/>
                <w:i/>
                <w:sz w:val="21"/>
                <w:szCs w:val="21"/>
                <w:shd w:val="clear" w:color="auto" w:fill="FFFFFF"/>
                <w:lang w:val="ro-MD"/>
              </w:rPr>
              <w:t>i a bunurilor materiale la care se referă aceste drepturi, care apar</w:t>
            </w:r>
            <w:r w:rsidR="00D730A2" w:rsidRPr="0016481D">
              <w:rPr>
                <w:rFonts w:ascii="Times New Roman" w:hAnsi="Times New Roman" w:cs="Times New Roman"/>
                <w:i/>
                <w:sz w:val="21"/>
                <w:szCs w:val="21"/>
                <w:shd w:val="clear" w:color="auto" w:fill="FFFFFF"/>
                <w:lang w:val="ro-MD"/>
              </w:rPr>
              <w:t>ț</w:t>
            </w:r>
            <w:r w:rsidR="001A335C" w:rsidRPr="0016481D">
              <w:rPr>
                <w:rFonts w:ascii="Times New Roman" w:hAnsi="Times New Roman" w:cs="Times New Roman"/>
                <w:i/>
                <w:sz w:val="21"/>
                <w:szCs w:val="21"/>
                <w:shd w:val="clear" w:color="auto" w:fill="FFFFFF"/>
                <w:lang w:val="ro-MD"/>
              </w:rPr>
              <w:t>in unui subiect de drept public</w:t>
            </w:r>
          </w:p>
        </w:tc>
      </w:tr>
      <w:tr w:rsidR="001A335C" w:rsidRPr="0016481D" w14:paraId="5CA6F490" w14:textId="77777777" w:rsidTr="008E6F33">
        <w:trPr>
          <w:trHeight w:val="391"/>
        </w:trPr>
        <w:tc>
          <w:tcPr>
            <w:tcW w:w="2343" w:type="dxa"/>
          </w:tcPr>
          <w:p w14:paraId="3068299D" w14:textId="24653641" w:rsidR="001A335C" w:rsidRPr="0016481D" w:rsidRDefault="001A335C" w:rsidP="009D0DE5">
            <w:pPr>
              <w:ind w:left="-109"/>
              <w:jc w:val="both"/>
              <w:rPr>
                <w:rFonts w:ascii="Times New Roman" w:hAnsi="Times New Roman" w:cs="Times New Roman"/>
                <w:b/>
                <w:sz w:val="21"/>
                <w:szCs w:val="21"/>
                <w:lang w:val="ro-MD"/>
              </w:rPr>
            </w:pPr>
            <w:r w:rsidRPr="0016481D">
              <w:rPr>
                <w:rFonts w:ascii="Times New Roman" w:hAnsi="Times New Roman" w:cs="Times New Roman"/>
                <w:b/>
                <w:sz w:val="21"/>
                <w:szCs w:val="21"/>
                <w:lang w:val="ro-MD"/>
              </w:rPr>
              <w:t>Valoare de bilan</w:t>
            </w:r>
            <w:r w:rsidR="00D730A2" w:rsidRPr="0016481D">
              <w:rPr>
                <w:rFonts w:ascii="Times New Roman" w:hAnsi="Times New Roman" w:cs="Times New Roman"/>
                <w:b/>
                <w:sz w:val="21"/>
                <w:szCs w:val="21"/>
                <w:lang w:val="ro-MD"/>
              </w:rPr>
              <w:t>ț</w:t>
            </w:r>
          </w:p>
        </w:tc>
        <w:tc>
          <w:tcPr>
            <w:tcW w:w="7324" w:type="dxa"/>
          </w:tcPr>
          <w:p w14:paraId="27114594" w14:textId="5F4D1E0B" w:rsidR="001A335C" w:rsidRPr="0016481D" w:rsidRDefault="00936A6E" w:rsidP="003A5BAA">
            <w:pPr>
              <w:spacing w:after="0"/>
              <w:jc w:val="both"/>
              <w:rPr>
                <w:rFonts w:ascii="Times New Roman" w:hAnsi="Times New Roman" w:cs="Times New Roman"/>
                <w:b/>
                <w:i/>
                <w:sz w:val="21"/>
                <w:szCs w:val="21"/>
                <w:lang w:val="ro-MD"/>
              </w:rPr>
            </w:pPr>
            <w:r>
              <w:rPr>
                <w:rStyle w:val="af1"/>
                <w:rFonts w:ascii="Times New Roman" w:hAnsi="Times New Roman" w:cs="Times New Roman"/>
                <w:b w:val="0"/>
                <w:i/>
                <w:iCs/>
                <w:sz w:val="21"/>
                <w:szCs w:val="21"/>
                <w:shd w:val="clear" w:color="auto" w:fill="FFFFFF"/>
                <w:lang w:val="ro-MD"/>
              </w:rPr>
              <w:t>s</w:t>
            </w:r>
            <w:r w:rsidR="001A335C" w:rsidRPr="0016481D">
              <w:rPr>
                <w:rStyle w:val="af1"/>
                <w:rFonts w:ascii="Times New Roman" w:hAnsi="Times New Roman" w:cs="Times New Roman"/>
                <w:b w:val="0"/>
                <w:i/>
                <w:iCs/>
                <w:sz w:val="21"/>
                <w:szCs w:val="21"/>
                <w:shd w:val="clear" w:color="auto" w:fill="FFFFFF"/>
                <w:lang w:val="ro-MD"/>
              </w:rPr>
              <w:t>uma cu care un activ sau o datorie este evaluată la data întocmirii bilan</w:t>
            </w:r>
            <w:r w:rsidR="00D730A2" w:rsidRPr="0016481D">
              <w:rPr>
                <w:rStyle w:val="af1"/>
                <w:rFonts w:ascii="Times New Roman" w:hAnsi="Times New Roman" w:cs="Times New Roman"/>
                <w:b w:val="0"/>
                <w:i/>
                <w:iCs/>
                <w:sz w:val="21"/>
                <w:szCs w:val="21"/>
                <w:shd w:val="clear" w:color="auto" w:fill="FFFFFF"/>
                <w:lang w:val="ro-MD"/>
              </w:rPr>
              <w:t>ț</w:t>
            </w:r>
            <w:r w:rsidR="001A335C" w:rsidRPr="0016481D">
              <w:rPr>
                <w:rStyle w:val="af1"/>
                <w:rFonts w:ascii="Times New Roman" w:hAnsi="Times New Roman" w:cs="Times New Roman"/>
                <w:b w:val="0"/>
                <w:i/>
                <w:iCs/>
                <w:sz w:val="21"/>
                <w:szCs w:val="21"/>
                <w:shd w:val="clear" w:color="auto" w:fill="FFFFFF"/>
                <w:lang w:val="ro-MD"/>
              </w:rPr>
              <w:t>ului contabil</w:t>
            </w:r>
          </w:p>
        </w:tc>
      </w:tr>
    </w:tbl>
    <w:p w14:paraId="0C012231" w14:textId="38A6823C" w:rsidR="00B63784" w:rsidRPr="0016481D" w:rsidRDefault="00B63784" w:rsidP="00212843">
      <w:pPr>
        <w:spacing w:after="0"/>
        <w:jc w:val="both"/>
        <w:rPr>
          <w:rFonts w:ascii="Times New Roman" w:hAnsi="Times New Roman" w:cs="Times New Roman"/>
          <w:b/>
          <w:sz w:val="24"/>
          <w:szCs w:val="24"/>
          <w:lang w:val="ro-MD"/>
        </w:rPr>
      </w:pPr>
    </w:p>
    <w:p w14:paraId="7BC69E54" w14:textId="37A83BED" w:rsidR="00783E80" w:rsidRPr="0016481D" w:rsidRDefault="00783E80" w:rsidP="00783E80">
      <w:pPr>
        <w:pStyle w:val="1"/>
        <w:rPr>
          <w:rFonts w:ascii="Times New Roman" w:hAnsi="Times New Roman" w:cs="Times New Roman"/>
          <w:b/>
          <w:sz w:val="28"/>
          <w:szCs w:val="28"/>
          <w:lang w:val="ro-MD"/>
        </w:rPr>
      </w:pPr>
      <w:bookmarkStart w:id="4" w:name="_Toc161136480"/>
      <w:bookmarkStart w:id="5" w:name="_Toc144136499"/>
      <w:bookmarkEnd w:id="0"/>
      <w:r w:rsidRPr="0016481D">
        <w:rPr>
          <w:rFonts w:ascii="Times New Roman" w:hAnsi="Times New Roman" w:cs="Times New Roman"/>
          <w:b/>
          <w:sz w:val="28"/>
          <w:szCs w:val="28"/>
          <w:lang w:val="ro-MD"/>
        </w:rPr>
        <w:t>I. SINTEZA</w:t>
      </w:r>
      <w:bookmarkEnd w:id="4"/>
    </w:p>
    <w:p w14:paraId="189C30D7" w14:textId="3C00A9DE" w:rsidR="00783E80" w:rsidRPr="0016481D" w:rsidRDefault="00783E80" w:rsidP="00413EDC">
      <w:pPr>
        <w:spacing w:after="0"/>
        <w:ind w:firstLine="567"/>
        <w:jc w:val="both"/>
        <w:rPr>
          <w:rFonts w:ascii="Times New Roman" w:hAnsi="Times New Roman" w:cs="Times New Roman"/>
          <w:color w:val="000000"/>
          <w:sz w:val="24"/>
          <w:szCs w:val="24"/>
          <w:lang w:val="ro-MD"/>
        </w:rPr>
      </w:pPr>
      <w:r w:rsidRPr="0016481D">
        <w:rPr>
          <w:rFonts w:ascii="Times New Roman" w:hAnsi="Times New Roman" w:cs="Times New Roman"/>
          <w:sz w:val="24"/>
          <w:szCs w:val="24"/>
          <w:lang w:val="ro-MD"/>
        </w:rPr>
        <w:t xml:space="preserve">Învățământul superior este un factor-cheie pentru dezvoltarea culturală, economică și socială a societății bazate tot mai mult pe cunoaștere și un promotor al drepturilor omului, dezvoltării durabile, democrației, păcii și justiției. Astfel, </w:t>
      </w:r>
      <w:r w:rsidRPr="0016481D">
        <w:rPr>
          <w:rFonts w:ascii="Times New Roman" w:hAnsi="Times New Roman" w:cs="Times New Roman"/>
          <w:color w:val="000000"/>
          <w:sz w:val="24"/>
          <w:szCs w:val="24"/>
          <w:lang w:val="ro-MD"/>
        </w:rPr>
        <w:t xml:space="preserve">prestarea calitativă a serviciilor de educație este unul din obiectivele strategice ale </w:t>
      </w:r>
      <w:r w:rsidR="00BC5368">
        <w:rPr>
          <w:rFonts w:ascii="Times New Roman" w:hAnsi="Times New Roman" w:cs="Times New Roman"/>
          <w:color w:val="000000"/>
          <w:sz w:val="24"/>
          <w:szCs w:val="24"/>
          <w:lang w:val="ro-MD"/>
        </w:rPr>
        <w:t>G</w:t>
      </w:r>
      <w:r w:rsidRPr="0016481D">
        <w:rPr>
          <w:rFonts w:ascii="Times New Roman" w:hAnsi="Times New Roman" w:cs="Times New Roman"/>
          <w:color w:val="000000"/>
          <w:sz w:val="24"/>
          <w:szCs w:val="24"/>
          <w:lang w:val="ro-MD"/>
        </w:rPr>
        <w:t xml:space="preserve">uvernului. Acest obiectiv nu poate fi obținut fără o gestiune </w:t>
      </w:r>
      <w:r w:rsidR="00413EDC" w:rsidRPr="0016481D">
        <w:rPr>
          <w:rFonts w:ascii="Times New Roman" w:hAnsi="Times New Roman" w:cs="Times New Roman"/>
          <w:color w:val="000000"/>
          <w:sz w:val="24"/>
          <w:szCs w:val="24"/>
          <w:lang w:val="ro-MD"/>
        </w:rPr>
        <w:t>corespunzătoare</w:t>
      </w:r>
      <w:r w:rsidRPr="0016481D">
        <w:rPr>
          <w:rFonts w:ascii="Times New Roman" w:hAnsi="Times New Roman" w:cs="Times New Roman"/>
          <w:color w:val="000000"/>
          <w:sz w:val="24"/>
          <w:szCs w:val="24"/>
          <w:lang w:val="ro-MD"/>
        </w:rPr>
        <w:t xml:space="preserve"> a patrimoniului public transmis în administrarea instituțiilor de învățământ superior și a resurselor financiare alocate în acest scop.</w:t>
      </w:r>
    </w:p>
    <w:p w14:paraId="522C0A92" w14:textId="52E81C90" w:rsidR="00EC6B3A" w:rsidRPr="000C73ED" w:rsidRDefault="00EC6B3A" w:rsidP="003D047C">
      <w:pPr>
        <w:spacing w:after="0"/>
        <w:ind w:firstLine="567"/>
        <w:jc w:val="both"/>
        <w:rPr>
          <w:rFonts w:ascii="Times New Roman" w:hAnsi="Times New Roman" w:cs="Times New Roman"/>
          <w:sz w:val="24"/>
          <w:szCs w:val="24"/>
          <w:lang w:val="ro-MD"/>
        </w:rPr>
      </w:pPr>
      <w:r w:rsidRPr="000C73ED">
        <w:rPr>
          <w:rFonts w:ascii="Times New Roman" w:hAnsi="Times New Roman" w:cs="Times New Roman"/>
          <w:sz w:val="24"/>
          <w:szCs w:val="24"/>
          <w:lang w:val="ro-MD"/>
        </w:rPr>
        <w:t>Potrivit datelor reflectate în ordinele Ministerului Educației și Cercetării</w:t>
      </w:r>
      <w:r w:rsidR="00BC5368">
        <w:rPr>
          <w:rFonts w:ascii="Times New Roman" w:hAnsi="Times New Roman" w:cs="Times New Roman"/>
          <w:sz w:val="24"/>
          <w:szCs w:val="24"/>
          <w:lang w:val="ro-MD"/>
        </w:rPr>
        <w:t>,</w:t>
      </w:r>
      <w:r w:rsidRPr="000C73ED">
        <w:rPr>
          <w:rFonts w:ascii="Times New Roman" w:hAnsi="Times New Roman" w:cs="Times New Roman"/>
          <w:sz w:val="24"/>
          <w:szCs w:val="24"/>
          <w:lang w:val="ro-MD"/>
        </w:rPr>
        <w:t xml:space="preserve"> </w:t>
      </w:r>
      <w:r w:rsidRPr="002D24C6">
        <w:rPr>
          <w:rFonts w:ascii="Times New Roman" w:hAnsi="Times New Roman" w:cs="Times New Roman"/>
          <w:sz w:val="24"/>
          <w:szCs w:val="24"/>
          <w:lang w:val="ro-MD"/>
        </w:rPr>
        <w:t xml:space="preserve">cele </w:t>
      </w:r>
      <w:r w:rsidRPr="00133217">
        <w:rPr>
          <w:rFonts w:ascii="Times New Roman" w:hAnsi="Times New Roman" w:cs="Times New Roman"/>
          <w:sz w:val="24"/>
          <w:szCs w:val="24"/>
          <w:lang w:val="ro-MD"/>
        </w:rPr>
        <w:t xml:space="preserve">mai mari </w:t>
      </w:r>
      <w:r w:rsidR="002D24C6" w:rsidRPr="00133217">
        <w:rPr>
          <w:rFonts w:ascii="Times New Roman" w:hAnsi="Times New Roman" w:cs="Times New Roman"/>
          <w:sz w:val="24"/>
          <w:szCs w:val="24"/>
          <w:lang w:val="ro-MD"/>
        </w:rPr>
        <w:t>alocații</w:t>
      </w:r>
      <w:r w:rsidR="002D24C6">
        <w:rPr>
          <w:rFonts w:ascii="Times New Roman" w:hAnsi="Times New Roman" w:cs="Times New Roman"/>
          <w:sz w:val="24"/>
          <w:szCs w:val="24"/>
          <w:lang w:val="ro-MD"/>
        </w:rPr>
        <w:t xml:space="preserve"> </w:t>
      </w:r>
      <w:r w:rsidR="002D24C6" w:rsidRPr="000C73ED">
        <w:rPr>
          <w:rFonts w:ascii="Times New Roman" w:hAnsi="Times New Roman" w:cs="Times New Roman"/>
          <w:sz w:val="24"/>
          <w:szCs w:val="24"/>
          <w:lang w:val="ro-MD"/>
        </w:rPr>
        <w:t xml:space="preserve"> bugetare </w:t>
      </w:r>
      <w:r w:rsidRPr="000C73ED">
        <w:rPr>
          <w:rFonts w:ascii="Times New Roman" w:hAnsi="Times New Roman" w:cs="Times New Roman"/>
          <w:sz w:val="24"/>
          <w:szCs w:val="24"/>
          <w:lang w:val="ro-MD"/>
        </w:rPr>
        <w:t>pentru realizarea comenzii de stat sunt repartizate Universității Tehnice a Moldovei</w:t>
      </w:r>
      <w:r w:rsidR="002D24C6">
        <w:rPr>
          <w:rFonts w:ascii="Times New Roman" w:hAnsi="Times New Roman" w:cs="Times New Roman"/>
          <w:sz w:val="24"/>
          <w:szCs w:val="24"/>
          <w:lang w:val="ro-MD"/>
        </w:rPr>
        <w:t xml:space="preserve"> și, </w:t>
      </w:r>
      <w:r w:rsidR="003D047C" w:rsidRPr="000C73ED">
        <w:rPr>
          <w:rFonts w:ascii="Times New Roman" w:hAnsi="Times New Roman" w:cs="Times New Roman"/>
          <w:sz w:val="24"/>
          <w:szCs w:val="24"/>
          <w:lang w:val="ro-MD"/>
        </w:rPr>
        <w:t>în an</w:t>
      </w:r>
      <w:r w:rsidR="00BC5368">
        <w:rPr>
          <w:rFonts w:ascii="Times New Roman" w:hAnsi="Times New Roman" w:cs="Times New Roman"/>
          <w:sz w:val="24"/>
          <w:szCs w:val="24"/>
          <w:lang w:val="ro-MD"/>
        </w:rPr>
        <w:t>ii</w:t>
      </w:r>
      <w:r w:rsidR="003D047C" w:rsidRPr="000C73ED">
        <w:rPr>
          <w:rFonts w:ascii="Times New Roman" w:hAnsi="Times New Roman" w:cs="Times New Roman"/>
          <w:sz w:val="24"/>
          <w:szCs w:val="24"/>
          <w:lang w:val="ro-MD"/>
        </w:rPr>
        <w:t xml:space="preserve"> 2021 și 2022</w:t>
      </w:r>
      <w:r w:rsidR="002D24C6">
        <w:rPr>
          <w:rFonts w:ascii="Times New Roman" w:hAnsi="Times New Roman" w:cs="Times New Roman"/>
          <w:sz w:val="24"/>
          <w:szCs w:val="24"/>
          <w:lang w:val="ro-MD"/>
        </w:rPr>
        <w:t>,</w:t>
      </w:r>
      <w:r w:rsidR="003D047C" w:rsidRPr="000C73ED">
        <w:rPr>
          <w:rFonts w:ascii="Times New Roman" w:hAnsi="Times New Roman" w:cs="Times New Roman"/>
          <w:sz w:val="24"/>
          <w:szCs w:val="24"/>
          <w:lang w:val="ro-MD"/>
        </w:rPr>
        <w:t xml:space="preserve"> au constituit </w:t>
      </w:r>
      <w:r w:rsidR="00586AA2" w:rsidRPr="000C73ED">
        <w:rPr>
          <w:rFonts w:ascii="Times New Roman" w:hAnsi="Times New Roman" w:cs="Times New Roman"/>
          <w:sz w:val="24"/>
          <w:szCs w:val="24"/>
          <w:lang w:val="ro-MD"/>
        </w:rPr>
        <w:t>193,3 mil. lei și</w:t>
      </w:r>
      <w:r w:rsidR="00BC5368">
        <w:rPr>
          <w:rFonts w:ascii="Times New Roman" w:hAnsi="Times New Roman" w:cs="Times New Roman"/>
          <w:sz w:val="24"/>
          <w:szCs w:val="24"/>
          <w:lang w:val="ro-MD"/>
        </w:rPr>
        <w:t>,</w:t>
      </w:r>
      <w:r w:rsidR="00586AA2" w:rsidRPr="000C73ED">
        <w:rPr>
          <w:rFonts w:ascii="Times New Roman" w:hAnsi="Times New Roman" w:cs="Times New Roman"/>
          <w:sz w:val="24"/>
          <w:szCs w:val="24"/>
          <w:lang w:val="ro-MD"/>
        </w:rPr>
        <w:t xml:space="preserve"> respectiv</w:t>
      </w:r>
      <w:r w:rsidR="00BC5368">
        <w:rPr>
          <w:rFonts w:ascii="Times New Roman" w:hAnsi="Times New Roman" w:cs="Times New Roman"/>
          <w:sz w:val="24"/>
          <w:szCs w:val="24"/>
          <w:lang w:val="ro-MD"/>
        </w:rPr>
        <w:t>,</w:t>
      </w:r>
      <w:r w:rsidR="00586AA2" w:rsidRPr="000C73ED">
        <w:rPr>
          <w:rFonts w:ascii="Times New Roman" w:hAnsi="Times New Roman" w:cs="Times New Roman"/>
          <w:sz w:val="24"/>
          <w:szCs w:val="24"/>
          <w:lang w:val="ro-MD"/>
        </w:rPr>
        <w:t xml:space="preserve"> 255,5 mil. lei</w:t>
      </w:r>
      <w:r w:rsidRPr="000C73ED">
        <w:rPr>
          <w:rFonts w:ascii="Times New Roman" w:hAnsi="Times New Roman" w:cs="Times New Roman"/>
          <w:sz w:val="24"/>
          <w:szCs w:val="24"/>
          <w:lang w:val="ro-MD"/>
        </w:rPr>
        <w:t>.</w:t>
      </w:r>
    </w:p>
    <w:p w14:paraId="317F85EC" w14:textId="56B0CBAB" w:rsidR="00783E80" w:rsidRPr="0016481D" w:rsidRDefault="00783E80" w:rsidP="00FF176F">
      <w:pPr>
        <w:pStyle w:val="a3"/>
        <w:spacing w:line="276" w:lineRule="auto"/>
        <w:ind w:firstLine="567"/>
        <w:jc w:val="both"/>
        <w:rPr>
          <w:rFonts w:ascii="Times New Roman" w:hAnsi="Times New Roman" w:cs="Times New Roman"/>
          <w:sz w:val="24"/>
          <w:szCs w:val="24"/>
        </w:rPr>
      </w:pPr>
      <w:r w:rsidRPr="0016481D">
        <w:rPr>
          <w:rFonts w:ascii="Times New Roman" w:hAnsi="Times New Roman" w:cs="Times New Roman"/>
          <w:sz w:val="24"/>
          <w:szCs w:val="24"/>
        </w:rPr>
        <w:t>În acest context, Curtea de Conturi, în temeiul Legii nr.260 din 07.12.2017 și în conformitate cu Programul activității de audit pe anul 2023</w:t>
      </w:r>
      <w:r w:rsidR="00301EA3" w:rsidRPr="0016481D">
        <w:rPr>
          <w:rStyle w:val="a5"/>
          <w:rFonts w:asciiTheme="majorHAnsi" w:hAnsiTheme="majorHAnsi" w:cstheme="majorHAnsi"/>
          <w:sz w:val="24"/>
          <w:szCs w:val="28"/>
        </w:rPr>
        <w:footnoteReference w:id="2"/>
      </w:r>
      <w:r w:rsidRPr="0016481D">
        <w:rPr>
          <w:rFonts w:ascii="Times New Roman" w:hAnsi="Times New Roman" w:cs="Times New Roman"/>
          <w:sz w:val="24"/>
          <w:szCs w:val="24"/>
        </w:rPr>
        <w:t>, a realizat prezenta misiune de audit în scopul evaluării conformității asupra gestionării patrimoniului public și a resurselor financiare de către UTM</w:t>
      </w:r>
      <w:r w:rsidR="008D015B" w:rsidRPr="0016481D">
        <w:rPr>
          <w:rFonts w:ascii="Times New Roman" w:hAnsi="Times New Roman" w:cs="Times New Roman"/>
          <w:sz w:val="24"/>
          <w:szCs w:val="24"/>
        </w:rPr>
        <w:t xml:space="preserve"> </w:t>
      </w:r>
      <w:r w:rsidRPr="0016481D">
        <w:rPr>
          <w:rFonts w:ascii="Times New Roman" w:hAnsi="Times New Roman" w:cs="Times New Roman"/>
          <w:sz w:val="24"/>
          <w:szCs w:val="24"/>
        </w:rPr>
        <w:t>în anii 2021-2022.</w:t>
      </w:r>
      <w:r w:rsidR="00413EDC" w:rsidRPr="0016481D">
        <w:rPr>
          <w:rFonts w:ascii="Times New Roman" w:hAnsi="Times New Roman" w:cs="Times New Roman"/>
          <w:sz w:val="24"/>
          <w:szCs w:val="24"/>
        </w:rPr>
        <w:t xml:space="preserve"> </w:t>
      </w:r>
      <w:r w:rsidR="00EC6B3A" w:rsidRPr="0016481D">
        <w:rPr>
          <w:rFonts w:ascii="Times New Roman" w:hAnsi="Times New Roman" w:cs="Times New Roman"/>
          <w:sz w:val="24"/>
          <w:szCs w:val="24"/>
        </w:rPr>
        <w:t xml:space="preserve"> </w:t>
      </w:r>
    </w:p>
    <w:p w14:paraId="557ED0BF" w14:textId="6C98F2EA" w:rsidR="00FF176F" w:rsidRPr="0016481D" w:rsidRDefault="00FF176F" w:rsidP="00973242">
      <w:pPr>
        <w:pStyle w:val="a6"/>
        <w:spacing w:after="0" w:line="276" w:lineRule="auto"/>
        <w:ind w:left="0" w:firstLine="709"/>
        <w:jc w:val="both"/>
        <w:rPr>
          <w:rFonts w:ascii="Times New Roman" w:eastAsia="Times New Roman" w:hAnsi="Times New Roman" w:cs="Times New Roman"/>
          <w:sz w:val="24"/>
          <w:szCs w:val="24"/>
          <w:lang w:val="ro-MD"/>
        </w:rPr>
      </w:pPr>
      <w:r w:rsidRPr="0016481D">
        <w:rPr>
          <w:rFonts w:ascii="Times New Roman" w:hAnsi="Times New Roman" w:cs="Times New Roman"/>
          <w:color w:val="000000" w:themeColor="text1"/>
          <w:sz w:val="24"/>
          <w:szCs w:val="24"/>
          <w:lang w:val="ro-MD"/>
        </w:rPr>
        <w:t xml:space="preserve">Patrimoniul gestionat de </w:t>
      </w:r>
      <w:r w:rsidRPr="0016481D">
        <w:rPr>
          <w:rFonts w:ascii="Times New Roman" w:eastAsia="Times New Roman" w:hAnsi="Times New Roman" w:cs="Times New Roman"/>
          <w:sz w:val="24"/>
          <w:szCs w:val="24"/>
          <w:lang w:val="ro-MD"/>
        </w:rPr>
        <w:t>UTM</w:t>
      </w:r>
      <w:r w:rsidRPr="0016481D">
        <w:rPr>
          <w:rFonts w:ascii="Times New Roman" w:hAnsi="Times New Roman" w:cs="Times New Roman"/>
          <w:color w:val="000000" w:themeColor="text1"/>
          <w:sz w:val="24"/>
          <w:szCs w:val="24"/>
          <w:lang w:val="ro-MD"/>
        </w:rPr>
        <w:t xml:space="preserve"> aparține în totalitate statului</w:t>
      </w:r>
      <w:r w:rsidR="002D24C6">
        <w:rPr>
          <w:rFonts w:ascii="Times New Roman" w:hAnsi="Times New Roman" w:cs="Times New Roman"/>
          <w:color w:val="000000" w:themeColor="text1"/>
          <w:sz w:val="24"/>
          <w:szCs w:val="24"/>
          <w:lang w:val="ro-MD"/>
        </w:rPr>
        <w:t>. V</w:t>
      </w:r>
      <w:r w:rsidRPr="0016481D">
        <w:rPr>
          <w:rFonts w:ascii="Times New Roman" w:hAnsi="Times New Roman" w:cs="Times New Roman"/>
          <w:color w:val="000000" w:themeColor="text1"/>
          <w:sz w:val="24"/>
          <w:szCs w:val="24"/>
          <w:lang w:val="ro-MD"/>
        </w:rPr>
        <w:t xml:space="preserve">aloarea </w:t>
      </w:r>
      <w:r w:rsidR="002D24C6">
        <w:rPr>
          <w:rFonts w:ascii="Times New Roman" w:hAnsi="Times New Roman" w:cs="Times New Roman"/>
          <w:color w:val="000000" w:themeColor="text1"/>
          <w:sz w:val="24"/>
          <w:szCs w:val="24"/>
          <w:lang w:val="ro-MD"/>
        </w:rPr>
        <w:t>acest</w:t>
      </w:r>
      <w:r w:rsidR="00973242" w:rsidRPr="0016481D">
        <w:rPr>
          <w:rFonts w:ascii="Times New Roman" w:hAnsi="Times New Roman" w:cs="Times New Roman"/>
          <w:color w:val="000000" w:themeColor="text1"/>
          <w:sz w:val="24"/>
          <w:szCs w:val="24"/>
          <w:lang w:val="ro-MD"/>
        </w:rPr>
        <w:t>uia</w:t>
      </w:r>
      <w:r w:rsidRPr="0016481D">
        <w:rPr>
          <w:rFonts w:ascii="Times New Roman" w:hAnsi="Times New Roman" w:cs="Times New Roman"/>
          <w:color w:val="000000" w:themeColor="text1"/>
          <w:sz w:val="24"/>
          <w:szCs w:val="24"/>
          <w:lang w:val="ro-MD"/>
        </w:rPr>
        <w:t xml:space="preserve"> la finele anului 2022 </w:t>
      </w:r>
      <w:r w:rsidRPr="0016481D">
        <w:rPr>
          <w:rFonts w:ascii="Times New Roman" w:eastAsia="Times New Roman" w:hAnsi="Times New Roman" w:cs="Times New Roman"/>
          <w:sz w:val="24"/>
          <w:szCs w:val="24"/>
          <w:lang w:val="ro-MD"/>
        </w:rPr>
        <w:t>a constituit 1.</w:t>
      </w:r>
      <w:r w:rsidR="00973242" w:rsidRPr="0016481D">
        <w:rPr>
          <w:rFonts w:ascii="Times New Roman" w:eastAsia="Times New Roman" w:hAnsi="Times New Roman" w:cs="Times New Roman"/>
          <w:sz w:val="24"/>
          <w:szCs w:val="24"/>
          <w:lang w:val="ro-MD"/>
        </w:rPr>
        <w:t>1</w:t>
      </w:r>
      <w:r w:rsidRPr="0016481D">
        <w:rPr>
          <w:rFonts w:ascii="Times New Roman" w:eastAsia="Times New Roman" w:hAnsi="Times New Roman" w:cs="Times New Roman"/>
          <w:sz w:val="24"/>
          <w:szCs w:val="24"/>
          <w:lang w:val="ro-MD"/>
        </w:rPr>
        <w:t>3</w:t>
      </w:r>
      <w:r w:rsidR="00973242" w:rsidRPr="0016481D">
        <w:rPr>
          <w:rFonts w:ascii="Times New Roman" w:eastAsia="Times New Roman" w:hAnsi="Times New Roman" w:cs="Times New Roman"/>
          <w:sz w:val="24"/>
          <w:szCs w:val="24"/>
          <w:lang w:val="ro-MD"/>
        </w:rPr>
        <w:t>3</w:t>
      </w:r>
      <w:r w:rsidRPr="0016481D">
        <w:rPr>
          <w:rFonts w:ascii="Times New Roman" w:eastAsia="Times New Roman" w:hAnsi="Times New Roman" w:cs="Times New Roman"/>
          <w:sz w:val="24"/>
          <w:szCs w:val="24"/>
          <w:lang w:val="ro-MD"/>
        </w:rPr>
        <w:t>,</w:t>
      </w:r>
      <w:r w:rsidR="00973242" w:rsidRPr="0016481D">
        <w:rPr>
          <w:rFonts w:ascii="Times New Roman" w:eastAsia="Times New Roman" w:hAnsi="Times New Roman" w:cs="Times New Roman"/>
          <w:sz w:val="24"/>
          <w:szCs w:val="24"/>
          <w:lang w:val="ro-MD"/>
        </w:rPr>
        <w:t>0</w:t>
      </w:r>
      <w:r w:rsidRPr="0016481D">
        <w:rPr>
          <w:rFonts w:ascii="Times New Roman" w:eastAsia="Times New Roman" w:hAnsi="Times New Roman" w:cs="Times New Roman"/>
          <w:sz w:val="24"/>
          <w:szCs w:val="24"/>
          <w:lang w:val="ro-MD"/>
        </w:rPr>
        <w:t>1 mil. lei, majorându-se față de anul precedent cu 478,2 mil. lei, datorită faptului că, în urma reorganizării instituțiilor din domeniul educației, cercetării și renovării, UTM a absorbit o instituție de învățământ și trei institute de cercetare.</w:t>
      </w:r>
    </w:p>
    <w:p w14:paraId="4EC5BD9F" w14:textId="7D982B3B" w:rsidR="00FF176F" w:rsidRPr="0016481D" w:rsidRDefault="00FF176F" w:rsidP="00FB036D">
      <w:pPr>
        <w:pStyle w:val="a3"/>
        <w:spacing w:line="276" w:lineRule="auto"/>
        <w:ind w:firstLine="567"/>
        <w:jc w:val="both"/>
        <w:rPr>
          <w:rFonts w:ascii="Times New Roman" w:hAnsi="Times New Roman" w:cs="Times New Roman"/>
          <w:sz w:val="24"/>
          <w:szCs w:val="24"/>
        </w:rPr>
      </w:pPr>
      <w:r w:rsidRPr="0016481D">
        <w:rPr>
          <w:rFonts w:ascii="Times New Roman" w:eastAsia="Times New Roman" w:hAnsi="Times New Roman" w:cs="Times New Roman"/>
          <w:sz w:val="24"/>
          <w:szCs w:val="24"/>
        </w:rPr>
        <w:t>Veniturile și cheltuielile înregistrate de UTM la finele anului 2022 au constituit 407,2 mil. lei și, respectiv, 415,4 mil. lei. Ponderea cea mai mare în componența veniturilor UTM  o dețin  alocațiile bugetare pentru prestarea serviciilor educaționale și întreținerea căminelor (53,2%), iar în componența cheltuielilor UTM - cheltuielile privind retribuirea muncii (52,6%).</w:t>
      </w:r>
    </w:p>
    <w:p w14:paraId="7C7EE3D7" w14:textId="262A2B70" w:rsidR="00FF176F" w:rsidRPr="0016481D" w:rsidRDefault="00FF176F" w:rsidP="00FB036D">
      <w:pPr>
        <w:pStyle w:val="a3"/>
        <w:spacing w:line="276" w:lineRule="auto"/>
        <w:ind w:firstLine="567"/>
        <w:jc w:val="both"/>
        <w:rPr>
          <w:rFonts w:ascii="Times New Roman" w:eastAsia="Times New Roman" w:hAnsi="Times New Roman" w:cs="Times New Roman"/>
          <w:iCs/>
          <w:sz w:val="24"/>
          <w:szCs w:val="24"/>
          <w:lang w:eastAsia="ro-MD"/>
        </w:rPr>
      </w:pPr>
      <w:r w:rsidRPr="0016481D">
        <w:rPr>
          <w:rFonts w:ascii="Times New Roman" w:hAnsi="Times New Roman" w:cs="Times New Roman"/>
          <w:sz w:val="24"/>
          <w:szCs w:val="24"/>
        </w:rPr>
        <w:t>Misiunea de audit a fost efectuată conform Standardel</w:t>
      </w:r>
      <w:r w:rsidR="000F35E8">
        <w:rPr>
          <w:rFonts w:ascii="Times New Roman" w:hAnsi="Times New Roman" w:cs="Times New Roman"/>
          <w:sz w:val="24"/>
          <w:szCs w:val="24"/>
        </w:rPr>
        <w:t>or</w:t>
      </w:r>
      <w:r w:rsidRPr="0016481D">
        <w:rPr>
          <w:rFonts w:ascii="Times New Roman" w:hAnsi="Times New Roman" w:cs="Times New Roman"/>
          <w:sz w:val="24"/>
          <w:szCs w:val="24"/>
        </w:rPr>
        <w:t xml:space="preserve"> Internaționale ale Instituțiilor Supreme de Audit aplicate de Curtea de Conturi (ISSAI 100, ISSAI 400 și ISSAI 4000), cadrului de reglementare intern.</w:t>
      </w:r>
      <w:r w:rsidRPr="0016481D">
        <w:t xml:space="preserve"> </w:t>
      </w:r>
      <w:r w:rsidRPr="0016481D">
        <w:rPr>
          <w:rFonts w:ascii="Times New Roman" w:hAnsi="Times New Roman" w:cs="Times New Roman"/>
          <w:sz w:val="24"/>
          <w:szCs w:val="24"/>
        </w:rPr>
        <w:t>Subiectul auditat a  fost abordat prin evaluarea mai multor procese/ activități din cadrul UTM</w:t>
      </w:r>
      <w:r w:rsidRPr="0016481D">
        <w:rPr>
          <w:rFonts w:ascii="Times New Roman" w:eastAsia="Times New Roman" w:hAnsi="Times New Roman" w:cs="Times New Roman"/>
          <w:iCs/>
          <w:sz w:val="24"/>
          <w:szCs w:val="24"/>
          <w:lang w:eastAsia="ro-MD"/>
        </w:rPr>
        <w:t xml:space="preserve">, realizate în perioada 2021-2022, cum ar fi: </w:t>
      </w:r>
      <w:r w:rsidR="00FB036D" w:rsidRPr="0016481D">
        <w:rPr>
          <w:rFonts w:ascii="Times New Roman" w:eastAsia="Times New Roman" w:hAnsi="Times New Roman" w:cs="Times New Roman"/>
          <w:iCs/>
          <w:sz w:val="24"/>
          <w:szCs w:val="24"/>
          <w:lang w:eastAsia="ro-MD"/>
        </w:rPr>
        <w:t xml:space="preserve">administrarea veniturilor din alocații bugetare și a celor proprii; respectarea prevederilor legale la efectuarea cheltuielilor, în special în procesul de salarizare a angajaților; respectarea condițiilor la desfășurarea procesului de achiziții publice; </w:t>
      </w:r>
      <w:r w:rsidRPr="0016481D">
        <w:rPr>
          <w:rFonts w:ascii="Times New Roman" w:eastAsia="Times New Roman" w:hAnsi="Times New Roman" w:cs="Times New Roman"/>
          <w:iCs/>
          <w:sz w:val="24"/>
          <w:szCs w:val="24"/>
          <w:lang w:eastAsia="ro-MD"/>
        </w:rPr>
        <w:t>procesul de ge</w:t>
      </w:r>
      <w:r w:rsidR="00FB036D" w:rsidRPr="0016481D">
        <w:rPr>
          <w:rFonts w:ascii="Times New Roman" w:eastAsia="Times New Roman" w:hAnsi="Times New Roman" w:cs="Times New Roman"/>
          <w:iCs/>
          <w:sz w:val="24"/>
          <w:szCs w:val="24"/>
          <w:lang w:eastAsia="ro-MD"/>
        </w:rPr>
        <w:t>stionare a patrimoniului public,</w:t>
      </w:r>
      <w:r w:rsidRPr="0016481D">
        <w:rPr>
          <w:rFonts w:ascii="Times New Roman" w:eastAsia="Times New Roman" w:hAnsi="Times New Roman" w:cs="Times New Roman"/>
          <w:iCs/>
          <w:sz w:val="24"/>
          <w:szCs w:val="24"/>
          <w:lang w:eastAsia="ro-MD"/>
        </w:rPr>
        <w:t xml:space="preserve"> etc., oferind asigurare limitată.</w:t>
      </w:r>
    </w:p>
    <w:p w14:paraId="3D37FFF3" w14:textId="7B715ED4" w:rsidR="00301EA3" w:rsidRPr="000C73ED" w:rsidRDefault="00FF176F" w:rsidP="00FF176F">
      <w:pPr>
        <w:pStyle w:val="a3"/>
        <w:spacing w:line="276" w:lineRule="auto"/>
        <w:ind w:firstLine="567"/>
        <w:jc w:val="both"/>
        <w:rPr>
          <w:rFonts w:ascii="Times New Roman" w:hAnsi="Times New Roman" w:cs="Times New Roman"/>
          <w:sz w:val="24"/>
          <w:szCs w:val="24"/>
        </w:rPr>
      </w:pPr>
      <w:r w:rsidRPr="00133217">
        <w:rPr>
          <w:rFonts w:ascii="Times New Roman" w:eastAsia="Times New Roman" w:hAnsi="Times New Roman" w:cs="Times New Roman"/>
          <w:iCs/>
          <w:sz w:val="24"/>
          <w:szCs w:val="24"/>
          <w:lang w:eastAsia="ro-MD"/>
        </w:rPr>
        <w:t xml:space="preserve">Curtea </w:t>
      </w:r>
      <w:r w:rsidR="00133217">
        <w:rPr>
          <w:rFonts w:ascii="Times New Roman" w:eastAsia="Times New Roman" w:hAnsi="Times New Roman" w:cs="Times New Roman"/>
          <w:iCs/>
          <w:sz w:val="24"/>
          <w:szCs w:val="24"/>
          <w:lang w:eastAsia="ro-MD"/>
        </w:rPr>
        <w:t xml:space="preserve">de Conturi </w:t>
      </w:r>
      <w:r w:rsidRPr="00133217">
        <w:rPr>
          <w:rFonts w:ascii="Times New Roman" w:eastAsia="Times New Roman" w:hAnsi="Times New Roman" w:cs="Times New Roman"/>
          <w:iCs/>
          <w:sz w:val="24"/>
          <w:szCs w:val="24"/>
          <w:lang w:eastAsia="ro-MD"/>
        </w:rPr>
        <w:t>concluzionează, că</w:t>
      </w:r>
      <w:r w:rsidR="000F35E8" w:rsidRPr="00133217">
        <w:rPr>
          <w:rFonts w:ascii="Times New Roman" w:eastAsia="Times New Roman" w:hAnsi="Times New Roman" w:cs="Times New Roman"/>
          <w:iCs/>
          <w:sz w:val="24"/>
          <w:szCs w:val="24"/>
          <w:lang w:eastAsia="ro-MD"/>
        </w:rPr>
        <w:t>,</w:t>
      </w:r>
      <w:r w:rsidRPr="00133217">
        <w:rPr>
          <w:rFonts w:ascii="Times New Roman" w:eastAsia="Times New Roman" w:hAnsi="Times New Roman" w:cs="Times New Roman"/>
          <w:iCs/>
          <w:sz w:val="24"/>
          <w:szCs w:val="24"/>
          <w:lang w:eastAsia="ro-MD"/>
        </w:rPr>
        <w:t xml:space="preserve"> în perioada supusă audit</w:t>
      </w:r>
      <w:r w:rsidR="00955F46" w:rsidRPr="00133217">
        <w:rPr>
          <w:rFonts w:ascii="Times New Roman" w:eastAsia="Times New Roman" w:hAnsi="Times New Roman" w:cs="Times New Roman"/>
          <w:iCs/>
          <w:sz w:val="24"/>
          <w:szCs w:val="24"/>
          <w:lang w:eastAsia="ro-MD"/>
        </w:rPr>
        <w:t>ării</w:t>
      </w:r>
      <w:r w:rsidRPr="00133217">
        <w:rPr>
          <w:rFonts w:ascii="Times New Roman" w:eastAsia="Times New Roman" w:hAnsi="Times New Roman" w:cs="Times New Roman"/>
          <w:iCs/>
          <w:sz w:val="24"/>
          <w:szCs w:val="24"/>
          <w:lang w:eastAsia="ro-MD"/>
        </w:rPr>
        <w:t xml:space="preserve">, </w:t>
      </w:r>
      <w:r w:rsidRPr="00133217">
        <w:rPr>
          <w:rFonts w:ascii="Times New Roman" w:hAnsi="Times New Roman" w:cs="Times New Roman"/>
          <w:sz w:val="24"/>
          <w:szCs w:val="24"/>
        </w:rPr>
        <w:t xml:space="preserve">au fost identificate unele deficiențe și neconformități aferente gestionării patrimoniului public și resurselor financiare, care au afectat buna guvernare a patrimoniului public încredințat, </w:t>
      </w:r>
      <w:r w:rsidR="000F35E8" w:rsidRPr="00133217">
        <w:rPr>
          <w:rFonts w:ascii="Times New Roman" w:hAnsi="Times New Roman" w:cs="Times New Roman"/>
          <w:sz w:val="24"/>
          <w:szCs w:val="24"/>
        </w:rPr>
        <w:t xml:space="preserve">acestea fiind </w:t>
      </w:r>
      <w:r w:rsidRPr="00133217">
        <w:rPr>
          <w:rFonts w:ascii="Times New Roman" w:hAnsi="Times New Roman" w:cs="Times New Roman"/>
          <w:sz w:val="24"/>
          <w:szCs w:val="24"/>
        </w:rPr>
        <w:t>cauzate atât de unele lacune ale sistemului de control intern managerial, cât și de neconformarea responsabililor din cadrul entităților la prevederile cadrului normativ.</w:t>
      </w:r>
      <w:r w:rsidRPr="00C73AC4">
        <w:rPr>
          <w:rFonts w:ascii="Times New Roman" w:eastAsia="Times New Roman" w:hAnsi="Times New Roman" w:cs="Times New Roman"/>
          <w:sz w:val="24"/>
          <w:szCs w:val="24"/>
          <w:lang w:eastAsia="ro-MD"/>
        </w:rPr>
        <w:t xml:space="preserve"> </w:t>
      </w:r>
      <w:r w:rsidRPr="00133217">
        <w:rPr>
          <w:rFonts w:ascii="Times New Roman" w:hAnsi="Times New Roman" w:cs="Times New Roman"/>
          <w:sz w:val="24"/>
          <w:szCs w:val="24"/>
        </w:rPr>
        <w:t>În contextul menționat,</w:t>
      </w:r>
      <w:r w:rsidRPr="00133217">
        <w:rPr>
          <w:rFonts w:ascii="Times New Roman" w:eastAsia="Times New Roman" w:hAnsi="Times New Roman" w:cs="Times New Roman"/>
          <w:iCs/>
          <w:sz w:val="24"/>
          <w:szCs w:val="24"/>
          <w:lang w:eastAsia="ro-MD"/>
        </w:rPr>
        <w:t xml:space="preserve"> auditul prezintă rezultatul acestora prin prisma neconformităților propriu-zise, </w:t>
      </w:r>
      <w:r w:rsidR="005B1747" w:rsidRPr="00133217">
        <w:rPr>
          <w:rFonts w:ascii="Times New Roman" w:eastAsia="Times New Roman" w:hAnsi="Times New Roman" w:cs="Times New Roman"/>
          <w:iCs/>
          <w:sz w:val="24"/>
          <w:szCs w:val="24"/>
          <w:lang w:eastAsia="ro-MD"/>
        </w:rPr>
        <w:t xml:space="preserve">a </w:t>
      </w:r>
      <w:r w:rsidRPr="00133217">
        <w:rPr>
          <w:rFonts w:ascii="Times New Roman" w:eastAsia="Times New Roman" w:hAnsi="Times New Roman" w:cs="Times New Roman"/>
          <w:iCs/>
          <w:sz w:val="24"/>
          <w:szCs w:val="24"/>
          <w:lang w:eastAsia="ro-MD"/>
        </w:rPr>
        <w:t>cauzelor</w:t>
      </w:r>
      <w:r w:rsidR="005B1747" w:rsidRPr="00133217">
        <w:rPr>
          <w:rFonts w:ascii="Times New Roman" w:eastAsia="Times New Roman" w:hAnsi="Times New Roman" w:cs="Times New Roman"/>
          <w:iCs/>
          <w:sz w:val="24"/>
          <w:szCs w:val="24"/>
          <w:lang w:eastAsia="ro-MD"/>
        </w:rPr>
        <w:t>,</w:t>
      </w:r>
      <w:r w:rsidRPr="00133217">
        <w:rPr>
          <w:rFonts w:ascii="Times New Roman" w:eastAsia="Times New Roman" w:hAnsi="Times New Roman" w:cs="Times New Roman"/>
          <w:iCs/>
          <w:sz w:val="24"/>
          <w:szCs w:val="24"/>
          <w:lang w:eastAsia="ro-MD"/>
        </w:rPr>
        <w:t xml:space="preserve"> </w:t>
      </w:r>
      <w:r w:rsidR="005B1747" w:rsidRPr="00133217">
        <w:rPr>
          <w:rFonts w:ascii="Times New Roman" w:eastAsia="Times New Roman" w:hAnsi="Times New Roman" w:cs="Times New Roman"/>
          <w:iCs/>
          <w:sz w:val="24"/>
          <w:szCs w:val="24"/>
          <w:lang w:eastAsia="ro-MD"/>
        </w:rPr>
        <w:t xml:space="preserve">dar </w:t>
      </w:r>
      <w:r w:rsidRPr="00133217">
        <w:rPr>
          <w:rFonts w:ascii="Times New Roman" w:eastAsia="Times New Roman" w:hAnsi="Times New Roman" w:cs="Times New Roman"/>
          <w:iCs/>
          <w:sz w:val="24"/>
          <w:szCs w:val="24"/>
          <w:lang w:eastAsia="ro-MD"/>
        </w:rPr>
        <w:t xml:space="preserve">și impactul </w:t>
      </w:r>
      <w:r w:rsidR="005B1747" w:rsidRPr="00133217">
        <w:rPr>
          <w:rFonts w:ascii="Times New Roman" w:eastAsia="Times New Roman" w:hAnsi="Times New Roman" w:cs="Times New Roman"/>
          <w:iCs/>
          <w:sz w:val="24"/>
          <w:szCs w:val="24"/>
          <w:lang w:eastAsia="ro-MD"/>
        </w:rPr>
        <w:t xml:space="preserve">lor. </w:t>
      </w:r>
      <w:r w:rsidR="00955F46" w:rsidRPr="00133217">
        <w:rPr>
          <w:rFonts w:ascii="Times New Roman" w:eastAsia="Times New Roman" w:hAnsi="Times New Roman" w:cs="Times New Roman"/>
          <w:iCs/>
          <w:sz w:val="24"/>
          <w:szCs w:val="24"/>
          <w:lang w:eastAsia="ro-MD"/>
        </w:rPr>
        <w:t>Astfel,</w:t>
      </w:r>
      <w:r w:rsidRPr="000C73ED">
        <w:rPr>
          <w:rFonts w:ascii="Times New Roman" w:eastAsia="Times New Roman" w:hAnsi="Times New Roman" w:cs="Times New Roman"/>
          <w:iCs/>
          <w:sz w:val="24"/>
          <w:szCs w:val="24"/>
          <w:lang w:eastAsia="ro-MD"/>
        </w:rPr>
        <w:t xml:space="preserve"> </w:t>
      </w:r>
    </w:p>
    <w:p w14:paraId="731D4F08" w14:textId="474FE11A" w:rsidR="00EC6B3A" w:rsidRPr="000C73ED" w:rsidRDefault="00930CEB" w:rsidP="007E10AC">
      <w:pPr>
        <w:numPr>
          <w:ilvl w:val="0"/>
          <w:numId w:val="21"/>
        </w:numPr>
        <w:tabs>
          <w:tab w:val="left" w:pos="993"/>
        </w:tabs>
        <w:spacing w:after="0"/>
        <w:ind w:left="0" w:firstLine="709"/>
        <w:contextualSpacing/>
        <w:jc w:val="both"/>
        <w:rPr>
          <w:rFonts w:ascii="Times New Roman" w:hAnsi="Times New Roman" w:cs="Times New Roman"/>
          <w:i/>
          <w:iCs/>
          <w:sz w:val="24"/>
          <w:szCs w:val="24"/>
          <w:lang w:val="ro-MD"/>
        </w:rPr>
      </w:pPr>
      <w:r w:rsidRPr="000C73ED">
        <w:rPr>
          <w:rFonts w:ascii="Times New Roman" w:hAnsi="Times New Roman" w:cs="Times New Roman"/>
          <w:i/>
          <w:iCs/>
          <w:sz w:val="24"/>
          <w:szCs w:val="24"/>
          <w:lang w:val="ro-MD"/>
        </w:rPr>
        <w:t xml:space="preserve">veniturile administrate de UTM în perioada auditată nu au fost </w:t>
      </w:r>
      <w:r w:rsidR="005A0471" w:rsidRPr="000C73ED">
        <w:rPr>
          <w:rFonts w:ascii="Times New Roman" w:hAnsi="Times New Roman" w:cs="Times New Roman"/>
          <w:i/>
          <w:iCs/>
          <w:sz w:val="24"/>
          <w:szCs w:val="24"/>
          <w:lang w:val="ro-MD"/>
        </w:rPr>
        <w:t xml:space="preserve">planificate, </w:t>
      </w:r>
      <w:r w:rsidRPr="000C73ED">
        <w:rPr>
          <w:rFonts w:ascii="Times New Roman" w:hAnsi="Times New Roman" w:cs="Times New Roman"/>
          <w:i/>
          <w:iCs/>
          <w:sz w:val="24"/>
          <w:szCs w:val="24"/>
          <w:lang w:val="ro-MD"/>
        </w:rPr>
        <w:t xml:space="preserve">evaluate și înregistrate conform, </w:t>
      </w:r>
      <w:r w:rsidR="005A0471" w:rsidRPr="000C73ED">
        <w:rPr>
          <w:rFonts w:ascii="Times New Roman" w:hAnsi="Times New Roman" w:cs="Times New Roman"/>
          <w:i/>
          <w:iCs/>
          <w:sz w:val="24"/>
          <w:szCs w:val="24"/>
          <w:lang w:val="ro-MD"/>
        </w:rPr>
        <w:t>datorită lipsei</w:t>
      </w:r>
      <w:r w:rsidR="00EF2C73" w:rsidRPr="000C73ED">
        <w:rPr>
          <w:rFonts w:ascii="Times New Roman" w:hAnsi="Times New Roman" w:cs="Times New Roman"/>
          <w:i/>
          <w:iCs/>
          <w:sz w:val="24"/>
          <w:szCs w:val="24"/>
          <w:lang w:val="ro-MD"/>
        </w:rPr>
        <w:t xml:space="preserve"> planul</w:t>
      </w:r>
      <w:r w:rsidR="005A0471" w:rsidRPr="000C73ED">
        <w:rPr>
          <w:rFonts w:ascii="Times New Roman" w:hAnsi="Times New Roman" w:cs="Times New Roman"/>
          <w:i/>
          <w:iCs/>
          <w:sz w:val="24"/>
          <w:szCs w:val="24"/>
          <w:lang w:val="ro-MD"/>
        </w:rPr>
        <w:t>ui</w:t>
      </w:r>
      <w:r w:rsidR="00EF2C73" w:rsidRPr="000C73ED">
        <w:rPr>
          <w:rFonts w:ascii="Times New Roman" w:hAnsi="Times New Roman" w:cs="Times New Roman"/>
          <w:i/>
          <w:iCs/>
          <w:sz w:val="24"/>
          <w:szCs w:val="24"/>
          <w:lang w:val="ro-MD"/>
        </w:rPr>
        <w:t xml:space="preserve"> anual privind </w:t>
      </w:r>
      <w:r w:rsidR="00EF2C73" w:rsidRPr="000C73ED">
        <w:rPr>
          <w:rFonts w:ascii="Times New Roman" w:hAnsi="Times New Roman" w:cs="Times New Roman"/>
          <w:i/>
          <w:iCs/>
          <w:spacing w:val="-2"/>
          <w:sz w:val="24"/>
          <w:szCs w:val="24"/>
          <w:shd w:val="clear" w:color="auto" w:fill="FFFFFF"/>
          <w:lang w:val="ro-MD"/>
        </w:rPr>
        <w:t>pregătirea cadrelor de specialitate pe bază de contract</w:t>
      </w:r>
      <w:r w:rsidRPr="000C73ED">
        <w:rPr>
          <w:rFonts w:ascii="Times New Roman" w:hAnsi="Times New Roman" w:cs="Times New Roman"/>
          <w:i/>
          <w:iCs/>
          <w:spacing w:val="-2"/>
          <w:sz w:val="24"/>
          <w:szCs w:val="24"/>
          <w:shd w:val="clear" w:color="auto" w:fill="FFFFFF"/>
          <w:lang w:val="ro-MD"/>
        </w:rPr>
        <w:t>,</w:t>
      </w:r>
      <w:r w:rsidR="00EC6B3A" w:rsidRPr="000C73ED">
        <w:rPr>
          <w:rFonts w:ascii="Times New Roman" w:hAnsi="Times New Roman" w:cs="Times New Roman"/>
          <w:i/>
          <w:iCs/>
          <w:spacing w:val="-2"/>
          <w:sz w:val="24"/>
          <w:szCs w:val="24"/>
          <w:shd w:val="clear" w:color="auto" w:fill="FFFFFF"/>
          <w:lang w:val="ro-MD"/>
        </w:rPr>
        <w:t xml:space="preserve"> </w:t>
      </w:r>
      <w:r w:rsidR="00334CCD" w:rsidRPr="000C73ED">
        <w:rPr>
          <w:rFonts w:ascii="Times New Roman" w:hAnsi="Times New Roman" w:cs="Times New Roman"/>
          <w:i/>
          <w:iCs/>
          <w:spacing w:val="-2"/>
          <w:sz w:val="24"/>
          <w:szCs w:val="24"/>
          <w:shd w:val="clear" w:color="auto" w:fill="FFFFFF"/>
          <w:lang w:val="ro-MD"/>
        </w:rPr>
        <w:t>nedeterminării taxelor de studii în baza cheltuielilor reale</w:t>
      </w:r>
      <w:r w:rsidR="0064431D" w:rsidRPr="000C73ED">
        <w:rPr>
          <w:rFonts w:ascii="Times New Roman" w:hAnsi="Times New Roman" w:cs="Times New Roman"/>
          <w:i/>
          <w:iCs/>
          <w:spacing w:val="-2"/>
          <w:sz w:val="24"/>
          <w:szCs w:val="24"/>
          <w:shd w:val="clear" w:color="auto" w:fill="FFFFFF"/>
          <w:lang w:val="ro-MD"/>
        </w:rPr>
        <w:t xml:space="preserve"> și</w:t>
      </w:r>
      <w:r w:rsidR="00334CCD" w:rsidRPr="000C73ED">
        <w:rPr>
          <w:rFonts w:ascii="Times New Roman" w:hAnsi="Times New Roman" w:cs="Times New Roman"/>
          <w:i/>
          <w:iCs/>
          <w:spacing w:val="-2"/>
          <w:sz w:val="24"/>
          <w:szCs w:val="24"/>
          <w:shd w:val="clear" w:color="auto" w:fill="FFFFFF"/>
          <w:lang w:val="ro-MD"/>
        </w:rPr>
        <w:t xml:space="preserve"> aplicării di</w:t>
      </w:r>
      <w:r w:rsidR="0064431D" w:rsidRPr="000C73ED">
        <w:rPr>
          <w:rFonts w:ascii="Times New Roman" w:hAnsi="Times New Roman" w:cs="Times New Roman"/>
          <w:i/>
          <w:iCs/>
          <w:spacing w:val="-2"/>
          <w:sz w:val="24"/>
          <w:szCs w:val="24"/>
          <w:shd w:val="clear" w:color="auto" w:fill="FFFFFF"/>
          <w:lang w:val="ro-MD"/>
        </w:rPr>
        <w:t>feritor metode de contabilizare</w:t>
      </w:r>
      <w:r w:rsidR="007E10AC" w:rsidRPr="000C73ED">
        <w:rPr>
          <w:rFonts w:ascii="Times New Roman" w:hAnsi="Times New Roman" w:cs="Times New Roman"/>
          <w:i/>
          <w:iCs/>
          <w:spacing w:val="-2"/>
          <w:sz w:val="24"/>
          <w:szCs w:val="24"/>
          <w:shd w:val="clear" w:color="auto" w:fill="FFFFFF"/>
          <w:lang w:val="ro-MD"/>
        </w:rPr>
        <w:t xml:space="preserve"> </w:t>
      </w:r>
      <w:r w:rsidR="00334CCD" w:rsidRPr="000C73ED">
        <w:rPr>
          <w:rFonts w:ascii="Times New Roman" w:hAnsi="Times New Roman" w:cs="Times New Roman"/>
          <w:i/>
          <w:iCs/>
          <w:spacing w:val="-2"/>
          <w:sz w:val="24"/>
          <w:szCs w:val="24"/>
          <w:shd w:val="clear" w:color="auto" w:fill="FFFFFF"/>
          <w:lang w:val="ro-MD"/>
        </w:rPr>
        <w:t>a veniturilor</w:t>
      </w:r>
      <w:r w:rsidR="0064431D" w:rsidRPr="000C73ED">
        <w:rPr>
          <w:rFonts w:ascii="Times New Roman" w:hAnsi="Times New Roman" w:cs="Times New Roman"/>
          <w:i/>
          <w:iCs/>
          <w:spacing w:val="-2"/>
          <w:sz w:val="24"/>
          <w:szCs w:val="24"/>
          <w:shd w:val="clear" w:color="auto" w:fill="FFFFFF"/>
          <w:lang w:val="ro-MD"/>
        </w:rPr>
        <w:t xml:space="preserve"> din alocații bugetare și surse proprii</w:t>
      </w:r>
      <w:r w:rsidR="00334CCD" w:rsidRPr="000C73ED">
        <w:rPr>
          <w:rFonts w:ascii="Times New Roman" w:hAnsi="Times New Roman" w:cs="Times New Roman"/>
          <w:i/>
          <w:iCs/>
          <w:spacing w:val="-2"/>
          <w:sz w:val="24"/>
          <w:szCs w:val="24"/>
          <w:shd w:val="clear" w:color="auto" w:fill="FFFFFF"/>
          <w:lang w:val="ro-MD"/>
        </w:rPr>
        <w:t xml:space="preserve">, </w:t>
      </w:r>
      <w:r w:rsidR="000721A2">
        <w:rPr>
          <w:rFonts w:ascii="Times New Roman" w:hAnsi="Times New Roman" w:cs="Times New Roman"/>
          <w:i/>
          <w:iCs/>
          <w:spacing w:val="-2"/>
          <w:sz w:val="24"/>
          <w:szCs w:val="24"/>
          <w:shd w:val="clear" w:color="auto" w:fill="FFFFFF"/>
          <w:lang w:val="ro-MD"/>
        </w:rPr>
        <w:t>fapt</w:t>
      </w:r>
      <w:r w:rsidR="00334CCD" w:rsidRPr="000C73ED">
        <w:rPr>
          <w:rFonts w:ascii="Times New Roman" w:hAnsi="Times New Roman" w:cs="Times New Roman"/>
          <w:i/>
          <w:iCs/>
          <w:spacing w:val="-2"/>
          <w:sz w:val="24"/>
          <w:szCs w:val="24"/>
          <w:shd w:val="clear" w:color="auto" w:fill="FFFFFF"/>
          <w:lang w:val="ro-MD"/>
        </w:rPr>
        <w:t xml:space="preserve"> c</w:t>
      </w:r>
      <w:r w:rsidR="000721A2">
        <w:rPr>
          <w:rFonts w:ascii="Times New Roman" w:hAnsi="Times New Roman" w:cs="Times New Roman"/>
          <w:i/>
          <w:iCs/>
          <w:spacing w:val="-2"/>
          <w:sz w:val="24"/>
          <w:szCs w:val="24"/>
          <w:shd w:val="clear" w:color="auto" w:fill="FFFFFF"/>
          <w:lang w:val="ro-MD"/>
        </w:rPr>
        <w:t>ar</w:t>
      </w:r>
      <w:r w:rsidR="00334CCD" w:rsidRPr="000C73ED">
        <w:rPr>
          <w:rFonts w:ascii="Times New Roman" w:hAnsi="Times New Roman" w:cs="Times New Roman"/>
          <w:i/>
          <w:iCs/>
          <w:spacing w:val="-2"/>
          <w:sz w:val="24"/>
          <w:szCs w:val="24"/>
          <w:shd w:val="clear" w:color="auto" w:fill="FFFFFF"/>
          <w:lang w:val="ro-MD"/>
        </w:rPr>
        <w:t xml:space="preserve">e a condiționat </w:t>
      </w:r>
      <w:r w:rsidR="00334CCD" w:rsidRPr="000C73ED">
        <w:rPr>
          <w:rFonts w:ascii="Times New Roman" w:hAnsi="Times New Roman" w:cs="Times New Roman"/>
          <w:i/>
          <w:iCs/>
          <w:sz w:val="24"/>
          <w:szCs w:val="24"/>
          <w:lang w:val="ro-MD"/>
        </w:rPr>
        <w:t>acoperirea parțială a cheltuielilor privind instruirea studenților în bază de taxe din contul alocațiilor bugetare. De asemenea</w:t>
      </w:r>
      <w:r w:rsidR="00D41252" w:rsidRPr="000C73ED">
        <w:rPr>
          <w:rFonts w:ascii="Times New Roman" w:hAnsi="Times New Roman" w:cs="Times New Roman"/>
          <w:i/>
          <w:iCs/>
          <w:sz w:val="24"/>
          <w:szCs w:val="24"/>
          <w:lang w:val="ro-MD"/>
        </w:rPr>
        <w:t>,</w:t>
      </w:r>
      <w:r w:rsidR="00334CCD" w:rsidRPr="000C73ED">
        <w:rPr>
          <w:rFonts w:ascii="Times New Roman" w:hAnsi="Times New Roman" w:cs="Times New Roman"/>
          <w:i/>
          <w:iCs/>
          <w:sz w:val="24"/>
          <w:szCs w:val="24"/>
          <w:lang w:val="ro-MD"/>
        </w:rPr>
        <w:t xml:space="preserve"> </w:t>
      </w:r>
      <w:r w:rsidR="00334CCD" w:rsidRPr="000C73ED">
        <w:rPr>
          <w:rFonts w:ascii="Times New Roman" w:hAnsi="Times New Roman" w:cs="Times New Roman"/>
          <w:bCs/>
          <w:i/>
          <w:iCs/>
          <w:sz w:val="24"/>
          <w:szCs w:val="24"/>
          <w:lang w:val="ro-MD"/>
        </w:rPr>
        <w:t xml:space="preserve">fondatorul nu a respectat prevederile cadrului normativ la stabilirea alocațiilor bugetare </w:t>
      </w:r>
      <w:r w:rsidR="00334CCD" w:rsidRPr="0008579D">
        <w:rPr>
          <w:rFonts w:ascii="Times New Roman" w:hAnsi="Times New Roman" w:cs="Times New Roman"/>
          <w:bCs/>
          <w:i/>
          <w:iCs/>
          <w:sz w:val="24"/>
          <w:szCs w:val="24"/>
          <w:lang w:val="ro-MD"/>
        </w:rPr>
        <w:t>destinate</w:t>
      </w:r>
      <w:r w:rsidR="00334CCD" w:rsidRPr="0008579D">
        <w:rPr>
          <w:rFonts w:ascii="Times New Roman" w:hAnsi="Times New Roman" w:cs="Times New Roman"/>
          <w:b/>
          <w:i/>
          <w:iCs/>
          <w:sz w:val="24"/>
          <w:szCs w:val="24"/>
          <w:lang w:val="ro-MD"/>
        </w:rPr>
        <w:t xml:space="preserve"> </w:t>
      </w:r>
      <w:r w:rsidR="00334CCD" w:rsidRPr="0008579D">
        <w:rPr>
          <w:rFonts w:ascii="Times New Roman" w:hAnsi="Times New Roman" w:cs="Times New Roman"/>
          <w:bCs/>
          <w:i/>
          <w:iCs/>
          <w:sz w:val="24"/>
          <w:szCs w:val="24"/>
          <w:lang w:val="ro-MD"/>
        </w:rPr>
        <w:t>pentru</w:t>
      </w:r>
      <w:r w:rsidR="00334CCD" w:rsidRPr="00CC305D">
        <w:rPr>
          <w:rFonts w:ascii="Times New Roman" w:hAnsi="Times New Roman" w:cs="Times New Roman"/>
          <w:bCs/>
          <w:i/>
          <w:iCs/>
          <w:sz w:val="24"/>
          <w:szCs w:val="24"/>
          <w:lang w:val="ro-MD"/>
        </w:rPr>
        <w:t xml:space="preserve"> întreținerea</w:t>
      </w:r>
      <w:r w:rsidR="00334CCD" w:rsidRPr="000C73ED">
        <w:rPr>
          <w:rFonts w:ascii="Times New Roman" w:hAnsi="Times New Roman" w:cs="Times New Roman"/>
          <w:bCs/>
          <w:i/>
          <w:iCs/>
          <w:sz w:val="24"/>
          <w:szCs w:val="24"/>
          <w:lang w:val="ro-MD"/>
        </w:rPr>
        <w:t xml:space="preserve"> căminelor, ceea ce a dus la finanțarea suplimentară</w:t>
      </w:r>
      <w:r w:rsidR="00334CCD" w:rsidRPr="000C73ED">
        <w:rPr>
          <w:rFonts w:ascii="Times New Roman" w:hAnsi="Times New Roman" w:cs="Times New Roman"/>
          <w:i/>
          <w:iCs/>
          <w:sz w:val="24"/>
          <w:szCs w:val="24"/>
          <w:lang w:val="ro-MD"/>
        </w:rPr>
        <w:t xml:space="preserve"> cu cca 3,27 mil. lei (pct. 4.1.)</w:t>
      </w:r>
      <w:r w:rsidR="000721A2">
        <w:rPr>
          <w:rFonts w:ascii="Times New Roman" w:hAnsi="Times New Roman" w:cs="Times New Roman"/>
          <w:i/>
          <w:iCs/>
          <w:sz w:val="24"/>
          <w:szCs w:val="24"/>
          <w:lang w:val="ro-MD"/>
        </w:rPr>
        <w:t>;</w:t>
      </w:r>
    </w:p>
    <w:p w14:paraId="7E5524AB" w14:textId="5BD09087" w:rsidR="00EF2C73" w:rsidRPr="000C73ED" w:rsidRDefault="00EF2C73" w:rsidP="00EF2C73">
      <w:pPr>
        <w:numPr>
          <w:ilvl w:val="0"/>
          <w:numId w:val="21"/>
        </w:numPr>
        <w:tabs>
          <w:tab w:val="left" w:pos="993"/>
        </w:tabs>
        <w:spacing w:after="0"/>
        <w:ind w:left="0" w:firstLine="709"/>
        <w:contextualSpacing/>
        <w:jc w:val="both"/>
        <w:rPr>
          <w:rFonts w:ascii="Times New Roman" w:hAnsi="Times New Roman" w:cs="Times New Roman"/>
          <w:i/>
          <w:iCs/>
          <w:sz w:val="24"/>
          <w:szCs w:val="24"/>
          <w:lang w:val="ro-MD"/>
        </w:rPr>
      </w:pPr>
      <w:r w:rsidRPr="000C73ED">
        <w:rPr>
          <w:rFonts w:ascii="Times New Roman" w:hAnsi="Times New Roman" w:cs="Times New Roman"/>
          <w:bCs/>
          <w:i/>
          <w:iCs/>
          <w:sz w:val="24"/>
          <w:szCs w:val="24"/>
          <w:lang w:val="ro-MD"/>
        </w:rPr>
        <w:t>nerespectarea prevederilor cadrului normativ privind reglementarea modului de transmitere în locațiune a activelor neutilizate, precum și neaplicarea principiilor legalității, eficienței și transparenței a</w:t>
      </w:r>
      <w:r w:rsidR="000721A2">
        <w:rPr>
          <w:rFonts w:ascii="Times New Roman" w:hAnsi="Times New Roman" w:cs="Times New Roman"/>
          <w:bCs/>
          <w:i/>
          <w:iCs/>
          <w:sz w:val="24"/>
          <w:szCs w:val="24"/>
          <w:lang w:val="ro-MD"/>
        </w:rPr>
        <w:t>u</w:t>
      </w:r>
      <w:r w:rsidRPr="000C73ED">
        <w:rPr>
          <w:rFonts w:ascii="Times New Roman" w:hAnsi="Times New Roman" w:cs="Times New Roman"/>
          <w:bCs/>
          <w:i/>
          <w:iCs/>
          <w:sz w:val="24"/>
          <w:szCs w:val="24"/>
          <w:lang w:val="ro-MD"/>
        </w:rPr>
        <w:t xml:space="preserve"> </w:t>
      </w:r>
      <w:r w:rsidR="00183397">
        <w:rPr>
          <w:rFonts w:ascii="Times New Roman" w:hAnsi="Times New Roman" w:cs="Times New Roman"/>
          <w:bCs/>
          <w:i/>
          <w:iCs/>
          <w:sz w:val="24"/>
          <w:szCs w:val="24"/>
          <w:lang w:val="ro-MD"/>
        </w:rPr>
        <w:t>dus la</w:t>
      </w:r>
      <w:r w:rsidRPr="000C73ED">
        <w:rPr>
          <w:rFonts w:ascii="Times New Roman" w:hAnsi="Times New Roman" w:cs="Times New Roman"/>
          <w:bCs/>
          <w:i/>
          <w:iCs/>
          <w:sz w:val="24"/>
          <w:szCs w:val="24"/>
          <w:lang w:val="ro-MD"/>
        </w:rPr>
        <w:t xml:space="preserve"> utilizarea nerațională a patrimoniului gestionat de UTM</w:t>
      </w:r>
      <w:r w:rsidR="0008579D">
        <w:rPr>
          <w:rFonts w:ascii="Times New Roman" w:hAnsi="Times New Roman" w:cs="Times New Roman"/>
          <w:bCs/>
          <w:i/>
          <w:iCs/>
          <w:sz w:val="24"/>
          <w:szCs w:val="24"/>
          <w:lang w:val="ro-MD"/>
        </w:rPr>
        <w:t>,</w:t>
      </w:r>
      <w:r w:rsidRPr="000C73ED">
        <w:rPr>
          <w:rFonts w:ascii="Times New Roman" w:hAnsi="Times New Roman" w:cs="Times New Roman"/>
          <w:bCs/>
          <w:i/>
          <w:iCs/>
          <w:sz w:val="24"/>
          <w:szCs w:val="24"/>
          <w:lang w:val="ro-MD"/>
        </w:rPr>
        <w:t xml:space="preserve"> </w:t>
      </w:r>
      <w:r w:rsidR="0008579D">
        <w:rPr>
          <w:rFonts w:ascii="Times New Roman" w:hAnsi="Times New Roman" w:cs="Times New Roman"/>
          <w:bCs/>
          <w:i/>
          <w:iCs/>
          <w:sz w:val="24"/>
          <w:szCs w:val="24"/>
          <w:lang w:val="ro-MD"/>
        </w:rPr>
        <w:t xml:space="preserve">fiind </w:t>
      </w:r>
      <w:r w:rsidRPr="000C73ED">
        <w:rPr>
          <w:rFonts w:ascii="Times New Roman" w:hAnsi="Times New Roman" w:cs="Times New Roman"/>
          <w:bCs/>
          <w:i/>
          <w:iCs/>
          <w:sz w:val="24"/>
          <w:szCs w:val="24"/>
          <w:lang w:val="ro-MD"/>
        </w:rPr>
        <w:t>gene</w:t>
      </w:r>
      <w:r w:rsidR="0008579D">
        <w:rPr>
          <w:rFonts w:ascii="Times New Roman" w:hAnsi="Times New Roman" w:cs="Times New Roman"/>
          <w:bCs/>
          <w:i/>
          <w:iCs/>
          <w:sz w:val="24"/>
          <w:szCs w:val="24"/>
          <w:lang w:val="ro-MD"/>
        </w:rPr>
        <w:t>rate</w:t>
      </w:r>
      <w:r w:rsidRPr="000C73ED">
        <w:rPr>
          <w:rFonts w:ascii="Times New Roman" w:hAnsi="Times New Roman" w:cs="Times New Roman"/>
          <w:bCs/>
          <w:i/>
          <w:iCs/>
          <w:sz w:val="24"/>
          <w:szCs w:val="24"/>
          <w:lang w:val="ro-MD"/>
        </w:rPr>
        <w:t xml:space="preserve"> cheltuieli suplimentare p</w:t>
      </w:r>
      <w:r w:rsidR="0008579D">
        <w:rPr>
          <w:rFonts w:ascii="Times New Roman" w:hAnsi="Times New Roman" w:cs="Times New Roman"/>
          <w:bCs/>
          <w:i/>
          <w:iCs/>
          <w:sz w:val="24"/>
          <w:szCs w:val="24"/>
          <w:lang w:val="ro-MD"/>
        </w:rPr>
        <w:t>entru</w:t>
      </w:r>
      <w:r w:rsidRPr="000C73ED">
        <w:rPr>
          <w:rFonts w:ascii="Times New Roman" w:hAnsi="Times New Roman" w:cs="Times New Roman"/>
          <w:bCs/>
          <w:i/>
          <w:iCs/>
          <w:sz w:val="24"/>
          <w:szCs w:val="24"/>
          <w:lang w:val="ro-MD"/>
        </w:rPr>
        <w:t xml:space="preserve"> întreținerea acestuia, precum și</w:t>
      </w:r>
      <w:r w:rsidR="00183397">
        <w:rPr>
          <w:rFonts w:ascii="Times New Roman" w:hAnsi="Times New Roman" w:cs="Times New Roman"/>
          <w:bCs/>
          <w:i/>
          <w:iCs/>
          <w:sz w:val="24"/>
          <w:szCs w:val="24"/>
          <w:lang w:val="ro-MD"/>
        </w:rPr>
        <w:t xml:space="preserve"> la</w:t>
      </w:r>
      <w:r w:rsidRPr="000C73ED">
        <w:rPr>
          <w:rFonts w:ascii="Times New Roman" w:hAnsi="Times New Roman" w:cs="Times New Roman"/>
          <w:bCs/>
          <w:i/>
          <w:iCs/>
          <w:sz w:val="24"/>
          <w:szCs w:val="24"/>
          <w:lang w:val="ro-MD"/>
        </w:rPr>
        <w:t xml:space="preserve"> ratarea veniturilor în sumă de 119,63 mii lei </w:t>
      </w:r>
      <w:r w:rsidRPr="000C73ED">
        <w:rPr>
          <w:rFonts w:ascii="Times New Roman" w:hAnsi="Times New Roman" w:cs="Times New Roman"/>
          <w:i/>
          <w:iCs/>
          <w:sz w:val="24"/>
          <w:szCs w:val="24"/>
          <w:lang w:val="ro-MD"/>
        </w:rPr>
        <w:t>(pct. 4.2.);</w:t>
      </w:r>
    </w:p>
    <w:p w14:paraId="236CBE5E" w14:textId="41DE0508" w:rsidR="00EF2C73" w:rsidRPr="000C73ED" w:rsidRDefault="005560A3" w:rsidP="00EF2C73">
      <w:pPr>
        <w:numPr>
          <w:ilvl w:val="0"/>
          <w:numId w:val="21"/>
        </w:numPr>
        <w:tabs>
          <w:tab w:val="left" w:pos="993"/>
        </w:tabs>
        <w:spacing w:after="0"/>
        <w:ind w:left="0" w:firstLine="709"/>
        <w:contextualSpacing/>
        <w:jc w:val="both"/>
        <w:rPr>
          <w:rFonts w:ascii="Times New Roman" w:hAnsi="Times New Roman" w:cs="Times New Roman"/>
          <w:i/>
          <w:iCs/>
          <w:sz w:val="24"/>
          <w:szCs w:val="24"/>
          <w:lang w:val="ro-MD"/>
        </w:rPr>
      </w:pPr>
      <w:r>
        <w:rPr>
          <w:rFonts w:ascii="Times New Roman" w:hAnsi="Times New Roman" w:cs="Times New Roman"/>
          <w:i/>
          <w:iCs/>
          <w:sz w:val="24"/>
          <w:szCs w:val="24"/>
          <w:lang w:val="ro-MD"/>
        </w:rPr>
        <w:t>cheltuielile</w:t>
      </w:r>
      <w:r w:rsidRPr="000C73ED">
        <w:rPr>
          <w:rFonts w:ascii="Times New Roman" w:hAnsi="Times New Roman" w:cs="Times New Roman"/>
          <w:i/>
          <w:iCs/>
          <w:sz w:val="24"/>
          <w:szCs w:val="24"/>
          <w:lang w:val="ro-MD"/>
        </w:rPr>
        <w:t xml:space="preserve"> </w:t>
      </w:r>
      <w:r w:rsidR="00EF2C73" w:rsidRPr="000C73ED">
        <w:rPr>
          <w:rFonts w:ascii="Times New Roman" w:hAnsi="Times New Roman" w:cs="Times New Roman"/>
          <w:i/>
          <w:iCs/>
          <w:sz w:val="24"/>
          <w:szCs w:val="24"/>
          <w:lang w:val="ro-MD"/>
        </w:rPr>
        <w:t>raporta</w:t>
      </w:r>
      <w:r>
        <w:rPr>
          <w:rFonts w:ascii="Times New Roman" w:hAnsi="Times New Roman" w:cs="Times New Roman"/>
          <w:i/>
          <w:iCs/>
          <w:sz w:val="24"/>
          <w:szCs w:val="24"/>
          <w:lang w:val="ro-MD"/>
        </w:rPr>
        <w:t>te de</w:t>
      </w:r>
      <w:r w:rsidR="00EF2C73" w:rsidRPr="000C73ED">
        <w:rPr>
          <w:rFonts w:ascii="Times New Roman" w:hAnsi="Times New Roman" w:cs="Times New Roman"/>
          <w:i/>
          <w:iCs/>
          <w:sz w:val="24"/>
          <w:szCs w:val="24"/>
          <w:lang w:val="ro-MD"/>
        </w:rPr>
        <w:t xml:space="preserve"> către fondator privind utilizarea alocațiilor bugetare din finanțarea-standard și finanțarea compensatorie</w:t>
      </w:r>
      <w:r w:rsidR="00183397">
        <w:rPr>
          <w:rFonts w:ascii="Times New Roman" w:hAnsi="Times New Roman" w:cs="Times New Roman"/>
          <w:i/>
          <w:iCs/>
          <w:sz w:val="24"/>
          <w:szCs w:val="24"/>
          <w:lang w:val="ro-MD"/>
        </w:rPr>
        <w:t>,</w:t>
      </w:r>
      <w:r w:rsidR="00EF2C73" w:rsidRPr="000C73ED">
        <w:rPr>
          <w:rFonts w:ascii="Times New Roman" w:hAnsi="Times New Roman" w:cs="Times New Roman"/>
          <w:i/>
          <w:iCs/>
          <w:sz w:val="24"/>
          <w:szCs w:val="24"/>
          <w:lang w:val="ro-MD"/>
        </w:rPr>
        <w:t xml:space="preserve"> reflectate în </w:t>
      </w:r>
      <w:r w:rsidR="00183397">
        <w:rPr>
          <w:rFonts w:ascii="Times New Roman" w:hAnsi="Times New Roman" w:cs="Times New Roman"/>
          <w:i/>
          <w:iCs/>
          <w:sz w:val="24"/>
          <w:szCs w:val="24"/>
          <w:lang w:val="ro-MD"/>
        </w:rPr>
        <w:t>A</w:t>
      </w:r>
      <w:r w:rsidR="00EF2C73" w:rsidRPr="000C73ED">
        <w:rPr>
          <w:rFonts w:ascii="Times New Roman" w:hAnsi="Times New Roman" w:cs="Times New Roman"/>
          <w:i/>
          <w:iCs/>
          <w:sz w:val="24"/>
          <w:szCs w:val="24"/>
          <w:lang w:val="ro-MD"/>
        </w:rPr>
        <w:t xml:space="preserve">nexa </w:t>
      </w:r>
      <w:r w:rsidR="00183397">
        <w:rPr>
          <w:rFonts w:ascii="Times New Roman" w:hAnsi="Times New Roman" w:cs="Times New Roman"/>
          <w:i/>
          <w:iCs/>
          <w:sz w:val="24"/>
          <w:szCs w:val="24"/>
          <w:lang w:val="ro-MD"/>
        </w:rPr>
        <w:t>nr.</w:t>
      </w:r>
      <w:r w:rsidR="00EF2C73" w:rsidRPr="000C73ED">
        <w:rPr>
          <w:rFonts w:ascii="Times New Roman" w:hAnsi="Times New Roman" w:cs="Times New Roman"/>
          <w:i/>
          <w:iCs/>
          <w:sz w:val="24"/>
          <w:szCs w:val="24"/>
          <w:lang w:val="ro-MD"/>
        </w:rPr>
        <w:t>5 „Darea de seamă privind cheltuielile efective” la contractul de prestare a serviciilor educaționale</w:t>
      </w:r>
      <w:r w:rsidR="00183397">
        <w:rPr>
          <w:rFonts w:ascii="Times New Roman" w:hAnsi="Times New Roman" w:cs="Times New Roman"/>
          <w:i/>
          <w:iCs/>
          <w:sz w:val="24"/>
          <w:szCs w:val="24"/>
          <w:lang w:val="ro-MD"/>
        </w:rPr>
        <w:t>,</w:t>
      </w:r>
      <w:r w:rsidR="00EF2C73" w:rsidRPr="000C73ED">
        <w:rPr>
          <w:rFonts w:ascii="Times New Roman" w:hAnsi="Times New Roman" w:cs="Times New Roman"/>
          <w:i/>
          <w:iCs/>
          <w:sz w:val="24"/>
          <w:szCs w:val="24"/>
          <w:lang w:val="ro-MD"/>
        </w:rPr>
        <w:t xml:space="preserve"> nu corespund cu cheltuielile efective aferente comenzii de stat înregistrate în evidența contabilă, iar</w:t>
      </w:r>
      <w:r w:rsidR="00EF2C73" w:rsidRPr="000C73ED">
        <w:rPr>
          <w:rFonts w:ascii="Times New Roman" w:hAnsi="Times New Roman" w:cs="Times New Roman"/>
          <w:b/>
          <w:bCs/>
          <w:i/>
          <w:iCs/>
          <w:sz w:val="24"/>
          <w:szCs w:val="24"/>
          <w:lang w:val="ro-MD"/>
        </w:rPr>
        <w:t xml:space="preserve"> </w:t>
      </w:r>
      <w:r w:rsidR="00EF2C73" w:rsidRPr="000C73ED">
        <w:rPr>
          <w:rFonts w:ascii="Times New Roman" w:hAnsi="Times New Roman" w:cs="Times New Roman"/>
          <w:i/>
          <w:iCs/>
          <w:sz w:val="24"/>
          <w:szCs w:val="24"/>
          <w:lang w:val="ro-MD"/>
        </w:rPr>
        <w:t xml:space="preserve">lipsa metodologiei de restituire la bugetul de stat a cheltuielilor pentru instruire a condiționat utilizarea ineficientă a alocațiilor bugetare în sumă de cel puțin </w:t>
      </w:r>
      <w:r w:rsidR="00EF2C73" w:rsidRPr="000C73ED">
        <w:rPr>
          <w:rFonts w:ascii="Times New Roman" w:hAnsi="Times New Roman" w:cs="Times New Roman"/>
          <w:b/>
          <w:bCs/>
          <w:i/>
          <w:iCs/>
          <w:sz w:val="24"/>
          <w:szCs w:val="24"/>
          <w:lang w:val="ro-MD"/>
        </w:rPr>
        <w:t>16,42 mil. lei</w:t>
      </w:r>
      <w:r w:rsidR="00EF2C73" w:rsidRPr="000C73ED">
        <w:rPr>
          <w:rFonts w:ascii="Times New Roman" w:hAnsi="Times New Roman" w:cs="Times New Roman"/>
          <w:i/>
          <w:iCs/>
          <w:sz w:val="24"/>
          <w:szCs w:val="24"/>
          <w:lang w:val="ro-MD"/>
        </w:rPr>
        <w:t xml:space="preserve"> (pct. 4.3.);</w:t>
      </w:r>
    </w:p>
    <w:p w14:paraId="1DCFD492" w14:textId="082F447A" w:rsidR="00EF2C73" w:rsidRPr="000C73ED" w:rsidRDefault="00EF2C73" w:rsidP="00EF2C73">
      <w:pPr>
        <w:numPr>
          <w:ilvl w:val="0"/>
          <w:numId w:val="21"/>
        </w:numPr>
        <w:tabs>
          <w:tab w:val="left" w:pos="993"/>
        </w:tabs>
        <w:spacing w:after="0"/>
        <w:ind w:left="0" w:firstLine="709"/>
        <w:contextualSpacing/>
        <w:jc w:val="both"/>
        <w:rPr>
          <w:rFonts w:ascii="Times New Roman" w:hAnsi="Times New Roman" w:cs="Times New Roman"/>
          <w:i/>
          <w:iCs/>
          <w:sz w:val="24"/>
          <w:szCs w:val="24"/>
          <w:lang w:val="ro-MD"/>
        </w:rPr>
      </w:pPr>
      <w:r w:rsidRPr="000C73ED">
        <w:rPr>
          <w:rFonts w:ascii="Times New Roman" w:hAnsi="Times New Roman" w:cs="Times New Roman"/>
          <w:i/>
          <w:iCs/>
          <w:sz w:val="24"/>
          <w:szCs w:val="24"/>
          <w:lang w:val="ro-MD"/>
        </w:rPr>
        <w:t>aplicarea neconformă a prevederilor cadrului normativ în vigoare și lipsa unui control riguros din partea C</w:t>
      </w:r>
      <w:r w:rsidR="005560A3">
        <w:rPr>
          <w:rFonts w:ascii="Times New Roman" w:hAnsi="Times New Roman" w:cs="Times New Roman"/>
          <w:i/>
          <w:iCs/>
          <w:sz w:val="24"/>
          <w:szCs w:val="24"/>
          <w:lang w:val="ro-MD"/>
        </w:rPr>
        <w:t>DS</w:t>
      </w:r>
      <w:r w:rsidRPr="000C73ED">
        <w:rPr>
          <w:rFonts w:ascii="Times New Roman" w:hAnsi="Times New Roman" w:cs="Times New Roman"/>
          <w:i/>
          <w:iCs/>
          <w:sz w:val="24"/>
          <w:szCs w:val="24"/>
          <w:lang w:val="ro-MD"/>
        </w:rPr>
        <w:t>I a</w:t>
      </w:r>
      <w:r w:rsidR="005560A3">
        <w:rPr>
          <w:rFonts w:ascii="Times New Roman" w:hAnsi="Times New Roman" w:cs="Times New Roman"/>
          <w:i/>
          <w:iCs/>
          <w:sz w:val="24"/>
          <w:szCs w:val="24"/>
          <w:lang w:val="ro-MD"/>
        </w:rPr>
        <w:t>u</w:t>
      </w:r>
      <w:r w:rsidRPr="000C73ED">
        <w:rPr>
          <w:rFonts w:ascii="Times New Roman" w:hAnsi="Times New Roman" w:cs="Times New Roman"/>
          <w:i/>
          <w:iCs/>
          <w:sz w:val="24"/>
          <w:szCs w:val="24"/>
          <w:lang w:val="ro-MD"/>
        </w:rPr>
        <w:t xml:space="preserve"> condiționat majorarea neregulamentară a cheltuielilor de salarizare cu 13,25 mil. lei</w:t>
      </w:r>
      <w:r w:rsidR="00334CCD" w:rsidRPr="000C73ED">
        <w:rPr>
          <w:rFonts w:ascii="Times New Roman" w:hAnsi="Times New Roman" w:cs="Times New Roman"/>
          <w:i/>
          <w:iCs/>
          <w:sz w:val="24"/>
          <w:szCs w:val="24"/>
          <w:lang w:val="ro-MD"/>
        </w:rPr>
        <w:t>. De asem</w:t>
      </w:r>
      <w:r w:rsidR="00F710A1" w:rsidRPr="000C73ED">
        <w:rPr>
          <w:rFonts w:ascii="Times New Roman" w:hAnsi="Times New Roman" w:cs="Times New Roman"/>
          <w:i/>
          <w:iCs/>
          <w:sz w:val="24"/>
          <w:szCs w:val="24"/>
          <w:lang w:val="ro-MD"/>
        </w:rPr>
        <w:t xml:space="preserve">enea, </w:t>
      </w:r>
      <w:r w:rsidR="00334CCD" w:rsidRPr="000C73ED">
        <w:rPr>
          <w:rFonts w:ascii="Times New Roman" w:hAnsi="Times New Roman" w:cs="Times New Roman"/>
          <w:i/>
          <w:iCs/>
          <w:sz w:val="24"/>
          <w:szCs w:val="24"/>
          <w:lang w:val="ro-MD"/>
        </w:rPr>
        <w:t>conducerea instituț</w:t>
      </w:r>
      <w:r w:rsidR="00F710A1" w:rsidRPr="000C73ED">
        <w:rPr>
          <w:rFonts w:ascii="Times New Roman" w:hAnsi="Times New Roman" w:cs="Times New Roman"/>
          <w:i/>
          <w:iCs/>
          <w:sz w:val="24"/>
          <w:szCs w:val="24"/>
          <w:lang w:val="ro-MD"/>
        </w:rPr>
        <w:t>iei nu a</w:t>
      </w:r>
      <w:r w:rsidR="00334CCD" w:rsidRPr="000C73ED">
        <w:rPr>
          <w:rFonts w:ascii="Times New Roman" w:hAnsi="Times New Roman" w:cs="Times New Roman"/>
          <w:i/>
          <w:iCs/>
          <w:sz w:val="24"/>
          <w:szCs w:val="24"/>
          <w:lang w:val="ro-MD"/>
        </w:rPr>
        <w:t xml:space="preserve"> luat măsuri pentru revizuirea statelor de personal și suplinirea funcțiilor vacante timp de mai mulți ani, neorganizând concursuri pentru angajarea personalului, an de an acestea fiind cumulate de către angajații instituției </w:t>
      </w:r>
      <w:r w:rsidR="00D41252" w:rsidRPr="000C73ED">
        <w:rPr>
          <w:rFonts w:ascii="Times New Roman" w:hAnsi="Times New Roman" w:cs="Times New Roman"/>
          <w:i/>
          <w:iCs/>
          <w:sz w:val="24"/>
          <w:szCs w:val="24"/>
          <w:lang w:val="ro-MD"/>
        </w:rPr>
        <w:t>(pct. 4.4</w:t>
      </w:r>
      <w:r w:rsidR="005560A3">
        <w:rPr>
          <w:rFonts w:ascii="Times New Roman" w:hAnsi="Times New Roman" w:cs="Times New Roman"/>
          <w:i/>
          <w:iCs/>
          <w:sz w:val="24"/>
          <w:szCs w:val="24"/>
          <w:lang w:val="ro-MD"/>
        </w:rPr>
        <w:t>.</w:t>
      </w:r>
      <w:r w:rsidR="00D41252" w:rsidRPr="000C73ED">
        <w:rPr>
          <w:rFonts w:ascii="Times New Roman" w:hAnsi="Times New Roman" w:cs="Times New Roman"/>
          <w:i/>
          <w:iCs/>
          <w:sz w:val="24"/>
          <w:szCs w:val="24"/>
          <w:lang w:val="ro-MD"/>
        </w:rPr>
        <w:t>);</w:t>
      </w:r>
      <w:r w:rsidR="00F710A1" w:rsidRPr="000C73ED">
        <w:rPr>
          <w:rFonts w:ascii="Times New Roman" w:hAnsi="Times New Roman" w:cs="Times New Roman"/>
          <w:i/>
          <w:iCs/>
          <w:sz w:val="24"/>
          <w:szCs w:val="24"/>
          <w:lang w:val="ro-MD"/>
        </w:rPr>
        <w:t xml:space="preserve"> </w:t>
      </w:r>
    </w:p>
    <w:p w14:paraId="3FFDF71C" w14:textId="70C5BA8E" w:rsidR="00EF2C73" w:rsidRPr="000C73ED" w:rsidRDefault="00EF2C73" w:rsidP="0045269E">
      <w:pPr>
        <w:numPr>
          <w:ilvl w:val="0"/>
          <w:numId w:val="21"/>
        </w:numPr>
        <w:tabs>
          <w:tab w:val="left" w:pos="993"/>
        </w:tabs>
        <w:spacing w:after="0"/>
        <w:ind w:left="0" w:firstLine="709"/>
        <w:contextualSpacing/>
        <w:jc w:val="both"/>
        <w:rPr>
          <w:rFonts w:ascii="Times New Roman" w:hAnsi="Times New Roman" w:cs="Times New Roman"/>
          <w:bCs/>
          <w:i/>
          <w:iCs/>
          <w:sz w:val="24"/>
          <w:szCs w:val="24"/>
          <w:lang w:val="ro-MD"/>
        </w:rPr>
      </w:pPr>
      <w:r w:rsidRPr="000C73ED">
        <w:rPr>
          <w:rFonts w:asciiTheme="majorBidi" w:hAnsiTheme="majorBidi" w:cstheme="majorBidi"/>
          <w:i/>
          <w:sz w:val="24"/>
          <w:szCs w:val="24"/>
          <w:lang w:val="ro-MD"/>
        </w:rPr>
        <w:t xml:space="preserve">UTM nu a asigurat conform evaluarea necesităților, determinarea bugetului și întocmirea planului de achiziții, corelarea între bugetul aprobat/precizat și planul de achiziții, precum și executarea, gestionarea și monitorizarea contractelor de achiziții publice în termenele și condițiile prevăzute de acestea, </w:t>
      </w:r>
      <w:r w:rsidR="00D309E7">
        <w:rPr>
          <w:rFonts w:asciiTheme="majorBidi" w:hAnsiTheme="majorBidi" w:cstheme="majorBidi"/>
          <w:i/>
          <w:sz w:val="24"/>
          <w:szCs w:val="24"/>
          <w:lang w:val="ro-MD"/>
        </w:rPr>
        <w:t>fiind</w:t>
      </w:r>
      <w:r w:rsidRPr="000C73ED">
        <w:rPr>
          <w:rFonts w:asciiTheme="majorBidi" w:hAnsiTheme="majorBidi" w:cstheme="majorBidi"/>
          <w:i/>
          <w:sz w:val="24"/>
          <w:szCs w:val="24"/>
          <w:lang w:val="ro-MD"/>
        </w:rPr>
        <w:t xml:space="preserve"> afectat</w:t>
      </w:r>
      <w:r w:rsidR="00D309E7">
        <w:rPr>
          <w:rFonts w:asciiTheme="majorBidi" w:hAnsiTheme="majorBidi" w:cstheme="majorBidi"/>
          <w:i/>
          <w:sz w:val="24"/>
          <w:szCs w:val="24"/>
          <w:lang w:val="ro-MD"/>
        </w:rPr>
        <w:t>e</w:t>
      </w:r>
      <w:r w:rsidRPr="000C73ED">
        <w:rPr>
          <w:rFonts w:asciiTheme="majorBidi" w:hAnsiTheme="majorBidi" w:cstheme="majorBidi"/>
          <w:i/>
          <w:sz w:val="24"/>
          <w:szCs w:val="24"/>
          <w:lang w:val="ro-MD"/>
        </w:rPr>
        <w:t xml:space="preserve"> legalitatea, transparenț</w:t>
      </w:r>
      <w:r w:rsidR="00D309E7">
        <w:rPr>
          <w:rFonts w:asciiTheme="majorBidi" w:hAnsiTheme="majorBidi" w:cstheme="majorBidi"/>
          <w:i/>
          <w:sz w:val="24"/>
          <w:szCs w:val="24"/>
          <w:lang w:val="ro-MD"/>
        </w:rPr>
        <w:t>a</w:t>
      </w:r>
      <w:r w:rsidRPr="000C73ED">
        <w:rPr>
          <w:rFonts w:asciiTheme="majorBidi" w:hAnsiTheme="majorBidi" w:cstheme="majorBidi"/>
          <w:i/>
          <w:sz w:val="24"/>
          <w:szCs w:val="24"/>
          <w:lang w:val="ro-MD"/>
        </w:rPr>
        <w:t xml:space="preserve"> și eficiența achizițiilor</w:t>
      </w:r>
      <w:r w:rsidRPr="000C73ED">
        <w:rPr>
          <w:rFonts w:ascii="Times New Roman" w:hAnsi="Times New Roman" w:cs="Times New Roman"/>
          <w:bCs/>
          <w:i/>
          <w:iCs/>
          <w:sz w:val="24"/>
          <w:szCs w:val="24"/>
          <w:lang w:val="ro-MD"/>
        </w:rPr>
        <w:t xml:space="preserve"> </w:t>
      </w:r>
      <w:r w:rsidRPr="000C73ED">
        <w:rPr>
          <w:rFonts w:ascii="Times New Roman" w:hAnsi="Times New Roman" w:cs="Times New Roman"/>
          <w:i/>
          <w:iCs/>
          <w:sz w:val="24"/>
          <w:szCs w:val="24"/>
          <w:lang w:val="ro-MD"/>
        </w:rPr>
        <w:t>(pct. 4.5.);</w:t>
      </w:r>
    </w:p>
    <w:p w14:paraId="3FE2CE3A" w14:textId="5441DF9A" w:rsidR="006550EB" w:rsidRPr="000C73ED" w:rsidRDefault="005C5C85" w:rsidP="007E10AC">
      <w:pPr>
        <w:numPr>
          <w:ilvl w:val="0"/>
          <w:numId w:val="21"/>
        </w:numPr>
        <w:tabs>
          <w:tab w:val="left" w:pos="993"/>
        </w:tabs>
        <w:spacing w:after="0"/>
        <w:ind w:left="0" w:firstLine="709"/>
        <w:contextualSpacing/>
        <w:jc w:val="both"/>
        <w:rPr>
          <w:rFonts w:ascii="Times New Roman" w:hAnsi="Times New Roman" w:cs="Times New Roman"/>
          <w:bCs/>
          <w:i/>
          <w:iCs/>
          <w:sz w:val="24"/>
          <w:szCs w:val="24"/>
          <w:lang w:val="ro-MD"/>
        </w:rPr>
      </w:pPr>
      <w:r w:rsidRPr="000C73ED">
        <w:rPr>
          <w:rFonts w:ascii="Times New Roman" w:hAnsi="Times New Roman" w:cs="Times New Roman"/>
          <w:bCs/>
          <w:i/>
          <w:iCs/>
          <w:sz w:val="24"/>
          <w:szCs w:val="24"/>
          <w:lang w:val="ro-MD"/>
        </w:rPr>
        <w:t>UTM nu a asigurat înregistrarea și evaluarea conformă a patrimoniului gestionat</w:t>
      </w:r>
      <w:r w:rsidR="007E10AC" w:rsidRPr="000C73ED">
        <w:rPr>
          <w:rFonts w:ascii="Times New Roman" w:hAnsi="Times New Roman" w:cs="Times New Roman"/>
          <w:i/>
          <w:iCs/>
          <w:sz w:val="24"/>
          <w:szCs w:val="24"/>
          <w:lang w:val="ro-MD"/>
        </w:rPr>
        <w:t xml:space="preserve"> în valoare de</w:t>
      </w:r>
      <w:r w:rsidR="006E0865" w:rsidRPr="000C73ED">
        <w:rPr>
          <w:rFonts w:ascii="Times New Roman" w:hAnsi="Times New Roman" w:cs="Times New Roman"/>
          <w:i/>
          <w:iCs/>
          <w:sz w:val="24"/>
          <w:szCs w:val="24"/>
          <w:lang w:val="ro-MD"/>
        </w:rPr>
        <w:t xml:space="preserve"> 69,07 mil.lei</w:t>
      </w:r>
      <w:r w:rsidR="006550EB" w:rsidRPr="000C73ED">
        <w:rPr>
          <w:rFonts w:ascii="Times New Roman" w:hAnsi="Times New Roman" w:cs="Times New Roman"/>
          <w:bCs/>
          <w:i/>
          <w:iCs/>
          <w:sz w:val="24"/>
          <w:szCs w:val="24"/>
          <w:lang w:val="ro-MD"/>
        </w:rPr>
        <w:t xml:space="preserve">, prin </w:t>
      </w:r>
      <w:r w:rsidR="006550EB" w:rsidRPr="000C73ED">
        <w:rPr>
          <w:rFonts w:ascii="Times New Roman" w:hAnsi="Times New Roman" w:cs="Times New Roman"/>
          <w:i/>
          <w:iCs/>
          <w:sz w:val="24"/>
          <w:szCs w:val="24"/>
          <w:lang w:val="ro-MD"/>
        </w:rPr>
        <w:t>nerespectarea prevederilor cadrului normativ la efectuarea inventarierii</w:t>
      </w:r>
      <w:r w:rsidR="007E10AC" w:rsidRPr="000C73ED">
        <w:rPr>
          <w:rFonts w:ascii="Times New Roman" w:hAnsi="Times New Roman" w:cs="Times New Roman"/>
          <w:i/>
          <w:iCs/>
          <w:sz w:val="24"/>
          <w:szCs w:val="24"/>
          <w:lang w:val="ro-MD"/>
        </w:rPr>
        <w:t>,</w:t>
      </w:r>
      <w:r w:rsidR="006550EB" w:rsidRPr="000C73ED">
        <w:rPr>
          <w:rFonts w:ascii="Times New Roman" w:hAnsi="Times New Roman" w:cs="Times New Roman"/>
          <w:i/>
          <w:iCs/>
          <w:sz w:val="24"/>
          <w:szCs w:val="24"/>
          <w:lang w:val="ro-MD"/>
        </w:rPr>
        <w:t xml:space="preserve"> ceea ce a dus la denaturarea datelor reflectate în situațiile financiare. Totodată</w:t>
      </w:r>
      <w:r w:rsidR="007E10AC" w:rsidRPr="000C73ED">
        <w:rPr>
          <w:rFonts w:ascii="Times New Roman" w:hAnsi="Times New Roman" w:cs="Times New Roman"/>
          <w:i/>
          <w:iCs/>
          <w:sz w:val="24"/>
          <w:szCs w:val="24"/>
          <w:lang w:val="ro-MD"/>
        </w:rPr>
        <w:t>,</w:t>
      </w:r>
      <w:r w:rsidR="006550EB" w:rsidRPr="000C73ED">
        <w:rPr>
          <w:rFonts w:ascii="Times New Roman" w:hAnsi="Times New Roman" w:cs="Times New Roman"/>
          <w:i/>
          <w:iCs/>
          <w:sz w:val="24"/>
          <w:szCs w:val="24"/>
          <w:lang w:val="ro-MD"/>
        </w:rPr>
        <w:t xml:space="preserve"> </w:t>
      </w:r>
      <w:r w:rsidR="006550EB" w:rsidRPr="000C73ED">
        <w:rPr>
          <w:rFonts w:ascii="Times New Roman" w:hAnsi="Times New Roman" w:cs="Times New Roman"/>
          <w:i/>
          <w:iCs/>
          <w:sz w:val="24"/>
          <w:szCs w:val="24"/>
          <w:shd w:val="clear" w:color="auto" w:fill="FFFFFF"/>
          <w:lang w:val="ro-MD"/>
        </w:rPr>
        <w:t xml:space="preserve">procesul de </w:t>
      </w:r>
      <w:r w:rsidR="006550EB" w:rsidRPr="000C73ED">
        <w:rPr>
          <w:rFonts w:ascii="Times New Roman" w:hAnsi="Times New Roman" w:cs="Times New Roman"/>
          <w:i/>
          <w:iCs/>
          <w:sz w:val="24"/>
          <w:szCs w:val="24"/>
          <w:lang w:val="ro-MD"/>
        </w:rPr>
        <w:t>delimitare a proprietății publice</w:t>
      </w:r>
      <w:r w:rsidR="006550EB" w:rsidRPr="000C73ED">
        <w:rPr>
          <w:rFonts w:ascii="Times New Roman" w:hAnsi="Times New Roman" w:cs="Times New Roman"/>
          <w:i/>
          <w:iCs/>
          <w:sz w:val="24"/>
          <w:szCs w:val="24"/>
          <w:shd w:val="clear" w:color="auto" w:fill="FFFFFF"/>
          <w:lang w:val="ro-MD"/>
        </w:rPr>
        <w:t xml:space="preserve"> nu este finalizat conform,</w:t>
      </w:r>
      <w:r w:rsidR="006550EB" w:rsidRPr="000C73ED">
        <w:rPr>
          <w:rFonts w:ascii="Times New Roman" w:hAnsi="Times New Roman" w:cs="Times New Roman"/>
          <w:i/>
          <w:iCs/>
          <w:sz w:val="24"/>
          <w:szCs w:val="24"/>
          <w:lang w:val="ro-MD"/>
        </w:rPr>
        <w:t xml:space="preserve"> iar datoriile aferente patrimoniului primit în gestiune economică și, respectiv, aferente patrimoniului primit de la stat cu drept de proprietate nu sunt reflectate regulamentar</w:t>
      </w:r>
      <w:r w:rsidR="006550EB" w:rsidRPr="000C73ED">
        <w:rPr>
          <w:rFonts w:ascii="Times New Roman" w:hAnsi="Times New Roman" w:cs="Times New Roman"/>
          <w:i/>
          <w:iCs/>
          <w:sz w:val="24"/>
          <w:szCs w:val="24"/>
          <w:shd w:val="clear" w:color="auto" w:fill="FFFFFF"/>
          <w:lang w:val="ro-MD"/>
        </w:rPr>
        <w:t xml:space="preserve">, </w:t>
      </w:r>
      <w:r w:rsidR="00D309E7">
        <w:rPr>
          <w:rFonts w:ascii="Times New Roman" w:hAnsi="Times New Roman" w:cs="Times New Roman"/>
          <w:i/>
          <w:iCs/>
          <w:sz w:val="24"/>
          <w:szCs w:val="24"/>
          <w:shd w:val="clear" w:color="auto" w:fill="FFFFFF"/>
          <w:lang w:val="ro-MD"/>
        </w:rPr>
        <w:t>fapt</w:t>
      </w:r>
      <w:r w:rsidR="006550EB" w:rsidRPr="000C73ED">
        <w:rPr>
          <w:rFonts w:ascii="Times New Roman" w:hAnsi="Times New Roman" w:cs="Times New Roman"/>
          <w:i/>
          <w:iCs/>
          <w:sz w:val="24"/>
          <w:szCs w:val="24"/>
          <w:shd w:val="clear" w:color="auto" w:fill="FFFFFF"/>
          <w:lang w:val="ro-MD"/>
        </w:rPr>
        <w:t xml:space="preserve"> c</w:t>
      </w:r>
      <w:r w:rsidR="00D309E7">
        <w:rPr>
          <w:rFonts w:ascii="Times New Roman" w:hAnsi="Times New Roman" w:cs="Times New Roman"/>
          <w:i/>
          <w:iCs/>
          <w:sz w:val="24"/>
          <w:szCs w:val="24"/>
          <w:shd w:val="clear" w:color="auto" w:fill="FFFFFF"/>
          <w:lang w:val="ro-MD"/>
        </w:rPr>
        <w:t>ar</w:t>
      </w:r>
      <w:r w:rsidR="006550EB" w:rsidRPr="000C73ED">
        <w:rPr>
          <w:rFonts w:ascii="Times New Roman" w:hAnsi="Times New Roman" w:cs="Times New Roman"/>
          <w:i/>
          <w:iCs/>
          <w:sz w:val="24"/>
          <w:szCs w:val="24"/>
          <w:shd w:val="clear" w:color="auto" w:fill="FFFFFF"/>
          <w:lang w:val="ro-MD"/>
        </w:rPr>
        <w:t xml:space="preserve">e generează posibile riscuri la apărarea dreptului de proprietate publică asupra </w:t>
      </w:r>
      <w:r w:rsidR="00D309E7">
        <w:rPr>
          <w:rFonts w:ascii="Times New Roman" w:hAnsi="Times New Roman" w:cs="Times New Roman"/>
          <w:i/>
          <w:iCs/>
          <w:sz w:val="24"/>
          <w:szCs w:val="24"/>
          <w:shd w:val="clear" w:color="auto" w:fill="FFFFFF"/>
          <w:lang w:val="ro-MD"/>
        </w:rPr>
        <w:t>patrimoniului</w:t>
      </w:r>
      <w:r w:rsidR="006550EB" w:rsidRPr="000C73ED">
        <w:rPr>
          <w:rFonts w:ascii="Times New Roman" w:hAnsi="Times New Roman" w:cs="Times New Roman"/>
          <w:i/>
          <w:iCs/>
          <w:sz w:val="24"/>
          <w:szCs w:val="24"/>
          <w:shd w:val="clear" w:color="auto" w:fill="FFFFFF"/>
          <w:lang w:val="ro-MD"/>
        </w:rPr>
        <w:t xml:space="preserve"> (pct. 4.6.</w:t>
      </w:r>
      <w:r w:rsidR="006550EB" w:rsidRPr="000C73ED">
        <w:rPr>
          <w:rFonts w:ascii="Times New Roman" w:hAnsi="Times New Roman" w:cs="Times New Roman"/>
          <w:i/>
          <w:iCs/>
          <w:sz w:val="24"/>
          <w:szCs w:val="24"/>
          <w:lang w:val="ro-MD"/>
        </w:rPr>
        <w:t>);</w:t>
      </w:r>
    </w:p>
    <w:p w14:paraId="0749D912" w14:textId="5193F688" w:rsidR="00EF2C73" w:rsidRPr="000C73ED" w:rsidRDefault="006550EB" w:rsidP="000F02DE">
      <w:pPr>
        <w:numPr>
          <w:ilvl w:val="0"/>
          <w:numId w:val="21"/>
        </w:numPr>
        <w:tabs>
          <w:tab w:val="left" w:pos="993"/>
        </w:tabs>
        <w:spacing w:after="0"/>
        <w:ind w:left="0" w:firstLine="709"/>
        <w:contextualSpacing/>
        <w:jc w:val="both"/>
        <w:rPr>
          <w:rFonts w:ascii="Times New Roman" w:hAnsi="Times New Roman" w:cs="Times New Roman"/>
          <w:bCs/>
          <w:i/>
          <w:iCs/>
          <w:sz w:val="24"/>
          <w:szCs w:val="24"/>
          <w:lang w:val="ro-MD"/>
        </w:rPr>
      </w:pPr>
      <w:r w:rsidRPr="000C73ED">
        <w:rPr>
          <w:rFonts w:ascii="Times New Roman" w:hAnsi="Times New Roman" w:cs="Times New Roman"/>
          <w:i/>
          <w:iCs/>
          <w:sz w:val="24"/>
          <w:szCs w:val="24"/>
          <w:lang w:val="ro-MD"/>
        </w:rPr>
        <w:t xml:space="preserve">UTM nu a </w:t>
      </w:r>
      <w:r w:rsidRPr="007D26F5">
        <w:rPr>
          <w:rFonts w:ascii="Times New Roman" w:hAnsi="Times New Roman" w:cs="Times New Roman"/>
          <w:i/>
          <w:iCs/>
          <w:sz w:val="24"/>
          <w:szCs w:val="24"/>
          <w:lang w:val="ro-MD"/>
        </w:rPr>
        <w:t>respectat în totalitate prevederile</w:t>
      </w:r>
      <w:r w:rsidRPr="000C73ED">
        <w:rPr>
          <w:rFonts w:ascii="Times New Roman" w:hAnsi="Times New Roman" w:cs="Times New Roman"/>
          <w:i/>
          <w:iCs/>
          <w:sz w:val="24"/>
          <w:szCs w:val="24"/>
          <w:lang w:val="ro-MD"/>
        </w:rPr>
        <w:t xml:space="preserve"> Standardelor Naționale de Contabilitate la înregistrarea tranzacțiil</w:t>
      </w:r>
      <w:r w:rsidR="007D26F5">
        <w:rPr>
          <w:rFonts w:ascii="Times New Roman" w:hAnsi="Times New Roman" w:cs="Times New Roman"/>
          <w:i/>
          <w:iCs/>
          <w:sz w:val="24"/>
          <w:szCs w:val="24"/>
          <w:lang w:val="ro-MD"/>
        </w:rPr>
        <w:t>or</w:t>
      </w:r>
      <w:r w:rsidRPr="000C73ED">
        <w:rPr>
          <w:rFonts w:ascii="Times New Roman" w:hAnsi="Times New Roman" w:cs="Times New Roman"/>
          <w:i/>
          <w:iCs/>
          <w:sz w:val="24"/>
          <w:szCs w:val="24"/>
          <w:lang w:val="ro-MD"/>
        </w:rPr>
        <w:t xml:space="preserve"> economice în contabilitate</w:t>
      </w:r>
      <w:r w:rsidR="000F02DE" w:rsidRPr="000C73ED">
        <w:rPr>
          <w:rFonts w:ascii="Times New Roman" w:hAnsi="Times New Roman" w:cs="Times New Roman"/>
          <w:i/>
          <w:iCs/>
          <w:sz w:val="24"/>
          <w:szCs w:val="24"/>
          <w:lang w:val="ro-MD"/>
        </w:rPr>
        <w:t>,</w:t>
      </w:r>
      <w:r w:rsidRPr="000C73ED">
        <w:rPr>
          <w:rFonts w:ascii="Times New Roman" w:hAnsi="Times New Roman" w:cs="Times New Roman"/>
          <w:i/>
          <w:iCs/>
          <w:sz w:val="24"/>
          <w:szCs w:val="24"/>
          <w:lang w:val="ro-MD"/>
        </w:rPr>
        <w:t xml:space="preserve"> ceea ce </w:t>
      </w:r>
      <w:r w:rsidR="00EF2C73" w:rsidRPr="000C73ED">
        <w:rPr>
          <w:rFonts w:ascii="Times New Roman" w:hAnsi="Times New Roman" w:cs="Times New Roman"/>
          <w:i/>
          <w:iCs/>
          <w:sz w:val="24"/>
          <w:szCs w:val="24"/>
          <w:lang w:val="ro-MD"/>
        </w:rPr>
        <w:t xml:space="preserve">a afectat </w:t>
      </w:r>
      <w:r w:rsidR="00EF2C73" w:rsidRPr="000C73ED">
        <w:rPr>
          <w:rFonts w:ascii="Times New Roman" w:hAnsi="Times New Roman" w:cs="Times New Roman"/>
          <w:i/>
          <w:iCs/>
          <w:sz w:val="24"/>
          <w:szCs w:val="24"/>
          <w:shd w:val="clear" w:color="auto" w:fill="FFFFFF"/>
          <w:lang w:val="ro-MD"/>
        </w:rPr>
        <w:t>caracteristicile calitative ale informațiilor prezentate în situațiile financiare</w:t>
      </w:r>
      <w:r w:rsidR="00EF2C73" w:rsidRPr="00133217">
        <w:rPr>
          <w:rFonts w:ascii="Times New Roman" w:hAnsi="Times New Roman" w:cs="Times New Roman"/>
          <w:i/>
          <w:iCs/>
          <w:sz w:val="24"/>
          <w:szCs w:val="24"/>
          <w:shd w:val="clear" w:color="auto" w:fill="FFFFFF"/>
          <w:lang w:val="ro-MD"/>
        </w:rPr>
        <w:t xml:space="preserve">, </w:t>
      </w:r>
      <w:r w:rsidR="007D26F5" w:rsidRPr="00133217">
        <w:rPr>
          <w:rFonts w:ascii="Times New Roman" w:hAnsi="Times New Roman" w:cs="Times New Roman"/>
          <w:bCs/>
          <w:i/>
          <w:iCs/>
          <w:sz w:val="24"/>
          <w:szCs w:val="24"/>
          <w:shd w:val="clear" w:color="auto" w:fill="FFFFFF"/>
          <w:lang w:val="ro-MD"/>
        </w:rPr>
        <w:t>fiind</w:t>
      </w:r>
      <w:r w:rsidR="00EF2C73" w:rsidRPr="00591A0A">
        <w:rPr>
          <w:rFonts w:ascii="Times New Roman" w:hAnsi="Times New Roman" w:cs="Times New Roman"/>
          <w:bCs/>
          <w:i/>
          <w:iCs/>
          <w:sz w:val="24"/>
          <w:szCs w:val="24"/>
          <w:shd w:val="clear" w:color="auto" w:fill="FFFFFF"/>
          <w:lang w:val="ro-MD"/>
        </w:rPr>
        <w:t xml:space="preserve"> denatura</w:t>
      </w:r>
      <w:r w:rsidR="007D26F5" w:rsidRPr="00591A0A">
        <w:rPr>
          <w:rFonts w:ascii="Times New Roman" w:hAnsi="Times New Roman" w:cs="Times New Roman"/>
          <w:bCs/>
          <w:i/>
          <w:iCs/>
          <w:sz w:val="24"/>
          <w:szCs w:val="24"/>
          <w:shd w:val="clear" w:color="auto" w:fill="FFFFFF"/>
          <w:lang w:val="ro-MD"/>
        </w:rPr>
        <w:t>t</w:t>
      </w:r>
      <w:r w:rsidR="00EF2C73" w:rsidRPr="00CD4AC8">
        <w:rPr>
          <w:rFonts w:ascii="Times New Roman" w:hAnsi="Times New Roman" w:cs="Times New Roman"/>
          <w:bCs/>
          <w:i/>
          <w:iCs/>
          <w:sz w:val="24"/>
          <w:szCs w:val="24"/>
          <w:shd w:val="clear" w:color="auto" w:fill="FFFFFF"/>
          <w:lang w:val="ro-MD"/>
        </w:rPr>
        <w:t xml:space="preserve"> rezultatul</w:t>
      </w:r>
      <w:r w:rsidR="00EF2C73" w:rsidRPr="00133217">
        <w:rPr>
          <w:rFonts w:ascii="Times New Roman" w:hAnsi="Times New Roman" w:cs="Times New Roman"/>
          <w:bCs/>
          <w:i/>
          <w:iCs/>
          <w:sz w:val="24"/>
          <w:szCs w:val="24"/>
          <w:shd w:val="clear" w:color="auto" w:fill="FFFFFF"/>
          <w:lang w:val="ro-MD"/>
        </w:rPr>
        <w:t xml:space="preserve"> financiar </w:t>
      </w:r>
      <w:r w:rsidR="007D26F5" w:rsidRPr="00133217">
        <w:rPr>
          <w:rFonts w:ascii="Times New Roman" w:hAnsi="Times New Roman" w:cs="Times New Roman"/>
          <w:bCs/>
          <w:i/>
          <w:iCs/>
          <w:sz w:val="24"/>
          <w:szCs w:val="24"/>
          <w:shd w:val="clear" w:color="auto" w:fill="FFFFFF"/>
          <w:lang w:val="ro-MD"/>
        </w:rPr>
        <w:t>cu</w:t>
      </w:r>
      <w:r w:rsidR="00EF2C73" w:rsidRPr="00133217">
        <w:rPr>
          <w:rFonts w:ascii="Times New Roman" w:hAnsi="Times New Roman" w:cs="Times New Roman"/>
          <w:bCs/>
          <w:i/>
          <w:iCs/>
          <w:sz w:val="24"/>
          <w:szCs w:val="24"/>
          <w:shd w:val="clear" w:color="auto" w:fill="FFFFFF"/>
          <w:lang w:val="ro-MD"/>
        </w:rPr>
        <w:t xml:space="preserve"> sum</w:t>
      </w:r>
      <w:r w:rsidR="007D26F5" w:rsidRPr="00133217">
        <w:rPr>
          <w:rFonts w:ascii="Times New Roman" w:hAnsi="Times New Roman" w:cs="Times New Roman"/>
          <w:bCs/>
          <w:i/>
          <w:iCs/>
          <w:sz w:val="24"/>
          <w:szCs w:val="24"/>
          <w:shd w:val="clear" w:color="auto" w:fill="FFFFFF"/>
          <w:lang w:val="ro-MD"/>
        </w:rPr>
        <w:t>a</w:t>
      </w:r>
      <w:r w:rsidR="00EF2C73" w:rsidRPr="00133217">
        <w:rPr>
          <w:rFonts w:ascii="Times New Roman" w:hAnsi="Times New Roman" w:cs="Times New Roman"/>
          <w:bCs/>
          <w:i/>
          <w:iCs/>
          <w:sz w:val="24"/>
          <w:szCs w:val="24"/>
          <w:shd w:val="clear" w:color="auto" w:fill="FFFFFF"/>
          <w:lang w:val="ro-MD"/>
        </w:rPr>
        <w:t xml:space="preserve"> de </w:t>
      </w:r>
      <w:r w:rsidR="00EF2C73" w:rsidRPr="00133217">
        <w:rPr>
          <w:rFonts w:ascii="Times New Roman" w:hAnsi="Times New Roman" w:cs="Times New Roman"/>
          <w:b/>
          <w:i/>
          <w:iCs/>
          <w:sz w:val="24"/>
          <w:szCs w:val="24"/>
          <w:shd w:val="clear" w:color="auto" w:fill="FFFFFF"/>
          <w:lang w:val="ro-MD"/>
        </w:rPr>
        <w:t>25,1</w:t>
      </w:r>
      <w:r w:rsidR="00EF2C73" w:rsidRPr="000C73ED">
        <w:rPr>
          <w:rFonts w:ascii="Times New Roman" w:hAnsi="Times New Roman" w:cs="Times New Roman"/>
          <w:b/>
          <w:i/>
          <w:iCs/>
          <w:sz w:val="24"/>
          <w:szCs w:val="24"/>
          <w:shd w:val="clear" w:color="auto" w:fill="FFFFFF"/>
          <w:lang w:val="ro-MD"/>
        </w:rPr>
        <w:t xml:space="preserve"> mil.lei</w:t>
      </w:r>
      <w:r w:rsidR="00EF2C73" w:rsidRPr="000C73ED">
        <w:rPr>
          <w:rFonts w:ascii="Times New Roman" w:hAnsi="Times New Roman" w:cs="Times New Roman"/>
          <w:i/>
          <w:iCs/>
          <w:sz w:val="24"/>
          <w:szCs w:val="24"/>
          <w:shd w:val="clear" w:color="auto" w:fill="FFFFFF"/>
          <w:lang w:val="ro-MD"/>
        </w:rPr>
        <w:t xml:space="preserve"> (pct. 4.7.</w:t>
      </w:r>
      <w:r w:rsidR="00EF2C73" w:rsidRPr="000C73ED">
        <w:rPr>
          <w:rFonts w:ascii="Times New Roman" w:hAnsi="Times New Roman" w:cs="Times New Roman"/>
          <w:i/>
          <w:iCs/>
          <w:sz w:val="24"/>
          <w:szCs w:val="24"/>
          <w:lang w:val="ro-MD"/>
        </w:rPr>
        <w:t>);</w:t>
      </w:r>
    </w:p>
    <w:p w14:paraId="16AE1F79" w14:textId="3465A635" w:rsidR="006550EB" w:rsidRPr="000C73ED" w:rsidRDefault="006550EB" w:rsidP="007E10AC">
      <w:pPr>
        <w:numPr>
          <w:ilvl w:val="0"/>
          <w:numId w:val="21"/>
        </w:numPr>
        <w:tabs>
          <w:tab w:val="left" w:pos="993"/>
        </w:tabs>
        <w:spacing w:after="0" w:line="276" w:lineRule="auto"/>
        <w:ind w:left="0" w:firstLine="709"/>
        <w:contextualSpacing/>
        <w:jc w:val="both"/>
        <w:rPr>
          <w:rFonts w:ascii="Times New Roman" w:hAnsi="Times New Roman" w:cs="Times New Roman"/>
          <w:i/>
          <w:iCs/>
          <w:sz w:val="24"/>
          <w:szCs w:val="24"/>
          <w:lang w:val="ro-MD"/>
        </w:rPr>
      </w:pPr>
      <w:r w:rsidRPr="000C73ED">
        <w:rPr>
          <w:rFonts w:ascii="Times New Roman" w:hAnsi="Times New Roman" w:cs="Times New Roman"/>
          <w:i/>
          <w:sz w:val="24"/>
          <w:szCs w:val="24"/>
          <w:lang w:val="ro-MD"/>
        </w:rPr>
        <w:t>UTM nu a înregistrat conform mijloacele financiare alocate pentru realizarea proiectelor de cercetare</w:t>
      </w:r>
      <w:r w:rsidR="00854D26" w:rsidRPr="000C73ED">
        <w:rPr>
          <w:rFonts w:ascii="Times New Roman" w:hAnsi="Times New Roman" w:cs="Times New Roman"/>
          <w:i/>
          <w:sz w:val="24"/>
          <w:szCs w:val="24"/>
          <w:lang w:val="ro-MD"/>
        </w:rPr>
        <w:t>,</w:t>
      </w:r>
      <w:r w:rsidRPr="000C73ED">
        <w:rPr>
          <w:rFonts w:ascii="Times New Roman" w:hAnsi="Times New Roman" w:cs="Times New Roman"/>
          <w:i/>
          <w:sz w:val="24"/>
          <w:szCs w:val="24"/>
          <w:lang w:val="ro-MD"/>
        </w:rPr>
        <w:t xml:space="preserve"> ceea ce denotă că </w:t>
      </w:r>
      <w:r w:rsidR="00EF2C73" w:rsidRPr="000C73ED">
        <w:rPr>
          <w:rFonts w:ascii="Times New Roman" w:hAnsi="Times New Roman" w:cs="Times New Roman"/>
          <w:bCs/>
          <w:i/>
          <w:sz w:val="24"/>
          <w:szCs w:val="24"/>
          <w:lang w:val="ro-MD"/>
        </w:rPr>
        <w:t xml:space="preserve">procedurile de control intern managerial instituite în cadrul procesului de finanțare a proiectelor de cercetare și inovare nu asigură în măsură deplină raportarea conformă a rezultatelor științifice și utilizarea eficientă a mijloacelor financiare alocate, </w:t>
      </w:r>
      <w:r w:rsidR="00EF2C73" w:rsidRPr="000C73ED">
        <w:rPr>
          <w:rFonts w:ascii="Times New Roman" w:hAnsi="Times New Roman" w:cs="Times New Roman"/>
          <w:bCs/>
          <w:i/>
          <w:iCs/>
          <w:sz w:val="24"/>
          <w:szCs w:val="24"/>
          <w:lang w:val="ro-MD"/>
        </w:rPr>
        <w:t>majorând</w:t>
      </w:r>
      <w:r w:rsidR="007D26F5">
        <w:rPr>
          <w:rFonts w:ascii="Times New Roman" w:hAnsi="Times New Roman" w:cs="Times New Roman"/>
          <w:bCs/>
          <w:i/>
          <w:iCs/>
          <w:sz w:val="24"/>
          <w:szCs w:val="24"/>
          <w:lang w:val="ro-MD"/>
        </w:rPr>
        <w:t>u-se</w:t>
      </w:r>
      <w:r w:rsidR="00EF2C73" w:rsidRPr="000C73ED">
        <w:rPr>
          <w:rFonts w:ascii="Times New Roman" w:hAnsi="Times New Roman" w:cs="Times New Roman"/>
          <w:bCs/>
          <w:i/>
          <w:iCs/>
          <w:sz w:val="24"/>
          <w:szCs w:val="24"/>
          <w:lang w:val="ro-MD"/>
        </w:rPr>
        <w:t xml:space="preserve"> cheltuielil</w:t>
      </w:r>
      <w:r w:rsidR="00D309E7">
        <w:rPr>
          <w:rFonts w:ascii="Times New Roman" w:hAnsi="Times New Roman" w:cs="Times New Roman"/>
          <w:bCs/>
          <w:i/>
          <w:iCs/>
          <w:sz w:val="24"/>
          <w:szCs w:val="24"/>
          <w:lang w:val="ro-MD"/>
        </w:rPr>
        <w:t>e</w:t>
      </w:r>
      <w:r w:rsidR="00EF2C73" w:rsidRPr="000C73ED">
        <w:rPr>
          <w:rFonts w:ascii="Times New Roman" w:hAnsi="Times New Roman" w:cs="Times New Roman"/>
          <w:bCs/>
          <w:i/>
          <w:iCs/>
          <w:sz w:val="24"/>
          <w:szCs w:val="24"/>
          <w:lang w:val="ro-MD"/>
        </w:rPr>
        <w:t xml:space="preserve"> și</w:t>
      </w:r>
      <w:r w:rsidR="00D309E7">
        <w:rPr>
          <w:rFonts w:ascii="Times New Roman" w:hAnsi="Times New Roman" w:cs="Times New Roman"/>
          <w:bCs/>
          <w:i/>
          <w:iCs/>
          <w:sz w:val="24"/>
          <w:szCs w:val="24"/>
          <w:lang w:val="ro-MD"/>
        </w:rPr>
        <w:t>,</w:t>
      </w:r>
      <w:r w:rsidR="00EF2C73" w:rsidRPr="000C73ED">
        <w:rPr>
          <w:rFonts w:ascii="Times New Roman" w:hAnsi="Times New Roman" w:cs="Times New Roman"/>
          <w:bCs/>
          <w:i/>
          <w:iCs/>
          <w:sz w:val="24"/>
          <w:szCs w:val="24"/>
          <w:lang w:val="ro-MD"/>
        </w:rPr>
        <w:t xml:space="preserve"> respectiv</w:t>
      </w:r>
      <w:r w:rsidR="00D309E7">
        <w:rPr>
          <w:rFonts w:ascii="Times New Roman" w:hAnsi="Times New Roman" w:cs="Times New Roman"/>
          <w:bCs/>
          <w:i/>
          <w:iCs/>
          <w:sz w:val="24"/>
          <w:szCs w:val="24"/>
          <w:lang w:val="ro-MD"/>
        </w:rPr>
        <w:t>,</w:t>
      </w:r>
      <w:r w:rsidR="00EF2C73" w:rsidRPr="000C73ED">
        <w:rPr>
          <w:rFonts w:ascii="Times New Roman" w:hAnsi="Times New Roman" w:cs="Times New Roman"/>
          <w:bCs/>
          <w:i/>
          <w:iCs/>
          <w:sz w:val="24"/>
          <w:szCs w:val="24"/>
          <w:lang w:val="ro-MD"/>
        </w:rPr>
        <w:t xml:space="preserve"> diminuând</w:t>
      </w:r>
      <w:r w:rsidR="007D26F5">
        <w:rPr>
          <w:rFonts w:ascii="Times New Roman" w:hAnsi="Times New Roman" w:cs="Times New Roman"/>
          <w:bCs/>
          <w:i/>
          <w:iCs/>
          <w:sz w:val="24"/>
          <w:szCs w:val="24"/>
          <w:lang w:val="ro-MD"/>
        </w:rPr>
        <w:t>u-se</w:t>
      </w:r>
      <w:r w:rsidR="00EF2C73" w:rsidRPr="000C73ED">
        <w:rPr>
          <w:rFonts w:ascii="Times New Roman" w:hAnsi="Times New Roman" w:cs="Times New Roman"/>
          <w:bCs/>
          <w:i/>
          <w:iCs/>
          <w:sz w:val="24"/>
          <w:szCs w:val="24"/>
          <w:lang w:val="ro-MD"/>
        </w:rPr>
        <w:t xml:space="preserve"> valoarea imobilizărilor necorporale cu 139,96 mil. lei </w:t>
      </w:r>
      <w:r w:rsidR="00EF2C73" w:rsidRPr="000C73ED">
        <w:rPr>
          <w:rFonts w:ascii="Times New Roman" w:hAnsi="Times New Roman" w:cs="Times New Roman"/>
          <w:i/>
          <w:iCs/>
          <w:sz w:val="24"/>
          <w:szCs w:val="24"/>
          <w:shd w:val="clear" w:color="auto" w:fill="FFFFFF"/>
          <w:lang w:val="ro-MD"/>
        </w:rPr>
        <w:t>(pct. 4.8.</w:t>
      </w:r>
      <w:r w:rsidR="00EF2C73" w:rsidRPr="000C73ED">
        <w:rPr>
          <w:rFonts w:ascii="Times New Roman" w:hAnsi="Times New Roman" w:cs="Times New Roman"/>
          <w:i/>
          <w:iCs/>
          <w:sz w:val="24"/>
          <w:szCs w:val="24"/>
          <w:lang w:val="ro-MD"/>
        </w:rPr>
        <w:t>);</w:t>
      </w:r>
    </w:p>
    <w:p w14:paraId="06A7DD08" w14:textId="79B4689B" w:rsidR="00EF2C73" w:rsidRPr="0016481D" w:rsidRDefault="00EF2C73" w:rsidP="007E10AC">
      <w:pPr>
        <w:numPr>
          <w:ilvl w:val="0"/>
          <w:numId w:val="21"/>
        </w:numPr>
        <w:tabs>
          <w:tab w:val="left" w:pos="993"/>
        </w:tabs>
        <w:spacing w:after="0" w:line="276" w:lineRule="auto"/>
        <w:ind w:left="0" w:firstLine="709"/>
        <w:contextualSpacing/>
        <w:jc w:val="both"/>
        <w:rPr>
          <w:rFonts w:ascii="Times New Roman" w:hAnsi="Times New Roman" w:cs="Times New Roman"/>
          <w:i/>
          <w:iCs/>
          <w:sz w:val="24"/>
          <w:szCs w:val="24"/>
          <w:lang w:val="ro-MD"/>
        </w:rPr>
      </w:pPr>
      <w:r w:rsidRPr="0016481D">
        <w:rPr>
          <w:rFonts w:ascii="Times New Roman" w:hAnsi="Times New Roman" w:cs="Times New Roman"/>
          <w:i/>
          <w:sz w:val="24"/>
          <w:szCs w:val="24"/>
          <w:lang w:val="ro-MD"/>
        </w:rPr>
        <w:t>în urma procesului de reorganizare a instituțiilor din domeniul educației, cercetării și inovării</w:t>
      </w:r>
      <w:r w:rsidR="007D26F5">
        <w:rPr>
          <w:rFonts w:ascii="Times New Roman" w:hAnsi="Times New Roman" w:cs="Times New Roman"/>
          <w:i/>
          <w:sz w:val="24"/>
          <w:szCs w:val="24"/>
          <w:lang w:val="ro-MD"/>
        </w:rPr>
        <w:t>,</w:t>
      </w:r>
      <w:r w:rsidRPr="0016481D">
        <w:rPr>
          <w:rFonts w:ascii="Times New Roman" w:hAnsi="Times New Roman" w:cs="Times New Roman"/>
          <w:i/>
          <w:sz w:val="24"/>
          <w:szCs w:val="24"/>
          <w:lang w:val="ro-MD"/>
        </w:rPr>
        <w:t xml:space="preserve"> autoritățile publice centrale și UTM nu a</w:t>
      </w:r>
      <w:r w:rsidR="007D26F5">
        <w:rPr>
          <w:rFonts w:ascii="Times New Roman" w:hAnsi="Times New Roman" w:cs="Times New Roman"/>
          <w:i/>
          <w:sz w:val="24"/>
          <w:szCs w:val="24"/>
          <w:lang w:val="ro-MD"/>
        </w:rPr>
        <w:t>u</w:t>
      </w:r>
      <w:r w:rsidRPr="0016481D">
        <w:rPr>
          <w:rFonts w:ascii="Times New Roman" w:hAnsi="Times New Roman" w:cs="Times New Roman"/>
          <w:i/>
          <w:sz w:val="24"/>
          <w:szCs w:val="24"/>
          <w:lang w:val="ro-MD"/>
        </w:rPr>
        <w:t xml:space="preserve"> asigurat integrarea tuturor angajaților instituțiilor absorbite, nu a</w:t>
      </w:r>
      <w:r w:rsidR="007D26F5">
        <w:rPr>
          <w:rFonts w:ascii="Times New Roman" w:hAnsi="Times New Roman" w:cs="Times New Roman"/>
          <w:i/>
          <w:sz w:val="24"/>
          <w:szCs w:val="24"/>
          <w:lang w:val="ro-MD"/>
        </w:rPr>
        <w:t>u</w:t>
      </w:r>
      <w:r w:rsidRPr="0016481D">
        <w:rPr>
          <w:rFonts w:ascii="Times New Roman" w:hAnsi="Times New Roman" w:cs="Times New Roman"/>
          <w:i/>
          <w:sz w:val="24"/>
          <w:szCs w:val="24"/>
          <w:lang w:val="ro-MD"/>
        </w:rPr>
        <w:t xml:space="preserve"> înregistrat corect în evidența contabilă drepturile și obligațiile aferente instituțiilor absorbite, nu a</w:t>
      </w:r>
      <w:r w:rsidR="007D26F5">
        <w:rPr>
          <w:rFonts w:ascii="Times New Roman" w:hAnsi="Times New Roman" w:cs="Times New Roman"/>
          <w:i/>
          <w:sz w:val="24"/>
          <w:szCs w:val="24"/>
          <w:lang w:val="ro-MD"/>
        </w:rPr>
        <w:t>u</w:t>
      </w:r>
      <w:r w:rsidRPr="0016481D">
        <w:rPr>
          <w:rFonts w:ascii="Times New Roman" w:hAnsi="Times New Roman" w:cs="Times New Roman"/>
          <w:i/>
          <w:sz w:val="24"/>
          <w:szCs w:val="24"/>
          <w:lang w:val="ro-MD"/>
        </w:rPr>
        <w:t xml:space="preserve"> evaluat patrimoniul transmis în gestiune economică de la instituțiile bugetare, fapt c</w:t>
      </w:r>
      <w:r w:rsidR="007D26F5">
        <w:rPr>
          <w:rFonts w:ascii="Times New Roman" w:hAnsi="Times New Roman" w:cs="Times New Roman"/>
          <w:i/>
          <w:sz w:val="24"/>
          <w:szCs w:val="24"/>
          <w:lang w:val="ro-MD"/>
        </w:rPr>
        <w:t>ar</w:t>
      </w:r>
      <w:r w:rsidRPr="0016481D">
        <w:rPr>
          <w:rFonts w:ascii="Times New Roman" w:hAnsi="Times New Roman" w:cs="Times New Roman"/>
          <w:i/>
          <w:sz w:val="24"/>
          <w:szCs w:val="24"/>
          <w:lang w:val="ro-MD"/>
        </w:rPr>
        <w:t>e atestă că procesul de reorganizare s-a efectuat cu abateri de la cadrul normativ în vigoare</w:t>
      </w:r>
      <w:r w:rsidRPr="0016481D">
        <w:rPr>
          <w:rFonts w:ascii="Times New Roman" w:hAnsi="Times New Roman" w:cs="Times New Roman"/>
          <w:i/>
          <w:iCs/>
          <w:sz w:val="24"/>
          <w:szCs w:val="24"/>
          <w:lang w:val="ro-MD"/>
        </w:rPr>
        <w:t xml:space="preserve"> (</w:t>
      </w:r>
      <w:r w:rsidRPr="0016481D">
        <w:rPr>
          <w:rFonts w:ascii="Times New Roman" w:hAnsi="Times New Roman" w:cs="Times New Roman"/>
          <w:i/>
          <w:iCs/>
          <w:color w:val="000000"/>
          <w:sz w:val="24"/>
          <w:szCs w:val="24"/>
          <w:shd w:val="clear" w:color="auto" w:fill="FFFFFF"/>
          <w:lang w:val="ro-MD"/>
        </w:rPr>
        <w:t>pct. 4.9.</w:t>
      </w:r>
      <w:r w:rsidRPr="0016481D">
        <w:rPr>
          <w:rFonts w:ascii="Times New Roman" w:hAnsi="Times New Roman" w:cs="Times New Roman"/>
          <w:i/>
          <w:iCs/>
          <w:sz w:val="24"/>
          <w:szCs w:val="24"/>
          <w:lang w:val="ro-MD"/>
        </w:rPr>
        <w:t>).</w:t>
      </w:r>
    </w:p>
    <w:p w14:paraId="3A0481A6" w14:textId="17F5FBD8" w:rsidR="00783E80" w:rsidRPr="0016481D" w:rsidRDefault="00995798" w:rsidP="00EF2C73">
      <w:pPr>
        <w:spacing w:after="0" w:line="276" w:lineRule="auto"/>
        <w:ind w:firstLine="720"/>
        <w:jc w:val="both"/>
        <w:rPr>
          <w:rFonts w:ascii="Times New Roman" w:hAnsi="Times New Roman" w:cs="Times New Roman"/>
          <w:sz w:val="24"/>
          <w:szCs w:val="24"/>
          <w:lang w:val="ro-MD"/>
        </w:rPr>
      </w:pPr>
      <w:r w:rsidRPr="0016481D">
        <w:rPr>
          <w:rFonts w:ascii="Times New Roman" w:eastAsia="Times New Roman" w:hAnsi="Times New Roman" w:cs="Times New Roman"/>
          <w:iCs/>
          <w:sz w:val="24"/>
          <w:szCs w:val="24"/>
          <w:lang w:val="ro-MD" w:eastAsia="ro-MD"/>
        </w:rPr>
        <w:t>Cele relatate sunt susținute de constatările expuse detaliat în prezentul Raport de audit. Concomitent, în vederea remedierii carențelor și problemelor constatate</w:t>
      </w:r>
      <w:r w:rsidR="00260B7D" w:rsidRPr="0016481D">
        <w:rPr>
          <w:rFonts w:ascii="Times New Roman" w:eastAsia="Times New Roman" w:hAnsi="Times New Roman" w:cs="Times New Roman"/>
          <w:iCs/>
          <w:sz w:val="24"/>
          <w:szCs w:val="24"/>
          <w:lang w:val="ro-MD" w:eastAsia="ro-MD"/>
        </w:rPr>
        <w:t>,</w:t>
      </w:r>
      <w:r w:rsidRPr="0016481D">
        <w:rPr>
          <w:rFonts w:ascii="Times New Roman" w:eastAsia="Times New Roman" w:hAnsi="Times New Roman" w:cs="Times New Roman"/>
          <w:iCs/>
          <w:sz w:val="24"/>
          <w:szCs w:val="24"/>
          <w:lang w:val="ro-MD" w:eastAsia="ro-MD"/>
        </w:rPr>
        <w:t xml:space="preserve"> auditorii au înaintat recomandările de rigoare, care au fost comunicate și coordonate cu părțile vizate.</w:t>
      </w:r>
      <w:r w:rsidR="008D015B" w:rsidRPr="0016481D">
        <w:rPr>
          <w:rFonts w:ascii="Times New Roman" w:hAnsi="Times New Roman" w:cs="Times New Roman"/>
          <w:sz w:val="24"/>
          <w:szCs w:val="24"/>
          <w:lang w:val="ro-MD"/>
        </w:rPr>
        <w:t xml:space="preserve"> </w:t>
      </w:r>
    </w:p>
    <w:p w14:paraId="1E7DA205" w14:textId="6EDEFB77" w:rsidR="00850044" w:rsidRPr="0016481D" w:rsidRDefault="00CA4D40" w:rsidP="00CA4D40">
      <w:pPr>
        <w:pStyle w:val="1"/>
        <w:spacing w:after="240"/>
        <w:rPr>
          <w:rFonts w:ascii="Times New Roman" w:hAnsi="Times New Roman" w:cs="Times New Roman"/>
          <w:b/>
          <w:sz w:val="24"/>
          <w:szCs w:val="24"/>
          <w:lang w:val="ro-MD"/>
        </w:rPr>
      </w:pPr>
      <w:bookmarkStart w:id="6" w:name="_Toc161136481"/>
      <w:r w:rsidRPr="0016481D">
        <w:rPr>
          <w:rFonts w:ascii="Times New Roman" w:hAnsi="Times New Roman" w:cs="Times New Roman"/>
          <w:b/>
          <w:sz w:val="24"/>
          <w:szCs w:val="24"/>
          <w:lang w:val="ro-MD"/>
        </w:rPr>
        <w:t>II. PREZENTAREA GENERALĂ</w:t>
      </w:r>
      <w:bookmarkEnd w:id="5"/>
      <w:bookmarkEnd w:id="6"/>
    </w:p>
    <w:p w14:paraId="7F066AAE" w14:textId="5399D32F" w:rsidR="00CA4D40" w:rsidRPr="006F4A58" w:rsidRDefault="00CA4D40" w:rsidP="00CA4D40">
      <w:pPr>
        <w:pStyle w:val="2"/>
        <w:rPr>
          <w:rFonts w:ascii="Times New Roman" w:hAnsi="Times New Roman" w:cs="Times New Roman"/>
          <w:sz w:val="28"/>
          <w:szCs w:val="28"/>
          <w:lang w:val="ro-MD"/>
        </w:rPr>
      </w:pPr>
      <w:bookmarkStart w:id="7" w:name="_Toc161136482"/>
      <w:r w:rsidRPr="006F4A58">
        <w:rPr>
          <w:rFonts w:ascii="Times New Roman" w:hAnsi="Times New Roman" w:cs="Times New Roman"/>
          <w:b/>
          <w:sz w:val="28"/>
          <w:szCs w:val="28"/>
          <w:lang w:val="ro-MD"/>
        </w:rPr>
        <w:t>2.1. Informații generale privind domeniul de activitate al UTM</w:t>
      </w:r>
      <w:bookmarkEnd w:id="7"/>
    </w:p>
    <w:p w14:paraId="54BD4FC1" w14:textId="669462D6" w:rsidR="005D360D" w:rsidRPr="0016481D" w:rsidRDefault="005D360D" w:rsidP="00874D4A">
      <w:pPr>
        <w:tabs>
          <w:tab w:val="left" w:pos="360"/>
        </w:tabs>
        <w:spacing w:after="0" w:line="276" w:lineRule="auto"/>
        <w:ind w:firstLine="709"/>
        <w:jc w:val="both"/>
        <w:rPr>
          <w:rFonts w:ascii="Times New Roman" w:hAnsi="Times New Roman" w:cs="Times New Roman"/>
          <w:color w:val="000000"/>
          <w:sz w:val="24"/>
          <w:szCs w:val="24"/>
          <w:lang w:val="ro-MD"/>
        </w:rPr>
      </w:pPr>
      <w:r w:rsidRPr="0016481D">
        <w:rPr>
          <w:rFonts w:ascii="Times New Roman" w:hAnsi="Times New Roman" w:cs="Times New Roman"/>
          <w:color w:val="000000"/>
          <w:sz w:val="24"/>
          <w:szCs w:val="24"/>
          <w:lang w:val="ro-MD"/>
        </w:rPr>
        <w:t xml:space="preserve">Universitatea Tehnică a Moldovei </w:t>
      </w:r>
      <w:r w:rsidRPr="00133217">
        <w:rPr>
          <w:rFonts w:ascii="Times New Roman" w:hAnsi="Times New Roman" w:cs="Times New Roman"/>
          <w:color w:val="000000"/>
          <w:sz w:val="24"/>
          <w:szCs w:val="24"/>
          <w:lang w:val="ro-MD"/>
        </w:rPr>
        <w:t>(UTM) este</w:t>
      </w:r>
      <w:r w:rsidRPr="0016481D">
        <w:rPr>
          <w:rFonts w:ascii="Times New Roman" w:hAnsi="Times New Roman" w:cs="Times New Roman"/>
          <w:color w:val="000000"/>
          <w:sz w:val="24"/>
          <w:szCs w:val="24"/>
          <w:lang w:val="ro-MD"/>
        </w:rPr>
        <w:t xml:space="preserve"> o institu</w:t>
      </w:r>
      <w:r w:rsidR="00D730A2" w:rsidRPr="0016481D">
        <w:rPr>
          <w:rFonts w:ascii="Times New Roman" w:hAnsi="Times New Roman" w:cs="Times New Roman"/>
          <w:color w:val="000000"/>
          <w:sz w:val="24"/>
          <w:szCs w:val="24"/>
          <w:lang w:val="ro-MD"/>
        </w:rPr>
        <w:t>ț</w:t>
      </w:r>
      <w:r w:rsidRPr="0016481D">
        <w:rPr>
          <w:rFonts w:ascii="Times New Roman" w:hAnsi="Times New Roman" w:cs="Times New Roman"/>
          <w:color w:val="000000"/>
          <w:sz w:val="24"/>
          <w:szCs w:val="24"/>
          <w:lang w:val="ro-MD"/>
        </w:rPr>
        <w:t>ie de învă</w:t>
      </w:r>
      <w:r w:rsidR="00D730A2" w:rsidRPr="0016481D">
        <w:rPr>
          <w:rFonts w:ascii="Times New Roman" w:hAnsi="Times New Roman" w:cs="Times New Roman"/>
          <w:color w:val="000000"/>
          <w:sz w:val="24"/>
          <w:szCs w:val="24"/>
          <w:lang w:val="ro-MD"/>
        </w:rPr>
        <w:t>ț</w:t>
      </w:r>
      <w:r w:rsidRPr="0016481D">
        <w:rPr>
          <w:rFonts w:ascii="Times New Roman" w:hAnsi="Times New Roman" w:cs="Times New Roman"/>
          <w:color w:val="000000"/>
          <w:sz w:val="24"/>
          <w:szCs w:val="24"/>
          <w:lang w:val="ro-MD"/>
        </w:rPr>
        <w:t xml:space="preserve">ământ </w:t>
      </w:r>
      <w:r w:rsidR="007B35C6">
        <w:rPr>
          <w:rFonts w:ascii="Times New Roman" w:hAnsi="Times New Roman" w:cs="Times New Roman"/>
          <w:color w:val="000000"/>
          <w:sz w:val="24"/>
          <w:szCs w:val="24"/>
          <w:lang w:val="ro-MD"/>
        </w:rPr>
        <w:t>superior</w:t>
      </w:r>
      <w:r w:rsidRPr="0016481D">
        <w:rPr>
          <w:rFonts w:ascii="Times New Roman" w:hAnsi="Times New Roman" w:cs="Times New Roman"/>
          <w:color w:val="000000"/>
          <w:sz w:val="24"/>
          <w:szCs w:val="24"/>
          <w:lang w:val="ro-MD"/>
        </w:rPr>
        <w:t xml:space="preserve"> de stat din Republica Moldova,</w:t>
      </w:r>
      <w:r w:rsidR="00270625" w:rsidRPr="0016481D">
        <w:rPr>
          <w:rFonts w:ascii="Times New Roman" w:hAnsi="Times New Roman" w:cs="Times New Roman"/>
          <w:color w:val="000000"/>
          <w:sz w:val="24"/>
          <w:szCs w:val="24"/>
          <w:lang w:val="ro-MD"/>
        </w:rPr>
        <w:t xml:space="preserve"> care</w:t>
      </w:r>
      <w:r w:rsidRPr="0016481D">
        <w:rPr>
          <w:rFonts w:ascii="Times New Roman" w:hAnsi="Times New Roman" w:cs="Times New Roman"/>
          <w:color w:val="000000"/>
          <w:sz w:val="24"/>
          <w:szCs w:val="24"/>
          <w:lang w:val="ro-MD"/>
        </w:rPr>
        <w:t xml:space="preserve"> activează în baza cadrului juridic al sistemului na</w:t>
      </w:r>
      <w:r w:rsidR="00D730A2" w:rsidRPr="0016481D">
        <w:rPr>
          <w:rFonts w:ascii="Times New Roman" w:hAnsi="Times New Roman" w:cs="Times New Roman"/>
          <w:color w:val="000000"/>
          <w:sz w:val="24"/>
          <w:szCs w:val="24"/>
          <w:lang w:val="ro-MD"/>
        </w:rPr>
        <w:t>ț</w:t>
      </w:r>
      <w:r w:rsidRPr="0016481D">
        <w:rPr>
          <w:rFonts w:ascii="Times New Roman" w:hAnsi="Times New Roman" w:cs="Times New Roman"/>
          <w:color w:val="000000"/>
          <w:sz w:val="24"/>
          <w:szCs w:val="24"/>
          <w:lang w:val="ro-MD"/>
        </w:rPr>
        <w:t>ional de învă</w:t>
      </w:r>
      <w:r w:rsidR="00D730A2" w:rsidRPr="0016481D">
        <w:rPr>
          <w:rFonts w:ascii="Times New Roman" w:hAnsi="Times New Roman" w:cs="Times New Roman"/>
          <w:color w:val="000000"/>
          <w:sz w:val="24"/>
          <w:szCs w:val="24"/>
          <w:lang w:val="ro-MD"/>
        </w:rPr>
        <w:t>ț</w:t>
      </w:r>
      <w:r w:rsidRPr="0016481D">
        <w:rPr>
          <w:rFonts w:ascii="Times New Roman" w:hAnsi="Times New Roman" w:cs="Times New Roman"/>
          <w:color w:val="000000"/>
          <w:sz w:val="24"/>
          <w:szCs w:val="24"/>
          <w:lang w:val="ro-MD"/>
        </w:rPr>
        <w:t>ământ, î</w:t>
      </w:r>
      <w:r w:rsidR="00D730A2" w:rsidRPr="0016481D">
        <w:rPr>
          <w:rFonts w:ascii="Times New Roman" w:hAnsi="Times New Roman" w:cs="Times New Roman"/>
          <w:color w:val="000000"/>
          <w:sz w:val="24"/>
          <w:szCs w:val="24"/>
          <w:lang w:val="ro-MD"/>
        </w:rPr>
        <w:t>ș</w:t>
      </w:r>
      <w:r w:rsidRPr="0016481D">
        <w:rPr>
          <w:rFonts w:ascii="Times New Roman" w:hAnsi="Times New Roman" w:cs="Times New Roman"/>
          <w:color w:val="000000"/>
          <w:sz w:val="24"/>
          <w:szCs w:val="24"/>
          <w:lang w:val="ro-MD"/>
        </w:rPr>
        <w:t>i desfă</w:t>
      </w:r>
      <w:r w:rsidR="00D730A2" w:rsidRPr="0016481D">
        <w:rPr>
          <w:rFonts w:ascii="Times New Roman" w:hAnsi="Times New Roman" w:cs="Times New Roman"/>
          <w:color w:val="000000"/>
          <w:sz w:val="24"/>
          <w:szCs w:val="24"/>
          <w:lang w:val="ro-MD"/>
        </w:rPr>
        <w:t>ș</w:t>
      </w:r>
      <w:r w:rsidRPr="0016481D">
        <w:rPr>
          <w:rFonts w:ascii="Times New Roman" w:hAnsi="Times New Roman" w:cs="Times New Roman"/>
          <w:color w:val="000000"/>
          <w:sz w:val="24"/>
          <w:szCs w:val="24"/>
          <w:lang w:val="ro-MD"/>
        </w:rPr>
        <w:t>oară activitatea în baza Constitu</w:t>
      </w:r>
      <w:r w:rsidR="00D730A2" w:rsidRPr="0016481D">
        <w:rPr>
          <w:rFonts w:ascii="Times New Roman" w:hAnsi="Times New Roman" w:cs="Times New Roman"/>
          <w:color w:val="000000"/>
          <w:sz w:val="24"/>
          <w:szCs w:val="24"/>
          <w:lang w:val="ro-MD"/>
        </w:rPr>
        <w:t>ț</w:t>
      </w:r>
      <w:r w:rsidRPr="0016481D">
        <w:rPr>
          <w:rFonts w:ascii="Times New Roman" w:hAnsi="Times New Roman" w:cs="Times New Roman"/>
          <w:color w:val="000000"/>
          <w:sz w:val="24"/>
          <w:szCs w:val="24"/>
          <w:lang w:val="ro-MD"/>
        </w:rPr>
        <w:t>iei Republicii Moldova</w:t>
      </w:r>
      <w:r w:rsidR="00923418" w:rsidRPr="0016481D">
        <w:rPr>
          <w:rStyle w:val="a5"/>
          <w:rFonts w:ascii="Times New Roman" w:hAnsi="Times New Roman" w:cs="Times New Roman"/>
          <w:color w:val="000000"/>
          <w:sz w:val="24"/>
          <w:szCs w:val="24"/>
          <w:lang w:val="ro-MD"/>
        </w:rPr>
        <w:footnoteReference w:id="3"/>
      </w:r>
      <w:r w:rsidRPr="0016481D">
        <w:rPr>
          <w:rFonts w:ascii="Times New Roman" w:hAnsi="Times New Roman" w:cs="Times New Roman"/>
          <w:color w:val="000000"/>
          <w:sz w:val="24"/>
          <w:szCs w:val="24"/>
          <w:lang w:val="ro-MD"/>
        </w:rPr>
        <w:t>, Codului educa</w:t>
      </w:r>
      <w:r w:rsidR="00D730A2" w:rsidRPr="0016481D">
        <w:rPr>
          <w:rFonts w:ascii="Times New Roman" w:hAnsi="Times New Roman" w:cs="Times New Roman"/>
          <w:color w:val="000000"/>
          <w:sz w:val="24"/>
          <w:szCs w:val="24"/>
          <w:lang w:val="ro-MD"/>
        </w:rPr>
        <w:t>ț</w:t>
      </w:r>
      <w:r w:rsidRPr="0016481D">
        <w:rPr>
          <w:rFonts w:ascii="Times New Roman" w:hAnsi="Times New Roman" w:cs="Times New Roman"/>
          <w:color w:val="000000"/>
          <w:sz w:val="24"/>
          <w:szCs w:val="24"/>
          <w:lang w:val="ro-MD"/>
        </w:rPr>
        <w:t xml:space="preserve">iei, Codului cu privire la </w:t>
      </w:r>
      <w:r w:rsidR="00D730A2" w:rsidRPr="0016481D">
        <w:rPr>
          <w:rFonts w:ascii="Times New Roman" w:hAnsi="Times New Roman" w:cs="Times New Roman"/>
          <w:color w:val="000000"/>
          <w:sz w:val="24"/>
          <w:szCs w:val="24"/>
          <w:lang w:val="ro-MD"/>
        </w:rPr>
        <w:t>ș</w:t>
      </w:r>
      <w:r w:rsidRPr="0016481D">
        <w:rPr>
          <w:rFonts w:ascii="Times New Roman" w:hAnsi="Times New Roman" w:cs="Times New Roman"/>
          <w:color w:val="000000"/>
          <w:sz w:val="24"/>
          <w:szCs w:val="24"/>
          <w:lang w:val="ro-MD"/>
        </w:rPr>
        <w:t>tiin</w:t>
      </w:r>
      <w:r w:rsidR="00D730A2" w:rsidRPr="0016481D">
        <w:rPr>
          <w:rFonts w:ascii="Times New Roman" w:hAnsi="Times New Roman" w:cs="Times New Roman"/>
          <w:color w:val="000000"/>
          <w:sz w:val="24"/>
          <w:szCs w:val="24"/>
          <w:lang w:val="ro-MD"/>
        </w:rPr>
        <w:t>ț</w:t>
      </w:r>
      <w:r w:rsidRPr="0016481D">
        <w:rPr>
          <w:rFonts w:ascii="Times New Roman" w:hAnsi="Times New Roman" w:cs="Times New Roman"/>
          <w:color w:val="000000"/>
          <w:sz w:val="24"/>
          <w:szCs w:val="24"/>
          <w:lang w:val="ro-MD"/>
        </w:rPr>
        <w:t xml:space="preserve">ă </w:t>
      </w:r>
      <w:r w:rsidR="00D730A2" w:rsidRPr="0016481D">
        <w:rPr>
          <w:rFonts w:ascii="Times New Roman" w:hAnsi="Times New Roman" w:cs="Times New Roman"/>
          <w:color w:val="000000"/>
          <w:sz w:val="24"/>
          <w:szCs w:val="24"/>
          <w:lang w:val="ro-MD"/>
        </w:rPr>
        <w:t>ș</w:t>
      </w:r>
      <w:r w:rsidRPr="0016481D">
        <w:rPr>
          <w:rFonts w:ascii="Times New Roman" w:hAnsi="Times New Roman" w:cs="Times New Roman"/>
          <w:color w:val="000000"/>
          <w:sz w:val="24"/>
          <w:szCs w:val="24"/>
          <w:lang w:val="ro-MD"/>
        </w:rPr>
        <w:t>i inovare</w:t>
      </w:r>
      <w:r w:rsidR="00923418" w:rsidRPr="0016481D">
        <w:rPr>
          <w:rFonts w:ascii="Times New Roman" w:hAnsi="Times New Roman" w:cs="Times New Roman"/>
          <w:color w:val="000000"/>
          <w:sz w:val="24"/>
          <w:szCs w:val="24"/>
          <w:lang w:val="ro-MD"/>
        </w:rPr>
        <w:t>, altor acte normative în vigoare. UTM este o unitate cu autonomie financiară</w:t>
      </w:r>
      <w:r w:rsidR="008D015B" w:rsidRPr="0016481D">
        <w:rPr>
          <w:rFonts w:ascii="Times New Roman" w:hAnsi="Times New Roman" w:cs="Times New Roman"/>
          <w:color w:val="000000"/>
          <w:sz w:val="24"/>
          <w:szCs w:val="24"/>
          <w:lang w:val="ro-MD"/>
        </w:rPr>
        <w:t xml:space="preserve"> </w:t>
      </w:r>
      <w:r w:rsidR="00270625" w:rsidRPr="0016481D">
        <w:rPr>
          <w:rFonts w:ascii="Times New Roman" w:hAnsi="Times New Roman" w:cs="Times New Roman"/>
          <w:sz w:val="24"/>
          <w:szCs w:val="24"/>
          <w:lang w:val="ro-MD"/>
        </w:rPr>
        <w:t>nonprofit, care activează în condi</w:t>
      </w:r>
      <w:r w:rsidR="00D730A2" w:rsidRPr="0016481D">
        <w:rPr>
          <w:rFonts w:ascii="Times New Roman" w:hAnsi="Times New Roman" w:cs="Times New Roman"/>
          <w:sz w:val="24"/>
          <w:szCs w:val="24"/>
          <w:lang w:val="ro-MD"/>
        </w:rPr>
        <w:t>ț</w:t>
      </w:r>
      <w:r w:rsidR="00270625" w:rsidRPr="0016481D">
        <w:rPr>
          <w:rFonts w:ascii="Times New Roman" w:hAnsi="Times New Roman" w:cs="Times New Roman"/>
          <w:sz w:val="24"/>
          <w:szCs w:val="24"/>
          <w:lang w:val="ro-MD"/>
        </w:rPr>
        <w:t>ii de autogestiune financiară</w:t>
      </w:r>
      <w:r w:rsidR="00270625" w:rsidRPr="0016481D">
        <w:rPr>
          <w:rStyle w:val="a5"/>
          <w:rFonts w:ascii="Times New Roman" w:hAnsi="Times New Roman" w:cs="Times New Roman"/>
          <w:sz w:val="24"/>
          <w:szCs w:val="24"/>
          <w:lang w:val="ro-MD"/>
        </w:rPr>
        <w:footnoteReference w:id="4"/>
      </w:r>
      <w:r w:rsidR="00105B91">
        <w:rPr>
          <w:rFonts w:ascii="Times New Roman" w:hAnsi="Times New Roman" w:cs="Times New Roman"/>
          <w:sz w:val="24"/>
          <w:szCs w:val="24"/>
          <w:lang w:val="ro-MD"/>
        </w:rPr>
        <w:t>.</w:t>
      </w:r>
    </w:p>
    <w:p w14:paraId="7DA987AC" w14:textId="0575A40B" w:rsidR="000379C8" w:rsidRPr="0016481D" w:rsidRDefault="003D5F3B" w:rsidP="00270F96">
      <w:pPr>
        <w:tabs>
          <w:tab w:val="left" w:pos="360"/>
        </w:tabs>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Conform prevederilor art. 79 alin. (4) </w:t>
      </w:r>
      <w:r w:rsidR="00D934F8" w:rsidRPr="0016481D">
        <w:rPr>
          <w:rFonts w:ascii="Times New Roman" w:hAnsi="Times New Roman" w:cs="Times New Roman"/>
          <w:sz w:val="24"/>
          <w:szCs w:val="24"/>
          <w:lang w:val="ro-MD"/>
        </w:rPr>
        <w:t>din Codul educației</w:t>
      </w:r>
      <w:r w:rsidR="00CC305D">
        <w:rPr>
          <w:rFonts w:ascii="Times New Roman" w:hAnsi="Times New Roman" w:cs="Times New Roman"/>
          <w:sz w:val="24"/>
          <w:szCs w:val="24"/>
          <w:lang w:val="ro-MD"/>
        </w:rPr>
        <w:t>,</w:t>
      </w:r>
      <w:r w:rsidR="00D934F8"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î</w:t>
      </w:r>
      <w:r w:rsidR="000379C8" w:rsidRPr="0016481D">
        <w:rPr>
          <w:rFonts w:ascii="Times New Roman" w:hAnsi="Times New Roman" w:cs="Times New Roman"/>
          <w:sz w:val="24"/>
          <w:szCs w:val="24"/>
          <w:lang w:val="ro-MD"/>
        </w:rPr>
        <w:t xml:space="preserve">n plan financiar, autonomia universitară se realizează prin: </w:t>
      </w:r>
    </w:p>
    <w:p w14:paraId="6BC6D0DC" w14:textId="77777777" w:rsidR="000379C8" w:rsidRPr="0016481D" w:rsidRDefault="000379C8" w:rsidP="00874D4A">
      <w:pPr>
        <w:tabs>
          <w:tab w:val="left" w:pos="360"/>
        </w:tabs>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a) administrarea resurselor financiare prin conturi bancare, inclusiv a transferurilor de la bugetul de stat; </w:t>
      </w:r>
    </w:p>
    <w:p w14:paraId="45478008" w14:textId="39FD0E96" w:rsidR="000379C8" w:rsidRPr="0016481D" w:rsidRDefault="000379C8" w:rsidP="00874D4A">
      <w:pPr>
        <w:tabs>
          <w:tab w:val="left" w:pos="360"/>
          <w:tab w:val="left" w:pos="851"/>
        </w:tabs>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b) utilizarea resurselor disponibile pentru desfă</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urarea activită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statutare, conform propriilor decizii;</w:t>
      </w:r>
    </w:p>
    <w:p w14:paraId="63079356" w14:textId="027E4FC7" w:rsidR="000379C8" w:rsidRPr="0016481D" w:rsidRDefault="000379C8" w:rsidP="00874D4A">
      <w:pPr>
        <w:tabs>
          <w:tab w:val="left" w:pos="360"/>
          <w:tab w:val="left" w:pos="851"/>
          <w:tab w:val="left" w:pos="1134"/>
        </w:tabs>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c) acumularea veniturilor proprii din taxe, servicii acordate, lucrări executate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din alte activită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 specifice, conform nomenclatorului serviciilor prestate aprobat de Guvern; </w:t>
      </w:r>
    </w:p>
    <w:p w14:paraId="34AC41AE" w14:textId="65A099F6" w:rsidR="000379C8" w:rsidRPr="0016481D" w:rsidRDefault="000379C8" w:rsidP="00874D4A">
      <w:pPr>
        <w:tabs>
          <w:tab w:val="left" w:pos="360"/>
        </w:tabs>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d) administrarea bunurilor proprietate a </w:t>
      </w:r>
      <w:r w:rsidR="003D5F3B" w:rsidRPr="0016481D">
        <w:rPr>
          <w:rFonts w:ascii="Times New Roman" w:hAnsi="Times New Roman" w:cs="Times New Roman"/>
          <w:sz w:val="24"/>
          <w:szCs w:val="24"/>
          <w:lang w:val="ro-MD"/>
        </w:rPr>
        <w:t>universită</w:t>
      </w:r>
      <w:r w:rsidR="00D730A2" w:rsidRPr="0016481D">
        <w:rPr>
          <w:rFonts w:ascii="Times New Roman" w:hAnsi="Times New Roman" w:cs="Times New Roman"/>
          <w:sz w:val="24"/>
          <w:szCs w:val="24"/>
          <w:lang w:val="ro-MD"/>
        </w:rPr>
        <w:t>ț</w:t>
      </w:r>
      <w:r w:rsidR="003D5F3B" w:rsidRPr="0016481D">
        <w:rPr>
          <w:rFonts w:ascii="Times New Roman" w:hAnsi="Times New Roman" w:cs="Times New Roman"/>
          <w:sz w:val="24"/>
          <w:szCs w:val="24"/>
          <w:lang w:val="ro-MD"/>
        </w:rPr>
        <w:t>ii</w:t>
      </w:r>
      <w:r w:rsidRPr="0016481D">
        <w:rPr>
          <w:rFonts w:ascii="Times New Roman" w:hAnsi="Times New Roman" w:cs="Times New Roman"/>
          <w:sz w:val="24"/>
          <w:szCs w:val="24"/>
          <w:lang w:val="ro-MD"/>
        </w:rPr>
        <w:t xml:space="preserv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asigurarea condi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iilor optime de dezvoltare a bazei materiale a </w:t>
      </w:r>
      <w:r w:rsidR="003D5F3B" w:rsidRPr="0016481D">
        <w:rPr>
          <w:rFonts w:ascii="Times New Roman" w:hAnsi="Times New Roman" w:cs="Times New Roman"/>
          <w:sz w:val="24"/>
          <w:szCs w:val="24"/>
          <w:lang w:val="ro-MD"/>
        </w:rPr>
        <w:t>universită</w:t>
      </w:r>
      <w:r w:rsidR="00D730A2" w:rsidRPr="0016481D">
        <w:rPr>
          <w:rFonts w:ascii="Times New Roman" w:hAnsi="Times New Roman" w:cs="Times New Roman"/>
          <w:sz w:val="24"/>
          <w:szCs w:val="24"/>
          <w:lang w:val="ro-MD"/>
        </w:rPr>
        <w:t>ț</w:t>
      </w:r>
      <w:r w:rsidR="003D5F3B" w:rsidRPr="0016481D">
        <w:rPr>
          <w:rFonts w:ascii="Times New Roman" w:hAnsi="Times New Roman" w:cs="Times New Roman"/>
          <w:sz w:val="24"/>
          <w:szCs w:val="24"/>
          <w:lang w:val="ro-MD"/>
        </w:rPr>
        <w:t>ii</w:t>
      </w:r>
      <w:r w:rsidRPr="0016481D">
        <w:rPr>
          <w:rFonts w:ascii="Times New Roman" w:hAnsi="Times New Roman" w:cs="Times New Roman"/>
          <w:sz w:val="24"/>
          <w:szCs w:val="24"/>
          <w:lang w:val="ro-MD"/>
        </w:rPr>
        <w:t xml:space="preserve">; </w:t>
      </w:r>
    </w:p>
    <w:p w14:paraId="4F607837" w14:textId="2E2524B6" w:rsidR="008D3EC6" w:rsidRPr="0016481D" w:rsidRDefault="000379C8" w:rsidP="00874D4A">
      <w:pPr>
        <w:tabs>
          <w:tab w:val="left" w:pos="360"/>
        </w:tabs>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e) utilizarea bunurilor proprietate a </w:t>
      </w:r>
      <w:r w:rsidR="00D33B4B">
        <w:rPr>
          <w:rFonts w:ascii="Times New Roman" w:hAnsi="Times New Roman" w:cs="Times New Roman"/>
          <w:sz w:val="24"/>
          <w:szCs w:val="24"/>
          <w:lang w:val="ro-MD"/>
        </w:rPr>
        <w:t>universității</w:t>
      </w:r>
      <w:r w:rsidRPr="0016481D">
        <w:rPr>
          <w:rFonts w:ascii="Times New Roman" w:hAnsi="Times New Roman" w:cs="Times New Roman"/>
          <w:sz w:val="24"/>
          <w:szCs w:val="24"/>
          <w:lang w:val="ro-MD"/>
        </w:rPr>
        <w:t xml:space="preserv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a drepturilor aferente pentru realizarea scopurilor statutare ale </w:t>
      </w:r>
      <w:r w:rsidR="003D5F3B" w:rsidRPr="0016481D">
        <w:rPr>
          <w:rFonts w:ascii="Times New Roman" w:hAnsi="Times New Roman" w:cs="Times New Roman"/>
          <w:sz w:val="24"/>
          <w:szCs w:val="24"/>
          <w:lang w:val="ro-MD"/>
        </w:rPr>
        <w:t>universită</w:t>
      </w:r>
      <w:r w:rsidR="00D730A2" w:rsidRPr="0016481D">
        <w:rPr>
          <w:rFonts w:ascii="Times New Roman" w:hAnsi="Times New Roman" w:cs="Times New Roman"/>
          <w:sz w:val="24"/>
          <w:szCs w:val="24"/>
          <w:lang w:val="ro-MD"/>
        </w:rPr>
        <w:t>ț</w:t>
      </w:r>
      <w:r w:rsidR="003D5F3B" w:rsidRPr="0016481D">
        <w:rPr>
          <w:rFonts w:ascii="Times New Roman" w:hAnsi="Times New Roman" w:cs="Times New Roman"/>
          <w:sz w:val="24"/>
          <w:szCs w:val="24"/>
          <w:lang w:val="ro-MD"/>
        </w:rPr>
        <w:t>ii</w:t>
      </w:r>
      <w:r w:rsidRPr="0016481D">
        <w:rPr>
          <w:rFonts w:ascii="Times New Roman" w:hAnsi="Times New Roman" w:cs="Times New Roman"/>
          <w:sz w:val="24"/>
          <w:szCs w:val="24"/>
          <w:lang w:val="ro-MD"/>
        </w:rPr>
        <w:t xml:space="preserve">. </w:t>
      </w:r>
    </w:p>
    <w:p w14:paraId="42F0C52D" w14:textId="61FE227F" w:rsidR="008D3EC6" w:rsidRPr="0016481D" w:rsidRDefault="008D3EC6" w:rsidP="00874D4A">
      <w:pPr>
        <w:tabs>
          <w:tab w:val="left" w:pos="360"/>
        </w:tabs>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Autonomia financiară se corelează cu principiile responsabilită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publice pentru calitatea întregii activită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 de formare profesională, de cercetare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tiin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ifică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de prestare a serviciilor pe care </w:t>
      </w:r>
      <w:r w:rsidR="00D33B4B">
        <w:rPr>
          <w:rFonts w:ascii="Times New Roman" w:hAnsi="Times New Roman" w:cs="Times New Roman"/>
          <w:sz w:val="24"/>
          <w:szCs w:val="24"/>
          <w:lang w:val="ro-MD"/>
        </w:rPr>
        <w:t xml:space="preserve">o </w:t>
      </w:r>
      <w:r w:rsidRPr="0016481D">
        <w:rPr>
          <w:rFonts w:ascii="Times New Roman" w:hAnsi="Times New Roman" w:cs="Times New Roman"/>
          <w:sz w:val="24"/>
          <w:szCs w:val="24"/>
          <w:lang w:val="ro-MD"/>
        </w:rPr>
        <w:t xml:space="preserve"> desfă</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oară universitatea</w:t>
      </w:r>
      <w:r w:rsidR="00D33B4B">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cu gestionarea eficientă a mijloacelor băne</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ti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a patrimoniului statului.</w:t>
      </w:r>
    </w:p>
    <w:p w14:paraId="29C9181B" w14:textId="757D26E8" w:rsidR="003D5F3B" w:rsidRPr="0016481D" w:rsidRDefault="003D5F3B" w:rsidP="00874D4A">
      <w:pPr>
        <w:spacing w:after="0" w:line="276" w:lineRule="auto"/>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Mijloacele financiare provin din aloca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iile bugetare pentru realizarea comenzii de stat, în bază de contracte încheiate cu Ministerul Educa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iei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Cercetării, din veniturile colectate de institu</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ie, precum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din alte surse permise de legisla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ie (dona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 sponsorizări etc.).</w:t>
      </w:r>
    </w:p>
    <w:p w14:paraId="11556BA0" w14:textId="57F2A331" w:rsidR="006A6E06" w:rsidRPr="0016481D" w:rsidRDefault="006A6E06" w:rsidP="009D0DE5">
      <w:pPr>
        <w:tabs>
          <w:tab w:val="left" w:pos="0"/>
        </w:tabs>
        <w:spacing w:after="0" w:line="276" w:lineRule="auto"/>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b/>
        <w:t>Structurile de conducere în cadrul UTM</w:t>
      </w:r>
      <w:r w:rsidR="00C41051">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la nivel de universitate</w:t>
      </w:r>
      <w:r w:rsidR="00C41051">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sunt:</w:t>
      </w:r>
    </w:p>
    <w:p w14:paraId="150E87BC" w14:textId="3C0EA86C" w:rsidR="006A6E06" w:rsidRPr="001E227A" w:rsidRDefault="006A6E06" w:rsidP="001E227A">
      <w:pPr>
        <w:pStyle w:val="a6"/>
        <w:numPr>
          <w:ilvl w:val="0"/>
          <w:numId w:val="1"/>
        </w:numPr>
        <w:tabs>
          <w:tab w:val="left" w:pos="360"/>
          <w:tab w:val="left" w:pos="851"/>
        </w:tabs>
        <w:spacing w:after="0" w:line="276" w:lineRule="auto"/>
        <w:ind w:left="0" w:firstLine="0"/>
        <w:jc w:val="both"/>
        <w:rPr>
          <w:rFonts w:ascii="Times New Roman" w:hAnsi="Times New Roman" w:cs="Times New Roman"/>
          <w:b/>
          <w:i/>
          <w:sz w:val="24"/>
          <w:szCs w:val="24"/>
          <w:lang w:val="ro-MD"/>
        </w:rPr>
      </w:pPr>
      <w:r w:rsidRPr="00197C36">
        <w:rPr>
          <w:rFonts w:ascii="Times New Roman" w:hAnsi="Times New Roman" w:cs="Times New Roman"/>
          <w:b/>
          <w:i/>
          <w:sz w:val="24"/>
          <w:szCs w:val="24"/>
          <w:lang w:val="ro-MD"/>
        </w:rPr>
        <w:t>Senatul</w:t>
      </w:r>
      <w:r w:rsidRPr="00183397">
        <w:rPr>
          <w:rFonts w:ascii="Times New Roman" w:hAnsi="Times New Roman" w:cs="Times New Roman"/>
          <w:b/>
          <w:i/>
          <w:sz w:val="24"/>
          <w:szCs w:val="24"/>
          <w:lang w:val="ro-MD"/>
        </w:rPr>
        <w:t xml:space="preserve"> -</w:t>
      </w:r>
      <w:r w:rsidRPr="0016481D">
        <w:rPr>
          <w:rFonts w:ascii="Times New Roman" w:hAnsi="Times New Roman" w:cs="Times New Roman"/>
          <w:b/>
          <w:i/>
          <w:sz w:val="24"/>
          <w:szCs w:val="24"/>
          <w:lang w:val="ro-MD"/>
        </w:rPr>
        <w:t xml:space="preserve"> </w:t>
      </w:r>
      <w:r w:rsidR="001E227A" w:rsidRPr="0016481D">
        <w:rPr>
          <w:rFonts w:ascii="Times New Roman" w:hAnsi="Times New Roman" w:cs="Times New Roman"/>
          <w:sz w:val="24"/>
          <w:szCs w:val="24"/>
          <w:lang w:val="ro-MD"/>
        </w:rPr>
        <w:t>organul suprem de conducere al U</w:t>
      </w:r>
      <w:r w:rsidR="00183397">
        <w:rPr>
          <w:rFonts w:ascii="Times New Roman" w:hAnsi="Times New Roman" w:cs="Times New Roman"/>
          <w:sz w:val="24"/>
          <w:szCs w:val="24"/>
          <w:lang w:val="ro-MD"/>
        </w:rPr>
        <w:t>TM</w:t>
      </w:r>
      <w:r w:rsidR="00C41051">
        <w:rPr>
          <w:rFonts w:ascii="Times New Roman" w:hAnsi="Times New Roman" w:cs="Times New Roman"/>
          <w:sz w:val="24"/>
          <w:szCs w:val="24"/>
          <w:lang w:val="ro-MD"/>
        </w:rPr>
        <w:t>,</w:t>
      </w:r>
      <w:r w:rsidR="001E227A" w:rsidRPr="0016481D">
        <w:rPr>
          <w:rFonts w:ascii="Times New Roman" w:hAnsi="Times New Roman" w:cs="Times New Roman"/>
          <w:sz w:val="24"/>
          <w:szCs w:val="24"/>
          <w:lang w:val="ro-MD"/>
        </w:rPr>
        <w:t xml:space="preserve"> </w:t>
      </w:r>
      <w:r w:rsidR="00C41051">
        <w:rPr>
          <w:rFonts w:ascii="Times New Roman" w:hAnsi="Times New Roman" w:cs="Times New Roman"/>
          <w:sz w:val="24"/>
          <w:szCs w:val="24"/>
          <w:lang w:val="ro-MD"/>
        </w:rPr>
        <w:t>care</w:t>
      </w:r>
      <w:r w:rsidR="001E227A" w:rsidRPr="0016481D">
        <w:rPr>
          <w:rFonts w:ascii="Times New Roman" w:hAnsi="Times New Roman" w:cs="Times New Roman"/>
          <w:sz w:val="24"/>
          <w:szCs w:val="24"/>
          <w:lang w:val="ro-MD"/>
        </w:rPr>
        <w:t xml:space="preserve"> își desfășoară activitatea în strictă corespundere cu legislația în vigoare a Republicii Moldova, cu principiile autonomiei universitare, cu prevederile </w:t>
      </w:r>
      <w:r w:rsidR="001E227A" w:rsidRPr="00D25DD4">
        <w:rPr>
          <w:rFonts w:ascii="Times New Roman" w:hAnsi="Times New Roman" w:cs="Times New Roman"/>
          <w:sz w:val="24"/>
          <w:szCs w:val="24"/>
          <w:lang w:val="ro-MD"/>
        </w:rPr>
        <w:t>Cartei Universitare a UTM,</w:t>
      </w:r>
      <w:r w:rsidR="001E227A" w:rsidRPr="0016481D">
        <w:rPr>
          <w:rFonts w:ascii="Times New Roman" w:hAnsi="Times New Roman" w:cs="Times New Roman"/>
          <w:sz w:val="24"/>
          <w:szCs w:val="24"/>
          <w:lang w:val="ro-MD"/>
        </w:rPr>
        <w:t xml:space="preserve"> </w:t>
      </w:r>
      <w:r w:rsidR="001E227A">
        <w:rPr>
          <w:rFonts w:ascii="Times New Roman" w:hAnsi="Times New Roman" w:cs="Times New Roman"/>
          <w:sz w:val="24"/>
          <w:szCs w:val="24"/>
          <w:lang w:val="ro-MD"/>
        </w:rPr>
        <w:t xml:space="preserve">precum și cu propriile Hotărâri, </w:t>
      </w:r>
      <w:r w:rsidR="00183397">
        <w:rPr>
          <w:rFonts w:ascii="Times New Roman" w:hAnsi="Times New Roman" w:cs="Times New Roman"/>
          <w:sz w:val="24"/>
          <w:szCs w:val="24"/>
          <w:lang w:val="ro-MD"/>
        </w:rPr>
        <w:t xml:space="preserve">și ale </w:t>
      </w:r>
      <w:r w:rsidR="00183397" w:rsidRPr="00183397">
        <w:rPr>
          <w:rFonts w:ascii="Times New Roman" w:hAnsi="Times New Roman" w:cs="Times New Roman"/>
          <w:sz w:val="24"/>
          <w:szCs w:val="24"/>
          <w:lang w:val="ro-MD"/>
        </w:rPr>
        <w:t xml:space="preserve">cărui </w:t>
      </w:r>
      <w:r w:rsidR="001E227A" w:rsidRPr="00183397">
        <w:rPr>
          <w:rFonts w:ascii="Times New Roman" w:hAnsi="Times New Roman" w:cs="Times New Roman"/>
          <w:sz w:val="24"/>
          <w:szCs w:val="24"/>
          <w:lang w:val="ro-MD"/>
        </w:rPr>
        <w:t>atribuții</w:t>
      </w:r>
      <w:r w:rsidR="00183397" w:rsidRPr="00183397">
        <w:rPr>
          <w:rFonts w:ascii="Times New Roman" w:hAnsi="Times New Roman" w:cs="Times New Roman"/>
          <w:sz w:val="24"/>
          <w:szCs w:val="24"/>
          <w:lang w:val="ro-MD"/>
        </w:rPr>
        <w:t xml:space="preserve"> </w:t>
      </w:r>
      <w:r w:rsidR="001E227A" w:rsidRPr="00183397">
        <w:rPr>
          <w:rFonts w:ascii="Times New Roman" w:hAnsi="Times New Roman" w:cs="Times New Roman"/>
          <w:sz w:val="24"/>
          <w:szCs w:val="24"/>
          <w:lang w:val="ro-MD"/>
        </w:rPr>
        <w:t>sunt</w:t>
      </w:r>
      <w:r w:rsidR="001E227A">
        <w:rPr>
          <w:rFonts w:ascii="Times New Roman" w:hAnsi="Times New Roman" w:cs="Times New Roman"/>
          <w:sz w:val="24"/>
          <w:szCs w:val="24"/>
          <w:lang w:val="ro-MD"/>
        </w:rPr>
        <w:t xml:space="preserve"> stabilite în art. 103 din Codul educației.</w:t>
      </w:r>
      <w:r w:rsidRPr="001E227A">
        <w:rPr>
          <w:rFonts w:ascii="Times New Roman" w:hAnsi="Times New Roman" w:cs="Times New Roman"/>
          <w:b/>
          <w:i/>
          <w:sz w:val="24"/>
          <w:szCs w:val="24"/>
          <w:lang w:val="ro-MD"/>
        </w:rPr>
        <w:t xml:space="preserve"> </w:t>
      </w:r>
    </w:p>
    <w:p w14:paraId="6979EA05" w14:textId="196002B1" w:rsidR="006A6E06" w:rsidRPr="0016481D" w:rsidRDefault="006A6E06" w:rsidP="006A6E06">
      <w:pPr>
        <w:pStyle w:val="a6"/>
        <w:numPr>
          <w:ilvl w:val="0"/>
          <w:numId w:val="1"/>
        </w:numPr>
        <w:tabs>
          <w:tab w:val="left" w:pos="360"/>
          <w:tab w:val="left" w:pos="851"/>
        </w:tabs>
        <w:spacing w:after="0" w:line="276" w:lineRule="auto"/>
        <w:ind w:left="0" w:firstLine="0"/>
        <w:jc w:val="both"/>
        <w:rPr>
          <w:rFonts w:ascii="Times New Roman" w:hAnsi="Times New Roman" w:cs="Times New Roman"/>
          <w:b/>
          <w:i/>
          <w:sz w:val="24"/>
          <w:szCs w:val="24"/>
          <w:lang w:val="ro-MD"/>
        </w:rPr>
      </w:pPr>
      <w:r w:rsidRPr="0016481D">
        <w:rPr>
          <w:rFonts w:ascii="Times New Roman" w:hAnsi="Times New Roman" w:cs="Times New Roman"/>
          <w:b/>
          <w:i/>
          <w:sz w:val="24"/>
          <w:szCs w:val="24"/>
          <w:lang w:val="ro-MD"/>
        </w:rPr>
        <w:t>Consiliul de Dezvoltare Strategic</w:t>
      </w:r>
      <w:r w:rsidR="00B34734">
        <w:rPr>
          <w:rFonts w:ascii="Times New Roman" w:hAnsi="Times New Roman" w:cs="Times New Roman"/>
          <w:b/>
          <w:i/>
          <w:sz w:val="24"/>
          <w:szCs w:val="24"/>
          <w:lang w:val="ro-MD"/>
        </w:rPr>
        <w:t>ă</w:t>
      </w:r>
      <w:r w:rsidRPr="0016481D">
        <w:rPr>
          <w:rFonts w:ascii="Times New Roman" w:hAnsi="Times New Roman" w:cs="Times New Roman"/>
          <w:b/>
          <w:i/>
          <w:sz w:val="24"/>
          <w:szCs w:val="24"/>
          <w:lang w:val="ro-MD"/>
        </w:rPr>
        <w:t xml:space="preserve"> Instituțională</w:t>
      </w:r>
      <w:r w:rsidR="00C41051">
        <w:rPr>
          <w:rFonts w:ascii="Times New Roman" w:hAnsi="Times New Roman" w:cs="Times New Roman"/>
          <w:b/>
          <w:i/>
          <w:sz w:val="24"/>
          <w:szCs w:val="24"/>
          <w:lang w:val="ro-MD"/>
        </w:rPr>
        <w:t>,</w:t>
      </w:r>
      <w:r w:rsidRPr="0016481D">
        <w:rPr>
          <w:rFonts w:ascii="Times New Roman" w:hAnsi="Times New Roman" w:cs="Times New Roman"/>
          <w:b/>
          <w:i/>
          <w:sz w:val="24"/>
          <w:szCs w:val="24"/>
          <w:lang w:val="ro-MD"/>
        </w:rPr>
        <w:t xml:space="preserve"> </w:t>
      </w:r>
      <w:r w:rsidRPr="00D67486">
        <w:rPr>
          <w:rFonts w:ascii="Times New Roman" w:hAnsi="Times New Roman" w:cs="Times New Roman"/>
          <w:sz w:val="24"/>
          <w:szCs w:val="24"/>
          <w:lang w:val="ro-MD"/>
        </w:rPr>
        <w:t>cu următoarele competențe și atribuții:</w:t>
      </w:r>
    </w:p>
    <w:p w14:paraId="0513C0E6" w14:textId="3D95C39C" w:rsidR="006A6E06" w:rsidRPr="0016481D" w:rsidRDefault="006A6E06" w:rsidP="006A6E06">
      <w:pPr>
        <w:pStyle w:val="a6"/>
        <w:tabs>
          <w:tab w:val="left" w:pos="360"/>
          <w:tab w:val="left" w:pos="851"/>
        </w:tabs>
        <w:spacing w:after="0" w:line="276" w:lineRule="auto"/>
        <w:ind w:left="0"/>
        <w:jc w:val="both"/>
        <w:rPr>
          <w:rFonts w:ascii="Times New Roman" w:hAnsi="Times New Roman" w:cs="Times New Roman"/>
          <w:sz w:val="24"/>
          <w:szCs w:val="24"/>
          <w:lang w:val="ro-MD"/>
        </w:rPr>
      </w:pPr>
      <w:r w:rsidRPr="0016481D">
        <w:rPr>
          <w:rFonts w:ascii="Times New Roman" w:hAnsi="Times New Roman" w:cs="Times New Roman"/>
          <w:bCs/>
          <w:iCs/>
          <w:sz w:val="24"/>
          <w:szCs w:val="24"/>
          <w:lang w:val="ro-MD"/>
        </w:rPr>
        <w:t>a)</w:t>
      </w:r>
      <w:r w:rsidRPr="0016481D">
        <w:rPr>
          <w:rFonts w:ascii="Times New Roman" w:hAnsi="Times New Roman" w:cs="Times New Roman"/>
          <w:b/>
          <w:i/>
          <w:sz w:val="24"/>
          <w:szCs w:val="24"/>
          <w:lang w:val="ro-MD"/>
        </w:rPr>
        <w:t xml:space="preserve"> </w:t>
      </w:r>
      <w:r w:rsidRPr="0016481D">
        <w:rPr>
          <w:rFonts w:ascii="Times New Roman" w:hAnsi="Times New Roman" w:cs="Times New Roman"/>
          <w:sz w:val="24"/>
          <w:szCs w:val="24"/>
          <w:lang w:val="ro-MD"/>
        </w:rPr>
        <w:t>coordonează elaborarea Planului de dezvoltare strategică instituțională, care cuprinde viziunea, misiunea, strategia de dezvoltare a universității și acțiunile principale pentru o perioadă de cel puțin 5 ani, și îl prezintă Senatului</w:t>
      </w:r>
      <w:r w:rsidR="00B3473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pentru aprobare; </w:t>
      </w:r>
    </w:p>
    <w:p w14:paraId="61DBED6D" w14:textId="1353F068" w:rsidR="006A6E06" w:rsidRPr="0016481D" w:rsidRDefault="006A6E06" w:rsidP="006A6E06">
      <w:pPr>
        <w:pStyle w:val="a6"/>
        <w:tabs>
          <w:tab w:val="left" w:pos="360"/>
          <w:tab w:val="left" w:pos="851"/>
        </w:tabs>
        <w:spacing w:after="0" w:line="276" w:lineRule="auto"/>
        <w:ind w:left="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b) monitorizează, evaluează eficiența utilizării resurselor financiare și prezintă Senatului</w:t>
      </w:r>
      <w:r w:rsidR="00B3473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pentru aprobare</w:t>
      </w:r>
      <w:r w:rsidR="00B3473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proiectul bugetului </w:t>
      </w:r>
      <w:r w:rsidR="00B34734">
        <w:rPr>
          <w:rFonts w:ascii="Times New Roman" w:hAnsi="Times New Roman" w:cs="Times New Roman"/>
          <w:sz w:val="24"/>
          <w:szCs w:val="24"/>
          <w:lang w:val="ro-MD"/>
        </w:rPr>
        <w:t>u</w:t>
      </w:r>
      <w:r w:rsidRPr="0016481D">
        <w:rPr>
          <w:rFonts w:ascii="Times New Roman" w:hAnsi="Times New Roman" w:cs="Times New Roman"/>
          <w:sz w:val="24"/>
          <w:szCs w:val="24"/>
          <w:lang w:val="ro-MD"/>
        </w:rPr>
        <w:t xml:space="preserve">niversității; </w:t>
      </w:r>
    </w:p>
    <w:p w14:paraId="4D305F70" w14:textId="77777777" w:rsidR="006A6E06" w:rsidRPr="0016481D" w:rsidRDefault="006A6E06" w:rsidP="006A6E06">
      <w:pPr>
        <w:pStyle w:val="a6"/>
        <w:tabs>
          <w:tab w:val="left" w:pos="360"/>
          <w:tab w:val="left" w:pos="851"/>
        </w:tabs>
        <w:spacing w:after="0" w:line="276" w:lineRule="auto"/>
        <w:ind w:left="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c) aprobă contractul-tip de studii și cuantumul taxelor de studii; </w:t>
      </w:r>
    </w:p>
    <w:p w14:paraId="53CA3AA8" w14:textId="77777777" w:rsidR="006A6E06" w:rsidRPr="0016481D" w:rsidRDefault="006A6E06" w:rsidP="006A6E06">
      <w:pPr>
        <w:pStyle w:val="a6"/>
        <w:tabs>
          <w:tab w:val="left" w:pos="360"/>
          <w:tab w:val="left" w:pos="851"/>
        </w:tabs>
        <w:spacing w:after="0" w:line="276" w:lineRule="auto"/>
        <w:ind w:left="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d) asigură managementul instituțional privind drepturile de proprietate intelectuală și de transfer tehnologic; </w:t>
      </w:r>
    </w:p>
    <w:p w14:paraId="10391940" w14:textId="77777777" w:rsidR="006A6E06" w:rsidRPr="0016481D" w:rsidRDefault="006A6E06" w:rsidP="006A6E06">
      <w:pPr>
        <w:pStyle w:val="a6"/>
        <w:tabs>
          <w:tab w:val="left" w:pos="360"/>
          <w:tab w:val="left" w:pos="851"/>
        </w:tabs>
        <w:spacing w:after="0" w:line="276" w:lineRule="auto"/>
        <w:ind w:left="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e) ia decizii, cu avizul favorabil al Senatului, privind: </w:t>
      </w:r>
    </w:p>
    <w:p w14:paraId="798A5409" w14:textId="77777777" w:rsidR="006A6E06" w:rsidRPr="0016481D" w:rsidRDefault="006A6E06" w:rsidP="006A6E06">
      <w:pPr>
        <w:pStyle w:val="a6"/>
        <w:tabs>
          <w:tab w:val="left" w:pos="709"/>
          <w:tab w:val="left" w:pos="851"/>
        </w:tabs>
        <w:spacing w:after="0" w:line="276" w:lineRule="auto"/>
        <w:ind w:left="0" w:firstLine="426"/>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 dezvoltarea și consolidarea patrimoniului instituției, cu cel puțin 2/3 din numărul voturilor membrilor; </w:t>
      </w:r>
    </w:p>
    <w:p w14:paraId="4AC6C86B" w14:textId="77777777" w:rsidR="006A6E06" w:rsidRPr="0016481D" w:rsidRDefault="006A6E06" w:rsidP="006A6E06">
      <w:pPr>
        <w:pStyle w:val="a6"/>
        <w:tabs>
          <w:tab w:val="left" w:pos="709"/>
          <w:tab w:val="left" w:pos="851"/>
        </w:tabs>
        <w:spacing w:after="0" w:line="276" w:lineRule="auto"/>
        <w:ind w:left="0" w:firstLine="426"/>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inițierea și închiderea programelor de studii, cu cel puțin 2/3 din numărul voturilor membrilor;</w:t>
      </w:r>
    </w:p>
    <w:p w14:paraId="4703811F" w14:textId="77777777" w:rsidR="006A6E06" w:rsidRPr="0016481D" w:rsidRDefault="006A6E06" w:rsidP="006A6E06">
      <w:pPr>
        <w:pStyle w:val="a6"/>
        <w:tabs>
          <w:tab w:val="left" w:pos="709"/>
          <w:tab w:val="left" w:pos="851"/>
        </w:tabs>
        <w:spacing w:after="0" w:line="276" w:lineRule="auto"/>
        <w:ind w:left="0" w:firstLine="426"/>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metodologia de salarizare și stimulare a personalului;</w:t>
      </w:r>
    </w:p>
    <w:p w14:paraId="6C7D4A57" w14:textId="77777777" w:rsidR="006A6E06" w:rsidRPr="0016481D" w:rsidRDefault="006A6E06" w:rsidP="006A6E06">
      <w:pPr>
        <w:pStyle w:val="a6"/>
        <w:tabs>
          <w:tab w:val="left" w:pos="709"/>
          <w:tab w:val="left" w:pos="851"/>
        </w:tabs>
        <w:spacing w:after="0" w:line="276" w:lineRule="auto"/>
        <w:ind w:left="0" w:firstLine="426"/>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 activitățile de antreprenoriat, parteneriatele public-private și cooperarea cu mediul de afaceri; </w:t>
      </w:r>
    </w:p>
    <w:p w14:paraId="1D99E1C5" w14:textId="77777777" w:rsidR="006A6E06" w:rsidRPr="0016481D" w:rsidRDefault="006A6E06" w:rsidP="006A6E06">
      <w:pPr>
        <w:pStyle w:val="a6"/>
        <w:tabs>
          <w:tab w:val="left" w:pos="709"/>
          <w:tab w:val="left" w:pos="851"/>
        </w:tabs>
        <w:spacing w:after="0" w:line="276" w:lineRule="auto"/>
        <w:ind w:left="0" w:firstLine="426"/>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 angajarea în consorții și fuzionarea cu alte instituții de învățământ superior; </w:t>
      </w:r>
    </w:p>
    <w:p w14:paraId="33770747" w14:textId="77777777" w:rsidR="006A6E06" w:rsidRPr="0016481D" w:rsidRDefault="006A6E06" w:rsidP="006A6E06">
      <w:pPr>
        <w:pStyle w:val="a6"/>
        <w:tabs>
          <w:tab w:val="left" w:pos="709"/>
          <w:tab w:val="left" w:pos="851"/>
        </w:tabs>
        <w:spacing w:after="0" w:line="276" w:lineRule="auto"/>
        <w:ind w:left="0" w:firstLine="426"/>
        <w:jc w:val="both"/>
        <w:rPr>
          <w:rFonts w:ascii="Times New Roman" w:hAnsi="Times New Roman" w:cs="Times New Roman"/>
          <w:b/>
          <w:i/>
          <w:sz w:val="24"/>
          <w:szCs w:val="24"/>
          <w:lang w:val="ro-MD"/>
        </w:rPr>
      </w:pPr>
      <w:r w:rsidRPr="0016481D">
        <w:rPr>
          <w:rFonts w:ascii="Times New Roman" w:hAnsi="Times New Roman" w:cs="Times New Roman"/>
          <w:sz w:val="24"/>
          <w:szCs w:val="24"/>
          <w:lang w:val="ro-MD"/>
        </w:rPr>
        <w:t>etc.</w:t>
      </w:r>
    </w:p>
    <w:p w14:paraId="785EF7EB" w14:textId="163A90CA" w:rsidR="006A6E06" w:rsidRPr="0016481D" w:rsidRDefault="006A6E06" w:rsidP="006A6E06">
      <w:pPr>
        <w:pStyle w:val="a6"/>
        <w:numPr>
          <w:ilvl w:val="0"/>
          <w:numId w:val="1"/>
        </w:numPr>
        <w:tabs>
          <w:tab w:val="left" w:pos="360"/>
          <w:tab w:val="left" w:pos="851"/>
        </w:tabs>
        <w:spacing w:after="0" w:line="276" w:lineRule="auto"/>
        <w:ind w:left="0" w:firstLine="0"/>
        <w:jc w:val="both"/>
        <w:rPr>
          <w:rFonts w:ascii="Times New Roman" w:hAnsi="Times New Roman" w:cs="Times New Roman"/>
          <w:b/>
          <w:i/>
          <w:sz w:val="24"/>
          <w:szCs w:val="24"/>
          <w:lang w:val="ro-MD"/>
        </w:rPr>
      </w:pPr>
      <w:r w:rsidRPr="0016481D">
        <w:rPr>
          <w:rFonts w:ascii="Times New Roman" w:hAnsi="Times New Roman" w:cs="Times New Roman"/>
          <w:b/>
          <w:i/>
          <w:sz w:val="24"/>
          <w:szCs w:val="24"/>
          <w:lang w:val="ro-MD"/>
        </w:rPr>
        <w:t xml:space="preserve">Consiliul Științific </w:t>
      </w:r>
      <w:r w:rsidR="00B34734">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organul coordonator privind activitatea de cercetare a UTM</w:t>
      </w:r>
      <w:r w:rsidR="00B34734">
        <w:rPr>
          <w:rFonts w:ascii="Times New Roman" w:hAnsi="Times New Roman" w:cs="Times New Roman"/>
          <w:sz w:val="24"/>
          <w:szCs w:val="24"/>
          <w:lang w:val="ro-MD"/>
        </w:rPr>
        <w:t>.</w:t>
      </w:r>
    </w:p>
    <w:p w14:paraId="6E59FD5C" w14:textId="67630598" w:rsidR="006A6E06" w:rsidRPr="0016481D" w:rsidRDefault="006A6E06" w:rsidP="006A6E06">
      <w:pPr>
        <w:pStyle w:val="a6"/>
        <w:numPr>
          <w:ilvl w:val="0"/>
          <w:numId w:val="1"/>
        </w:numPr>
        <w:tabs>
          <w:tab w:val="left" w:pos="360"/>
          <w:tab w:val="left" w:pos="851"/>
        </w:tabs>
        <w:spacing w:after="0" w:line="276" w:lineRule="auto"/>
        <w:ind w:left="0" w:firstLine="0"/>
        <w:jc w:val="both"/>
        <w:rPr>
          <w:rFonts w:ascii="Times New Roman" w:hAnsi="Times New Roman" w:cs="Times New Roman"/>
          <w:b/>
          <w:i/>
          <w:sz w:val="24"/>
          <w:szCs w:val="24"/>
          <w:lang w:val="ro-MD"/>
        </w:rPr>
      </w:pPr>
      <w:r w:rsidRPr="0016481D">
        <w:rPr>
          <w:rFonts w:ascii="Times New Roman" w:hAnsi="Times New Roman" w:cs="Times New Roman"/>
          <w:b/>
          <w:i/>
          <w:sz w:val="24"/>
          <w:szCs w:val="24"/>
          <w:lang w:val="ro-MD"/>
        </w:rPr>
        <w:t xml:space="preserve">Consiliul de Administrație  </w:t>
      </w:r>
      <w:r w:rsidR="00B34734">
        <w:rPr>
          <w:rFonts w:ascii="Times New Roman" w:hAnsi="Times New Roman" w:cs="Times New Roman"/>
          <w:b/>
          <w:i/>
          <w:sz w:val="24"/>
          <w:szCs w:val="24"/>
          <w:lang w:val="ro-MD"/>
        </w:rPr>
        <w:t xml:space="preserve"> - </w:t>
      </w:r>
      <w:r w:rsidRPr="0016481D">
        <w:rPr>
          <w:rFonts w:ascii="Times New Roman" w:hAnsi="Times New Roman" w:cs="Times New Roman"/>
          <w:sz w:val="24"/>
          <w:szCs w:val="24"/>
          <w:lang w:val="ro-MD"/>
        </w:rPr>
        <w:t>asigură, sub conducerea rectorului, conducerea operativ</w:t>
      </w:r>
      <w:r w:rsidR="00B34734">
        <w:rPr>
          <w:rFonts w:ascii="Times New Roman" w:hAnsi="Times New Roman" w:cs="Times New Roman"/>
          <w:sz w:val="24"/>
          <w:szCs w:val="24"/>
          <w:lang w:val="ro-MD"/>
        </w:rPr>
        <w:t>ă</w:t>
      </w:r>
      <w:r w:rsidRPr="0016481D">
        <w:rPr>
          <w:rFonts w:ascii="Times New Roman" w:hAnsi="Times New Roman" w:cs="Times New Roman"/>
          <w:sz w:val="24"/>
          <w:szCs w:val="24"/>
          <w:lang w:val="ro-MD"/>
        </w:rPr>
        <w:t xml:space="preserve"> a UTM și aplică deciziile strategice ale </w:t>
      </w:r>
      <w:r w:rsidRPr="00183397">
        <w:rPr>
          <w:rFonts w:ascii="Times New Roman" w:hAnsi="Times New Roman" w:cs="Times New Roman"/>
          <w:sz w:val="24"/>
          <w:szCs w:val="24"/>
          <w:lang w:val="ro-MD"/>
        </w:rPr>
        <w:t>Senatului, guvernând</w:t>
      </w:r>
      <w:r w:rsidRPr="0016481D">
        <w:rPr>
          <w:rFonts w:ascii="Times New Roman" w:hAnsi="Times New Roman" w:cs="Times New Roman"/>
          <w:sz w:val="24"/>
          <w:szCs w:val="24"/>
          <w:lang w:val="ro-MD"/>
        </w:rPr>
        <w:t xml:space="preserve"> activitatea administrativă, financiar-economică și patrimonială a UTM, </w:t>
      </w:r>
      <w:r w:rsidR="00A201F0">
        <w:rPr>
          <w:rFonts w:ascii="Times New Roman" w:hAnsi="Times New Roman" w:cs="Times New Roman"/>
          <w:sz w:val="24"/>
          <w:szCs w:val="24"/>
          <w:lang w:val="ro-MD"/>
        </w:rPr>
        <w:t>în</w:t>
      </w:r>
      <w:r w:rsidRPr="0016481D">
        <w:rPr>
          <w:rFonts w:ascii="Times New Roman" w:hAnsi="Times New Roman" w:cs="Times New Roman"/>
          <w:sz w:val="24"/>
          <w:szCs w:val="24"/>
          <w:lang w:val="ro-MD"/>
        </w:rPr>
        <w:t xml:space="preserve"> scopul realizării misiunii și obiectivelor strategice.</w:t>
      </w:r>
    </w:p>
    <w:p w14:paraId="5D4A957B" w14:textId="5CDA7F78" w:rsidR="006A6E06" w:rsidRPr="0016481D" w:rsidRDefault="006A6E06" w:rsidP="002A525D">
      <w:pPr>
        <w:spacing w:line="276" w:lineRule="auto"/>
        <w:ind w:firstLine="709"/>
        <w:jc w:val="both"/>
        <w:rPr>
          <w:rFonts w:ascii="Times New Roman" w:eastAsia="Times New Roman" w:hAnsi="Times New Roman" w:cs="Times New Roman"/>
          <w:sz w:val="24"/>
          <w:szCs w:val="24"/>
          <w:lang w:val="ro-MD"/>
        </w:rPr>
      </w:pPr>
      <w:r w:rsidRPr="0016481D">
        <w:rPr>
          <w:rFonts w:ascii="Times New Roman" w:hAnsi="Times New Roman" w:cs="Times New Roman"/>
          <w:b/>
          <w:i/>
          <w:sz w:val="24"/>
          <w:szCs w:val="24"/>
          <w:lang w:val="ro-MD"/>
        </w:rPr>
        <w:t xml:space="preserve">Rectorul </w:t>
      </w:r>
      <w:r w:rsidRPr="00D67486">
        <w:rPr>
          <w:rFonts w:ascii="Times New Roman" w:hAnsi="Times New Roman" w:cs="Times New Roman"/>
          <w:sz w:val="24"/>
          <w:szCs w:val="24"/>
          <w:lang w:val="ro-MD"/>
        </w:rPr>
        <w:t>reprezintă</w:t>
      </w:r>
      <w:r w:rsidRPr="00A201F0">
        <w:rPr>
          <w:rFonts w:ascii="Times New Roman" w:hAnsi="Times New Roman" w:cs="Times New Roman"/>
          <w:sz w:val="24"/>
          <w:szCs w:val="24"/>
          <w:lang w:val="ro-MD"/>
        </w:rPr>
        <w:t xml:space="preserve"> l</w:t>
      </w:r>
      <w:r w:rsidRPr="0016481D">
        <w:rPr>
          <w:rFonts w:ascii="Times New Roman" w:hAnsi="Times New Roman" w:cs="Times New Roman"/>
          <w:sz w:val="24"/>
          <w:szCs w:val="24"/>
          <w:lang w:val="ro-MD"/>
        </w:rPr>
        <w:t>egal UTM în relațiile cu terții și conduce operativ universitatea. Rectorul este executorul de buget al UTM. Rectorul prezintă Senatului, în luna februarie a fiecărui an, raportul privind activitatea UTM în anul precedent.</w:t>
      </w:r>
    </w:p>
    <w:p w14:paraId="11E11B4F" w14:textId="7268B93E" w:rsidR="004645A3" w:rsidRPr="006F4A58" w:rsidRDefault="004645A3" w:rsidP="00212843">
      <w:pPr>
        <w:pStyle w:val="2"/>
        <w:jc w:val="both"/>
        <w:rPr>
          <w:rFonts w:ascii="Times New Roman" w:eastAsia="Times New Roman" w:hAnsi="Times New Roman" w:cs="Times New Roman"/>
          <w:b/>
          <w:sz w:val="28"/>
          <w:szCs w:val="28"/>
          <w:lang w:val="ro-MD"/>
        </w:rPr>
      </w:pPr>
      <w:bookmarkStart w:id="8" w:name="_Toc161136483"/>
      <w:r w:rsidRPr="006F4A58">
        <w:rPr>
          <w:rFonts w:ascii="Times New Roman" w:eastAsia="Times New Roman" w:hAnsi="Times New Roman" w:cs="Times New Roman"/>
          <w:b/>
          <w:sz w:val="28"/>
          <w:szCs w:val="28"/>
          <w:lang w:val="ro-MD"/>
        </w:rPr>
        <w:t>2.2</w:t>
      </w:r>
      <w:r w:rsidR="002062BF" w:rsidRPr="006F4A58">
        <w:rPr>
          <w:rFonts w:ascii="Times New Roman" w:eastAsia="Times New Roman" w:hAnsi="Times New Roman" w:cs="Times New Roman"/>
          <w:b/>
          <w:sz w:val="28"/>
          <w:szCs w:val="28"/>
          <w:lang w:val="ro-MD"/>
        </w:rPr>
        <w:t>.</w:t>
      </w:r>
      <w:r w:rsidRPr="006F4A58">
        <w:rPr>
          <w:rFonts w:ascii="Times New Roman" w:eastAsia="Times New Roman" w:hAnsi="Times New Roman" w:cs="Times New Roman"/>
          <w:b/>
          <w:sz w:val="28"/>
          <w:szCs w:val="28"/>
          <w:lang w:val="ro-MD"/>
        </w:rPr>
        <w:t xml:space="preserve"> Patrimoniul </w:t>
      </w:r>
      <w:r w:rsidR="006F4A58" w:rsidRPr="000C73ED">
        <w:rPr>
          <w:rFonts w:ascii="Times New Roman" w:eastAsia="Times New Roman" w:hAnsi="Times New Roman" w:cs="Times New Roman"/>
          <w:b/>
          <w:sz w:val="28"/>
          <w:szCs w:val="28"/>
          <w:lang w:val="ro-MD"/>
        </w:rPr>
        <w:t xml:space="preserve">și resursele financiare </w:t>
      </w:r>
      <w:r w:rsidRPr="006F4A58">
        <w:rPr>
          <w:rFonts w:ascii="Times New Roman" w:eastAsia="Times New Roman" w:hAnsi="Times New Roman" w:cs="Times New Roman"/>
          <w:b/>
          <w:sz w:val="28"/>
          <w:szCs w:val="28"/>
          <w:lang w:val="ro-MD"/>
        </w:rPr>
        <w:t>gestionat</w:t>
      </w:r>
      <w:r w:rsidR="006F4A58">
        <w:rPr>
          <w:rFonts w:ascii="Times New Roman" w:eastAsia="Times New Roman" w:hAnsi="Times New Roman" w:cs="Times New Roman"/>
          <w:b/>
          <w:sz w:val="28"/>
          <w:szCs w:val="28"/>
          <w:lang w:val="ro-MD"/>
        </w:rPr>
        <w:t>e</w:t>
      </w:r>
      <w:bookmarkEnd w:id="8"/>
    </w:p>
    <w:p w14:paraId="03E16EC2" w14:textId="26660D00" w:rsidR="00CA10A1" w:rsidRPr="0016481D" w:rsidRDefault="004645A3" w:rsidP="00FF176F">
      <w:pPr>
        <w:spacing w:after="0" w:line="276" w:lineRule="auto"/>
        <w:ind w:firstLine="709"/>
        <w:jc w:val="both"/>
        <w:rPr>
          <w:rFonts w:ascii="Times New Roman" w:eastAsia="Times New Roman" w:hAnsi="Times New Roman" w:cs="Times New Roman"/>
          <w:sz w:val="24"/>
          <w:szCs w:val="24"/>
          <w:lang w:val="ro-MD"/>
        </w:rPr>
      </w:pPr>
      <w:r w:rsidRPr="0016481D">
        <w:rPr>
          <w:rFonts w:ascii="Times New Roman" w:hAnsi="Times New Roman" w:cs="Times New Roman"/>
          <w:color w:val="000000" w:themeColor="text1"/>
          <w:sz w:val="24"/>
          <w:szCs w:val="24"/>
          <w:lang w:val="ro-MD"/>
        </w:rPr>
        <w:t xml:space="preserve">Patrimoniul gestionat de </w:t>
      </w:r>
      <w:r w:rsidRPr="0016481D">
        <w:rPr>
          <w:rFonts w:ascii="Times New Roman" w:eastAsia="Times New Roman" w:hAnsi="Times New Roman" w:cs="Times New Roman"/>
          <w:sz w:val="24"/>
          <w:szCs w:val="24"/>
          <w:lang w:val="ro-MD"/>
        </w:rPr>
        <w:t>UTM</w:t>
      </w:r>
      <w:r w:rsidRPr="0016481D">
        <w:rPr>
          <w:rFonts w:ascii="Times New Roman" w:hAnsi="Times New Roman" w:cs="Times New Roman"/>
          <w:color w:val="000000" w:themeColor="text1"/>
          <w:sz w:val="24"/>
          <w:szCs w:val="24"/>
          <w:lang w:val="ro-MD"/>
        </w:rPr>
        <w:t xml:space="preserve"> apar</w:t>
      </w:r>
      <w:r w:rsidR="00D730A2" w:rsidRPr="0016481D">
        <w:rPr>
          <w:rFonts w:ascii="Times New Roman" w:hAnsi="Times New Roman" w:cs="Times New Roman"/>
          <w:color w:val="000000" w:themeColor="text1"/>
          <w:sz w:val="24"/>
          <w:szCs w:val="24"/>
          <w:lang w:val="ro-MD"/>
        </w:rPr>
        <w:t>ț</w:t>
      </w:r>
      <w:r w:rsidRPr="0016481D">
        <w:rPr>
          <w:rFonts w:ascii="Times New Roman" w:hAnsi="Times New Roman" w:cs="Times New Roman"/>
          <w:color w:val="000000" w:themeColor="text1"/>
          <w:sz w:val="24"/>
          <w:szCs w:val="24"/>
          <w:lang w:val="ro-MD"/>
        </w:rPr>
        <w:t>ine în totalitate statului</w:t>
      </w:r>
      <w:r w:rsidR="000230C7">
        <w:rPr>
          <w:rFonts w:ascii="Times New Roman" w:hAnsi="Times New Roman" w:cs="Times New Roman"/>
          <w:color w:val="000000" w:themeColor="text1"/>
          <w:sz w:val="24"/>
          <w:szCs w:val="24"/>
          <w:lang w:val="ro-MD"/>
        </w:rPr>
        <w:t>. L</w:t>
      </w:r>
      <w:r w:rsidRPr="0016481D">
        <w:rPr>
          <w:rFonts w:ascii="Times New Roman" w:hAnsi="Times New Roman" w:cs="Times New Roman"/>
          <w:color w:val="000000" w:themeColor="text1"/>
          <w:sz w:val="24"/>
          <w:szCs w:val="24"/>
          <w:lang w:val="ro-MD"/>
        </w:rPr>
        <w:t>a finele</w:t>
      </w:r>
      <w:r w:rsidR="008D015B" w:rsidRPr="0016481D">
        <w:rPr>
          <w:rFonts w:ascii="Times New Roman" w:hAnsi="Times New Roman" w:cs="Times New Roman"/>
          <w:color w:val="000000" w:themeColor="text1"/>
          <w:sz w:val="24"/>
          <w:szCs w:val="24"/>
          <w:lang w:val="ro-MD"/>
        </w:rPr>
        <w:t xml:space="preserve"> </w:t>
      </w:r>
      <w:r w:rsidRPr="0016481D">
        <w:rPr>
          <w:rFonts w:ascii="Times New Roman" w:hAnsi="Times New Roman" w:cs="Times New Roman"/>
          <w:color w:val="000000" w:themeColor="text1"/>
          <w:sz w:val="24"/>
          <w:szCs w:val="24"/>
          <w:lang w:val="ro-MD"/>
        </w:rPr>
        <w:t>anului 2022</w:t>
      </w:r>
      <w:r w:rsidR="000230C7">
        <w:rPr>
          <w:rFonts w:ascii="Times New Roman" w:hAnsi="Times New Roman" w:cs="Times New Roman"/>
          <w:color w:val="000000" w:themeColor="text1"/>
          <w:sz w:val="24"/>
          <w:szCs w:val="24"/>
          <w:lang w:val="ro-MD"/>
        </w:rPr>
        <w:t xml:space="preserve"> acesta</w:t>
      </w:r>
      <w:r w:rsidRPr="0016481D">
        <w:rPr>
          <w:rFonts w:ascii="Times New Roman" w:hAnsi="Times New Roman" w:cs="Times New Roman"/>
          <w:color w:val="000000" w:themeColor="text1"/>
          <w:sz w:val="24"/>
          <w:szCs w:val="24"/>
          <w:lang w:val="ro-MD"/>
        </w:rPr>
        <w:t xml:space="preserve"> </w:t>
      </w:r>
      <w:r w:rsidR="003D5F3B" w:rsidRPr="0016481D">
        <w:rPr>
          <w:rFonts w:ascii="Times New Roman" w:eastAsia="Times New Roman" w:hAnsi="Times New Roman" w:cs="Times New Roman"/>
          <w:sz w:val="24"/>
          <w:szCs w:val="24"/>
          <w:lang w:val="ro-MD"/>
        </w:rPr>
        <w:t>a</w:t>
      </w:r>
      <w:r w:rsidR="007D26F5">
        <w:rPr>
          <w:rFonts w:ascii="Times New Roman" w:eastAsia="Times New Roman" w:hAnsi="Times New Roman" w:cs="Times New Roman"/>
          <w:sz w:val="24"/>
          <w:szCs w:val="24"/>
          <w:lang w:val="ro-MD"/>
        </w:rPr>
        <w:t xml:space="preserve"> </w:t>
      </w:r>
      <w:r w:rsidR="003D5F3B" w:rsidRPr="0016481D">
        <w:rPr>
          <w:rFonts w:ascii="Times New Roman" w:eastAsia="Times New Roman" w:hAnsi="Times New Roman" w:cs="Times New Roman"/>
          <w:sz w:val="24"/>
          <w:szCs w:val="24"/>
          <w:lang w:val="ro-MD"/>
        </w:rPr>
        <w:t>constituit 1.</w:t>
      </w:r>
      <w:r w:rsidR="00FF176F" w:rsidRPr="0016481D">
        <w:rPr>
          <w:rFonts w:ascii="Times New Roman" w:eastAsia="Times New Roman" w:hAnsi="Times New Roman" w:cs="Times New Roman"/>
          <w:sz w:val="24"/>
          <w:szCs w:val="24"/>
          <w:lang w:val="ro-MD"/>
        </w:rPr>
        <w:t>1</w:t>
      </w:r>
      <w:r w:rsidR="003D5F3B" w:rsidRPr="0016481D">
        <w:rPr>
          <w:rFonts w:ascii="Times New Roman" w:eastAsia="Times New Roman" w:hAnsi="Times New Roman" w:cs="Times New Roman"/>
          <w:sz w:val="24"/>
          <w:szCs w:val="24"/>
          <w:lang w:val="ro-MD"/>
        </w:rPr>
        <w:t>33</w:t>
      </w:r>
      <w:r w:rsidR="008D015B" w:rsidRPr="0016481D">
        <w:rPr>
          <w:rFonts w:ascii="Times New Roman" w:eastAsia="Times New Roman" w:hAnsi="Times New Roman" w:cs="Times New Roman"/>
          <w:sz w:val="24"/>
          <w:szCs w:val="24"/>
          <w:lang w:val="ro-MD"/>
        </w:rPr>
        <w:t>,</w:t>
      </w:r>
      <w:r w:rsidR="003D5F3B" w:rsidRPr="0016481D">
        <w:rPr>
          <w:rFonts w:ascii="Times New Roman" w:eastAsia="Times New Roman" w:hAnsi="Times New Roman" w:cs="Times New Roman"/>
          <w:sz w:val="24"/>
          <w:szCs w:val="24"/>
          <w:lang w:val="ro-MD"/>
        </w:rPr>
        <w:t>01 mi</w:t>
      </w:r>
      <w:r w:rsidR="008D015B" w:rsidRPr="0016481D">
        <w:rPr>
          <w:rFonts w:ascii="Times New Roman" w:eastAsia="Times New Roman" w:hAnsi="Times New Roman" w:cs="Times New Roman"/>
          <w:sz w:val="24"/>
          <w:szCs w:val="24"/>
          <w:lang w:val="ro-MD"/>
        </w:rPr>
        <w:t>l.</w:t>
      </w:r>
      <w:r w:rsidR="0024307B" w:rsidRPr="0016481D">
        <w:rPr>
          <w:rFonts w:ascii="Times New Roman" w:eastAsia="Times New Roman" w:hAnsi="Times New Roman" w:cs="Times New Roman"/>
          <w:sz w:val="24"/>
          <w:szCs w:val="24"/>
          <w:lang w:val="ro-MD"/>
        </w:rPr>
        <w:t xml:space="preserve"> </w:t>
      </w:r>
      <w:r w:rsidR="003D5F3B" w:rsidRPr="0016481D">
        <w:rPr>
          <w:rFonts w:ascii="Times New Roman" w:eastAsia="Times New Roman" w:hAnsi="Times New Roman" w:cs="Times New Roman"/>
          <w:sz w:val="24"/>
          <w:szCs w:val="24"/>
          <w:lang w:val="ro-MD"/>
        </w:rPr>
        <w:t xml:space="preserve">lei (Anexa </w:t>
      </w:r>
      <w:r w:rsidR="007D26F5">
        <w:rPr>
          <w:rFonts w:ascii="Times New Roman" w:eastAsia="Times New Roman" w:hAnsi="Times New Roman" w:cs="Times New Roman"/>
          <w:sz w:val="24"/>
          <w:szCs w:val="24"/>
          <w:lang w:val="ro-MD"/>
        </w:rPr>
        <w:t>nr.</w:t>
      </w:r>
      <w:r w:rsidR="003D5F3B" w:rsidRPr="0016481D">
        <w:rPr>
          <w:rFonts w:ascii="Times New Roman" w:eastAsia="Times New Roman" w:hAnsi="Times New Roman" w:cs="Times New Roman"/>
          <w:sz w:val="24"/>
          <w:szCs w:val="24"/>
          <w:lang w:val="ro-MD"/>
        </w:rPr>
        <w:t>1</w:t>
      </w:r>
      <w:r w:rsidR="005A7D60" w:rsidRPr="0016481D">
        <w:rPr>
          <w:rFonts w:ascii="Times New Roman" w:eastAsia="Times New Roman" w:hAnsi="Times New Roman" w:cs="Times New Roman"/>
          <w:sz w:val="24"/>
          <w:szCs w:val="24"/>
          <w:lang w:val="ro-MD"/>
        </w:rPr>
        <w:t xml:space="preserve"> </w:t>
      </w:r>
      <w:r w:rsidR="005A7D60" w:rsidRPr="0016481D">
        <w:rPr>
          <w:rFonts w:ascii="Times New Roman" w:hAnsi="Times New Roman" w:cs="Times New Roman"/>
          <w:bCs/>
          <w:sz w:val="24"/>
          <w:szCs w:val="24"/>
          <w:lang w:val="ro-MD" w:bidi="ro-RO"/>
        </w:rPr>
        <w:t>la Raportul de audit</w:t>
      </w:r>
      <w:r w:rsidR="003D5F3B" w:rsidRPr="0016481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sau cu 478</w:t>
      </w:r>
      <w:r w:rsidR="008D015B" w:rsidRPr="0016481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19 mi</w:t>
      </w:r>
      <w:r w:rsidR="008D015B" w:rsidRPr="0016481D">
        <w:rPr>
          <w:rFonts w:ascii="Times New Roman" w:eastAsia="Times New Roman" w:hAnsi="Times New Roman" w:cs="Times New Roman"/>
          <w:sz w:val="24"/>
          <w:szCs w:val="24"/>
          <w:lang w:val="ro-MD"/>
        </w:rPr>
        <w:t>l.</w:t>
      </w:r>
      <w:r w:rsidR="0024307B" w:rsidRPr="0016481D">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lei mai mult comparativ cu finele anului 2021. Această cre</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tere se datorează faptului că</w:t>
      </w:r>
      <w:r w:rsidR="00496CF7">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în urma reorganizării institu</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iilor din domeniul educa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iei, cercetării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renovări</w:t>
      </w:r>
      <w:r w:rsidR="00496CF7">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UTM a absorbit o institu</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ie de învă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ământ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trei institute de cercetare, iar valoarea patrimoniului institu</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iei de învă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ământ </w:t>
      </w:r>
      <w:r w:rsidRPr="00633CF5">
        <w:rPr>
          <w:rFonts w:ascii="Times New Roman" w:eastAsia="Times New Roman" w:hAnsi="Times New Roman" w:cs="Times New Roman"/>
          <w:sz w:val="24"/>
          <w:szCs w:val="24"/>
          <w:lang w:val="ro-MD"/>
        </w:rPr>
        <w:t>absorbite</w:t>
      </w:r>
      <w:r w:rsidRPr="0016481D">
        <w:rPr>
          <w:rFonts w:ascii="Times New Roman" w:eastAsia="Times New Roman" w:hAnsi="Times New Roman" w:cs="Times New Roman"/>
          <w:sz w:val="24"/>
          <w:szCs w:val="24"/>
          <w:lang w:val="ro-MD"/>
        </w:rPr>
        <w:t xml:space="preserve"> a constituit </w:t>
      </w:r>
      <w:r w:rsidR="00CA10A1" w:rsidRPr="0016481D">
        <w:rPr>
          <w:rFonts w:ascii="Times New Roman" w:eastAsia="Times New Roman" w:hAnsi="Times New Roman" w:cs="Times New Roman"/>
          <w:sz w:val="24"/>
          <w:szCs w:val="24"/>
          <w:lang w:val="ro-MD"/>
        </w:rPr>
        <w:t>471</w:t>
      </w:r>
      <w:r w:rsidR="008D015B" w:rsidRPr="0016481D">
        <w:rPr>
          <w:rFonts w:ascii="Times New Roman" w:eastAsia="Times New Roman" w:hAnsi="Times New Roman" w:cs="Times New Roman"/>
          <w:sz w:val="24"/>
          <w:szCs w:val="24"/>
          <w:lang w:val="ro-MD"/>
        </w:rPr>
        <w:t>,</w:t>
      </w:r>
      <w:r w:rsidR="00CA10A1" w:rsidRPr="0016481D">
        <w:rPr>
          <w:rFonts w:ascii="Times New Roman" w:eastAsia="Times New Roman" w:hAnsi="Times New Roman" w:cs="Times New Roman"/>
          <w:sz w:val="24"/>
          <w:szCs w:val="24"/>
          <w:lang w:val="ro-MD"/>
        </w:rPr>
        <w:t>71 mi</w:t>
      </w:r>
      <w:r w:rsidR="008D015B" w:rsidRPr="0016481D">
        <w:rPr>
          <w:rFonts w:ascii="Times New Roman" w:eastAsia="Times New Roman" w:hAnsi="Times New Roman" w:cs="Times New Roman"/>
          <w:sz w:val="24"/>
          <w:szCs w:val="24"/>
          <w:lang w:val="ro-MD"/>
        </w:rPr>
        <w:t>l.</w:t>
      </w:r>
      <w:r w:rsidR="0024307B" w:rsidRPr="0016481D">
        <w:rPr>
          <w:rFonts w:ascii="Times New Roman" w:eastAsia="Times New Roman" w:hAnsi="Times New Roman" w:cs="Times New Roman"/>
          <w:sz w:val="24"/>
          <w:szCs w:val="24"/>
          <w:lang w:val="ro-MD"/>
        </w:rPr>
        <w:t xml:space="preserve"> </w:t>
      </w:r>
      <w:r w:rsidR="00CA10A1" w:rsidRPr="0016481D">
        <w:rPr>
          <w:rFonts w:ascii="Times New Roman" w:eastAsia="Times New Roman" w:hAnsi="Times New Roman" w:cs="Times New Roman"/>
          <w:sz w:val="24"/>
          <w:szCs w:val="24"/>
          <w:lang w:val="ro-MD"/>
        </w:rPr>
        <w:t>lei</w:t>
      </w:r>
      <w:r w:rsidRPr="0016481D">
        <w:rPr>
          <w:rFonts w:ascii="Times New Roman" w:eastAsia="Times New Roman" w:hAnsi="Times New Roman" w:cs="Times New Roman"/>
          <w:sz w:val="24"/>
          <w:szCs w:val="24"/>
          <w:lang w:val="ro-MD"/>
        </w:rPr>
        <w:t xml:space="preserve">. </w:t>
      </w:r>
    </w:p>
    <w:p w14:paraId="7A62BFC5" w14:textId="1A674425" w:rsidR="004645A3" w:rsidRPr="0016481D" w:rsidRDefault="00CA10A1" w:rsidP="008D015B">
      <w:pPr>
        <w:spacing w:after="0" w:line="276" w:lineRule="auto"/>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Valoarea activelor imobilizate gestionate de UTM la finele anului 2022 a constituit 937</w:t>
      </w:r>
      <w:r w:rsidR="008D015B" w:rsidRPr="0016481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3</w:t>
      </w:r>
      <w:r w:rsidR="008D015B" w:rsidRPr="0016481D">
        <w:rPr>
          <w:rFonts w:ascii="Times New Roman" w:eastAsia="Times New Roman" w:hAnsi="Times New Roman" w:cs="Times New Roman"/>
          <w:sz w:val="24"/>
          <w:szCs w:val="24"/>
          <w:lang w:val="ro-MD"/>
        </w:rPr>
        <w:t>1</w:t>
      </w:r>
      <w:r w:rsidRPr="0016481D">
        <w:rPr>
          <w:rFonts w:ascii="Times New Roman" w:eastAsia="Times New Roman" w:hAnsi="Times New Roman" w:cs="Times New Roman"/>
          <w:sz w:val="24"/>
          <w:szCs w:val="24"/>
          <w:lang w:val="ro-MD"/>
        </w:rPr>
        <w:t xml:space="preserve"> mi</w:t>
      </w:r>
      <w:r w:rsidR="008D015B" w:rsidRPr="0016481D">
        <w:rPr>
          <w:rFonts w:ascii="Times New Roman" w:eastAsia="Times New Roman" w:hAnsi="Times New Roman" w:cs="Times New Roman"/>
          <w:sz w:val="24"/>
          <w:szCs w:val="24"/>
          <w:lang w:val="ro-MD"/>
        </w:rPr>
        <w:t>l.</w:t>
      </w:r>
      <w:r w:rsidRPr="0016481D">
        <w:rPr>
          <w:rFonts w:ascii="Times New Roman" w:eastAsia="Times New Roman" w:hAnsi="Times New Roman" w:cs="Times New Roman"/>
          <w:sz w:val="24"/>
          <w:szCs w:val="24"/>
          <w:lang w:val="ro-MD"/>
        </w:rPr>
        <w:t>lei,</w:t>
      </w:r>
      <w:r w:rsidR="00EF716B" w:rsidRPr="0016481D">
        <w:rPr>
          <w:rFonts w:ascii="Times New Roman" w:eastAsia="Times New Roman" w:hAnsi="Times New Roman" w:cs="Times New Roman"/>
          <w:sz w:val="24"/>
          <w:szCs w:val="24"/>
          <w:lang w:val="ro-MD"/>
        </w:rPr>
        <w:t xml:space="preserve"> sau 82,73 % din totalul activelor,</w:t>
      </w:r>
      <w:r w:rsidRPr="0016481D">
        <w:rPr>
          <w:rFonts w:ascii="Times New Roman" w:eastAsia="Times New Roman" w:hAnsi="Times New Roman" w:cs="Times New Roman"/>
          <w:sz w:val="24"/>
          <w:szCs w:val="24"/>
          <w:lang w:val="ro-MD"/>
        </w:rPr>
        <w:t xml:space="preserve"> ponderea cea mai mare rev</w:t>
      </w:r>
      <w:r w:rsidR="000230C7">
        <w:rPr>
          <w:rFonts w:ascii="Times New Roman" w:eastAsia="Times New Roman" w:hAnsi="Times New Roman" w:cs="Times New Roman"/>
          <w:sz w:val="24"/>
          <w:szCs w:val="24"/>
          <w:lang w:val="ro-MD"/>
        </w:rPr>
        <w:t>enind</w:t>
      </w:r>
      <w:r w:rsidRPr="0016481D">
        <w:rPr>
          <w:rFonts w:ascii="Times New Roman" w:eastAsia="Times New Roman" w:hAnsi="Times New Roman" w:cs="Times New Roman"/>
          <w:sz w:val="24"/>
          <w:szCs w:val="24"/>
          <w:lang w:val="ro-MD"/>
        </w:rPr>
        <w:t xml:space="preserve"> clădirilor</w:t>
      </w:r>
      <w:r w:rsidR="008D015B" w:rsidRPr="0016481D">
        <w:rPr>
          <w:rFonts w:ascii="Times New Roman" w:eastAsia="Times New Roman" w:hAnsi="Times New Roman" w:cs="Times New Roman"/>
          <w:sz w:val="24"/>
          <w:szCs w:val="24"/>
          <w:lang w:val="ro-MD"/>
        </w:rPr>
        <w:t xml:space="preserve"> </w:t>
      </w:r>
      <w:r w:rsidR="000230C7">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42,04 % (476,3 mi</w:t>
      </w:r>
      <w:r w:rsidR="008D015B" w:rsidRPr="0016481D">
        <w:rPr>
          <w:rFonts w:ascii="Times New Roman" w:eastAsia="Times New Roman" w:hAnsi="Times New Roman" w:cs="Times New Roman"/>
          <w:sz w:val="24"/>
          <w:szCs w:val="24"/>
          <w:lang w:val="ro-MD"/>
        </w:rPr>
        <w:t>l.</w:t>
      </w:r>
      <w:r w:rsidR="0024307B" w:rsidRPr="0016481D">
        <w:rPr>
          <w:rFonts w:ascii="Times New Roman" w:eastAsia="Times New Roman" w:hAnsi="Times New Roman" w:cs="Times New Roman"/>
          <w:sz w:val="24"/>
          <w:szCs w:val="24"/>
          <w:lang w:val="ro-MD"/>
        </w:rPr>
        <w:t xml:space="preserve"> </w:t>
      </w:r>
      <w:r w:rsidR="009C66E4" w:rsidRPr="0016481D">
        <w:rPr>
          <w:rFonts w:ascii="Times New Roman" w:eastAsia="Times New Roman" w:hAnsi="Times New Roman" w:cs="Times New Roman"/>
          <w:sz w:val="24"/>
          <w:szCs w:val="24"/>
          <w:lang w:val="ro-MD"/>
        </w:rPr>
        <w:t>lei),</w:t>
      </w:r>
      <w:r w:rsidRPr="0016481D">
        <w:rPr>
          <w:rFonts w:ascii="Times New Roman" w:eastAsia="Times New Roman" w:hAnsi="Times New Roman" w:cs="Times New Roman"/>
          <w:sz w:val="24"/>
          <w:szCs w:val="24"/>
          <w:lang w:val="ro-MD"/>
        </w:rPr>
        <w:t xml:space="preserve"> </w:t>
      </w:r>
      <w:r w:rsidR="000230C7">
        <w:rPr>
          <w:rFonts w:ascii="Times New Roman" w:eastAsia="Times New Roman" w:hAnsi="Times New Roman" w:cs="Times New Roman"/>
          <w:sz w:val="24"/>
          <w:szCs w:val="24"/>
          <w:lang w:val="ro-MD"/>
        </w:rPr>
        <w:t xml:space="preserve">urmate de </w:t>
      </w:r>
      <w:r w:rsidRPr="0016481D">
        <w:rPr>
          <w:rFonts w:ascii="Times New Roman" w:eastAsia="Times New Roman" w:hAnsi="Times New Roman" w:cs="Times New Roman"/>
          <w:sz w:val="24"/>
          <w:szCs w:val="24"/>
          <w:lang w:val="ro-MD"/>
        </w:rPr>
        <w:t>terenuri</w:t>
      </w:r>
      <w:r w:rsidR="000230C7">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 xml:space="preserve"> 24,80 % (280</w:t>
      </w:r>
      <w:r w:rsidR="008D015B" w:rsidRPr="0016481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97 mi</w:t>
      </w:r>
      <w:r w:rsidR="008D015B" w:rsidRPr="0016481D">
        <w:rPr>
          <w:rFonts w:ascii="Times New Roman" w:eastAsia="Times New Roman" w:hAnsi="Times New Roman" w:cs="Times New Roman"/>
          <w:sz w:val="24"/>
          <w:szCs w:val="24"/>
          <w:lang w:val="ro-MD"/>
        </w:rPr>
        <w:t>l.</w:t>
      </w:r>
      <w:r w:rsidR="0024307B" w:rsidRPr="0016481D">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lei)</w:t>
      </w:r>
      <w:r w:rsidR="000230C7">
        <w:rPr>
          <w:rFonts w:ascii="Times New Roman" w:eastAsia="Times New Roman" w:hAnsi="Times New Roman" w:cs="Times New Roman"/>
          <w:sz w:val="24"/>
          <w:szCs w:val="24"/>
          <w:lang w:val="ro-MD"/>
        </w:rPr>
        <w:t>,</w:t>
      </w:r>
      <w:r w:rsidR="009C66E4" w:rsidRPr="0016481D">
        <w:rPr>
          <w:rFonts w:ascii="Times New Roman" w:eastAsia="Times New Roman" w:hAnsi="Times New Roman" w:cs="Times New Roman"/>
          <w:sz w:val="24"/>
          <w:szCs w:val="24"/>
          <w:lang w:val="ro-MD"/>
        </w:rPr>
        <w:t xml:space="preserve"> </w:t>
      </w:r>
      <w:r w:rsidR="00D730A2" w:rsidRPr="0016481D">
        <w:rPr>
          <w:rFonts w:ascii="Times New Roman" w:eastAsia="Times New Roman" w:hAnsi="Times New Roman" w:cs="Times New Roman"/>
          <w:sz w:val="24"/>
          <w:szCs w:val="24"/>
          <w:lang w:val="ro-MD"/>
        </w:rPr>
        <w:t>ș</w:t>
      </w:r>
      <w:r w:rsidR="009C66E4" w:rsidRPr="0016481D">
        <w:rPr>
          <w:rFonts w:ascii="Times New Roman" w:eastAsia="Times New Roman" w:hAnsi="Times New Roman" w:cs="Times New Roman"/>
          <w:sz w:val="24"/>
          <w:szCs w:val="24"/>
          <w:lang w:val="ro-MD"/>
        </w:rPr>
        <w:t>i imobilizăril</w:t>
      </w:r>
      <w:r w:rsidR="00BA5917">
        <w:rPr>
          <w:rFonts w:ascii="Times New Roman" w:eastAsia="Times New Roman" w:hAnsi="Times New Roman" w:cs="Times New Roman"/>
          <w:sz w:val="24"/>
          <w:szCs w:val="24"/>
          <w:lang w:val="ro-MD"/>
        </w:rPr>
        <w:t>e</w:t>
      </w:r>
      <w:r w:rsidR="009C66E4" w:rsidRPr="0016481D">
        <w:rPr>
          <w:rFonts w:ascii="Times New Roman" w:eastAsia="Times New Roman" w:hAnsi="Times New Roman" w:cs="Times New Roman"/>
          <w:sz w:val="24"/>
          <w:szCs w:val="24"/>
          <w:lang w:val="ro-MD"/>
        </w:rPr>
        <w:t xml:space="preserve"> corporale în curs de execu</w:t>
      </w:r>
      <w:r w:rsidR="00D730A2" w:rsidRPr="0016481D">
        <w:rPr>
          <w:rFonts w:ascii="Times New Roman" w:eastAsia="Times New Roman" w:hAnsi="Times New Roman" w:cs="Times New Roman"/>
          <w:sz w:val="24"/>
          <w:szCs w:val="24"/>
          <w:lang w:val="ro-MD"/>
        </w:rPr>
        <w:t>ț</w:t>
      </w:r>
      <w:r w:rsidR="009C66E4" w:rsidRPr="0016481D">
        <w:rPr>
          <w:rFonts w:ascii="Times New Roman" w:eastAsia="Times New Roman" w:hAnsi="Times New Roman" w:cs="Times New Roman"/>
          <w:sz w:val="24"/>
          <w:szCs w:val="24"/>
          <w:lang w:val="ro-MD"/>
        </w:rPr>
        <w:t xml:space="preserve">ie </w:t>
      </w:r>
      <w:r w:rsidR="00BA5917">
        <w:rPr>
          <w:rFonts w:ascii="Times New Roman" w:eastAsia="Times New Roman" w:hAnsi="Times New Roman" w:cs="Times New Roman"/>
          <w:sz w:val="24"/>
          <w:szCs w:val="24"/>
          <w:lang w:val="ro-MD"/>
        </w:rPr>
        <w:t>-</w:t>
      </w:r>
      <w:r w:rsidR="009C66E4" w:rsidRPr="0016481D">
        <w:rPr>
          <w:rFonts w:ascii="Times New Roman" w:eastAsia="Times New Roman" w:hAnsi="Times New Roman" w:cs="Times New Roman"/>
          <w:sz w:val="24"/>
          <w:szCs w:val="24"/>
          <w:lang w:val="ro-MD"/>
        </w:rPr>
        <w:t xml:space="preserve"> 8,0 % (74</w:t>
      </w:r>
      <w:r w:rsidR="008D015B" w:rsidRPr="0016481D">
        <w:rPr>
          <w:rFonts w:ascii="Times New Roman" w:eastAsia="Times New Roman" w:hAnsi="Times New Roman" w:cs="Times New Roman"/>
          <w:sz w:val="24"/>
          <w:szCs w:val="24"/>
          <w:lang w:val="ro-MD"/>
        </w:rPr>
        <w:t>,</w:t>
      </w:r>
      <w:r w:rsidR="009C66E4" w:rsidRPr="0016481D">
        <w:rPr>
          <w:rFonts w:ascii="Times New Roman" w:eastAsia="Times New Roman" w:hAnsi="Times New Roman" w:cs="Times New Roman"/>
          <w:sz w:val="24"/>
          <w:szCs w:val="24"/>
          <w:lang w:val="ro-MD"/>
        </w:rPr>
        <w:t>5</w:t>
      </w:r>
      <w:r w:rsidR="008D015B" w:rsidRPr="0016481D">
        <w:rPr>
          <w:rFonts w:ascii="Times New Roman" w:eastAsia="Times New Roman" w:hAnsi="Times New Roman" w:cs="Times New Roman"/>
          <w:sz w:val="24"/>
          <w:szCs w:val="24"/>
          <w:lang w:val="ro-MD"/>
        </w:rPr>
        <w:t>3</w:t>
      </w:r>
      <w:r w:rsidR="009C66E4" w:rsidRPr="0016481D">
        <w:rPr>
          <w:rFonts w:ascii="Times New Roman" w:eastAsia="Times New Roman" w:hAnsi="Times New Roman" w:cs="Times New Roman"/>
          <w:sz w:val="24"/>
          <w:szCs w:val="24"/>
          <w:lang w:val="ro-MD"/>
        </w:rPr>
        <w:t xml:space="preserve"> mi</w:t>
      </w:r>
      <w:r w:rsidR="008D015B" w:rsidRPr="0016481D">
        <w:rPr>
          <w:rFonts w:ascii="Times New Roman" w:eastAsia="Times New Roman" w:hAnsi="Times New Roman" w:cs="Times New Roman"/>
          <w:sz w:val="24"/>
          <w:szCs w:val="24"/>
          <w:lang w:val="ro-MD"/>
        </w:rPr>
        <w:t>l.</w:t>
      </w:r>
      <w:r w:rsidR="009C66E4" w:rsidRPr="0016481D">
        <w:rPr>
          <w:rFonts w:ascii="Times New Roman" w:eastAsia="Times New Roman" w:hAnsi="Times New Roman" w:cs="Times New Roman"/>
          <w:sz w:val="24"/>
          <w:szCs w:val="24"/>
          <w:lang w:val="ro-MD"/>
        </w:rPr>
        <w:t>lei)</w:t>
      </w:r>
      <w:r w:rsidRPr="0016481D">
        <w:rPr>
          <w:rFonts w:ascii="Times New Roman" w:eastAsia="Times New Roman" w:hAnsi="Times New Roman" w:cs="Times New Roman"/>
          <w:sz w:val="24"/>
          <w:szCs w:val="24"/>
          <w:lang w:val="ro-MD"/>
        </w:rPr>
        <w:t>.</w:t>
      </w:r>
    </w:p>
    <w:p w14:paraId="3963EAB8" w14:textId="5291B99F" w:rsidR="00CA10A1" w:rsidRPr="0016481D" w:rsidRDefault="00EF716B" w:rsidP="00FB3BB0">
      <w:pPr>
        <w:spacing w:after="0" w:line="276" w:lineRule="auto"/>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Activele circulante au constituit 17,27 % din totalul activelor, sau 195</w:t>
      </w:r>
      <w:r w:rsidR="0024307B" w:rsidRPr="0016481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7 mi</w:t>
      </w:r>
      <w:r w:rsidR="0024307B" w:rsidRPr="0016481D">
        <w:rPr>
          <w:rFonts w:ascii="Times New Roman" w:eastAsia="Times New Roman" w:hAnsi="Times New Roman" w:cs="Times New Roman"/>
          <w:sz w:val="24"/>
          <w:szCs w:val="24"/>
          <w:lang w:val="ro-MD"/>
        </w:rPr>
        <w:t xml:space="preserve">l. </w:t>
      </w:r>
      <w:r w:rsidRPr="0016481D">
        <w:rPr>
          <w:rFonts w:ascii="Times New Roman" w:eastAsia="Times New Roman" w:hAnsi="Times New Roman" w:cs="Times New Roman"/>
          <w:sz w:val="24"/>
          <w:szCs w:val="24"/>
          <w:lang w:val="ro-MD"/>
        </w:rPr>
        <w:t>lei, ponderea cea mai mare</w:t>
      </w:r>
      <w:r w:rsidR="008D015B" w:rsidRPr="0016481D">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rev</w:t>
      </w:r>
      <w:r w:rsidR="00BA5917">
        <w:rPr>
          <w:rFonts w:ascii="Times New Roman" w:eastAsia="Times New Roman" w:hAnsi="Times New Roman" w:cs="Times New Roman"/>
          <w:sz w:val="24"/>
          <w:szCs w:val="24"/>
          <w:lang w:val="ro-MD"/>
        </w:rPr>
        <w:t>enind</w:t>
      </w:r>
      <w:r w:rsidRPr="0016481D">
        <w:rPr>
          <w:rFonts w:ascii="Times New Roman" w:eastAsia="Times New Roman" w:hAnsi="Times New Roman" w:cs="Times New Roman"/>
          <w:sz w:val="24"/>
          <w:szCs w:val="24"/>
          <w:lang w:val="ro-MD"/>
        </w:rPr>
        <w:t xml:space="preserve"> mijloacelor băne</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ti </w:t>
      </w:r>
      <w:r w:rsidR="00BA5917">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w:t>
      </w:r>
      <w:r w:rsidR="00BA5917" w:rsidRPr="0016481D">
        <w:rPr>
          <w:rFonts w:ascii="Times New Roman" w:eastAsia="Times New Roman" w:hAnsi="Times New Roman" w:cs="Times New Roman"/>
          <w:sz w:val="24"/>
          <w:szCs w:val="24"/>
          <w:lang w:val="ro-MD"/>
        </w:rPr>
        <w:t>8,38 %</w:t>
      </w:r>
      <w:r w:rsidR="00BA5917">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94</w:t>
      </w:r>
      <w:r w:rsidR="0024307B" w:rsidRPr="0016481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94 mi</w:t>
      </w:r>
      <w:r w:rsidR="0024307B" w:rsidRPr="0016481D">
        <w:rPr>
          <w:rFonts w:ascii="Times New Roman" w:eastAsia="Times New Roman" w:hAnsi="Times New Roman" w:cs="Times New Roman"/>
          <w:sz w:val="24"/>
          <w:szCs w:val="24"/>
          <w:lang w:val="ro-MD"/>
        </w:rPr>
        <w:t>l.</w:t>
      </w:r>
      <w:r w:rsidRPr="0016481D">
        <w:rPr>
          <w:rFonts w:ascii="Times New Roman" w:eastAsia="Times New Roman" w:hAnsi="Times New Roman" w:cs="Times New Roman"/>
          <w:sz w:val="24"/>
          <w:szCs w:val="24"/>
          <w:lang w:val="ro-MD"/>
        </w:rPr>
        <w:t xml:space="preserve"> lei</w:t>
      </w:r>
      <w:r w:rsidR="00BA5917">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 xml:space="preserve">urmate de materiale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i obiectele de mică valoare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i scurtă durată </w:t>
      </w:r>
      <w:r w:rsidR="00BA5917">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w:t>
      </w:r>
      <w:r w:rsidR="00BA5917">
        <w:rPr>
          <w:rFonts w:ascii="Times New Roman" w:eastAsia="Times New Roman" w:hAnsi="Times New Roman" w:cs="Times New Roman"/>
          <w:sz w:val="24"/>
          <w:szCs w:val="24"/>
          <w:lang w:val="ro-MD"/>
        </w:rPr>
        <w:t>4,34 % (</w:t>
      </w:r>
      <w:r w:rsidR="005B718C" w:rsidRPr="0016481D">
        <w:rPr>
          <w:rFonts w:ascii="Times New Roman" w:eastAsia="Times New Roman" w:hAnsi="Times New Roman" w:cs="Times New Roman"/>
          <w:sz w:val="24"/>
          <w:szCs w:val="24"/>
          <w:lang w:val="ro-MD"/>
        </w:rPr>
        <w:t>49</w:t>
      </w:r>
      <w:r w:rsidR="0024307B" w:rsidRPr="0016481D">
        <w:rPr>
          <w:rFonts w:ascii="Times New Roman" w:eastAsia="Times New Roman" w:hAnsi="Times New Roman" w:cs="Times New Roman"/>
          <w:sz w:val="24"/>
          <w:szCs w:val="24"/>
          <w:lang w:val="ro-MD"/>
        </w:rPr>
        <w:t>,</w:t>
      </w:r>
      <w:r w:rsidR="005B718C" w:rsidRPr="0016481D">
        <w:rPr>
          <w:rFonts w:ascii="Times New Roman" w:eastAsia="Times New Roman" w:hAnsi="Times New Roman" w:cs="Times New Roman"/>
          <w:sz w:val="24"/>
          <w:szCs w:val="24"/>
          <w:lang w:val="ro-MD"/>
        </w:rPr>
        <w:t>2</w:t>
      </w:r>
      <w:r w:rsidR="0024307B" w:rsidRPr="0016481D">
        <w:rPr>
          <w:rFonts w:ascii="Times New Roman" w:eastAsia="Times New Roman" w:hAnsi="Times New Roman" w:cs="Times New Roman"/>
          <w:sz w:val="24"/>
          <w:szCs w:val="24"/>
          <w:lang w:val="ro-MD"/>
        </w:rPr>
        <w:t>2</w:t>
      </w:r>
      <w:r w:rsidR="005B718C" w:rsidRPr="0016481D">
        <w:rPr>
          <w:rFonts w:ascii="Times New Roman" w:eastAsia="Times New Roman" w:hAnsi="Times New Roman" w:cs="Times New Roman"/>
          <w:sz w:val="24"/>
          <w:szCs w:val="24"/>
          <w:lang w:val="ro-MD"/>
        </w:rPr>
        <w:t xml:space="preserve"> mi</w:t>
      </w:r>
      <w:r w:rsidR="0024307B" w:rsidRPr="0016481D">
        <w:rPr>
          <w:rFonts w:ascii="Times New Roman" w:eastAsia="Times New Roman" w:hAnsi="Times New Roman" w:cs="Times New Roman"/>
          <w:sz w:val="24"/>
          <w:szCs w:val="24"/>
          <w:lang w:val="ro-MD"/>
        </w:rPr>
        <w:t>l.</w:t>
      </w:r>
      <w:r w:rsidR="005B718C" w:rsidRPr="0016481D">
        <w:rPr>
          <w:rFonts w:ascii="Times New Roman" w:eastAsia="Times New Roman" w:hAnsi="Times New Roman" w:cs="Times New Roman"/>
          <w:sz w:val="24"/>
          <w:szCs w:val="24"/>
          <w:lang w:val="ro-MD"/>
        </w:rPr>
        <w:t xml:space="preserve"> lei</w:t>
      </w:r>
      <w:r w:rsidR="00BA5917">
        <w:rPr>
          <w:rFonts w:ascii="Times New Roman" w:eastAsia="Times New Roman" w:hAnsi="Times New Roman" w:cs="Times New Roman"/>
          <w:sz w:val="24"/>
          <w:szCs w:val="24"/>
          <w:lang w:val="ro-MD"/>
        </w:rPr>
        <w:t>). S</w:t>
      </w:r>
      <w:r w:rsidR="005B718C" w:rsidRPr="0016481D">
        <w:rPr>
          <w:rFonts w:ascii="Times New Roman" w:eastAsia="Times New Roman" w:hAnsi="Times New Roman" w:cs="Times New Roman"/>
          <w:sz w:val="24"/>
          <w:szCs w:val="24"/>
          <w:lang w:val="ro-MD"/>
        </w:rPr>
        <w:t>oldul numerarului nevalorificat la 31.12.2022 provine din resursele financiare nevalorificate din comanda de stat (</w:t>
      </w:r>
      <w:r w:rsidR="00AB55E8" w:rsidRPr="0016481D">
        <w:rPr>
          <w:rFonts w:ascii="Times New Roman" w:eastAsia="Times New Roman" w:hAnsi="Times New Roman" w:cs="Times New Roman"/>
          <w:sz w:val="24"/>
          <w:szCs w:val="24"/>
          <w:lang w:val="ro-MD"/>
        </w:rPr>
        <w:t>30</w:t>
      </w:r>
      <w:r w:rsidR="0024307B" w:rsidRPr="0016481D">
        <w:rPr>
          <w:rFonts w:ascii="Times New Roman" w:eastAsia="Times New Roman" w:hAnsi="Times New Roman" w:cs="Times New Roman"/>
          <w:sz w:val="24"/>
          <w:szCs w:val="24"/>
          <w:lang w:val="ro-MD"/>
        </w:rPr>
        <w:t>,</w:t>
      </w:r>
      <w:r w:rsidR="00AB55E8" w:rsidRPr="0016481D">
        <w:rPr>
          <w:rFonts w:ascii="Times New Roman" w:eastAsia="Times New Roman" w:hAnsi="Times New Roman" w:cs="Times New Roman"/>
          <w:sz w:val="24"/>
          <w:szCs w:val="24"/>
          <w:lang w:val="ro-MD"/>
        </w:rPr>
        <w:t>6</w:t>
      </w:r>
      <w:r w:rsidR="0024307B" w:rsidRPr="0016481D">
        <w:rPr>
          <w:rFonts w:ascii="Times New Roman" w:eastAsia="Times New Roman" w:hAnsi="Times New Roman" w:cs="Times New Roman"/>
          <w:sz w:val="24"/>
          <w:szCs w:val="24"/>
          <w:lang w:val="ro-MD"/>
        </w:rPr>
        <w:t>8</w:t>
      </w:r>
      <w:r w:rsidR="005B718C" w:rsidRPr="0016481D">
        <w:rPr>
          <w:rFonts w:ascii="Times New Roman" w:eastAsia="Times New Roman" w:hAnsi="Times New Roman" w:cs="Times New Roman"/>
          <w:sz w:val="24"/>
          <w:szCs w:val="24"/>
          <w:lang w:val="ro-MD"/>
        </w:rPr>
        <w:t xml:space="preserve"> mi</w:t>
      </w:r>
      <w:r w:rsidR="0024307B" w:rsidRPr="0016481D">
        <w:rPr>
          <w:rFonts w:ascii="Times New Roman" w:eastAsia="Times New Roman" w:hAnsi="Times New Roman" w:cs="Times New Roman"/>
          <w:sz w:val="24"/>
          <w:szCs w:val="24"/>
          <w:lang w:val="ro-MD"/>
        </w:rPr>
        <w:t>l.</w:t>
      </w:r>
      <w:r w:rsidR="005B718C" w:rsidRPr="0016481D">
        <w:rPr>
          <w:rFonts w:ascii="Times New Roman" w:eastAsia="Times New Roman" w:hAnsi="Times New Roman" w:cs="Times New Roman"/>
          <w:sz w:val="24"/>
          <w:szCs w:val="24"/>
          <w:lang w:val="ro-MD"/>
        </w:rPr>
        <w:t xml:space="preserve"> lei</w:t>
      </w:r>
      <w:r w:rsidR="00BA5917">
        <w:rPr>
          <w:rFonts w:ascii="Times New Roman" w:eastAsia="Times New Roman" w:hAnsi="Times New Roman" w:cs="Times New Roman"/>
          <w:sz w:val="24"/>
          <w:szCs w:val="24"/>
          <w:lang w:val="ro-MD"/>
        </w:rPr>
        <w:t>,</w:t>
      </w:r>
      <w:r w:rsidR="00AB55E8" w:rsidRPr="0016481D">
        <w:rPr>
          <w:rFonts w:ascii="Times New Roman" w:eastAsia="Times New Roman" w:hAnsi="Times New Roman" w:cs="Times New Roman"/>
          <w:sz w:val="24"/>
          <w:szCs w:val="24"/>
          <w:lang w:val="ro-MD"/>
        </w:rPr>
        <w:t xml:space="preserve"> sau 32,3 %</w:t>
      </w:r>
      <w:r w:rsidR="005B718C" w:rsidRPr="0016481D">
        <w:rPr>
          <w:rFonts w:ascii="Times New Roman" w:eastAsia="Times New Roman" w:hAnsi="Times New Roman" w:cs="Times New Roman"/>
          <w:sz w:val="24"/>
          <w:szCs w:val="24"/>
          <w:lang w:val="ro-MD"/>
        </w:rPr>
        <w:t xml:space="preserve">), </w:t>
      </w:r>
      <w:r w:rsidR="00AB55E8" w:rsidRPr="0016481D">
        <w:rPr>
          <w:rFonts w:ascii="Times New Roman" w:eastAsia="Times New Roman" w:hAnsi="Times New Roman" w:cs="Times New Roman"/>
          <w:sz w:val="24"/>
          <w:szCs w:val="24"/>
          <w:lang w:val="ro-MD"/>
        </w:rPr>
        <w:t>taxa de instruire (23</w:t>
      </w:r>
      <w:r w:rsidR="0024307B" w:rsidRPr="0016481D">
        <w:rPr>
          <w:rFonts w:ascii="Times New Roman" w:eastAsia="Times New Roman" w:hAnsi="Times New Roman" w:cs="Times New Roman"/>
          <w:sz w:val="24"/>
          <w:szCs w:val="24"/>
          <w:lang w:val="ro-MD"/>
        </w:rPr>
        <w:t>,</w:t>
      </w:r>
      <w:r w:rsidR="00AB55E8" w:rsidRPr="0016481D">
        <w:rPr>
          <w:rFonts w:ascii="Times New Roman" w:eastAsia="Times New Roman" w:hAnsi="Times New Roman" w:cs="Times New Roman"/>
          <w:sz w:val="24"/>
          <w:szCs w:val="24"/>
          <w:lang w:val="ro-MD"/>
        </w:rPr>
        <w:t>0</w:t>
      </w:r>
      <w:r w:rsidR="0024307B" w:rsidRPr="0016481D">
        <w:rPr>
          <w:rFonts w:ascii="Times New Roman" w:eastAsia="Times New Roman" w:hAnsi="Times New Roman" w:cs="Times New Roman"/>
          <w:sz w:val="24"/>
          <w:szCs w:val="24"/>
          <w:lang w:val="ro-MD"/>
        </w:rPr>
        <w:t>4</w:t>
      </w:r>
      <w:r w:rsidR="00AB55E8" w:rsidRPr="0016481D">
        <w:rPr>
          <w:rFonts w:ascii="Times New Roman" w:eastAsia="Times New Roman" w:hAnsi="Times New Roman" w:cs="Times New Roman"/>
          <w:sz w:val="24"/>
          <w:szCs w:val="24"/>
          <w:lang w:val="ro-MD"/>
        </w:rPr>
        <w:t xml:space="preserve"> mi</w:t>
      </w:r>
      <w:r w:rsidR="0024307B" w:rsidRPr="0016481D">
        <w:rPr>
          <w:rFonts w:ascii="Times New Roman" w:eastAsia="Times New Roman" w:hAnsi="Times New Roman" w:cs="Times New Roman"/>
          <w:sz w:val="24"/>
          <w:szCs w:val="24"/>
          <w:lang w:val="ro-MD"/>
        </w:rPr>
        <w:t>l.</w:t>
      </w:r>
      <w:r w:rsidR="00AB55E8" w:rsidRPr="0016481D">
        <w:rPr>
          <w:rFonts w:ascii="Times New Roman" w:eastAsia="Times New Roman" w:hAnsi="Times New Roman" w:cs="Times New Roman"/>
          <w:sz w:val="24"/>
          <w:szCs w:val="24"/>
          <w:lang w:val="ro-MD"/>
        </w:rPr>
        <w:t xml:space="preserve"> lei</w:t>
      </w:r>
      <w:r w:rsidR="00BA5917">
        <w:rPr>
          <w:rFonts w:ascii="Times New Roman" w:eastAsia="Times New Roman" w:hAnsi="Times New Roman" w:cs="Times New Roman"/>
          <w:sz w:val="24"/>
          <w:szCs w:val="24"/>
          <w:lang w:val="ro-MD"/>
        </w:rPr>
        <w:t>,</w:t>
      </w:r>
      <w:r w:rsidR="00AB55E8" w:rsidRPr="0016481D">
        <w:rPr>
          <w:rFonts w:ascii="Times New Roman" w:eastAsia="Times New Roman" w:hAnsi="Times New Roman" w:cs="Times New Roman"/>
          <w:sz w:val="24"/>
          <w:szCs w:val="24"/>
          <w:lang w:val="ro-MD"/>
        </w:rPr>
        <w:t xml:space="preserve"> sau 24,3 %), </w:t>
      </w:r>
      <w:r w:rsidR="002B1794" w:rsidRPr="0016481D">
        <w:rPr>
          <w:rFonts w:ascii="Times New Roman" w:eastAsia="Times New Roman" w:hAnsi="Times New Roman" w:cs="Times New Roman"/>
          <w:sz w:val="24"/>
          <w:szCs w:val="24"/>
          <w:lang w:val="ro-MD"/>
        </w:rPr>
        <w:t>finan</w:t>
      </w:r>
      <w:r w:rsidR="00D730A2" w:rsidRPr="0016481D">
        <w:rPr>
          <w:rFonts w:ascii="Times New Roman" w:eastAsia="Times New Roman" w:hAnsi="Times New Roman" w:cs="Times New Roman"/>
          <w:sz w:val="24"/>
          <w:szCs w:val="24"/>
          <w:lang w:val="ro-MD"/>
        </w:rPr>
        <w:t>ț</w:t>
      </w:r>
      <w:r w:rsidR="002B1794" w:rsidRPr="0016481D">
        <w:rPr>
          <w:rFonts w:ascii="Times New Roman" w:eastAsia="Times New Roman" w:hAnsi="Times New Roman" w:cs="Times New Roman"/>
          <w:sz w:val="24"/>
          <w:szCs w:val="24"/>
          <w:lang w:val="ro-MD"/>
        </w:rPr>
        <w:t>area complementară (6</w:t>
      </w:r>
      <w:r w:rsidR="0024307B" w:rsidRPr="0016481D">
        <w:rPr>
          <w:rFonts w:ascii="Times New Roman" w:eastAsia="Times New Roman" w:hAnsi="Times New Roman" w:cs="Times New Roman"/>
          <w:sz w:val="24"/>
          <w:szCs w:val="24"/>
          <w:lang w:val="ro-MD"/>
        </w:rPr>
        <w:t>,</w:t>
      </w:r>
      <w:r w:rsidR="002B1794" w:rsidRPr="0016481D">
        <w:rPr>
          <w:rFonts w:ascii="Times New Roman" w:eastAsia="Times New Roman" w:hAnsi="Times New Roman" w:cs="Times New Roman"/>
          <w:sz w:val="24"/>
          <w:szCs w:val="24"/>
          <w:lang w:val="ro-MD"/>
        </w:rPr>
        <w:t>7</w:t>
      </w:r>
      <w:r w:rsidR="0024307B" w:rsidRPr="0016481D">
        <w:rPr>
          <w:rFonts w:ascii="Times New Roman" w:eastAsia="Times New Roman" w:hAnsi="Times New Roman" w:cs="Times New Roman"/>
          <w:sz w:val="24"/>
          <w:szCs w:val="24"/>
          <w:lang w:val="ro-MD"/>
        </w:rPr>
        <w:t>2</w:t>
      </w:r>
      <w:r w:rsidR="002B1794" w:rsidRPr="0016481D">
        <w:rPr>
          <w:rFonts w:ascii="Times New Roman" w:eastAsia="Times New Roman" w:hAnsi="Times New Roman" w:cs="Times New Roman"/>
          <w:sz w:val="24"/>
          <w:szCs w:val="24"/>
          <w:lang w:val="ro-MD"/>
        </w:rPr>
        <w:t xml:space="preserve"> mi</w:t>
      </w:r>
      <w:r w:rsidR="0024307B" w:rsidRPr="0016481D">
        <w:rPr>
          <w:rFonts w:ascii="Times New Roman" w:eastAsia="Times New Roman" w:hAnsi="Times New Roman" w:cs="Times New Roman"/>
          <w:sz w:val="24"/>
          <w:szCs w:val="24"/>
          <w:lang w:val="ro-MD"/>
        </w:rPr>
        <w:t>l.</w:t>
      </w:r>
      <w:r w:rsidR="002B1794" w:rsidRPr="0016481D">
        <w:rPr>
          <w:rFonts w:ascii="Times New Roman" w:eastAsia="Times New Roman" w:hAnsi="Times New Roman" w:cs="Times New Roman"/>
          <w:sz w:val="24"/>
          <w:szCs w:val="24"/>
          <w:lang w:val="ro-MD"/>
        </w:rPr>
        <w:t xml:space="preserve"> lei</w:t>
      </w:r>
      <w:r w:rsidR="00BA5917">
        <w:rPr>
          <w:rFonts w:ascii="Times New Roman" w:eastAsia="Times New Roman" w:hAnsi="Times New Roman" w:cs="Times New Roman"/>
          <w:sz w:val="24"/>
          <w:szCs w:val="24"/>
          <w:lang w:val="ro-MD"/>
        </w:rPr>
        <w:t>,</w:t>
      </w:r>
      <w:r w:rsidR="002B1794" w:rsidRPr="0016481D">
        <w:rPr>
          <w:rFonts w:ascii="Times New Roman" w:eastAsia="Times New Roman" w:hAnsi="Times New Roman" w:cs="Times New Roman"/>
          <w:sz w:val="24"/>
          <w:szCs w:val="24"/>
          <w:lang w:val="ro-MD"/>
        </w:rPr>
        <w:t xml:space="preserve"> sau 7,1 %), cercetare </w:t>
      </w:r>
      <w:r w:rsidR="00D730A2" w:rsidRPr="0016481D">
        <w:rPr>
          <w:rFonts w:ascii="Times New Roman" w:eastAsia="Times New Roman" w:hAnsi="Times New Roman" w:cs="Times New Roman"/>
          <w:sz w:val="24"/>
          <w:szCs w:val="24"/>
          <w:lang w:val="ro-MD"/>
        </w:rPr>
        <w:t>ș</w:t>
      </w:r>
      <w:r w:rsidR="002B1794" w:rsidRPr="0016481D">
        <w:rPr>
          <w:rFonts w:ascii="Times New Roman" w:eastAsia="Times New Roman" w:hAnsi="Times New Roman" w:cs="Times New Roman"/>
          <w:sz w:val="24"/>
          <w:szCs w:val="24"/>
          <w:lang w:val="ro-MD"/>
        </w:rPr>
        <w:t>i formarea continuă (4</w:t>
      </w:r>
      <w:r w:rsidR="0024307B" w:rsidRPr="0016481D">
        <w:rPr>
          <w:rFonts w:ascii="Times New Roman" w:eastAsia="Times New Roman" w:hAnsi="Times New Roman" w:cs="Times New Roman"/>
          <w:sz w:val="24"/>
          <w:szCs w:val="24"/>
          <w:lang w:val="ro-MD"/>
        </w:rPr>
        <w:t>,</w:t>
      </w:r>
      <w:r w:rsidR="002B1794" w:rsidRPr="0016481D">
        <w:rPr>
          <w:rFonts w:ascii="Times New Roman" w:eastAsia="Times New Roman" w:hAnsi="Times New Roman" w:cs="Times New Roman"/>
          <w:sz w:val="24"/>
          <w:szCs w:val="24"/>
          <w:lang w:val="ro-MD"/>
        </w:rPr>
        <w:t>23 mi</w:t>
      </w:r>
      <w:r w:rsidR="0024307B" w:rsidRPr="0016481D">
        <w:rPr>
          <w:rFonts w:ascii="Times New Roman" w:eastAsia="Times New Roman" w:hAnsi="Times New Roman" w:cs="Times New Roman"/>
          <w:sz w:val="24"/>
          <w:szCs w:val="24"/>
          <w:lang w:val="ro-MD"/>
        </w:rPr>
        <w:t>l.</w:t>
      </w:r>
      <w:r w:rsidR="002B1794" w:rsidRPr="0016481D">
        <w:rPr>
          <w:rFonts w:ascii="Times New Roman" w:eastAsia="Times New Roman" w:hAnsi="Times New Roman" w:cs="Times New Roman"/>
          <w:sz w:val="24"/>
          <w:szCs w:val="24"/>
          <w:lang w:val="ro-MD"/>
        </w:rPr>
        <w:t xml:space="preserve"> lei</w:t>
      </w:r>
      <w:r w:rsidR="00BA5917">
        <w:rPr>
          <w:rFonts w:ascii="Times New Roman" w:eastAsia="Times New Roman" w:hAnsi="Times New Roman" w:cs="Times New Roman"/>
          <w:sz w:val="24"/>
          <w:szCs w:val="24"/>
          <w:lang w:val="ro-MD"/>
        </w:rPr>
        <w:t>,</w:t>
      </w:r>
      <w:r w:rsidR="002B1794" w:rsidRPr="0016481D">
        <w:rPr>
          <w:rFonts w:ascii="Times New Roman" w:eastAsia="Times New Roman" w:hAnsi="Times New Roman" w:cs="Times New Roman"/>
          <w:sz w:val="24"/>
          <w:szCs w:val="24"/>
          <w:lang w:val="ro-MD"/>
        </w:rPr>
        <w:t xml:space="preserve"> sau 4,5 %), </w:t>
      </w:r>
      <w:r w:rsidR="00AB55E8" w:rsidRPr="0016481D">
        <w:rPr>
          <w:rFonts w:ascii="Times New Roman" w:eastAsia="Times New Roman" w:hAnsi="Times New Roman" w:cs="Times New Roman"/>
          <w:sz w:val="24"/>
          <w:szCs w:val="24"/>
          <w:lang w:val="ro-MD"/>
        </w:rPr>
        <w:t>loca</w:t>
      </w:r>
      <w:r w:rsidR="00D730A2" w:rsidRPr="0016481D">
        <w:rPr>
          <w:rFonts w:ascii="Times New Roman" w:eastAsia="Times New Roman" w:hAnsi="Times New Roman" w:cs="Times New Roman"/>
          <w:sz w:val="24"/>
          <w:szCs w:val="24"/>
          <w:lang w:val="ro-MD"/>
        </w:rPr>
        <w:t>ț</w:t>
      </w:r>
      <w:r w:rsidR="00AB55E8" w:rsidRPr="0016481D">
        <w:rPr>
          <w:rFonts w:ascii="Times New Roman" w:eastAsia="Times New Roman" w:hAnsi="Times New Roman" w:cs="Times New Roman"/>
          <w:sz w:val="24"/>
          <w:szCs w:val="24"/>
          <w:lang w:val="ro-MD"/>
        </w:rPr>
        <w:t>iune (3</w:t>
      </w:r>
      <w:r w:rsidR="0024307B" w:rsidRPr="0016481D">
        <w:rPr>
          <w:rFonts w:ascii="Times New Roman" w:eastAsia="Times New Roman" w:hAnsi="Times New Roman" w:cs="Times New Roman"/>
          <w:sz w:val="24"/>
          <w:szCs w:val="24"/>
          <w:lang w:val="ro-MD"/>
        </w:rPr>
        <w:t>,</w:t>
      </w:r>
      <w:r w:rsidR="00AB55E8" w:rsidRPr="0016481D">
        <w:rPr>
          <w:rFonts w:ascii="Times New Roman" w:eastAsia="Times New Roman" w:hAnsi="Times New Roman" w:cs="Times New Roman"/>
          <w:sz w:val="24"/>
          <w:szCs w:val="24"/>
          <w:lang w:val="ro-MD"/>
        </w:rPr>
        <w:t>0</w:t>
      </w:r>
      <w:r w:rsidR="0024307B" w:rsidRPr="0016481D">
        <w:rPr>
          <w:rFonts w:ascii="Times New Roman" w:eastAsia="Times New Roman" w:hAnsi="Times New Roman" w:cs="Times New Roman"/>
          <w:sz w:val="24"/>
          <w:szCs w:val="24"/>
          <w:lang w:val="ro-MD"/>
        </w:rPr>
        <w:t>9</w:t>
      </w:r>
      <w:r w:rsidR="00AB55E8" w:rsidRPr="0016481D">
        <w:rPr>
          <w:rFonts w:ascii="Times New Roman" w:eastAsia="Times New Roman" w:hAnsi="Times New Roman" w:cs="Times New Roman"/>
          <w:sz w:val="24"/>
          <w:szCs w:val="24"/>
          <w:lang w:val="ro-MD"/>
        </w:rPr>
        <w:t xml:space="preserve"> mi</w:t>
      </w:r>
      <w:r w:rsidR="0024307B" w:rsidRPr="0016481D">
        <w:rPr>
          <w:rFonts w:ascii="Times New Roman" w:eastAsia="Times New Roman" w:hAnsi="Times New Roman" w:cs="Times New Roman"/>
          <w:sz w:val="24"/>
          <w:szCs w:val="24"/>
          <w:lang w:val="ro-MD"/>
        </w:rPr>
        <w:t>l.</w:t>
      </w:r>
      <w:r w:rsidR="00AB55E8" w:rsidRPr="0016481D">
        <w:rPr>
          <w:rFonts w:ascii="Times New Roman" w:eastAsia="Times New Roman" w:hAnsi="Times New Roman" w:cs="Times New Roman"/>
          <w:sz w:val="24"/>
          <w:szCs w:val="24"/>
          <w:lang w:val="ro-MD"/>
        </w:rPr>
        <w:t xml:space="preserve"> lei</w:t>
      </w:r>
      <w:r w:rsidR="00BA5917">
        <w:rPr>
          <w:rFonts w:ascii="Times New Roman" w:eastAsia="Times New Roman" w:hAnsi="Times New Roman" w:cs="Times New Roman"/>
          <w:sz w:val="24"/>
          <w:szCs w:val="24"/>
          <w:lang w:val="ro-MD"/>
        </w:rPr>
        <w:t>,</w:t>
      </w:r>
      <w:r w:rsidR="00AB55E8" w:rsidRPr="0016481D">
        <w:rPr>
          <w:rFonts w:ascii="Times New Roman" w:eastAsia="Times New Roman" w:hAnsi="Times New Roman" w:cs="Times New Roman"/>
          <w:sz w:val="24"/>
          <w:szCs w:val="24"/>
          <w:lang w:val="ro-MD"/>
        </w:rPr>
        <w:t xml:space="preserve"> sau 3,30 %) </w:t>
      </w:r>
      <w:r w:rsidR="00D730A2" w:rsidRPr="0016481D">
        <w:rPr>
          <w:rFonts w:ascii="Times New Roman" w:eastAsia="Times New Roman" w:hAnsi="Times New Roman" w:cs="Times New Roman"/>
          <w:sz w:val="24"/>
          <w:szCs w:val="24"/>
          <w:lang w:val="ro-MD"/>
        </w:rPr>
        <w:t>ș</w:t>
      </w:r>
      <w:r w:rsidR="00AB55E8" w:rsidRPr="0016481D">
        <w:rPr>
          <w:rFonts w:ascii="Times New Roman" w:eastAsia="Times New Roman" w:hAnsi="Times New Roman" w:cs="Times New Roman"/>
          <w:sz w:val="24"/>
          <w:szCs w:val="24"/>
          <w:lang w:val="ro-MD"/>
        </w:rPr>
        <w:t xml:space="preserve">i din alte surse proprii/proiecte </w:t>
      </w:r>
      <w:r w:rsidR="002B1794" w:rsidRPr="0016481D">
        <w:rPr>
          <w:rFonts w:ascii="Times New Roman" w:eastAsia="Times New Roman" w:hAnsi="Times New Roman" w:cs="Times New Roman"/>
          <w:sz w:val="24"/>
          <w:szCs w:val="24"/>
          <w:lang w:val="ro-MD"/>
        </w:rPr>
        <w:t>(27</w:t>
      </w:r>
      <w:r w:rsidR="0024307B" w:rsidRPr="0016481D">
        <w:rPr>
          <w:rFonts w:ascii="Times New Roman" w:eastAsia="Times New Roman" w:hAnsi="Times New Roman" w:cs="Times New Roman"/>
          <w:sz w:val="24"/>
          <w:szCs w:val="24"/>
          <w:lang w:val="ro-MD"/>
        </w:rPr>
        <w:t>,</w:t>
      </w:r>
      <w:r w:rsidR="002B1794" w:rsidRPr="0016481D">
        <w:rPr>
          <w:rFonts w:ascii="Times New Roman" w:eastAsia="Times New Roman" w:hAnsi="Times New Roman" w:cs="Times New Roman"/>
          <w:sz w:val="24"/>
          <w:szCs w:val="24"/>
          <w:lang w:val="ro-MD"/>
        </w:rPr>
        <w:t>19 mi</w:t>
      </w:r>
      <w:r w:rsidR="0024307B" w:rsidRPr="0016481D">
        <w:rPr>
          <w:rFonts w:ascii="Times New Roman" w:eastAsia="Times New Roman" w:hAnsi="Times New Roman" w:cs="Times New Roman"/>
          <w:sz w:val="24"/>
          <w:szCs w:val="24"/>
          <w:lang w:val="ro-MD"/>
        </w:rPr>
        <w:t>l.</w:t>
      </w:r>
      <w:r w:rsidR="002B1794" w:rsidRPr="0016481D">
        <w:rPr>
          <w:rFonts w:ascii="Times New Roman" w:eastAsia="Times New Roman" w:hAnsi="Times New Roman" w:cs="Times New Roman"/>
          <w:sz w:val="24"/>
          <w:szCs w:val="24"/>
          <w:lang w:val="ro-MD"/>
        </w:rPr>
        <w:t xml:space="preserve"> lei</w:t>
      </w:r>
      <w:r w:rsidR="00BA5917">
        <w:rPr>
          <w:rFonts w:ascii="Times New Roman" w:eastAsia="Times New Roman" w:hAnsi="Times New Roman" w:cs="Times New Roman"/>
          <w:sz w:val="24"/>
          <w:szCs w:val="24"/>
          <w:lang w:val="ro-MD"/>
        </w:rPr>
        <w:t>,</w:t>
      </w:r>
      <w:r w:rsidR="002B1794" w:rsidRPr="0016481D">
        <w:rPr>
          <w:rFonts w:ascii="Times New Roman" w:eastAsia="Times New Roman" w:hAnsi="Times New Roman" w:cs="Times New Roman"/>
          <w:sz w:val="24"/>
          <w:szCs w:val="24"/>
          <w:lang w:val="ro-MD"/>
        </w:rPr>
        <w:t xml:space="preserve"> sau 28,6 %).</w:t>
      </w:r>
      <w:r w:rsidR="00AB55E8" w:rsidRPr="0016481D">
        <w:rPr>
          <w:rFonts w:ascii="Times New Roman" w:eastAsia="Times New Roman" w:hAnsi="Times New Roman" w:cs="Times New Roman"/>
          <w:sz w:val="24"/>
          <w:szCs w:val="24"/>
          <w:lang w:val="ro-MD"/>
        </w:rPr>
        <w:t xml:space="preserve"> </w:t>
      </w:r>
    </w:p>
    <w:p w14:paraId="49305BF3" w14:textId="315C56AD" w:rsidR="00CB3EE4" w:rsidRPr="0016481D" w:rsidRDefault="00EF716B" w:rsidP="00AE2E35">
      <w:pPr>
        <w:spacing w:after="0" w:line="276" w:lineRule="auto"/>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 xml:space="preserve">Analizând </w:t>
      </w:r>
      <w:r w:rsidR="00CB3EE4" w:rsidRPr="0016481D">
        <w:rPr>
          <w:rFonts w:ascii="Times New Roman" w:eastAsia="Times New Roman" w:hAnsi="Times New Roman" w:cs="Times New Roman"/>
          <w:sz w:val="24"/>
          <w:szCs w:val="24"/>
          <w:lang w:val="ro-MD"/>
        </w:rPr>
        <w:t>pasivele institu</w:t>
      </w:r>
      <w:r w:rsidR="00D730A2" w:rsidRPr="0016481D">
        <w:rPr>
          <w:rFonts w:ascii="Times New Roman" w:eastAsia="Times New Roman" w:hAnsi="Times New Roman" w:cs="Times New Roman"/>
          <w:sz w:val="24"/>
          <w:szCs w:val="24"/>
          <w:lang w:val="ro-MD"/>
        </w:rPr>
        <w:t>ț</w:t>
      </w:r>
      <w:r w:rsidR="00CB3EE4" w:rsidRPr="0016481D">
        <w:rPr>
          <w:rFonts w:ascii="Times New Roman" w:eastAsia="Times New Roman" w:hAnsi="Times New Roman" w:cs="Times New Roman"/>
          <w:sz w:val="24"/>
          <w:szCs w:val="24"/>
          <w:lang w:val="ro-MD"/>
        </w:rPr>
        <w:t>iei</w:t>
      </w:r>
      <w:r w:rsidR="007508A5">
        <w:rPr>
          <w:rFonts w:ascii="Times New Roman" w:eastAsia="Times New Roman" w:hAnsi="Times New Roman" w:cs="Times New Roman"/>
          <w:sz w:val="24"/>
          <w:szCs w:val="24"/>
          <w:lang w:val="ro-MD"/>
        </w:rPr>
        <w:t xml:space="preserve">, </w:t>
      </w:r>
      <w:r w:rsidR="00CB3EE4" w:rsidRPr="0016481D">
        <w:rPr>
          <w:rFonts w:ascii="Times New Roman" w:eastAsia="Times New Roman" w:hAnsi="Times New Roman" w:cs="Times New Roman"/>
          <w:sz w:val="24"/>
          <w:szCs w:val="24"/>
          <w:lang w:val="ro-MD"/>
        </w:rPr>
        <w:t>se denotă că cea mai mare pondere</w:t>
      </w:r>
      <w:r w:rsidR="007508A5">
        <w:rPr>
          <w:rFonts w:ascii="Times New Roman" w:eastAsia="Times New Roman" w:hAnsi="Times New Roman" w:cs="Times New Roman"/>
          <w:sz w:val="24"/>
          <w:szCs w:val="24"/>
          <w:lang w:val="ro-MD"/>
        </w:rPr>
        <w:t>,</w:t>
      </w:r>
      <w:r w:rsidR="00CB3EE4" w:rsidRPr="0016481D">
        <w:rPr>
          <w:rFonts w:ascii="Times New Roman" w:eastAsia="Times New Roman" w:hAnsi="Times New Roman" w:cs="Times New Roman"/>
          <w:sz w:val="24"/>
          <w:szCs w:val="24"/>
          <w:lang w:val="ro-MD"/>
        </w:rPr>
        <w:t xml:space="preserve"> de 31,09 %</w:t>
      </w:r>
      <w:r w:rsidR="007508A5">
        <w:rPr>
          <w:rFonts w:ascii="Times New Roman" w:eastAsia="Times New Roman" w:hAnsi="Times New Roman" w:cs="Times New Roman"/>
          <w:sz w:val="24"/>
          <w:szCs w:val="24"/>
          <w:lang w:val="ro-MD"/>
        </w:rPr>
        <w:t>,</w:t>
      </w:r>
      <w:r w:rsidR="00CB3EE4" w:rsidRPr="0016481D">
        <w:rPr>
          <w:rFonts w:ascii="Times New Roman" w:eastAsia="Times New Roman" w:hAnsi="Times New Roman" w:cs="Times New Roman"/>
          <w:sz w:val="24"/>
          <w:szCs w:val="24"/>
          <w:lang w:val="ro-MD"/>
        </w:rPr>
        <w:t xml:space="preserve"> revine altor elemente ale capitalului propriu în valoare de 352</w:t>
      </w:r>
      <w:r w:rsidR="0024307B" w:rsidRPr="0016481D">
        <w:rPr>
          <w:rFonts w:ascii="Times New Roman" w:eastAsia="Times New Roman" w:hAnsi="Times New Roman" w:cs="Times New Roman"/>
          <w:sz w:val="24"/>
          <w:szCs w:val="24"/>
          <w:lang w:val="ro-MD"/>
        </w:rPr>
        <w:t>,</w:t>
      </w:r>
      <w:r w:rsidR="00CB3EE4" w:rsidRPr="0016481D">
        <w:rPr>
          <w:rFonts w:ascii="Times New Roman" w:eastAsia="Times New Roman" w:hAnsi="Times New Roman" w:cs="Times New Roman"/>
          <w:sz w:val="24"/>
          <w:szCs w:val="24"/>
          <w:lang w:val="ro-MD"/>
        </w:rPr>
        <w:t>26 mi</w:t>
      </w:r>
      <w:r w:rsidR="0024307B" w:rsidRPr="0016481D">
        <w:rPr>
          <w:rFonts w:ascii="Times New Roman" w:eastAsia="Times New Roman" w:hAnsi="Times New Roman" w:cs="Times New Roman"/>
          <w:sz w:val="24"/>
          <w:szCs w:val="24"/>
          <w:lang w:val="ro-MD"/>
        </w:rPr>
        <w:t>l.</w:t>
      </w:r>
      <w:r w:rsidR="00CB3EE4" w:rsidRPr="0016481D">
        <w:rPr>
          <w:rFonts w:ascii="Times New Roman" w:eastAsia="Times New Roman" w:hAnsi="Times New Roman" w:cs="Times New Roman"/>
          <w:sz w:val="24"/>
          <w:szCs w:val="24"/>
          <w:lang w:val="ro-MD"/>
        </w:rPr>
        <w:t xml:space="preserve"> lei, </w:t>
      </w:r>
      <w:r w:rsidR="007508A5">
        <w:rPr>
          <w:rFonts w:ascii="Times New Roman" w:eastAsia="Times New Roman" w:hAnsi="Times New Roman" w:cs="Times New Roman"/>
          <w:sz w:val="24"/>
          <w:szCs w:val="24"/>
          <w:lang w:val="ro-MD"/>
        </w:rPr>
        <w:t>sau</w:t>
      </w:r>
      <w:r w:rsidR="00CB3EE4" w:rsidRPr="0016481D">
        <w:rPr>
          <w:rFonts w:ascii="Times New Roman" w:eastAsia="Times New Roman" w:hAnsi="Times New Roman" w:cs="Times New Roman"/>
          <w:sz w:val="24"/>
          <w:szCs w:val="24"/>
          <w:lang w:val="ro-MD"/>
        </w:rPr>
        <w:t xml:space="preserve"> cu 148</w:t>
      </w:r>
      <w:r w:rsidR="0024307B" w:rsidRPr="0016481D">
        <w:rPr>
          <w:rFonts w:ascii="Times New Roman" w:eastAsia="Times New Roman" w:hAnsi="Times New Roman" w:cs="Times New Roman"/>
          <w:sz w:val="24"/>
          <w:szCs w:val="24"/>
          <w:lang w:val="ro-MD"/>
        </w:rPr>
        <w:t>,</w:t>
      </w:r>
      <w:r w:rsidR="00CB3EE4" w:rsidRPr="0016481D">
        <w:rPr>
          <w:rFonts w:ascii="Times New Roman" w:eastAsia="Times New Roman" w:hAnsi="Times New Roman" w:cs="Times New Roman"/>
          <w:sz w:val="24"/>
          <w:szCs w:val="24"/>
          <w:lang w:val="ro-MD"/>
        </w:rPr>
        <w:t>39 mi</w:t>
      </w:r>
      <w:r w:rsidR="0024307B" w:rsidRPr="0016481D">
        <w:rPr>
          <w:rFonts w:ascii="Times New Roman" w:eastAsia="Times New Roman" w:hAnsi="Times New Roman" w:cs="Times New Roman"/>
          <w:sz w:val="24"/>
          <w:szCs w:val="24"/>
          <w:lang w:val="ro-MD"/>
        </w:rPr>
        <w:t>l.</w:t>
      </w:r>
      <w:r w:rsidR="00CB3EE4" w:rsidRPr="0016481D">
        <w:rPr>
          <w:rFonts w:ascii="Times New Roman" w:eastAsia="Times New Roman" w:hAnsi="Times New Roman" w:cs="Times New Roman"/>
          <w:sz w:val="24"/>
          <w:szCs w:val="24"/>
          <w:lang w:val="ro-MD"/>
        </w:rPr>
        <w:t xml:space="preserve"> lei mai mult comparativ cu anul 2021. Aceast</w:t>
      </w:r>
      <w:r w:rsidR="007508A5">
        <w:rPr>
          <w:rFonts w:ascii="Times New Roman" w:eastAsia="Times New Roman" w:hAnsi="Times New Roman" w:cs="Times New Roman"/>
          <w:sz w:val="24"/>
          <w:szCs w:val="24"/>
          <w:lang w:val="ro-MD"/>
        </w:rPr>
        <w:t>ă</w:t>
      </w:r>
      <w:r w:rsidR="008D015B" w:rsidRPr="0016481D">
        <w:rPr>
          <w:rFonts w:ascii="Times New Roman" w:eastAsia="Times New Roman" w:hAnsi="Times New Roman" w:cs="Times New Roman"/>
          <w:sz w:val="24"/>
          <w:szCs w:val="24"/>
          <w:lang w:val="ro-MD"/>
        </w:rPr>
        <w:t xml:space="preserve"> </w:t>
      </w:r>
      <w:r w:rsidR="00CB3EE4" w:rsidRPr="0016481D">
        <w:rPr>
          <w:rFonts w:ascii="Times New Roman" w:eastAsia="Times New Roman" w:hAnsi="Times New Roman" w:cs="Times New Roman"/>
          <w:sz w:val="24"/>
          <w:szCs w:val="24"/>
          <w:lang w:val="ro-MD"/>
        </w:rPr>
        <w:t>majorare se explică prin faptul că valoarea patrimoniului primit de la stat al institu</w:t>
      </w:r>
      <w:r w:rsidR="00D730A2" w:rsidRPr="0016481D">
        <w:rPr>
          <w:rFonts w:ascii="Times New Roman" w:eastAsia="Times New Roman" w:hAnsi="Times New Roman" w:cs="Times New Roman"/>
          <w:sz w:val="24"/>
          <w:szCs w:val="24"/>
          <w:lang w:val="ro-MD"/>
        </w:rPr>
        <w:t>ț</w:t>
      </w:r>
      <w:r w:rsidR="00CB3EE4" w:rsidRPr="0016481D">
        <w:rPr>
          <w:rFonts w:ascii="Times New Roman" w:eastAsia="Times New Roman" w:hAnsi="Times New Roman" w:cs="Times New Roman"/>
          <w:sz w:val="24"/>
          <w:szCs w:val="24"/>
          <w:lang w:val="ro-MD"/>
        </w:rPr>
        <w:t>iei absorbite (UASM) a fost reflectat de UTM în componen</w:t>
      </w:r>
      <w:r w:rsidR="00D730A2" w:rsidRPr="0016481D">
        <w:rPr>
          <w:rFonts w:ascii="Times New Roman" w:eastAsia="Times New Roman" w:hAnsi="Times New Roman" w:cs="Times New Roman"/>
          <w:sz w:val="24"/>
          <w:szCs w:val="24"/>
          <w:lang w:val="ro-MD"/>
        </w:rPr>
        <w:t>ț</w:t>
      </w:r>
      <w:r w:rsidR="00CB3EE4" w:rsidRPr="0016481D">
        <w:rPr>
          <w:rFonts w:ascii="Times New Roman" w:eastAsia="Times New Roman" w:hAnsi="Times New Roman" w:cs="Times New Roman"/>
          <w:sz w:val="24"/>
          <w:szCs w:val="24"/>
          <w:lang w:val="ro-MD"/>
        </w:rPr>
        <w:t>a altor elemente ale capitalului propriu. De asemenea</w:t>
      </w:r>
      <w:r w:rsidR="0024307B" w:rsidRPr="0016481D">
        <w:rPr>
          <w:rFonts w:ascii="Times New Roman" w:eastAsia="Times New Roman" w:hAnsi="Times New Roman" w:cs="Times New Roman"/>
          <w:sz w:val="24"/>
          <w:szCs w:val="24"/>
          <w:lang w:val="ro-MD"/>
        </w:rPr>
        <w:t>,</w:t>
      </w:r>
      <w:r w:rsidR="00CB3EE4" w:rsidRPr="0016481D">
        <w:rPr>
          <w:rFonts w:ascii="Times New Roman" w:eastAsia="Times New Roman" w:hAnsi="Times New Roman" w:cs="Times New Roman"/>
          <w:sz w:val="24"/>
          <w:szCs w:val="24"/>
          <w:lang w:val="ro-MD"/>
        </w:rPr>
        <w:t xml:space="preserve"> o pondere semnificativă</w:t>
      </w:r>
      <w:r w:rsidR="007508A5">
        <w:rPr>
          <w:rFonts w:ascii="Times New Roman" w:eastAsia="Times New Roman" w:hAnsi="Times New Roman" w:cs="Times New Roman"/>
          <w:sz w:val="24"/>
          <w:szCs w:val="24"/>
          <w:lang w:val="ro-MD"/>
        </w:rPr>
        <w:t>,</w:t>
      </w:r>
      <w:r w:rsidR="00CB3EE4" w:rsidRPr="0016481D">
        <w:rPr>
          <w:rFonts w:ascii="Times New Roman" w:eastAsia="Times New Roman" w:hAnsi="Times New Roman" w:cs="Times New Roman"/>
          <w:sz w:val="24"/>
          <w:szCs w:val="24"/>
          <w:lang w:val="ro-MD"/>
        </w:rPr>
        <w:t xml:space="preserve"> de 27,80 %</w:t>
      </w:r>
      <w:r w:rsidR="007508A5">
        <w:rPr>
          <w:rFonts w:ascii="Times New Roman" w:eastAsia="Times New Roman" w:hAnsi="Times New Roman" w:cs="Times New Roman"/>
          <w:sz w:val="24"/>
          <w:szCs w:val="24"/>
          <w:lang w:val="ro-MD"/>
        </w:rPr>
        <w:t>,</w:t>
      </w:r>
      <w:r w:rsidR="00CB3EE4" w:rsidRPr="0016481D">
        <w:rPr>
          <w:rFonts w:ascii="Times New Roman" w:eastAsia="Times New Roman" w:hAnsi="Times New Roman" w:cs="Times New Roman"/>
          <w:sz w:val="24"/>
          <w:szCs w:val="24"/>
          <w:lang w:val="ro-MD"/>
        </w:rPr>
        <w:t xml:space="preserve"> în componen</w:t>
      </w:r>
      <w:r w:rsidR="00D730A2" w:rsidRPr="0016481D">
        <w:rPr>
          <w:rFonts w:ascii="Times New Roman" w:eastAsia="Times New Roman" w:hAnsi="Times New Roman" w:cs="Times New Roman"/>
          <w:sz w:val="24"/>
          <w:szCs w:val="24"/>
          <w:lang w:val="ro-MD"/>
        </w:rPr>
        <w:t>ț</w:t>
      </w:r>
      <w:r w:rsidR="00CB3EE4" w:rsidRPr="0016481D">
        <w:rPr>
          <w:rFonts w:ascii="Times New Roman" w:eastAsia="Times New Roman" w:hAnsi="Times New Roman" w:cs="Times New Roman"/>
          <w:sz w:val="24"/>
          <w:szCs w:val="24"/>
          <w:lang w:val="ro-MD"/>
        </w:rPr>
        <w:t>a pasivelor revin</w:t>
      </w:r>
      <w:r w:rsidR="007508A5">
        <w:rPr>
          <w:rFonts w:ascii="Times New Roman" w:eastAsia="Times New Roman" w:hAnsi="Times New Roman" w:cs="Times New Roman"/>
          <w:sz w:val="24"/>
          <w:szCs w:val="24"/>
          <w:lang w:val="ro-MD"/>
        </w:rPr>
        <w:t>e</w:t>
      </w:r>
      <w:r w:rsidR="00CB3EE4" w:rsidRPr="0016481D">
        <w:rPr>
          <w:rFonts w:ascii="Times New Roman" w:eastAsia="Times New Roman" w:hAnsi="Times New Roman" w:cs="Times New Roman"/>
          <w:sz w:val="24"/>
          <w:szCs w:val="24"/>
          <w:lang w:val="ro-MD"/>
        </w:rPr>
        <w:t xml:space="preserve"> datoriilor pe termen lung</w:t>
      </w:r>
      <w:r w:rsidR="008D015B" w:rsidRPr="0016481D">
        <w:rPr>
          <w:rFonts w:ascii="Times New Roman" w:eastAsia="Times New Roman" w:hAnsi="Times New Roman" w:cs="Times New Roman"/>
          <w:sz w:val="24"/>
          <w:szCs w:val="24"/>
          <w:lang w:val="ro-MD"/>
        </w:rPr>
        <w:t xml:space="preserve"> </w:t>
      </w:r>
      <w:r w:rsidR="00CB3EE4" w:rsidRPr="0016481D">
        <w:rPr>
          <w:rFonts w:ascii="Times New Roman" w:eastAsia="Times New Roman" w:hAnsi="Times New Roman" w:cs="Times New Roman"/>
          <w:sz w:val="24"/>
          <w:szCs w:val="24"/>
          <w:lang w:val="ro-MD"/>
        </w:rPr>
        <w:t>în valoare de 314</w:t>
      </w:r>
      <w:r w:rsidR="0024307B" w:rsidRPr="0016481D">
        <w:rPr>
          <w:rFonts w:ascii="Times New Roman" w:eastAsia="Times New Roman" w:hAnsi="Times New Roman" w:cs="Times New Roman"/>
          <w:sz w:val="24"/>
          <w:szCs w:val="24"/>
          <w:lang w:val="ro-MD"/>
        </w:rPr>
        <w:t>,</w:t>
      </w:r>
      <w:r w:rsidR="00CB3EE4" w:rsidRPr="0016481D">
        <w:rPr>
          <w:rFonts w:ascii="Times New Roman" w:eastAsia="Times New Roman" w:hAnsi="Times New Roman" w:cs="Times New Roman"/>
          <w:sz w:val="24"/>
          <w:szCs w:val="24"/>
          <w:lang w:val="ro-MD"/>
        </w:rPr>
        <w:t>25 mi</w:t>
      </w:r>
      <w:r w:rsidR="0024307B" w:rsidRPr="0016481D">
        <w:rPr>
          <w:rFonts w:ascii="Times New Roman" w:eastAsia="Times New Roman" w:hAnsi="Times New Roman" w:cs="Times New Roman"/>
          <w:sz w:val="24"/>
          <w:szCs w:val="24"/>
          <w:lang w:val="ro-MD"/>
        </w:rPr>
        <w:t>l.</w:t>
      </w:r>
      <w:r w:rsidR="00CB3EE4" w:rsidRPr="0016481D">
        <w:rPr>
          <w:rFonts w:ascii="Times New Roman" w:eastAsia="Times New Roman" w:hAnsi="Times New Roman" w:cs="Times New Roman"/>
          <w:sz w:val="24"/>
          <w:szCs w:val="24"/>
          <w:lang w:val="ro-MD"/>
        </w:rPr>
        <w:t xml:space="preserve"> lei, din care 280</w:t>
      </w:r>
      <w:r w:rsidR="0024307B" w:rsidRPr="0016481D">
        <w:rPr>
          <w:rFonts w:ascii="Times New Roman" w:eastAsia="Times New Roman" w:hAnsi="Times New Roman" w:cs="Times New Roman"/>
          <w:sz w:val="24"/>
          <w:szCs w:val="24"/>
          <w:lang w:val="ro-MD"/>
        </w:rPr>
        <w:t>,</w:t>
      </w:r>
      <w:r w:rsidR="00CB3EE4" w:rsidRPr="0016481D">
        <w:rPr>
          <w:rFonts w:ascii="Times New Roman" w:eastAsia="Times New Roman" w:hAnsi="Times New Roman" w:cs="Times New Roman"/>
          <w:sz w:val="24"/>
          <w:szCs w:val="24"/>
          <w:lang w:val="ro-MD"/>
        </w:rPr>
        <w:t>97 mi</w:t>
      </w:r>
      <w:r w:rsidR="0024307B" w:rsidRPr="0016481D">
        <w:rPr>
          <w:rFonts w:ascii="Times New Roman" w:eastAsia="Times New Roman" w:hAnsi="Times New Roman" w:cs="Times New Roman"/>
          <w:sz w:val="24"/>
          <w:szCs w:val="24"/>
          <w:lang w:val="ro-MD"/>
        </w:rPr>
        <w:t>l.</w:t>
      </w:r>
      <w:r w:rsidR="00CB3EE4" w:rsidRPr="0016481D">
        <w:rPr>
          <w:rFonts w:ascii="Times New Roman" w:eastAsia="Times New Roman" w:hAnsi="Times New Roman" w:cs="Times New Roman"/>
          <w:sz w:val="24"/>
          <w:szCs w:val="24"/>
          <w:lang w:val="ro-MD"/>
        </w:rPr>
        <w:t xml:space="preserve"> lei reprezintă valoarea terenurilor primite de la fondator în </w:t>
      </w:r>
      <w:r w:rsidR="0024307B" w:rsidRPr="0016481D">
        <w:rPr>
          <w:rFonts w:ascii="Times New Roman" w:eastAsia="Times New Roman" w:hAnsi="Times New Roman" w:cs="Times New Roman"/>
          <w:sz w:val="24"/>
          <w:szCs w:val="24"/>
          <w:lang w:val="ro-MD"/>
        </w:rPr>
        <w:t>folosință</w:t>
      </w:r>
      <w:r w:rsidR="00741EE1" w:rsidRPr="0016481D">
        <w:rPr>
          <w:rFonts w:ascii="Times New Roman" w:eastAsia="Times New Roman" w:hAnsi="Times New Roman" w:cs="Times New Roman"/>
          <w:sz w:val="24"/>
          <w:szCs w:val="24"/>
          <w:lang w:val="ro-MD"/>
        </w:rPr>
        <w:t>, iar 33</w:t>
      </w:r>
      <w:r w:rsidR="0024307B" w:rsidRPr="0016481D">
        <w:rPr>
          <w:rFonts w:ascii="Times New Roman" w:eastAsia="Times New Roman" w:hAnsi="Times New Roman" w:cs="Times New Roman"/>
          <w:sz w:val="24"/>
          <w:szCs w:val="24"/>
          <w:lang w:val="ro-MD"/>
        </w:rPr>
        <w:t>,</w:t>
      </w:r>
      <w:r w:rsidR="00741EE1" w:rsidRPr="0016481D">
        <w:rPr>
          <w:rFonts w:ascii="Times New Roman" w:eastAsia="Times New Roman" w:hAnsi="Times New Roman" w:cs="Times New Roman"/>
          <w:sz w:val="24"/>
          <w:szCs w:val="24"/>
          <w:lang w:val="ro-MD"/>
        </w:rPr>
        <w:t>28</w:t>
      </w:r>
      <w:r w:rsidR="0024307B" w:rsidRPr="0016481D">
        <w:rPr>
          <w:rFonts w:ascii="Times New Roman" w:eastAsia="Times New Roman" w:hAnsi="Times New Roman" w:cs="Times New Roman"/>
          <w:sz w:val="24"/>
          <w:szCs w:val="24"/>
          <w:lang w:val="ro-MD"/>
        </w:rPr>
        <w:t xml:space="preserve"> mil. lei</w:t>
      </w:r>
      <w:r w:rsidR="00741EE1" w:rsidRPr="0016481D">
        <w:rPr>
          <w:rFonts w:ascii="Times New Roman" w:eastAsia="Times New Roman" w:hAnsi="Times New Roman" w:cs="Times New Roman"/>
          <w:sz w:val="24"/>
          <w:szCs w:val="24"/>
          <w:lang w:val="ro-MD"/>
        </w:rPr>
        <w:t xml:space="preserve"> </w:t>
      </w:r>
      <w:r w:rsidR="007508A5">
        <w:rPr>
          <w:rFonts w:ascii="Times New Roman" w:eastAsia="Times New Roman" w:hAnsi="Times New Roman" w:cs="Times New Roman"/>
          <w:sz w:val="24"/>
          <w:szCs w:val="24"/>
          <w:lang w:val="ro-MD"/>
        </w:rPr>
        <w:t>-</w:t>
      </w:r>
      <w:r w:rsidR="00741EE1" w:rsidRPr="0016481D">
        <w:rPr>
          <w:rFonts w:ascii="Times New Roman" w:eastAsia="Times New Roman" w:hAnsi="Times New Roman" w:cs="Times New Roman"/>
          <w:sz w:val="24"/>
          <w:szCs w:val="24"/>
          <w:lang w:val="ro-MD"/>
        </w:rPr>
        <w:t xml:space="preserve"> granturile </w:t>
      </w:r>
      <w:r w:rsidR="00D730A2" w:rsidRPr="0016481D">
        <w:rPr>
          <w:rFonts w:ascii="Times New Roman" w:eastAsia="Times New Roman" w:hAnsi="Times New Roman" w:cs="Times New Roman"/>
          <w:sz w:val="24"/>
          <w:szCs w:val="24"/>
          <w:lang w:val="ro-MD"/>
        </w:rPr>
        <w:t>ș</w:t>
      </w:r>
      <w:r w:rsidR="00741EE1" w:rsidRPr="0016481D">
        <w:rPr>
          <w:rFonts w:ascii="Times New Roman" w:eastAsia="Times New Roman" w:hAnsi="Times New Roman" w:cs="Times New Roman"/>
          <w:sz w:val="24"/>
          <w:szCs w:val="24"/>
          <w:lang w:val="ro-MD"/>
        </w:rPr>
        <w:t>i dona</w:t>
      </w:r>
      <w:r w:rsidR="00D730A2" w:rsidRPr="0016481D">
        <w:rPr>
          <w:rFonts w:ascii="Times New Roman" w:eastAsia="Times New Roman" w:hAnsi="Times New Roman" w:cs="Times New Roman"/>
          <w:sz w:val="24"/>
          <w:szCs w:val="24"/>
          <w:lang w:val="ro-MD"/>
        </w:rPr>
        <w:t>ț</w:t>
      </w:r>
      <w:r w:rsidR="00741EE1" w:rsidRPr="0016481D">
        <w:rPr>
          <w:rFonts w:ascii="Times New Roman" w:eastAsia="Times New Roman" w:hAnsi="Times New Roman" w:cs="Times New Roman"/>
          <w:sz w:val="24"/>
          <w:szCs w:val="24"/>
          <w:lang w:val="ro-MD"/>
        </w:rPr>
        <w:t>iile primite.</w:t>
      </w:r>
    </w:p>
    <w:p w14:paraId="5F446193" w14:textId="3E7609A2" w:rsidR="003D5F3B" w:rsidRPr="0016481D" w:rsidRDefault="00CB3EE4">
      <w:pPr>
        <w:spacing w:after="0" w:line="276" w:lineRule="auto"/>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V</w:t>
      </w:r>
      <w:r w:rsidR="003D5F3B" w:rsidRPr="0016481D">
        <w:rPr>
          <w:rFonts w:ascii="Times New Roman" w:eastAsia="Times New Roman" w:hAnsi="Times New Roman" w:cs="Times New Roman"/>
          <w:sz w:val="24"/>
          <w:szCs w:val="24"/>
          <w:lang w:val="ro-MD"/>
        </w:rPr>
        <w:t xml:space="preserve">eniturile </w:t>
      </w:r>
      <w:r w:rsidR="00D730A2" w:rsidRPr="0016481D">
        <w:rPr>
          <w:rFonts w:ascii="Times New Roman" w:eastAsia="Times New Roman" w:hAnsi="Times New Roman" w:cs="Times New Roman"/>
          <w:sz w:val="24"/>
          <w:szCs w:val="24"/>
          <w:lang w:val="ro-MD"/>
        </w:rPr>
        <w:t>ș</w:t>
      </w:r>
      <w:r w:rsidR="003D5F3B" w:rsidRPr="0016481D">
        <w:rPr>
          <w:rFonts w:ascii="Times New Roman" w:eastAsia="Times New Roman" w:hAnsi="Times New Roman" w:cs="Times New Roman"/>
          <w:sz w:val="24"/>
          <w:szCs w:val="24"/>
          <w:lang w:val="ro-MD"/>
        </w:rPr>
        <w:t>i cheltuielile înregistrate</w:t>
      </w:r>
      <w:r w:rsidR="008E6F33" w:rsidRPr="0016481D">
        <w:rPr>
          <w:rFonts w:ascii="Times New Roman" w:eastAsia="Times New Roman" w:hAnsi="Times New Roman" w:cs="Times New Roman"/>
          <w:sz w:val="24"/>
          <w:szCs w:val="24"/>
          <w:lang w:val="ro-MD"/>
        </w:rPr>
        <w:t xml:space="preserve"> de UTM la finele anului 202</w:t>
      </w:r>
      <w:r w:rsidR="006A737D" w:rsidRPr="0016481D">
        <w:rPr>
          <w:rFonts w:ascii="Times New Roman" w:eastAsia="Times New Roman" w:hAnsi="Times New Roman" w:cs="Times New Roman"/>
          <w:sz w:val="24"/>
          <w:szCs w:val="24"/>
          <w:lang w:val="ro-MD"/>
        </w:rPr>
        <w:t>2</w:t>
      </w:r>
      <w:r w:rsidR="003D5F3B" w:rsidRPr="0016481D">
        <w:rPr>
          <w:rFonts w:ascii="Times New Roman" w:eastAsia="Times New Roman" w:hAnsi="Times New Roman" w:cs="Times New Roman"/>
          <w:sz w:val="24"/>
          <w:szCs w:val="24"/>
          <w:lang w:val="ro-MD"/>
        </w:rPr>
        <w:t xml:space="preserve"> au constituit 407</w:t>
      </w:r>
      <w:r w:rsidR="0024307B" w:rsidRPr="0016481D">
        <w:rPr>
          <w:rFonts w:ascii="Times New Roman" w:eastAsia="Times New Roman" w:hAnsi="Times New Roman" w:cs="Times New Roman"/>
          <w:sz w:val="24"/>
          <w:szCs w:val="24"/>
          <w:lang w:val="ro-MD"/>
        </w:rPr>
        <w:t>,</w:t>
      </w:r>
      <w:r w:rsidR="003D5F3B" w:rsidRPr="0016481D">
        <w:rPr>
          <w:rFonts w:ascii="Times New Roman" w:eastAsia="Times New Roman" w:hAnsi="Times New Roman" w:cs="Times New Roman"/>
          <w:sz w:val="24"/>
          <w:szCs w:val="24"/>
          <w:lang w:val="ro-MD"/>
        </w:rPr>
        <w:t>24 mi</w:t>
      </w:r>
      <w:r w:rsidR="0024307B" w:rsidRPr="0016481D">
        <w:rPr>
          <w:rFonts w:ascii="Times New Roman" w:eastAsia="Times New Roman" w:hAnsi="Times New Roman" w:cs="Times New Roman"/>
          <w:sz w:val="24"/>
          <w:szCs w:val="24"/>
          <w:lang w:val="ro-MD"/>
        </w:rPr>
        <w:t>l.</w:t>
      </w:r>
      <w:r w:rsidR="003D5F3B" w:rsidRPr="0016481D">
        <w:rPr>
          <w:rFonts w:ascii="Times New Roman" w:eastAsia="Times New Roman" w:hAnsi="Times New Roman" w:cs="Times New Roman"/>
          <w:sz w:val="24"/>
          <w:szCs w:val="24"/>
          <w:lang w:val="ro-MD"/>
        </w:rPr>
        <w:t xml:space="preserve"> lei </w:t>
      </w:r>
      <w:r w:rsidR="00D730A2" w:rsidRPr="0016481D">
        <w:rPr>
          <w:rFonts w:ascii="Times New Roman" w:eastAsia="Times New Roman" w:hAnsi="Times New Roman" w:cs="Times New Roman"/>
          <w:sz w:val="24"/>
          <w:szCs w:val="24"/>
          <w:lang w:val="ro-MD"/>
        </w:rPr>
        <w:t>ș</w:t>
      </w:r>
      <w:r w:rsidR="003D5F3B" w:rsidRPr="0016481D">
        <w:rPr>
          <w:rFonts w:ascii="Times New Roman" w:eastAsia="Times New Roman" w:hAnsi="Times New Roman" w:cs="Times New Roman"/>
          <w:sz w:val="24"/>
          <w:szCs w:val="24"/>
          <w:lang w:val="ro-MD"/>
        </w:rPr>
        <w:t>i</w:t>
      </w:r>
      <w:r w:rsidR="007508A5">
        <w:rPr>
          <w:rFonts w:ascii="Times New Roman" w:eastAsia="Times New Roman" w:hAnsi="Times New Roman" w:cs="Times New Roman"/>
          <w:sz w:val="24"/>
          <w:szCs w:val="24"/>
          <w:lang w:val="ro-MD"/>
        </w:rPr>
        <w:t>,</w:t>
      </w:r>
      <w:r w:rsidR="003D5F3B" w:rsidRPr="0016481D">
        <w:rPr>
          <w:rFonts w:ascii="Times New Roman" w:eastAsia="Times New Roman" w:hAnsi="Times New Roman" w:cs="Times New Roman"/>
          <w:sz w:val="24"/>
          <w:szCs w:val="24"/>
          <w:lang w:val="ro-MD"/>
        </w:rPr>
        <w:t xml:space="preserve"> respectiv</w:t>
      </w:r>
      <w:r w:rsidR="007508A5">
        <w:rPr>
          <w:rFonts w:ascii="Times New Roman" w:eastAsia="Times New Roman" w:hAnsi="Times New Roman" w:cs="Times New Roman"/>
          <w:sz w:val="24"/>
          <w:szCs w:val="24"/>
          <w:lang w:val="ro-MD"/>
        </w:rPr>
        <w:t xml:space="preserve">, </w:t>
      </w:r>
      <w:r w:rsidR="003D5F3B" w:rsidRPr="0016481D">
        <w:rPr>
          <w:rFonts w:ascii="Times New Roman" w:eastAsia="Times New Roman" w:hAnsi="Times New Roman" w:cs="Times New Roman"/>
          <w:sz w:val="24"/>
          <w:szCs w:val="24"/>
          <w:lang w:val="ro-MD"/>
        </w:rPr>
        <w:t>415</w:t>
      </w:r>
      <w:r w:rsidR="0024307B" w:rsidRPr="0016481D">
        <w:rPr>
          <w:rFonts w:ascii="Times New Roman" w:eastAsia="Times New Roman" w:hAnsi="Times New Roman" w:cs="Times New Roman"/>
          <w:sz w:val="24"/>
          <w:szCs w:val="24"/>
          <w:lang w:val="ro-MD"/>
        </w:rPr>
        <w:t>,4</w:t>
      </w:r>
      <w:r w:rsidR="003D5F3B" w:rsidRPr="0016481D">
        <w:rPr>
          <w:rFonts w:ascii="Times New Roman" w:eastAsia="Times New Roman" w:hAnsi="Times New Roman" w:cs="Times New Roman"/>
          <w:sz w:val="24"/>
          <w:szCs w:val="24"/>
          <w:lang w:val="ro-MD"/>
        </w:rPr>
        <w:t xml:space="preserve"> mi</w:t>
      </w:r>
      <w:r w:rsidR="0024307B" w:rsidRPr="0016481D">
        <w:rPr>
          <w:rFonts w:ascii="Times New Roman" w:eastAsia="Times New Roman" w:hAnsi="Times New Roman" w:cs="Times New Roman"/>
          <w:sz w:val="24"/>
          <w:szCs w:val="24"/>
          <w:lang w:val="ro-MD"/>
        </w:rPr>
        <w:t>l.</w:t>
      </w:r>
      <w:r w:rsidR="003D5F3B" w:rsidRPr="0016481D">
        <w:rPr>
          <w:rFonts w:ascii="Times New Roman" w:eastAsia="Times New Roman" w:hAnsi="Times New Roman" w:cs="Times New Roman"/>
          <w:sz w:val="24"/>
          <w:szCs w:val="24"/>
          <w:lang w:val="ro-MD"/>
        </w:rPr>
        <w:t xml:space="preserve"> lei (Anexa </w:t>
      </w:r>
      <w:r w:rsidR="007508A5">
        <w:rPr>
          <w:rFonts w:ascii="Times New Roman" w:eastAsia="Times New Roman" w:hAnsi="Times New Roman" w:cs="Times New Roman"/>
          <w:sz w:val="24"/>
          <w:szCs w:val="24"/>
          <w:lang w:val="ro-MD"/>
        </w:rPr>
        <w:t>nr.</w:t>
      </w:r>
      <w:r w:rsidR="003D5F3B" w:rsidRPr="0016481D">
        <w:rPr>
          <w:rFonts w:ascii="Times New Roman" w:eastAsia="Times New Roman" w:hAnsi="Times New Roman" w:cs="Times New Roman"/>
          <w:sz w:val="24"/>
          <w:szCs w:val="24"/>
          <w:lang w:val="ro-MD"/>
        </w:rPr>
        <w:t>2</w:t>
      </w:r>
      <w:r w:rsidR="005A7D60" w:rsidRPr="0016481D">
        <w:rPr>
          <w:rFonts w:ascii="Times New Roman" w:eastAsia="Times New Roman" w:hAnsi="Times New Roman" w:cs="Times New Roman"/>
          <w:sz w:val="24"/>
          <w:szCs w:val="24"/>
          <w:lang w:val="ro-MD"/>
        </w:rPr>
        <w:t xml:space="preserve"> </w:t>
      </w:r>
      <w:r w:rsidR="005A7D60" w:rsidRPr="0016481D">
        <w:rPr>
          <w:rFonts w:ascii="Times New Roman" w:hAnsi="Times New Roman" w:cs="Times New Roman"/>
          <w:bCs/>
          <w:sz w:val="24"/>
          <w:szCs w:val="24"/>
          <w:lang w:val="ro-MD" w:bidi="ro-RO"/>
        </w:rPr>
        <w:t>la Raportul de audit</w:t>
      </w:r>
      <w:r w:rsidR="003D5F3B" w:rsidRPr="0016481D">
        <w:rPr>
          <w:rFonts w:ascii="Times New Roman" w:eastAsia="Times New Roman" w:hAnsi="Times New Roman" w:cs="Times New Roman"/>
          <w:sz w:val="24"/>
          <w:szCs w:val="24"/>
          <w:lang w:val="ro-MD"/>
        </w:rPr>
        <w:t>).</w:t>
      </w:r>
    </w:p>
    <w:p w14:paraId="5D603E9C" w14:textId="6D916B50" w:rsidR="008E6F33" w:rsidRPr="0016481D" w:rsidRDefault="00C67073">
      <w:pPr>
        <w:spacing w:after="0" w:line="276" w:lineRule="auto"/>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Ponderea cea mai mare în componen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a veniturilor UTM revin</w:t>
      </w:r>
      <w:r w:rsidR="006E6EA3" w:rsidRPr="0016481D">
        <w:rPr>
          <w:rFonts w:ascii="Times New Roman" w:eastAsia="Times New Roman" w:hAnsi="Times New Roman" w:cs="Times New Roman"/>
          <w:sz w:val="24"/>
          <w:szCs w:val="24"/>
          <w:lang w:val="ro-MD"/>
        </w:rPr>
        <w:t>e</w:t>
      </w:r>
      <w:r w:rsidRPr="0016481D">
        <w:rPr>
          <w:rFonts w:ascii="Times New Roman" w:eastAsia="Times New Roman" w:hAnsi="Times New Roman" w:cs="Times New Roman"/>
          <w:sz w:val="24"/>
          <w:szCs w:val="24"/>
          <w:lang w:val="ro-MD"/>
        </w:rPr>
        <w:t xml:space="preserve"> aloca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iilor bugetare pentru prestarea serviciilor educa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ionale</w:t>
      </w:r>
      <w:r w:rsidR="005606DF" w:rsidRPr="0016481D">
        <w:rPr>
          <w:rFonts w:ascii="Times New Roman" w:eastAsia="Times New Roman" w:hAnsi="Times New Roman" w:cs="Times New Roman"/>
          <w:sz w:val="24"/>
          <w:szCs w:val="24"/>
          <w:lang w:val="ro-MD"/>
        </w:rPr>
        <w:t xml:space="preserve"> </w:t>
      </w:r>
      <w:r w:rsidR="00D730A2" w:rsidRPr="0016481D">
        <w:rPr>
          <w:rFonts w:ascii="Times New Roman" w:eastAsia="Times New Roman" w:hAnsi="Times New Roman" w:cs="Times New Roman"/>
          <w:sz w:val="24"/>
          <w:szCs w:val="24"/>
          <w:lang w:val="ro-MD"/>
        </w:rPr>
        <w:t>ș</w:t>
      </w:r>
      <w:r w:rsidR="005606DF" w:rsidRPr="0016481D">
        <w:rPr>
          <w:rFonts w:ascii="Times New Roman" w:eastAsia="Times New Roman" w:hAnsi="Times New Roman" w:cs="Times New Roman"/>
          <w:sz w:val="24"/>
          <w:szCs w:val="24"/>
          <w:lang w:val="ro-MD"/>
        </w:rPr>
        <w:t>i între</w:t>
      </w:r>
      <w:r w:rsidR="00D730A2" w:rsidRPr="0016481D">
        <w:rPr>
          <w:rFonts w:ascii="Times New Roman" w:eastAsia="Times New Roman" w:hAnsi="Times New Roman" w:cs="Times New Roman"/>
          <w:sz w:val="24"/>
          <w:szCs w:val="24"/>
          <w:lang w:val="ro-MD"/>
        </w:rPr>
        <w:t>ț</w:t>
      </w:r>
      <w:r w:rsidR="005606DF" w:rsidRPr="0016481D">
        <w:rPr>
          <w:rFonts w:ascii="Times New Roman" w:eastAsia="Times New Roman" w:hAnsi="Times New Roman" w:cs="Times New Roman"/>
          <w:sz w:val="24"/>
          <w:szCs w:val="24"/>
          <w:lang w:val="ro-MD"/>
        </w:rPr>
        <w:t>inerea căminelor</w:t>
      </w:r>
      <w:r w:rsidRPr="0016481D">
        <w:rPr>
          <w:rFonts w:ascii="Times New Roman" w:eastAsia="Times New Roman" w:hAnsi="Times New Roman" w:cs="Times New Roman"/>
          <w:sz w:val="24"/>
          <w:szCs w:val="24"/>
          <w:lang w:val="ro-MD"/>
        </w:rPr>
        <w:t xml:space="preserve">, care </w:t>
      </w:r>
      <w:r w:rsidR="009920C5" w:rsidRPr="0016481D">
        <w:rPr>
          <w:rFonts w:ascii="Times New Roman" w:eastAsia="Times New Roman" w:hAnsi="Times New Roman" w:cs="Times New Roman"/>
          <w:sz w:val="24"/>
          <w:szCs w:val="24"/>
          <w:lang w:val="ro-MD"/>
        </w:rPr>
        <w:t>în anul 2021</w:t>
      </w:r>
      <w:r w:rsidR="007508A5">
        <w:rPr>
          <w:rFonts w:ascii="Times New Roman" w:eastAsia="Times New Roman" w:hAnsi="Times New Roman" w:cs="Times New Roman"/>
          <w:sz w:val="24"/>
          <w:szCs w:val="24"/>
          <w:lang w:val="ro-MD"/>
        </w:rPr>
        <w:t xml:space="preserve"> </w:t>
      </w:r>
      <w:r w:rsidR="007508A5" w:rsidRPr="0016481D">
        <w:rPr>
          <w:rFonts w:ascii="Times New Roman" w:eastAsia="Times New Roman" w:hAnsi="Times New Roman" w:cs="Times New Roman"/>
          <w:sz w:val="24"/>
          <w:szCs w:val="24"/>
          <w:lang w:val="ro-MD"/>
        </w:rPr>
        <w:t xml:space="preserve">au constituit </w:t>
      </w:r>
      <w:r w:rsidR="00D73AFE" w:rsidRPr="0016481D">
        <w:rPr>
          <w:rFonts w:ascii="Times New Roman" w:eastAsia="Times New Roman" w:hAnsi="Times New Roman" w:cs="Times New Roman"/>
          <w:sz w:val="24"/>
          <w:szCs w:val="24"/>
          <w:lang w:val="ro-MD"/>
        </w:rPr>
        <w:t>53,44</w:t>
      </w:r>
      <w:r w:rsidRPr="0016481D">
        <w:rPr>
          <w:rFonts w:ascii="Times New Roman" w:eastAsia="Times New Roman" w:hAnsi="Times New Roman" w:cs="Times New Roman"/>
          <w:sz w:val="24"/>
          <w:szCs w:val="24"/>
          <w:lang w:val="ro-MD"/>
        </w:rPr>
        <w:t xml:space="preserve"> % </w:t>
      </w:r>
      <w:r w:rsidR="009920C5" w:rsidRPr="0016481D">
        <w:rPr>
          <w:rFonts w:ascii="Times New Roman" w:eastAsia="Times New Roman" w:hAnsi="Times New Roman" w:cs="Times New Roman"/>
          <w:sz w:val="24"/>
          <w:szCs w:val="24"/>
          <w:lang w:val="ro-MD"/>
        </w:rPr>
        <w:t>(</w:t>
      </w:r>
      <w:r w:rsidR="00D73AFE" w:rsidRPr="0016481D">
        <w:rPr>
          <w:rFonts w:ascii="Times New Roman" w:eastAsia="Times New Roman" w:hAnsi="Times New Roman" w:cs="Times New Roman"/>
          <w:sz w:val="24"/>
          <w:szCs w:val="24"/>
          <w:lang w:val="ro-MD"/>
        </w:rPr>
        <w:t>162</w:t>
      </w:r>
      <w:r w:rsidR="0024307B" w:rsidRPr="0016481D">
        <w:rPr>
          <w:rFonts w:ascii="Times New Roman" w:eastAsia="Times New Roman" w:hAnsi="Times New Roman" w:cs="Times New Roman"/>
          <w:sz w:val="24"/>
          <w:szCs w:val="24"/>
          <w:lang w:val="ro-MD"/>
        </w:rPr>
        <w:t>,</w:t>
      </w:r>
      <w:r w:rsidR="00D73AFE" w:rsidRPr="0016481D">
        <w:rPr>
          <w:rFonts w:ascii="Times New Roman" w:eastAsia="Times New Roman" w:hAnsi="Times New Roman" w:cs="Times New Roman"/>
          <w:sz w:val="24"/>
          <w:szCs w:val="24"/>
          <w:lang w:val="ro-MD"/>
        </w:rPr>
        <w:t>1</w:t>
      </w:r>
      <w:r w:rsidR="0024307B" w:rsidRPr="0016481D">
        <w:rPr>
          <w:rFonts w:ascii="Times New Roman" w:eastAsia="Times New Roman" w:hAnsi="Times New Roman" w:cs="Times New Roman"/>
          <w:sz w:val="24"/>
          <w:szCs w:val="24"/>
          <w:lang w:val="ro-MD"/>
        </w:rPr>
        <w:t>2</w:t>
      </w:r>
      <w:r w:rsidR="009920C5" w:rsidRPr="0016481D">
        <w:rPr>
          <w:rFonts w:ascii="Times New Roman" w:eastAsia="Times New Roman" w:hAnsi="Times New Roman" w:cs="Times New Roman"/>
          <w:sz w:val="24"/>
          <w:szCs w:val="24"/>
          <w:lang w:val="ro-MD"/>
        </w:rPr>
        <w:t xml:space="preserve"> mi</w:t>
      </w:r>
      <w:r w:rsidR="0024307B" w:rsidRPr="0016481D">
        <w:rPr>
          <w:rFonts w:ascii="Times New Roman" w:eastAsia="Times New Roman" w:hAnsi="Times New Roman" w:cs="Times New Roman"/>
          <w:sz w:val="24"/>
          <w:szCs w:val="24"/>
          <w:lang w:val="ro-MD"/>
        </w:rPr>
        <w:t>l.</w:t>
      </w:r>
      <w:r w:rsidR="009920C5" w:rsidRPr="0016481D">
        <w:rPr>
          <w:rFonts w:ascii="Times New Roman" w:eastAsia="Times New Roman" w:hAnsi="Times New Roman" w:cs="Times New Roman"/>
          <w:sz w:val="24"/>
          <w:szCs w:val="24"/>
          <w:lang w:val="ro-MD"/>
        </w:rPr>
        <w:t xml:space="preserve"> lei) </w:t>
      </w:r>
      <w:r w:rsidRPr="0016481D">
        <w:rPr>
          <w:rFonts w:ascii="Times New Roman" w:eastAsia="Times New Roman" w:hAnsi="Times New Roman" w:cs="Times New Roman"/>
          <w:sz w:val="24"/>
          <w:szCs w:val="24"/>
          <w:lang w:val="ro-MD"/>
        </w:rPr>
        <w:t>din totalul veniturilor</w:t>
      </w:r>
      <w:r w:rsidR="006A737D" w:rsidRPr="0016481D">
        <w:rPr>
          <w:rFonts w:ascii="Times New Roman" w:eastAsia="Times New Roman" w:hAnsi="Times New Roman" w:cs="Times New Roman"/>
          <w:sz w:val="24"/>
          <w:szCs w:val="24"/>
          <w:lang w:val="ro-MD"/>
        </w:rPr>
        <w:t xml:space="preserve"> (303</w:t>
      </w:r>
      <w:r w:rsidR="0024307B" w:rsidRPr="0016481D">
        <w:rPr>
          <w:rFonts w:ascii="Times New Roman" w:eastAsia="Times New Roman" w:hAnsi="Times New Roman" w:cs="Times New Roman"/>
          <w:sz w:val="24"/>
          <w:szCs w:val="24"/>
          <w:lang w:val="ro-MD"/>
        </w:rPr>
        <w:t>,</w:t>
      </w:r>
      <w:r w:rsidR="006A737D" w:rsidRPr="0016481D">
        <w:rPr>
          <w:rFonts w:ascii="Times New Roman" w:eastAsia="Times New Roman" w:hAnsi="Times New Roman" w:cs="Times New Roman"/>
          <w:sz w:val="24"/>
          <w:szCs w:val="24"/>
          <w:lang w:val="ro-MD"/>
        </w:rPr>
        <w:t>4 mi</w:t>
      </w:r>
      <w:r w:rsidR="0024307B" w:rsidRPr="0016481D">
        <w:rPr>
          <w:rFonts w:ascii="Times New Roman" w:eastAsia="Times New Roman" w:hAnsi="Times New Roman" w:cs="Times New Roman"/>
          <w:sz w:val="24"/>
          <w:szCs w:val="24"/>
          <w:lang w:val="ro-MD"/>
        </w:rPr>
        <w:t>l.</w:t>
      </w:r>
      <w:r w:rsidR="006A737D" w:rsidRPr="0016481D">
        <w:rPr>
          <w:rFonts w:ascii="Times New Roman" w:eastAsia="Times New Roman" w:hAnsi="Times New Roman" w:cs="Times New Roman"/>
          <w:sz w:val="24"/>
          <w:szCs w:val="24"/>
          <w:lang w:val="ro-MD"/>
        </w:rPr>
        <w:t xml:space="preserve"> lei)</w:t>
      </w:r>
      <w:r w:rsidR="007508A5">
        <w:rPr>
          <w:rFonts w:ascii="Times New Roman" w:eastAsia="Times New Roman" w:hAnsi="Times New Roman" w:cs="Times New Roman"/>
          <w:sz w:val="24"/>
          <w:szCs w:val="24"/>
          <w:lang w:val="ro-MD"/>
        </w:rPr>
        <w:t>, iar</w:t>
      </w:r>
      <w:r w:rsidRPr="0016481D">
        <w:rPr>
          <w:rFonts w:ascii="Times New Roman" w:eastAsia="Times New Roman" w:hAnsi="Times New Roman" w:cs="Times New Roman"/>
          <w:sz w:val="24"/>
          <w:szCs w:val="24"/>
          <w:lang w:val="ro-MD"/>
        </w:rPr>
        <w:t xml:space="preserve"> </w:t>
      </w:r>
      <w:r w:rsidR="009920C5" w:rsidRPr="0016481D">
        <w:rPr>
          <w:rFonts w:ascii="Times New Roman" w:eastAsia="Times New Roman" w:hAnsi="Times New Roman" w:cs="Times New Roman"/>
          <w:sz w:val="24"/>
          <w:szCs w:val="24"/>
          <w:lang w:val="ro-MD"/>
        </w:rPr>
        <w:t>în anul 2022 –</w:t>
      </w:r>
      <w:r w:rsidR="00D73AFE" w:rsidRPr="0016481D">
        <w:rPr>
          <w:rFonts w:ascii="Times New Roman" w:eastAsia="Times New Roman" w:hAnsi="Times New Roman" w:cs="Times New Roman"/>
          <w:sz w:val="24"/>
          <w:szCs w:val="24"/>
          <w:lang w:val="ro-MD"/>
        </w:rPr>
        <w:t xml:space="preserve">53,2 </w:t>
      </w:r>
      <w:r w:rsidRPr="0016481D">
        <w:rPr>
          <w:rFonts w:ascii="Times New Roman" w:eastAsia="Times New Roman" w:hAnsi="Times New Roman" w:cs="Times New Roman"/>
          <w:sz w:val="24"/>
          <w:szCs w:val="24"/>
          <w:lang w:val="ro-MD"/>
        </w:rPr>
        <w:t>%</w:t>
      </w:r>
      <w:r w:rsidR="009920C5" w:rsidRPr="0016481D">
        <w:rPr>
          <w:rFonts w:ascii="Times New Roman" w:eastAsia="Times New Roman" w:hAnsi="Times New Roman" w:cs="Times New Roman"/>
          <w:sz w:val="24"/>
          <w:szCs w:val="24"/>
          <w:lang w:val="ro-MD"/>
        </w:rPr>
        <w:t xml:space="preserve"> (</w:t>
      </w:r>
      <w:r w:rsidR="007A32EA" w:rsidRPr="0016481D">
        <w:rPr>
          <w:rFonts w:ascii="Times New Roman" w:eastAsia="Times New Roman" w:hAnsi="Times New Roman" w:cs="Times New Roman"/>
          <w:sz w:val="24"/>
          <w:szCs w:val="24"/>
          <w:lang w:val="ro-MD"/>
        </w:rPr>
        <w:t>257</w:t>
      </w:r>
      <w:r w:rsidR="0024307B" w:rsidRPr="0016481D">
        <w:rPr>
          <w:rFonts w:ascii="Times New Roman" w:eastAsia="Times New Roman" w:hAnsi="Times New Roman" w:cs="Times New Roman"/>
          <w:sz w:val="24"/>
          <w:szCs w:val="24"/>
          <w:lang w:val="ro-MD"/>
        </w:rPr>
        <w:t>,</w:t>
      </w:r>
      <w:r w:rsidR="007A32EA" w:rsidRPr="0016481D">
        <w:rPr>
          <w:rFonts w:ascii="Times New Roman" w:eastAsia="Times New Roman" w:hAnsi="Times New Roman" w:cs="Times New Roman"/>
          <w:sz w:val="24"/>
          <w:szCs w:val="24"/>
          <w:lang w:val="ro-MD"/>
        </w:rPr>
        <w:t>3</w:t>
      </w:r>
      <w:r w:rsidR="0024307B" w:rsidRPr="0016481D">
        <w:rPr>
          <w:rFonts w:ascii="Times New Roman" w:eastAsia="Times New Roman" w:hAnsi="Times New Roman" w:cs="Times New Roman"/>
          <w:sz w:val="24"/>
          <w:szCs w:val="24"/>
          <w:lang w:val="ro-MD"/>
        </w:rPr>
        <w:t>7</w:t>
      </w:r>
      <w:r w:rsidR="009920C5" w:rsidRPr="0016481D">
        <w:rPr>
          <w:rFonts w:ascii="Times New Roman" w:eastAsia="Times New Roman" w:hAnsi="Times New Roman" w:cs="Times New Roman"/>
          <w:sz w:val="24"/>
          <w:szCs w:val="24"/>
          <w:lang w:val="ro-MD"/>
        </w:rPr>
        <w:t xml:space="preserve"> mi</w:t>
      </w:r>
      <w:r w:rsidR="0024307B" w:rsidRPr="0016481D">
        <w:rPr>
          <w:rFonts w:ascii="Times New Roman" w:eastAsia="Times New Roman" w:hAnsi="Times New Roman" w:cs="Times New Roman"/>
          <w:sz w:val="24"/>
          <w:szCs w:val="24"/>
          <w:lang w:val="ro-MD"/>
        </w:rPr>
        <w:t>l.</w:t>
      </w:r>
      <w:r w:rsidR="009920C5" w:rsidRPr="0016481D">
        <w:rPr>
          <w:rFonts w:ascii="Times New Roman" w:eastAsia="Times New Roman" w:hAnsi="Times New Roman" w:cs="Times New Roman"/>
          <w:sz w:val="24"/>
          <w:szCs w:val="24"/>
          <w:lang w:val="ro-MD"/>
        </w:rPr>
        <w:t xml:space="preserve"> lei)</w:t>
      </w:r>
      <w:r w:rsidR="00D73AFE" w:rsidRPr="0016481D">
        <w:rPr>
          <w:rFonts w:ascii="Times New Roman" w:eastAsia="Times New Roman" w:hAnsi="Times New Roman" w:cs="Times New Roman"/>
          <w:sz w:val="24"/>
          <w:szCs w:val="24"/>
          <w:lang w:val="ro-MD"/>
        </w:rPr>
        <w:t xml:space="preserve">, </w:t>
      </w:r>
      <w:r w:rsidR="007508A5">
        <w:rPr>
          <w:rFonts w:ascii="Times New Roman" w:eastAsia="Times New Roman" w:hAnsi="Times New Roman" w:cs="Times New Roman"/>
          <w:sz w:val="24"/>
          <w:szCs w:val="24"/>
          <w:lang w:val="ro-MD"/>
        </w:rPr>
        <w:t xml:space="preserve">fiind </w:t>
      </w:r>
      <w:r w:rsidR="00D73AFE" w:rsidRPr="0016481D">
        <w:rPr>
          <w:rFonts w:ascii="Times New Roman" w:eastAsia="Times New Roman" w:hAnsi="Times New Roman" w:cs="Times New Roman"/>
          <w:sz w:val="24"/>
          <w:szCs w:val="24"/>
          <w:lang w:val="ro-MD"/>
        </w:rPr>
        <w:t xml:space="preserve">urmate de veniturile din taxele de instruire </w:t>
      </w:r>
      <w:r w:rsidR="00D730A2" w:rsidRPr="0016481D">
        <w:rPr>
          <w:rFonts w:ascii="Times New Roman" w:eastAsia="Times New Roman" w:hAnsi="Times New Roman" w:cs="Times New Roman"/>
          <w:sz w:val="24"/>
          <w:szCs w:val="24"/>
          <w:lang w:val="ro-MD"/>
        </w:rPr>
        <w:t>ș</w:t>
      </w:r>
      <w:r w:rsidR="00D73AFE" w:rsidRPr="0016481D">
        <w:rPr>
          <w:rFonts w:ascii="Times New Roman" w:eastAsia="Times New Roman" w:hAnsi="Times New Roman" w:cs="Times New Roman"/>
          <w:sz w:val="24"/>
          <w:szCs w:val="24"/>
          <w:lang w:val="ro-MD"/>
        </w:rPr>
        <w:t>i cazare</w:t>
      </w:r>
      <w:r w:rsidR="007508A5">
        <w:rPr>
          <w:rFonts w:ascii="Times New Roman" w:eastAsia="Times New Roman" w:hAnsi="Times New Roman" w:cs="Times New Roman"/>
          <w:sz w:val="24"/>
          <w:szCs w:val="24"/>
          <w:lang w:val="ro-MD"/>
        </w:rPr>
        <w:t>,</w:t>
      </w:r>
      <w:r w:rsidR="00D73AFE" w:rsidRPr="0016481D">
        <w:rPr>
          <w:rFonts w:ascii="Times New Roman" w:eastAsia="Times New Roman" w:hAnsi="Times New Roman" w:cs="Times New Roman"/>
          <w:sz w:val="24"/>
          <w:szCs w:val="24"/>
          <w:lang w:val="ro-MD"/>
        </w:rPr>
        <w:t xml:space="preserve"> care </w:t>
      </w:r>
      <w:r w:rsidR="007508A5" w:rsidRPr="0016481D">
        <w:rPr>
          <w:rFonts w:ascii="Times New Roman" w:eastAsia="Times New Roman" w:hAnsi="Times New Roman" w:cs="Times New Roman"/>
          <w:sz w:val="24"/>
          <w:szCs w:val="24"/>
          <w:lang w:val="ro-MD"/>
        </w:rPr>
        <w:t xml:space="preserve">în anul 2021 </w:t>
      </w:r>
      <w:r w:rsidR="00D73AFE" w:rsidRPr="0016481D">
        <w:rPr>
          <w:rFonts w:ascii="Times New Roman" w:eastAsia="Times New Roman" w:hAnsi="Times New Roman" w:cs="Times New Roman"/>
          <w:sz w:val="24"/>
          <w:szCs w:val="24"/>
          <w:lang w:val="ro-MD"/>
        </w:rPr>
        <w:t>au constituit</w:t>
      </w:r>
      <w:r w:rsidR="007508A5">
        <w:rPr>
          <w:rFonts w:ascii="Times New Roman" w:eastAsia="Times New Roman" w:hAnsi="Times New Roman" w:cs="Times New Roman"/>
          <w:sz w:val="24"/>
          <w:szCs w:val="24"/>
          <w:lang w:val="ro-MD"/>
        </w:rPr>
        <w:t xml:space="preserve"> </w:t>
      </w:r>
      <w:r w:rsidR="00D73AFE" w:rsidRPr="0016481D">
        <w:rPr>
          <w:rFonts w:ascii="Times New Roman" w:eastAsia="Times New Roman" w:hAnsi="Times New Roman" w:cs="Times New Roman"/>
          <w:sz w:val="24"/>
          <w:szCs w:val="24"/>
          <w:lang w:val="ro-MD"/>
        </w:rPr>
        <w:t>10,9 % (33</w:t>
      </w:r>
      <w:r w:rsidR="0024307B" w:rsidRPr="0016481D">
        <w:rPr>
          <w:rFonts w:ascii="Times New Roman" w:eastAsia="Times New Roman" w:hAnsi="Times New Roman" w:cs="Times New Roman"/>
          <w:sz w:val="24"/>
          <w:szCs w:val="24"/>
          <w:lang w:val="ro-MD"/>
        </w:rPr>
        <w:t>,</w:t>
      </w:r>
      <w:r w:rsidR="00D73AFE" w:rsidRPr="0016481D">
        <w:rPr>
          <w:rFonts w:ascii="Times New Roman" w:eastAsia="Times New Roman" w:hAnsi="Times New Roman" w:cs="Times New Roman"/>
          <w:sz w:val="24"/>
          <w:szCs w:val="24"/>
          <w:lang w:val="ro-MD"/>
        </w:rPr>
        <w:t>16 mi</w:t>
      </w:r>
      <w:r w:rsidR="0024307B" w:rsidRPr="0016481D">
        <w:rPr>
          <w:rFonts w:ascii="Times New Roman" w:eastAsia="Times New Roman" w:hAnsi="Times New Roman" w:cs="Times New Roman"/>
          <w:sz w:val="24"/>
          <w:szCs w:val="24"/>
          <w:lang w:val="ro-MD"/>
        </w:rPr>
        <w:t>l.</w:t>
      </w:r>
      <w:r w:rsidR="00D73AFE" w:rsidRPr="0016481D">
        <w:rPr>
          <w:rFonts w:ascii="Times New Roman" w:eastAsia="Times New Roman" w:hAnsi="Times New Roman" w:cs="Times New Roman"/>
          <w:sz w:val="24"/>
          <w:szCs w:val="24"/>
          <w:lang w:val="ro-MD"/>
        </w:rPr>
        <w:t xml:space="preserve"> lei)</w:t>
      </w:r>
      <w:r w:rsidR="007508A5">
        <w:rPr>
          <w:rFonts w:ascii="Times New Roman" w:eastAsia="Times New Roman" w:hAnsi="Times New Roman" w:cs="Times New Roman"/>
          <w:sz w:val="24"/>
          <w:szCs w:val="24"/>
          <w:lang w:val="ro-MD"/>
        </w:rPr>
        <w:t>, iar</w:t>
      </w:r>
      <w:r w:rsidR="00D73AFE" w:rsidRPr="0016481D">
        <w:rPr>
          <w:rFonts w:ascii="Times New Roman" w:eastAsia="Times New Roman" w:hAnsi="Times New Roman" w:cs="Times New Roman"/>
          <w:sz w:val="24"/>
          <w:szCs w:val="24"/>
          <w:lang w:val="ro-MD"/>
        </w:rPr>
        <w:t xml:space="preserve"> în anul </w:t>
      </w:r>
      <w:r w:rsidR="009C66E4" w:rsidRPr="0016481D">
        <w:rPr>
          <w:rFonts w:ascii="Times New Roman" w:eastAsia="Times New Roman" w:hAnsi="Times New Roman" w:cs="Times New Roman"/>
          <w:sz w:val="24"/>
          <w:szCs w:val="24"/>
          <w:lang w:val="ro-MD"/>
        </w:rPr>
        <w:t>2022 – 12,5 % (50</w:t>
      </w:r>
      <w:r w:rsidR="0024307B" w:rsidRPr="0016481D">
        <w:rPr>
          <w:rFonts w:ascii="Times New Roman" w:eastAsia="Times New Roman" w:hAnsi="Times New Roman" w:cs="Times New Roman"/>
          <w:sz w:val="24"/>
          <w:szCs w:val="24"/>
          <w:lang w:val="ro-MD"/>
        </w:rPr>
        <w:t>,</w:t>
      </w:r>
      <w:r w:rsidR="009C66E4" w:rsidRPr="0016481D">
        <w:rPr>
          <w:rFonts w:ascii="Times New Roman" w:eastAsia="Times New Roman" w:hAnsi="Times New Roman" w:cs="Times New Roman"/>
          <w:sz w:val="24"/>
          <w:szCs w:val="24"/>
          <w:lang w:val="ro-MD"/>
        </w:rPr>
        <w:t>8</w:t>
      </w:r>
      <w:r w:rsidR="0024307B" w:rsidRPr="0016481D">
        <w:rPr>
          <w:rFonts w:ascii="Times New Roman" w:eastAsia="Times New Roman" w:hAnsi="Times New Roman" w:cs="Times New Roman"/>
          <w:sz w:val="24"/>
          <w:szCs w:val="24"/>
          <w:lang w:val="ro-MD"/>
        </w:rPr>
        <w:t>2</w:t>
      </w:r>
      <w:r w:rsidR="009C66E4" w:rsidRPr="0016481D">
        <w:rPr>
          <w:rFonts w:ascii="Times New Roman" w:eastAsia="Times New Roman" w:hAnsi="Times New Roman" w:cs="Times New Roman"/>
          <w:sz w:val="24"/>
          <w:szCs w:val="24"/>
          <w:lang w:val="ro-MD"/>
        </w:rPr>
        <w:t xml:space="preserve"> mi</w:t>
      </w:r>
      <w:r w:rsidR="0024307B" w:rsidRPr="0016481D">
        <w:rPr>
          <w:rFonts w:ascii="Times New Roman" w:eastAsia="Times New Roman" w:hAnsi="Times New Roman" w:cs="Times New Roman"/>
          <w:sz w:val="24"/>
          <w:szCs w:val="24"/>
          <w:lang w:val="ro-MD"/>
        </w:rPr>
        <w:t>l.</w:t>
      </w:r>
      <w:r w:rsidR="009C66E4" w:rsidRPr="0016481D">
        <w:rPr>
          <w:rFonts w:ascii="Times New Roman" w:eastAsia="Times New Roman" w:hAnsi="Times New Roman" w:cs="Times New Roman"/>
          <w:sz w:val="24"/>
          <w:szCs w:val="24"/>
          <w:lang w:val="ro-MD"/>
        </w:rPr>
        <w:t xml:space="preserve"> lei)</w:t>
      </w:r>
      <w:r w:rsidR="007A32EA" w:rsidRPr="0016481D">
        <w:rPr>
          <w:rFonts w:ascii="Times New Roman" w:eastAsia="Times New Roman" w:hAnsi="Times New Roman" w:cs="Times New Roman"/>
          <w:sz w:val="24"/>
          <w:szCs w:val="24"/>
          <w:lang w:val="ro-MD"/>
        </w:rPr>
        <w:t>.</w:t>
      </w:r>
      <w:r w:rsidR="008D015B" w:rsidRPr="0016481D">
        <w:rPr>
          <w:rFonts w:ascii="Times New Roman" w:eastAsia="Times New Roman" w:hAnsi="Times New Roman" w:cs="Times New Roman"/>
          <w:sz w:val="24"/>
          <w:szCs w:val="24"/>
          <w:lang w:val="ro-MD"/>
        </w:rPr>
        <w:t xml:space="preserve"> </w:t>
      </w:r>
      <w:bookmarkStart w:id="9" w:name="_Toc144136500"/>
    </w:p>
    <w:p w14:paraId="34D36D09" w14:textId="7ECEC14A" w:rsidR="00300FCD" w:rsidRPr="00633CF5" w:rsidRDefault="006A737D" w:rsidP="00184F3F">
      <w:pPr>
        <w:tabs>
          <w:tab w:val="left" w:pos="360"/>
        </w:tabs>
        <w:spacing w:after="0" w:line="276" w:lineRule="auto"/>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Analizând structura cheltuielilor UTM</w:t>
      </w:r>
      <w:r w:rsidR="007508A5">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se constată că ponderea cea mai mare o de</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in cheltuielile pentru retribuirea muncii </w:t>
      </w:r>
      <w:r w:rsidR="007508A5">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w:t>
      </w:r>
      <w:r w:rsidR="003E45DD" w:rsidRPr="0016481D">
        <w:rPr>
          <w:rFonts w:ascii="Times New Roman" w:eastAsia="Times New Roman" w:hAnsi="Times New Roman" w:cs="Times New Roman"/>
          <w:sz w:val="24"/>
          <w:szCs w:val="24"/>
          <w:lang w:val="ro-MD"/>
        </w:rPr>
        <w:t>59,6 % (192</w:t>
      </w:r>
      <w:r w:rsidR="006A6E06" w:rsidRPr="0016481D">
        <w:rPr>
          <w:rFonts w:ascii="Times New Roman" w:eastAsia="Times New Roman" w:hAnsi="Times New Roman" w:cs="Times New Roman"/>
          <w:sz w:val="24"/>
          <w:szCs w:val="24"/>
          <w:lang w:val="ro-MD"/>
        </w:rPr>
        <w:t>,</w:t>
      </w:r>
      <w:r w:rsidR="003E45DD" w:rsidRPr="0016481D">
        <w:rPr>
          <w:rFonts w:ascii="Times New Roman" w:eastAsia="Times New Roman" w:hAnsi="Times New Roman" w:cs="Times New Roman"/>
          <w:sz w:val="24"/>
          <w:szCs w:val="24"/>
          <w:lang w:val="ro-MD"/>
        </w:rPr>
        <w:t>7</w:t>
      </w:r>
      <w:r w:rsidR="006A6E06" w:rsidRPr="0016481D">
        <w:rPr>
          <w:rFonts w:ascii="Times New Roman" w:eastAsia="Times New Roman" w:hAnsi="Times New Roman" w:cs="Times New Roman"/>
          <w:sz w:val="24"/>
          <w:szCs w:val="24"/>
          <w:lang w:val="ro-MD"/>
        </w:rPr>
        <w:t>3</w:t>
      </w:r>
      <w:r w:rsidR="003E45DD" w:rsidRPr="0016481D">
        <w:rPr>
          <w:rFonts w:ascii="Times New Roman" w:eastAsia="Times New Roman" w:hAnsi="Times New Roman" w:cs="Times New Roman"/>
          <w:sz w:val="24"/>
          <w:szCs w:val="24"/>
          <w:lang w:val="ro-MD"/>
        </w:rPr>
        <w:t xml:space="preserve"> mi</w:t>
      </w:r>
      <w:r w:rsidR="006A6E06" w:rsidRPr="0016481D">
        <w:rPr>
          <w:rFonts w:ascii="Times New Roman" w:eastAsia="Times New Roman" w:hAnsi="Times New Roman" w:cs="Times New Roman"/>
          <w:sz w:val="24"/>
          <w:szCs w:val="24"/>
          <w:lang w:val="ro-MD"/>
        </w:rPr>
        <w:t>l.</w:t>
      </w:r>
      <w:r w:rsidR="003E45DD" w:rsidRPr="0016481D">
        <w:rPr>
          <w:rFonts w:ascii="Times New Roman" w:eastAsia="Times New Roman" w:hAnsi="Times New Roman" w:cs="Times New Roman"/>
          <w:sz w:val="24"/>
          <w:szCs w:val="24"/>
          <w:lang w:val="ro-MD"/>
        </w:rPr>
        <w:t xml:space="preserve"> lei) în anul 2021 </w:t>
      </w:r>
      <w:r w:rsidR="00D730A2" w:rsidRPr="0016481D">
        <w:rPr>
          <w:rFonts w:ascii="Times New Roman" w:eastAsia="Times New Roman" w:hAnsi="Times New Roman" w:cs="Times New Roman"/>
          <w:sz w:val="24"/>
          <w:szCs w:val="24"/>
          <w:lang w:val="ro-MD"/>
        </w:rPr>
        <w:t>ș</w:t>
      </w:r>
      <w:r w:rsidR="003E45DD" w:rsidRPr="0016481D">
        <w:rPr>
          <w:rFonts w:ascii="Times New Roman" w:eastAsia="Times New Roman" w:hAnsi="Times New Roman" w:cs="Times New Roman"/>
          <w:sz w:val="24"/>
          <w:szCs w:val="24"/>
          <w:lang w:val="ro-MD"/>
        </w:rPr>
        <w:t>i 52,6 % (218</w:t>
      </w:r>
      <w:r w:rsidR="006A6E06" w:rsidRPr="0016481D">
        <w:rPr>
          <w:rFonts w:ascii="Times New Roman" w:eastAsia="Times New Roman" w:hAnsi="Times New Roman" w:cs="Times New Roman"/>
          <w:sz w:val="24"/>
          <w:szCs w:val="24"/>
          <w:lang w:val="ro-MD"/>
        </w:rPr>
        <w:t>,</w:t>
      </w:r>
      <w:r w:rsidR="003E45DD" w:rsidRPr="0016481D">
        <w:rPr>
          <w:rFonts w:ascii="Times New Roman" w:eastAsia="Times New Roman" w:hAnsi="Times New Roman" w:cs="Times New Roman"/>
          <w:sz w:val="24"/>
          <w:szCs w:val="24"/>
          <w:lang w:val="ro-MD"/>
        </w:rPr>
        <w:t>5</w:t>
      </w:r>
      <w:r w:rsidR="006A6E06" w:rsidRPr="0016481D">
        <w:rPr>
          <w:rFonts w:ascii="Times New Roman" w:eastAsia="Times New Roman" w:hAnsi="Times New Roman" w:cs="Times New Roman"/>
          <w:sz w:val="24"/>
          <w:szCs w:val="24"/>
          <w:lang w:val="ro-MD"/>
        </w:rPr>
        <w:t>4</w:t>
      </w:r>
      <w:r w:rsidR="003E45DD" w:rsidRPr="0016481D">
        <w:rPr>
          <w:rFonts w:ascii="Times New Roman" w:eastAsia="Times New Roman" w:hAnsi="Times New Roman" w:cs="Times New Roman"/>
          <w:sz w:val="24"/>
          <w:szCs w:val="24"/>
          <w:lang w:val="ro-MD"/>
        </w:rPr>
        <w:t xml:space="preserve"> mi</w:t>
      </w:r>
      <w:r w:rsidR="006A6E06" w:rsidRPr="0016481D">
        <w:rPr>
          <w:rFonts w:ascii="Times New Roman" w:eastAsia="Times New Roman" w:hAnsi="Times New Roman" w:cs="Times New Roman"/>
          <w:sz w:val="24"/>
          <w:szCs w:val="24"/>
          <w:lang w:val="ro-MD"/>
        </w:rPr>
        <w:t>l.</w:t>
      </w:r>
      <w:r w:rsidR="003E45DD" w:rsidRPr="0016481D">
        <w:rPr>
          <w:rFonts w:ascii="Times New Roman" w:eastAsia="Times New Roman" w:hAnsi="Times New Roman" w:cs="Times New Roman"/>
          <w:sz w:val="24"/>
          <w:szCs w:val="24"/>
          <w:lang w:val="ro-MD"/>
        </w:rPr>
        <w:t xml:space="preserve"> lei)</w:t>
      </w:r>
      <w:r w:rsidR="007508A5">
        <w:rPr>
          <w:rFonts w:ascii="Times New Roman" w:eastAsia="Times New Roman" w:hAnsi="Times New Roman" w:cs="Times New Roman"/>
          <w:sz w:val="24"/>
          <w:szCs w:val="24"/>
          <w:lang w:val="ro-MD"/>
        </w:rPr>
        <w:t xml:space="preserve"> </w:t>
      </w:r>
      <w:r w:rsidR="007508A5" w:rsidRPr="00633CF5">
        <w:rPr>
          <w:rFonts w:ascii="Times New Roman" w:eastAsia="Times New Roman" w:hAnsi="Times New Roman" w:cs="Times New Roman"/>
          <w:sz w:val="24"/>
          <w:szCs w:val="24"/>
          <w:lang w:val="ro-MD"/>
        </w:rPr>
        <w:t>în anul 2022</w:t>
      </w:r>
      <w:r w:rsidR="003E45DD" w:rsidRPr="00633CF5">
        <w:rPr>
          <w:rFonts w:ascii="Times New Roman" w:eastAsia="Times New Roman" w:hAnsi="Times New Roman" w:cs="Times New Roman"/>
          <w:sz w:val="24"/>
          <w:szCs w:val="24"/>
          <w:lang w:val="ro-MD"/>
        </w:rPr>
        <w:t>.</w:t>
      </w:r>
      <w:r w:rsidR="008D015B" w:rsidRPr="00633CF5">
        <w:rPr>
          <w:rFonts w:ascii="Times New Roman" w:eastAsia="Times New Roman" w:hAnsi="Times New Roman" w:cs="Times New Roman"/>
          <w:sz w:val="24"/>
          <w:szCs w:val="24"/>
          <w:lang w:val="ro-MD"/>
        </w:rPr>
        <w:t xml:space="preserve"> </w:t>
      </w:r>
      <w:bookmarkEnd w:id="9"/>
    </w:p>
    <w:p w14:paraId="00C510BB" w14:textId="2C12FB5D" w:rsidR="00184F3F" w:rsidRPr="0085375E" w:rsidRDefault="00BD2016" w:rsidP="001C52F7">
      <w:pPr>
        <w:tabs>
          <w:tab w:val="left" w:pos="360"/>
        </w:tabs>
        <w:spacing w:after="0" w:line="276" w:lineRule="auto"/>
        <w:ind w:firstLine="709"/>
        <w:jc w:val="both"/>
        <w:rPr>
          <w:rFonts w:ascii="Times New Roman" w:hAnsi="Times New Roman" w:cs="Times New Roman"/>
          <w:sz w:val="24"/>
          <w:szCs w:val="24"/>
          <w:lang w:val="ro-MD"/>
        </w:rPr>
      </w:pPr>
      <w:r w:rsidRPr="00F06F3C">
        <w:rPr>
          <w:rFonts w:ascii="Times New Roman" w:hAnsi="Times New Roman" w:cs="Times New Roman"/>
          <w:sz w:val="24"/>
          <w:szCs w:val="24"/>
          <w:lang w:val="ro-MD"/>
        </w:rPr>
        <w:t>Patrimoniul UTM se c</w:t>
      </w:r>
      <w:r w:rsidR="00184F3F" w:rsidRPr="00D67486">
        <w:rPr>
          <w:rFonts w:ascii="Times New Roman" w:hAnsi="Times New Roman" w:cs="Times New Roman"/>
          <w:sz w:val="24"/>
          <w:szCs w:val="24"/>
          <w:lang w:val="ro-MD"/>
        </w:rPr>
        <w:t>onstitui</w:t>
      </w:r>
      <w:r w:rsidRPr="00D67486">
        <w:rPr>
          <w:rFonts w:ascii="Times New Roman" w:hAnsi="Times New Roman" w:cs="Times New Roman"/>
          <w:sz w:val="24"/>
          <w:szCs w:val="24"/>
          <w:lang w:val="ro-MD"/>
        </w:rPr>
        <w:t>e</w:t>
      </w:r>
      <w:r w:rsidR="00184F3F" w:rsidRPr="00D67486">
        <w:rPr>
          <w:rFonts w:ascii="Times New Roman" w:hAnsi="Times New Roman" w:cs="Times New Roman"/>
          <w:sz w:val="24"/>
          <w:szCs w:val="24"/>
          <w:lang w:val="ro-MD"/>
        </w:rPr>
        <w:t xml:space="preserve"> și </w:t>
      </w:r>
      <w:r w:rsidRPr="00D67486">
        <w:rPr>
          <w:rFonts w:ascii="Times New Roman" w:hAnsi="Times New Roman" w:cs="Times New Roman"/>
          <w:sz w:val="24"/>
          <w:szCs w:val="24"/>
          <w:lang w:val="ro-MD"/>
        </w:rPr>
        <w:t xml:space="preserve">se </w:t>
      </w:r>
      <w:r w:rsidR="00184F3F" w:rsidRPr="00D67486">
        <w:rPr>
          <w:rFonts w:ascii="Times New Roman" w:hAnsi="Times New Roman" w:cs="Times New Roman"/>
          <w:sz w:val="24"/>
          <w:szCs w:val="24"/>
          <w:lang w:val="ro-MD"/>
        </w:rPr>
        <w:t>administr</w:t>
      </w:r>
      <w:r w:rsidRPr="00D67486">
        <w:rPr>
          <w:rFonts w:ascii="Times New Roman" w:hAnsi="Times New Roman" w:cs="Times New Roman"/>
          <w:sz w:val="24"/>
          <w:szCs w:val="24"/>
          <w:lang w:val="ro-MD"/>
        </w:rPr>
        <w:t>ează</w:t>
      </w:r>
      <w:r w:rsidR="00184F3F" w:rsidRPr="00D67486">
        <w:rPr>
          <w:rFonts w:ascii="Times New Roman" w:hAnsi="Times New Roman" w:cs="Times New Roman"/>
          <w:sz w:val="24"/>
          <w:szCs w:val="24"/>
          <w:lang w:val="ro-MD"/>
        </w:rPr>
        <w:t xml:space="preserve">  în conformitate</w:t>
      </w:r>
      <w:r w:rsidR="00FF5205" w:rsidRPr="00D67486">
        <w:rPr>
          <w:rFonts w:ascii="Times New Roman" w:hAnsi="Times New Roman" w:cs="Times New Roman"/>
          <w:sz w:val="24"/>
          <w:szCs w:val="24"/>
          <w:lang w:val="ro-MD"/>
        </w:rPr>
        <w:t xml:space="preserve"> cu</w:t>
      </w:r>
      <w:r w:rsidR="00184F3F" w:rsidRPr="00D67486">
        <w:rPr>
          <w:rFonts w:ascii="Times New Roman" w:hAnsi="Times New Roman" w:cs="Times New Roman"/>
          <w:sz w:val="24"/>
          <w:szCs w:val="24"/>
          <w:lang w:val="ro-MD"/>
        </w:rPr>
        <w:t xml:space="preserve"> Carta universitară</w:t>
      </w:r>
      <w:r w:rsidRPr="00D67486">
        <w:rPr>
          <w:rFonts w:ascii="Times New Roman" w:hAnsi="Times New Roman" w:cs="Times New Roman"/>
          <w:sz w:val="24"/>
          <w:szCs w:val="24"/>
          <w:lang w:val="ro-MD"/>
        </w:rPr>
        <w:t>,</w:t>
      </w:r>
      <w:r>
        <w:rPr>
          <w:rFonts w:ascii="Times New Roman" w:hAnsi="Times New Roman" w:cs="Times New Roman"/>
          <w:sz w:val="24"/>
          <w:szCs w:val="24"/>
          <w:lang w:val="ro-MD"/>
        </w:rPr>
        <w:t xml:space="preserve"> </w:t>
      </w:r>
      <w:r w:rsidR="00FF5205" w:rsidRPr="0085375E">
        <w:rPr>
          <w:rFonts w:ascii="Times New Roman" w:hAnsi="Times New Roman" w:cs="Times New Roman"/>
          <w:sz w:val="24"/>
          <w:szCs w:val="24"/>
          <w:lang w:val="ro-MD"/>
        </w:rPr>
        <w:t xml:space="preserve"> cuprin</w:t>
      </w:r>
      <w:r>
        <w:rPr>
          <w:rFonts w:ascii="Times New Roman" w:hAnsi="Times New Roman" w:cs="Times New Roman"/>
          <w:sz w:val="24"/>
          <w:szCs w:val="24"/>
          <w:lang w:val="ro-MD"/>
        </w:rPr>
        <w:t>zând</w:t>
      </w:r>
      <w:r w:rsidR="00184F3F" w:rsidRPr="0085375E">
        <w:rPr>
          <w:rFonts w:ascii="Times New Roman" w:hAnsi="Times New Roman" w:cs="Times New Roman"/>
          <w:sz w:val="24"/>
          <w:szCs w:val="24"/>
          <w:lang w:val="ro-MD"/>
        </w:rPr>
        <w:t xml:space="preserve"> bunuri imobile din domeniul statului</w:t>
      </w:r>
      <w:r w:rsidR="00FF5205" w:rsidRPr="0085375E">
        <w:rPr>
          <w:rFonts w:ascii="Times New Roman" w:hAnsi="Times New Roman" w:cs="Times New Roman"/>
          <w:sz w:val="24"/>
          <w:szCs w:val="24"/>
          <w:lang w:val="ro-MD"/>
        </w:rPr>
        <w:t>, mijloace financiare, bunuri materiale</w:t>
      </w:r>
      <w:r w:rsidR="001C52F7" w:rsidRPr="0085375E">
        <w:rPr>
          <w:rFonts w:ascii="Times New Roman" w:hAnsi="Times New Roman" w:cs="Times New Roman"/>
          <w:sz w:val="24"/>
          <w:szCs w:val="24"/>
          <w:lang w:val="ro-MD"/>
        </w:rPr>
        <w:t>,</w:t>
      </w:r>
      <w:r w:rsidR="00FF5205" w:rsidRPr="0085375E">
        <w:rPr>
          <w:rFonts w:ascii="Times New Roman" w:hAnsi="Times New Roman" w:cs="Times New Roman"/>
          <w:sz w:val="24"/>
          <w:szCs w:val="24"/>
          <w:lang w:val="ro-MD"/>
        </w:rPr>
        <w:t xml:space="preserve"> etc. Patrimoniul aflat în gestiunea UTM se folose</w:t>
      </w:r>
      <w:r w:rsidR="001C52F7" w:rsidRPr="0085375E">
        <w:rPr>
          <w:rFonts w:ascii="Times New Roman" w:hAnsi="Times New Roman" w:cs="Times New Roman"/>
          <w:sz w:val="24"/>
          <w:szCs w:val="24"/>
          <w:lang w:val="ro-MD"/>
        </w:rPr>
        <w:t>ște</w:t>
      </w:r>
      <w:r w:rsidR="00FF5205" w:rsidRPr="0085375E">
        <w:rPr>
          <w:rFonts w:ascii="Times New Roman" w:hAnsi="Times New Roman" w:cs="Times New Roman"/>
          <w:sz w:val="24"/>
          <w:szCs w:val="24"/>
          <w:lang w:val="ro-MD"/>
        </w:rPr>
        <w:t xml:space="preserve"> în scopuri educaționale, de cercetare, dezvoltare și inovare, precum și pentru servicii auxiliare. De asemenea</w:t>
      </w:r>
      <w:r w:rsidR="001C52F7" w:rsidRPr="0085375E">
        <w:rPr>
          <w:rFonts w:ascii="Times New Roman" w:hAnsi="Times New Roman" w:cs="Times New Roman"/>
          <w:sz w:val="24"/>
          <w:szCs w:val="24"/>
          <w:lang w:val="ro-MD"/>
        </w:rPr>
        <w:t>,</w:t>
      </w:r>
      <w:r w:rsidR="00FF5205" w:rsidRPr="0085375E">
        <w:rPr>
          <w:rFonts w:ascii="Times New Roman" w:hAnsi="Times New Roman" w:cs="Times New Roman"/>
          <w:sz w:val="24"/>
          <w:szCs w:val="24"/>
          <w:lang w:val="ro-MD"/>
        </w:rPr>
        <w:t xml:space="preserve"> bunurile aflate în gestiunea UTM pot fi concesionate în scopuri lucrative sau date în locațiune, arendă și administrare pe perioade de până la 5 ani</w:t>
      </w:r>
      <w:r>
        <w:rPr>
          <w:rFonts w:ascii="Times New Roman" w:hAnsi="Times New Roman" w:cs="Times New Roman"/>
          <w:sz w:val="24"/>
          <w:szCs w:val="24"/>
          <w:lang w:val="ro-MD"/>
        </w:rPr>
        <w:t>,</w:t>
      </w:r>
      <w:r w:rsidR="00FF5205" w:rsidRPr="0085375E">
        <w:rPr>
          <w:rFonts w:ascii="Times New Roman" w:hAnsi="Times New Roman" w:cs="Times New Roman"/>
          <w:sz w:val="24"/>
          <w:szCs w:val="24"/>
          <w:lang w:val="ro-MD"/>
        </w:rPr>
        <w:t xml:space="preserve"> prin decizii ale C</w:t>
      </w:r>
      <w:r w:rsidR="001C52F7" w:rsidRPr="0085375E">
        <w:rPr>
          <w:rFonts w:ascii="Times New Roman" w:hAnsi="Times New Roman" w:cs="Times New Roman"/>
          <w:sz w:val="24"/>
          <w:szCs w:val="24"/>
          <w:lang w:val="ro-MD"/>
        </w:rPr>
        <w:t>DSI</w:t>
      </w:r>
      <w:r w:rsidR="00FF5205" w:rsidRPr="0085375E">
        <w:rPr>
          <w:rFonts w:ascii="Times New Roman" w:hAnsi="Times New Roman" w:cs="Times New Roman"/>
          <w:sz w:val="24"/>
          <w:szCs w:val="24"/>
          <w:lang w:val="ro-MD"/>
        </w:rPr>
        <w:t>, cu avizul pozitiv al Senatului.</w:t>
      </w:r>
    </w:p>
    <w:p w14:paraId="722B043B" w14:textId="4E76601E" w:rsidR="0064431D" w:rsidRPr="0085375E" w:rsidRDefault="0064431D" w:rsidP="001C52F7">
      <w:pPr>
        <w:tabs>
          <w:tab w:val="left" w:pos="360"/>
        </w:tabs>
        <w:spacing w:after="0" w:line="276" w:lineRule="auto"/>
        <w:ind w:firstLine="709"/>
        <w:jc w:val="both"/>
        <w:rPr>
          <w:rFonts w:ascii="Times New Roman" w:hAnsi="Times New Roman" w:cs="Times New Roman"/>
          <w:sz w:val="24"/>
          <w:szCs w:val="24"/>
          <w:lang w:val="ro-MD"/>
        </w:rPr>
      </w:pPr>
      <w:r w:rsidRPr="0085375E">
        <w:rPr>
          <w:rFonts w:ascii="Times New Roman" w:hAnsi="Times New Roman" w:cs="Times New Roman"/>
          <w:sz w:val="24"/>
          <w:szCs w:val="24"/>
          <w:lang w:val="ro-MD"/>
        </w:rPr>
        <w:t xml:space="preserve">Înregistrarea patrimoniului, </w:t>
      </w:r>
      <w:r w:rsidR="00BD2016">
        <w:rPr>
          <w:rFonts w:ascii="Times New Roman" w:hAnsi="Times New Roman" w:cs="Times New Roman"/>
          <w:sz w:val="24"/>
          <w:szCs w:val="24"/>
          <w:lang w:val="ro-MD"/>
        </w:rPr>
        <w:t xml:space="preserve">a </w:t>
      </w:r>
      <w:r w:rsidRPr="0085375E">
        <w:rPr>
          <w:rFonts w:ascii="Times New Roman" w:hAnsi="Times New Roman" w:cs="Times New Roman"/>
          <w:sz w:val="24"/>
          <w:szCs w:val="24"/>
          <w:lang w:val="ro-MD"/>
        </w:rPr>
        <w:t xml:space="preserve">drepturilor și obligațiilor, </w:t>
      </w:r>
      <w:r w:rsidR="00705B25" w:rsidRPr="0085375E">
        <w:rPr>
          <w:rFonts w:ascii="Times New Roman" w:hAnsi="Times New Roman" w:cs="Times New Roman"/>
          <w:sz w:val="24"/>
          <w:szCs w:val="24"/>
          <w:lang w:val="ro-MD"/>
        </w:rPr>
        <w:t>precum</w:t>
      </w:r>
      <w:r w:rsidRPr="0085375E">
        <w:rPr>
          <w:rFonts w:ascii="Times New Roman" w:hAnsi="Times New Roman" w:cs="Times New Roman"/>
          <w:sz w:val="24"/>
          <w:szCs w:val="24"/>
          <w:lang w:val="ro-MD"/>
        </w:rPr>
        <w:t xml:space="preserve"> </w:t>
      </w:r>
      <w:r w:rsidR="00BD2016">
        <w:rPr>
          <w:rFonts w:ascii="Times New Roman" w:hAnsi="Times New Roman" w:cs="Times New Roman"/>
          <w:sz w:val="24"/>
          <w:szCs w:val="24"/>
          <w:lang w:val="ro-MD"/>
        </w:rPr>
        <w:t xml:space="preserve">și </w:t>
      </w:r>
      <w:r w:rsidRPr="0085375E">
        <w:rPr>
          <w:rFonts w:ascii="Times New Roman" w:hAnsi="Times New Roman" w:cs="Times New Roman"/>
          <w:sz w:val="24"/>
          <w:szCs w:val="24"/>
          <w:lang w:val="ro-MD"/>
        </w:rPr>
        <w:t>a veniturilor și cheltuielilor în cadrul UTM se efectuează în conformitate cu prevederile SN</w:t>
      </w:r>
      <w:r w:rsidR="001C52F7" w:rsidRPr="0085375E">
        <w:rPr>
          <w:rFonts w:ascii="Times New Roman" w:hAnsi="Times New Roman" w:cs="Times New Roman"/>
          <w:sz w:val="24"/>
          <w:szCs w:val="24"/>
          <w:lang w:val="ro-MD"/>
        </w:rPr>
        <w:t>C</w:t>
      </w:r>
      <w:r w:rsidR="00705B25" w:rsidRPr="0085375E">
        <w:rPr>
          <w:rFonts w:ascii="Times New Roman" w:hAnsi="Times New Roman" w:cs="Times New Roman"/>
          <w:sz w:val="24"/>
          <w:szCs w:val="24"/>
          <w:lang w:val="ro-MD"/>
        </w:rPr>
        <w:t xml:space="preserve"> ș</w:t>
      </w:r>
      <w:r w:rsidR="001C52F7" w:rsidRPr="0085375E">
        <w:rPr>
          <w:rFonts w:ascii="Times New Roman" w:hAnsi="Times New Roman" w:cs="Times New Roman"/>
          <w:sz w:val="24"/>
          <w:szCs w:val="24"/>
          <w:lang w:val="ro-MD"/>
        </w:rPr>
        <w:t>i politicilor</w:t>
      </w:r>
      <w:r w:rsidR="00184F3F" w:rsidRPr="0085375E">
        <w:rPr>
          <w:rFonts w:ascii="Times New Roman" w:hAnsi="Times New Roman" w:cs="Times New Roman"/>
          <w:sz w:val="24"/>
          <w:szCs w:val="24"/>
          <w:lang w:val="ro-MD"/>
        </w:rPr>
        <w:t xml:space="preserve"> contabile, iar toate activitățile cu p</w:t>
      </w:r>
      <w:r w:rsidR="00705B25" w:rsidRPr="0085375E">
        <w:rPr>
          <w:rFonts w:ascii="Times New Roman" w:hAnsi="Times New Roman" w:cs="Times New Roman"/>
          <w:sz w:val="24"/>
          <w:szCs w:val="24"/>
          <w:lang w:val="ro-MD"/>
        </w:rPr>
        <w:t>rivire la achiziționarea bunurilor, serviciilor și lucrărilor, atribuirea contractelor</w:t>
      </w:r>
      <w:r w:rsidR="00184F3F" w:rsidRPr="0085375E">
        <w:rPr>
          <w:rFonts w:ascii="Times New Roman" w:hAnsi="Times New Roman" w:cs="Times New Roman"/>
          <w:sz w:val="24"/>
          <w:szCs w:val="24"/>
          <w:lang w:val="ro-MD"/>
        </w:rPr>
        <w:t xml:space="preserve"> de achiziții</w:t>
      </w:r>
      <w:r w:rsidR="00705B25" w:rsidRPr="0085375E">
        <w:rPr>
          <w:rFonts w:ascii="Times New Roman" w:hAnsi="Times New Roman" w:cs="Times New Roman"/>
          <w:sz w:val="24"/>
          <w:szCs w:val="24"/>
          <w:lang w:val="ro-MD"/>
        </w:rPr>
        <w:t>, precum și monitorizarea executării acestor contracte</w:t>
      </w:r>
      <w:r w:rsidR="00184F3F" w:rsidRPr="0085375E">
        <w:rPr>
          <w:rFonts w:ascii="Times New Roman" w:hAnsi="Times New Roman" w:cs="Times New Roman"/>
          <w:sz w:val="24"/>
          <w:szCs w:val="24"/>
          <w:lang w:val="ro-MD"/>
        </w:rPr>
        <w:t xml:space="preserve"> se </w:t>
      </w:r>
      <w:r w:rsidR="00BD2016">
        <w:rPr>
          <w:rFonts w:ascii="Times New Roman" w:hAnsi="Times New Roman" w:cs="Times New Roman"/>
          <w:sz w:val="24"/>
          <w:szCs w:val="24"/>
          <w:lang w:val="ro-MD"/>
        </w:rPr>
        <w:t>realiz</w:t>
      </w:r>
      <w:r w:rsidR="00184F3F" w:rsidRPr="0085375E">
        <w:rPr>
          <w:rFonts w:ascii="Times New Roman" w:hAnsi="Times New Roman" w:cs="Times New Roman"/>
          <w:sz w:val="24"/>
          <w:szCs w:val="24"/>
          <w:lang w:val="ro-MD"/>
        </w:rPr>
        <w:t>ează de către grupul de lucru format în acest scop</w:t>
      </w:r>
      <w:r w:rsidR="00705B25" w:rsidRPr="0085375E">
        <w:rPr>
          <w:rFonts w:ascii="Times New Roman" w:hAnsi="Times New Roman" w:cs="Times New Roman"/>
          <w:sz w:val="24"/>
          <w:szCs w:val="24"/>
          <w:lang w:val="ro-MD"/>
        </w:rPr>
        <w:t>.</w:t>
      </w:r>
    </w:p>
    <w:p w14:paraId="60A716B9" w14:textId="0958A8F8" w:rsidR="002062BF" w:rsidRPr="0016481D" w:rsidRDefault="002062BF" w:rsidP="009D0DE5">
      <w:pPr>
        <w:pStyle w:val="1"/>
        <w:spacing w:after="240"/>
        <w:rPr>
          <w:rFonts w:ascii="Times New Roman" w:hAnsi="Times New Roman" w:cs="Times New Roman"/>
          <w:b/>
          <w:sz w:val="28"/>
          <w:szCs w:val="28"/>
          <w:lang w:val="ro-MD"/>
        </w:rPr>
      </w:pPr>
      <w:bookmarkStart w:id="10" w:name="_Toc161136484"/>
      <w:r w:rsidRPr="0016481D">
        <w:rPr>
          <w:rFonts w:ascii="Times New Roman" w:hAnsi="Times New Roman" w:cs="Times New Roman"/>
          <w:b/>
          <w:sz w:val="28"/>
          <w:szCs w:val="28"/>
          <w:lang w:val="ro-MD"/>
        </w:rPr>
        <w:t>III. SFERA ȘI ABORDAREA AUDITULUI</w:t>
      </w:r>
      <w:bookmarkEnd w:id="10"/>
    </w:p>
    <w:p w14:paraId="00398221" w14:textId="17672F13" w:rsidR="002062BF" w:rsidRPr="009C34D8" w:rsidRDefault="002062BF" w:rsidP="002062BF">
      <w:pPr>
        <w:pStyle w:val="2"/>
        <w:rPr>
          <w:rFonts w:ascii="Times New Roman" w:eastAsiaTheme="minorHAnsi" w:hAnsi="Times New Roman" w:cs="Times New Roman"/>
          <w:color w:val="auto"/>
          <w:sz w:val="28"/>
          <w:szCs w:val="28"/>
          <w:shd w:val="clear" w:color="auto" w:fill="FFFFFF"/>
          <w:lang w:val="ro-MD"/>
        </w:rPr>
      </w:pPr>
      <w:bookmarkStart w:id="11" w:name="_Toc161136485"/>
      <w:r w:rsidRPr="009C34D8">
        <w:rPr>
          <w:rFonts w:ascii="Times New Roman" w:hAnsi="Times New Roman" w:cs="Times New Roman"/>
          <w:b/>
          <w:sz w:val="28"/>
          <w:szCs w:val="28"/>
          <w:shd w:val="clear" w:color="auto" w:fill="FFFFFF"/>
          <w:lang w:val="ro-MD"/>
        </w:rPr>
        <w:t>3.1. Mandatul legal și scopul auditului</w:t>
      </w:r>
      <w:bookmarkEnd w:id="11"/>
      <w:r w:rsidRPr="009C34D8">
        <w:rPr>
          <w:rFonts w:ascii="Times New Roman" w:eastAsiaTheme="minorHAnsi" w:hAnsi="Times New Roman" w:cs="Times New Roman"/>
          <w:color w:val="auto"/>
          <w:sz w:val="28"/>
          <w:szCs w:val="28"/>
          <w:shd w:val="clear" w:color="auto" w:fill="FFFFFF"/>
          <w:lang w:val="ro-MD"/>
        </w:rPr>
        <w:t xml:space="preserve"> </w:t>
      </w:r>
    </w:p>
    <w:p w14:paraId="6C56E198" w14:textId="2E524C85" w:rsidR="008760AF" w:rsidRPr="0016481D" w:rsidRDefault="00300FCD" w:rsidP="00212843">
      <w:pPr>
        <w:spacing w:after="0" w:line="276" w:lineRule="auto"/>
        <w:ind w:firstLine="567"/>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Misiunea de audit public extern s-a desfă</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 xml:space="preserve">urat în temeiul art.5, art.31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 xml:space="preserve">i art.32 din Legea privind organizarea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func</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ionarea Cur</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 de Conturi a Republicii Moldova</w:t>
      </w:r>
      <w:r w:rsidR="007A7439" w:rsidRPr="0016481D">
        <w:rPr>
          <w:rFonts w:ascii="Times New Roman" w:hAnsi="Times New Roman" w:cs="Times New Roman"/>
          <w:sz w:val="24"/>
          <w:vertAlign w:val="superscript"/>
          <w:lang w:val="ro-MD"/>
        </w:rPr>
        <w:footnoteReference w:id="5"/>
      </w:r>
      <w:r w:rsidRPr="0016481D">
        <w:rPr>
          <w:rFonts w:ascii="Times New Roman" w:hAnsi="Times New Roman" w:cs="Times New Roman"/>
          <w:sz w:val="24"/>
          <w:szCs w:val="24"/>
          <w:shd w:val="clear" w:color="auto" w:fill="FFFFFF"/>
          <w:lang w:val="ro-MD"/>
        </w:rPr>
        <w:t xml:space="preserve"> </w:t>
      </w:r>
      <w:r w:rsidR="00D730A2" w:rsidRPr="0016481D">
        <w:rPr>
          <w:rFonts w:ascii="Times New Roman" w:hAnsi="Times New Roman" w:cs="Times New Roman"/>
          <w:spacing w:val="-1"/>
          <w:sz w:val="24"/>
          <w:szCs w:val="24"/>
          <w:lang w:val="ro-MD"/>
        </w:rPr>
        <w:t>ș</w:t>
      </w:r>
      <w:r w:rsidR="007A7439" w:rsidRPr="0016481D">
        <w:rPr>
          <w:rFonts w:ascii="Times New Roman" w:hAnsi="Times New Roman" w:cs="Times New Roman"/>
          <w:spacing w:val="-1"/>
          <w:sz w:val="24"/>
          <w:szCs w:val="24"/>
          <w:lang w:val="ro-MD"/>
        </w:rPr>
        <w:t>i în conformitate cu Programul activită</w:t>
      </w:r>
      <w:r w:rsidR="00D730A2" w:rsidRPr="0016481D">
        <w:rPr>
          <w:rFonts w:ascii="Times New Roman" w:hAnsi="Times New Roman" w:cs="Times New Roman"/>
          <w:spacing w:val="-1"/>
          <w:sz w:val="24"/>
          <w:szCs w:val="24"/>
          <w:lang w:val="ro-MD"/>
        </w:rPr>
        <w:t>ț</w:t>
      </w:r>
      <w:r w:rsidR="007A7439" w:rsidRPr="0016481D">
        <w:rPr>
          <w:rFonts w:ascii="Times New Roman" w:hAnsi="Times New Roman" w:cs="Times New Roman"/>
          <w:spacing w:val="-1"/>
          <w:sz w:val="24"/>
          <w:szCs w:val="24"/>
          <w:lang w:val="ro-MD"/>
        </w:rPr>
        <w:t>ii de audit a Cur</w:t>
      </w:r>
      <w:r w:rsidR="00D730A2" w:rsidRPr="0016481D">
        <w:rPr>
          <w:rFonts w:ascii="Times New Roman" w:hAnsi="Times New Roman" w:cs="Times New Roman"/>
          <w:spacing w:val="-1"/>
          <w:sz w:val="24"/>
          <w:szCs w:val="24"/>
          <w:lang w:val="ro-MD"/>
        </w:rPr>
        <w:t>ț</w:t>
      </w:r>
      <w:r w:rsidR="007A7439" w:rsidRPr="0016481D">
        <w:rPr>
          <w:rFonts w:ascii="Times New Roman" w:hAnsi="Times New Roman" w:cs="Times New Roman"/>
          <w:spacing w:val="-1"/>
          <w:sz w:val="24"/>
          <w:szCs w:val="24"/>
          <w:lang w:val="ro-MD"/>
        </w:rPr>
        <w:t xml:space="preserve">ii de </w:t>
      </w:r>
      <w:r w:rsidR="007A7439" w:rsidRPr="0016481D">
        <w:rPr>
          <w:rFonts w:ascii="Times New Roman" w:hAnsi="Times New Roman" w:cs="Times New Roman"/>
          <w:sz w:val="24"/>
          <w:szCs w:val="24"/>
          <w:lang w:val="ro-MD"/>
        </w:rPr>
        <w:t>Conturi pentru anul 2023</w:t>
      </w:r>
      <w:r w:rsidR="007A7439" w:rsidRPr="0016481D">
        <w:rPr>
          <w:rStyle w:val="a5"/>
          <w:rFonts w:ascii="Times New Roman" w:hAnsi="Times New Roman" w:cs="Times New Roman"/>
          <w:lang w:val="ro-MD"/>
        </w:rPr>
        <w:footnoteReference w:id="6"/>
      </w:r>
      <w:r w:rsidR="007A7439" w:rsidRPr="0016481D">
        <w:rPr>
          <w:rFonts w:ascii="Times New Roman" w:hAnsi="Times New Roman" w:cs="Times New Roman"/>
          <w:sz w:val="24"/>
          <w:szCs w:val="24"/>
          <w:lang w:val="ro-MD"/>
        </w:rPr>
        <w:t>, în scopul evaluării conformită</w:t>
      </w:r>
      <w:r w:rsidR="00D730A2" w:rsidRPr="0016481D">
        <w:rPr>
          <w:rFonts w:ascii="Times New Roman" w:hAnsi="Times New Roman" w:cs="Times New Roman"/>
          <w:sz w:val="24"/>
          <w:szCs w:val="24"/>
          <w:lang w:val="ro-MD"/>
        </w:rPr>
        <w:t>ț</w:t>
      </w:r>
      <w:r w:rsidR="007A7439" w:rsidRPr="0016481D">
        <w:rPr>
          <w:rFonts w:ascii="Times New Roman" w:hAnsi="Times New Roman" w:cs="Times New Roman"/>
          <w:sz w:val="24"/>
          <w:szCs w:val="24"/>
          <w:lang w:val="ro-MD"/>
        </w:rPr>
        <w:t xml:space="preserve">ii gestionării patrimoniului public </w:t>
      </w:r>
      <w:r w:rsidR="00D730A2" w:rsidRPr="0016481D">
        <w:rPr>
          <w:rFonts w:ascii="Times New Roman" w:hAnsi="Times New Roman" w:cs="Times New Roman"/>
          <w:sz w:val="24"/>
          <w:szCs w:val="24"/>
          <w:lang w:val="ro-MD"/>
        </w:rPr>
        <w:t>ș</w:t>
      </w:r>
      <w:r w:rsidR="007A7439" w:rsidRPr="0016481D">
        <w:rPr>
          <w:rFonts w:ascii="Times New Roman" w:hAnsi="Times New Roman" w:cs="Times New Roman"/>
          <w:sz w:val="24"/>
          <w:szCs w:val="24"/>
          <w:lang w:val="ro-MD"/>
        </w:rPr>
        <w:t xml:space="preserve">i a resurselor financiare </w:t>
      </w:r>
      <w:r w:rsidRPr="0016481D">
        <w:rPr>
          <w:rFonts w:ascii="Times New Roman" w:hAnsi="Times New Roman" w:cs="Times New Roman"/>
          <w:sz w:val="24"/>
          <w:szCs w:val="24"/>
          <w:shd w:val="clear" w:color="auto" w:fill="FFFFFF"/>
          <w:lang w:val="ro-MD"/>
        </w:rPr>
        <w:t xml:space="preserve">de către Universitatea Tehnică a Moldovei </w:t>
      </w:r>
      <w:r w:rsidR="000E0F14">
        <w:rPr>
          <w:rFonts w:ascii="Times New Roman" w:hAnsi="Times New Roman" w:cs="Times New Roman"/>
          <w:sz w:val="24"/>
          <w:szCs w:val="24"/>
          <w:shd w:val="clear" w:color="auto" w:fill="FFFFFF"/>
          <w:lang w:val="ro-MD"/>
        </w:rPr>
        <w:t xml:space="preserve">în </w:t>
      </w:r>
      <w:r w:rsidRPr="0016481D">
        <w:rPr>
          <w:rFonts w:ascii="Times New Roman" w:hAnsi="Times New Roman" w:cs="Times New Roman"/>
          <w:sz w:val="24"/>
          <w:szCs w:val="24"/>
          <w:shd w:val="clear" w:color="auto" w:fill="FFFFFF"/>
          <w:lang w:val="ro-MD"/>
        </w:rPr>
        <w:t>ani</w:t>
      </w:r>
      <w:r w:rsidR="000E0F14">
        <w:rPr>
          <w:rFonts w:ascii="Times New Roman" w:hAnsi="Times New Roman" w:cs="Times New Roman"/>
          <w:sz w:val="24"/>
          <w:szCs w:val="24"/>
          <w:shd w:val="clear" w:color="auto" w:fill="FFFFFF"/>
          <w:lang w:val="ro-MD"/>
        </w:rPr>
        <w:t>i</w:t>
      </w:r>
      <w:r w:rsidRPr="0016481D">
        <w:rPr>
          <w:rFonts w:ascii="Times New Roman" w:hAnsi="Times New Roman" w:cs="Times New Roman"/>
          <w:sz w:val="24"/>
          <w:szCs w:val="24"/>
          <w:shd w:val="clear" w:color="auto" w:fill="FFFFFF"/>
          <w:lang w:val="ro-MD"/>
        </w:rPr>
        <w:t xml:space="preserve"> 20</w:t>
      </w:r>
      <w:r w:rsidR="006202B3" w:rsidRPr="0016481D">
        <w:rPr>
          <w:rFonts w:ascii="Times New Roman" w:hAnsi="Times New Roman" w:cs="Times New Roman"/>
          <w:sz w:val="24"/>
          <w:szCs w:val="24"/>
          <w:shd w:val="clear" w:color="auto" w:fill="FFFFFF"/>
          <w:lang w:val="ro-MD"/>
        </w:rPr>
        <w:t>21</w:t>
      </w:r>
      <w:r w:rsidRPr="0016481D">
        <w:rPr>
          <w:rFonts w:ascii="Times New Roman" w:hAnsi="Times New Roman" w:cs="Times New Roman"/>
          <w:sz w:val="24"/>
          <w:szCs w:val="24"/>
          <w:shd w:val="clear" w:color="auto" w:fill="FFFFFF"/>
          <w:lang w:val="ro-MD"/>
        </w:rPr>
        <w:t>-2022.</w:t>
      </w:r>
    </w:p>
    <w:p w14:paraId="5C198565" w14:textId="77777777" w:rsidR="008760AF" w:rsidRPr="0016481D" w:rsidRDefault="008760AF" w:rsidP="00212843">
      <w:pPr>
        <w:spacing w:after="0" w:line="276" w:lineRule="auto"/>
        <w:ind w:firstLine="567"/>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lang w:val="ro-MD"/>
        </w:rPr>
        <w:t>Pentru atingerea scopului propus, au fost stabilite următoarele obiective specifice:</w:t>
      </w:r>
    </w:p>
    <w:p w14:paraId="5A1F5339" w14:textId="7528FBA8" w:rsidR="00300FCD" w:rsidRPr="0016481D" w:rsidRDefault="00FF14EA" w:rsidP="004716EF">
      <w:pPr>
        <w:pStyle w:val="a6"/>
        <w:numPr>
          <w:ilvl w:val="0"/>
          <w:numId w:val="15"/>
        </w:numPr>
        <w:tabs>
          <w:tab w:val="left" w:pos="284"/>
          <w:tab w:val="left" w:pos="851"/>
        </w:tabs>
        <w:spacing w:after="0" w:line="276" w:lineRule="auto"/>
        <w:ind w:left="0" w:firstLine="567"/>
        <w:jc w:val="both"/>
        <w:rPr>
          <w:rFonts w:ascii="Times New Roman" w:eastAsia="Times New Roman" w:hAnsi="Times New Roman" w:cs="Times New Roman"/>
          <w:i/>
          <w:sz w:val="24"/>
          <w:szCs w:val="24"/>
          <w:lang w:val="ro-MD"/>
        </w:rPr>
      </w:pPr>
      <w:r w:rsidRPr="0016481D">
        <w:rPr>
          <w:rFonts w:ascii="Times New Roman" w:hAnsi="Times New Roman" w:cs="Times New Roman"/>
          <w:iCs/>
          <w:sz w:val="24"/>
          <w:szCs w:val="24"/>
          <w:lang w:val="ro-MD"/>
        </w:rPr>
        <w:t xml:space="preserve">UTM </w:t>
      </w:r>
      <w:r w:rsidR="00FC44DF" w:rsidRPr="0016481D">
        <w:rPr>
          <w:rFonts w:ascii="Times New Roman" w:hAnsi="Times New Roman" w:cs="Times New Roman"/>
          <w:iCs/>
          <w:sz w:val="24"/>
          <w:szCs w:val="24"/>
          <w:lang w:val="ro-MD"/>
        </w:rPr>
        <w:t>a</w:t>
      </w:r>
      <w:r w:rsidR="00FC44DF" w:rsidRPr="0016481D">
        <w:rPr>
          <w:rFonts w:ascii="Times New Roman" w:hAnsi="Times New Roman" w:cs="Times New Roman"/>
          <w:sz w:val="24"/>
          <w:szCs w:val="24"/>
          <w:lang w:val="ro-MD"/>
        </w:rPr>
        <w:t xml:space="preserve"> identificat, a evaluat și a înregistrat veniturile în conformitate cu cadrul normativ în vigoare</w:t>
      </w:r>
      <w:r w:rsidRPr="0016481D">
        <w:rPr>
          <w:rFonts w:ascii="Times New Roman" w:hAnsi="Times New Roman" w:cs="Times New Roman"/>
          <w:sz w:val="24"/>
          <w:szCs w:val="24"/>
          <w:lang w:val="ro-MD"/>
        </w:rPr>
        <w:t>?</w:t>
      </w:r>
    </w:p>
    <w:p w14:paraId="404B56EA" w14:textId="264E5A31" w:rsidR="00E5519F" w:rsidRPr="0016481D" w:rsidRDefault="00E5519F" w:rsidP="004716EF">
      <w:pPr>
        <w:pStyle w:val="a6"/>
        <w:numPr>
          <w:ilvl w:val="0"/>
          <w:numId w:val="15"/>
        </w:numPr>
        <w:tabs>
          <w:tab w:val="left" w:pos="284"/>
          <w:tab w:val="left" w:pos="851"/>
        </w:tabs>
        <w:spacing w:after="0" w:line="276" w:lineRule="auto"/>
        <w:ind w:left="0" w:firstLine="567"/>
        <w:jc w:val="both"/>
        <w:rPr>
          <w:rFonts w:ascii="Times New Roman" w:eastAsia="Times New Roman" w:hAnsi="Times New Roman" w:cs="Times New Roman"/>
          <w:i/>
          <w:sz w:val="24"/>
          <w:szCs w:val="24"/>
          <w:lang w:val="ro-MD"/>
        </w:rPr>
      </w:pPr>
      <w:r w:rsidRPr="0016481D">
        <w:rPr>
          <w:rFonts w:ascii="Times New Roman" w:hAnsi="Times New Roman" w:cs="Times New Roman"/>
          <w:iCs/>
          <w:sz w:val="24"/>
          <w:szCs w:val="24"/>
          <w:lang w:val="ro-MD"/>
        </w:rPr>
        <w:t xml:space="preserve">Procesul de transmitere în locațiune a bunurilor gestionate de UTM s-a </w:t>
      </w:r>
      <w:r w:rsidR="0077769B">
        <w:rPr>
          <w:rFonts w:ascii="Times New Roman" w:hAnsi="Times New Roman" w:cs="Times New Roman"/>
          <w:iCs/>
          <w:sz w:val="24"/>
          <w:szCs w:val="24"/>
          <w:lang w:val="ro-MD"/>
        </w:rPr>
        <w:t>realiz</w:t>
      </w:r>
      <w:r w:rsidRPr="0016481D">
        <w:rPr>
          <w:rFonts w:ascii="Times New Roman" w:hAnsi="Times New Roman" w:cs="Times New Roman"/>
          <w:iCs/>
          <w:sz w:val="24"/>
          <w:szCs w:val="24"/>
          <w:lang w:val="ro-MD"/>
        </w:rPr>
        <w:t>at conform?</w:t>
      </w:r>
    </w:p>
    <w:p w14:paraId="7EC8A23F" w14:textId="0A46C56B" w:rsidR="00300FCD" w:rsidRPr="0016481D" w:rsidRDefault="00FC44DF" w:rsidP="00AE2E35">
      <w:pPr>
        <w:pStyle w:val="a6"/>
        <w:numPr>
          <w:ilvl w:val="0"/>
          <w:numId w:val="15"/>
        </w:numPr>
        <w:tabs>
          <w:tab w:val="left" w:pos="360"/>
          <w:tab w:val="left" w:pos="851"/>
        </w:tabs>
        <w:spacing w:after="0" w:line="276" w:lineRule="auto"/>
        <w:ind w:left="0" w:firstLine="567"/>
        <w:jc w:val="both"/>
        <w:rPr>
          <w:rFonts w:ascii="Times New Roman" w:eastAsia="Times New Roman" w:hAnsi="Times New Roman" w:cs="Times New Roman"/>
          <w:i/>
          <w:sz w:val="24"/>
          <w:szCs w:val="24"/>
          <w:lang w:val="ro-MD"/>
        </w:rPr>
      </w:pPr>
      <w:r w:rsidRPr="0016481D">
        <w:rPr>
          <w:rFonts w:ascii="Times New Roman" w:hAnsi="Times New Roman" w:cs="Times New Roman"/>
          <w:sz w:val="24"/>
          <w:szCs w:val="24"/>
          <w:lang w:val="ro-MD"/>
        </w:rPr>
        <w:t>A</w:t>
      </w:r>
      <w:r w:rsidR="004B5CAF" w:rsidRPr="0016481D">
        <w:rPr>
          <w:rFonts w:ascii="Times New Roman" w:hAnsi="Times New Roman" w:cs="Times New Roman"/>
          <w:sz w:val="24"/>
          <w:szCs w:val="24"/>
          <w:lang w:val="ro-MD"/>
        </w:rPr>
        <w:t xml:space="preserve">locațiile bugetare pentru realizarea comenzii de stat au fost </w:t>
      </w:r>
      <w:r w:rsidR="00591A0A" w:rsidRPr="00D67486">
        <w:rPr>
          <w:rFonts w:ascii="Times New Roman" w:hAnsi="Times New Roman" w:cs="Times New Roman"/>
          <w:sz w:val="24"/>
          <w:szCs w:val="24"/>
          <w:lang w:val="ro-MD"/>
        </w:rPr>
        <w:t>utilizate</w:t>
      </w:r>
      <w:r w:rsidR="00591A0A" w:rsidRPr="00633CF5">
        <w:rPr>
          <w:rFonts w:ascii="Times New Roman" w:hAnsi="Times New Roman" w:cs="Times New Roman"/>
          <w:sz w:val="24"/>
          <w:szCs w:val="24"/>
          <w:lang w:val="ro-MD"/>
        </w:rPr>
        <w:t xml:space="preserve"> </w:t>
      </w:r>
      <w:r w:rsidR="00591A0A" w:rsidRPr="00D67486">
        <w:rPr>
          <w:rFonts w:ascii="Times New Roman" w:hAnsi="Times New Roman" w:cs="Times New Roman"/>
          <w:sz w:val="24"/>
          <w:szCs w:val="24"/>
          <w:lang w:val="ro-MD"/>
        </w:rPr>
        <w:t xml:space="preserve">și </w:t>
      </w:r>
      <w:r w:rsidR="004B5CAF" w:rsidRPr="00633CF5">
        <w:rPr>
          <w:rFonts w:ascii="Times New Roman" w:hAnsi="Times New Roman" w:cs="Times New Roman"/>
          <w:sz w:val="24"/>
          <w:szCs w:val="24"/>
          <w:lang w:val="ro-MD"/>
        </w:rPr>
        <w:t xml:space="preserve">raportate </w:t>
      </w:r>
      <w:r w:rsidR="004B5CAF" w:rsidRPr="0016481D">
        <w:rPr>
          <w:rFonts w:ascii="Times New Roman" w:hAnsi="Times New Roman" w:cs="Times New Roman"/>
          <w:sz w:val="24"/>
          <w:szCs w:val="24"/>
          <w:lang w:val="ro-MD"/>
        </w:rPr>
        <w:t>conform destinației?</w:t>
      </w:r>
    </w:p>
    <w:p w14:paraId="56D15214" w14:textId="4C828776" w:rsidR="0064030D" w:rsidRPr="0016481D" w:rsidRDefault="0064030D">
      <w:pPr>
        <w:pStyle w:val="a6"/>
        <w:numPr>
          <w:ilvl w:val="0"/>
          <w:numId w:val="15"/>
        </w:numPr>
        <w:tabs>
          <w:tab w:val="left" w:pos="360"/>
          <w:tab w:val="left" w:pos="851"/>
        </w:tabs>
        <w:spacing w:after="0" w:line="276" w:lineRule="auto"/>
        <w:ind w:left="0" w:firstLine="567"/>
        <w:jc w:val="both"/>
        <w:rPr>
          <w:rFonts w:ascii="Times New Roman" w:eastAsia="Times New Roman" w:hAnsi="Times New Roman" w:cs="Times New Roman"/>
          <w:i/>
          <w:sz w:val="24"/>
          <w:szCs w:val="24"/>
          <w:lang w:val="ro-MD"/>
        </w:rPr>
      </w:pPr>
      <w:r w:rsidRPr="0016481D">
        <w:rPr>
          <w:rFonts w:ascii="Times New Roman" w:hAnsi="Times New Roman" w:cs="Times New Roman"/>
          <w:iCs/>
          <w:sz w:val="24"/>
          <w:szCs w:val="24"/>
          <w:lang w:val="ro-MD"/>
        </w:rPr>
        <w:t>Plățile salariale la UTM au fost determinate și achitate în conformitate cu cadrul normativ?</w:t>
      </w:r>
    </w:p>
    <w:p w14:paraId="5732735D" w14:textId="2C7486B5" w:rsidR="0064030D" w:rsidRPr="0016481D" w:rsidRDefault="0064030D">
      <w:pPr>
        <w:pStyle w:val="a6"/>
        <w:numPr>
          <w:ilvl w:val="0"/>
          <w:numId w:val="15"/>
        </w:numPr>
        <w:tabs>
          <w:tab w:val="left" w:pos="360"/>
          <w:tab w:val="left" w:pos="851"/>
        </w:tabs>
        <w:spacing w:after="0" w:line="276" w:lineRule="auto"/>
        <w:ind w:left="0" w:firstLine="567"/>
        <w:jc w:val="both"/>
        <w:rPr>
          <w:rFonts w:ascii="Times New Roman" w:eastAsia="Times New Roman" w:hAnsi="Times New Roman" w:cs="Times New Roman"/>
          <w:i/>
          <w:sz w:val="24"/>
          <w:szCs w:val="24"/>
          <w:lang w:val="ro-MD"/>
        </w:rPr>
      </w:pPr>
      <w:r w:rsidRPr="0016481D">
        <w:rPr>
          <w:rFonts w:ascii="Times New Roman" w:hAnsi="Times New Roman" w:cs="Times New Roman"/>
          <w:iCs/>
          <w:sz w:val="24"/>
          <w:szCs w:val="24"/>
          <w:lang w:val="ro-MD"/>
        </w:rPr>
        <w:t>UTM a respectat prevederile cadrului normativ la executarea procedurilor privind achiziționarea bunurilor, serviciilor și lucrărilor?</w:t>
      </w:r>
    </w:p>
    <w:p w14:paraId="72054458" w14:textId="58104747" w:rsidR="00B25D37" w:rsidRPr="0016481D" w:rsidRDefault="00FC44DF" w:rsidP="004716EF">
      <w:pPr>
        <w:pStyle w:val="a6"/>
        <w:numPr>
          <w:ilvl w:val="0"/>
          <w:numId w:val="15"/>
        </w:numPr>
        <w:tabs>
          <w:tab w:val="left" w:pos="360"/>
          <w:tab w:val="left" w:pos="851"/>
        </w:tabs>
        <w:spacing w:after="0"/>
        <w:ind w:left="0" w:firstLine="567"/>
        <w:jc w:val="both"/>
        <w:rPr>
          <w:rFonts w:ascii="Times New Roman" w:hAnsi="Times New Roman" w:cs="Times New Roman"/>
          <w:i/>
          <w:sz w:val="24"/>
          <w:szCs w:val="24"/>
          <w:lang w:val="ro-MD"/>
        </w:rPr>
      </w:pPr>
      <w:r w:rsidRPr="00591A0A">
        <w:rPr>
          <w:rFonts w:ascii="Times New Roman" w:hAnsi="Times New Roman" w:cs="Times New Roman"/>
          <w:sz w:val="24"/>
          <w:szCs w:val="24"/>
          <w:lang w:val="ro-MD"/>
        </w:rPr>
        <w:t>A</w:t>
      </w:r>
      <w:r w:rsidR="00591A0A" w:rsidRPr="00D67486">
        <w:rPr>
          <w:rFonts w:ascii="Times New Roman" w:hAnsi="Times New Roman" w:cs="Times New Roman"/>
          <w:sz w:val="24"/>
          <w:szCs w:val="24"/>
          <w:lang w:val="ro-MD"/>
        </w:rPr>
        <w:t>u</w:t>
      </w:r>
      <w:r w:rsidRPr="00591A0A">
        <w:rPr>
          <w:rFonts w:ascii="Times New Roman" w:hAnsi="Times New Roman" w:cs="Times New Roman"/>
          <w:sz w:val="24"/>
          <w:szCs w:val="24"/>
          <w:lang w:val="ro-MD"/>
        </w:rPr>
        <w:t xml:space="preserve"> fost asigurat</w:t>
      </w:r>
      <w:r w:rsidR="00591A0A" w:rsidRPr="00D67486">
        <w:rPr>
          <w:rFonts w:ascii="Times New Roman" w:hAnsi="Times New Roman" w:cs="Times New Roman"/>
          <w:sz w:val="24"/>
          <w:szCs w:val="24"/>
          <w:lang w:val="ro-MD"/>
        </w:rPr>
        <w:t>e</w:t>
      </w:r>
      <w:r w:rsidRPr="00591A0A">
        <w:rPr>
          <w:rFonts w:ascii="Times New Roman" w:hAnsi="Times New Roman" w:cs="Times New Roman"/>
          <w:sz w:val="24"/>
          <w:szCs w:val="24"/>
          <w:lang w:val="ro-MD"/>
        </w:rPr>
        <w:t xml:space="preserve"> gestionarea, înregistrarea și evidența conformă a patrimoniului</w:t>
      </w:r>
      <w:r w:rsidRPr="0016481D">
        <w:rPr>
          <w:rFonts w:ascii="Times New Roman" w:hAnsi="Times New Roman" w:cs="Times New Roman"/>
          <w:sz w:val="24"/>
          <w:szCs w:val="24"/>
          <w:lang w:val="ro-MD"/>
        </w:rPr>
        <w:t xml:space="preserve"> de stat transmis în gestiune economică către UTM</w:t>
      </w:r>
      <w:r w:rsidR="00B25D37" w:rsidRPr="0016481D">
        <w:rPr>
          <w:rFonts w:ascii="Times New Roman" w:hAnsi="Times New Roman" w:cs="Times New Roman"/>
          <w:iCs/>
          <w:sz w:val="24"/>
          <w:szCs w:val="24"/>
          <w:lang w:val="ro-MD"/>
        </w:rPr>
        <w:t>?</w:t>
      </w:r>
    </w:p>
    <w:p w14:paraId="4F1BCEBE" w14:textId="10140CF7" w:rsidR="00CD0100" w:rsidRPr="0016481D" w:rsidRDefault="00FC44DF" w:rsidP="004716EF">
      <w:pPr>
        <w:pStyle w:val="a6"/>
        <w:numPr>
          <w:ilvl w:val="0"/>
          <w:numId w:val="15"/>
        </w:numPr>
        <w:tabs>
          <w:tab w:val="left" w:pos="284"/>
          <w:tab w:val="left" w:pos="426"/>
          <w:tab w:val="left" w:pos="851"/>
        </w:tabs>
        <w:spacing w:line="276" w:lineRule="auto"/>
        <w:ind w:left="0" w:firstLine="567"/>
        <w:jc w:val="both"/>
        <w:rPr>
          <w:rFonts w:ascii="Times New Roman" w:eastAsia="Times New Roman" w:hAnsi="Times New Roman" w:cs="Times New Roman"/>
          <w:i/>
          <w:sz w:val="24"/>
          <w:szCs w:val="24"/>
          <w:lang w:val="ro-MD"/>
        </w:rPr>
      </w:pPr>
      <w:r w:rsidRPr="0016481D">
        <w:rPr>
          <w:rFonts w:ascii="Times New Roman" w:hAnsi="Times New Roman" w:cs="Times New Roman"/>
          <w:sz w:val="24"/>
          <w:szCs w:val="24"/>
          <w:lang w:val="ro-MD"/>
        </w:rPr>
        <w:t>UTM</w:t>
      </w:r>
      <w:r w:rsidR="0064030D" w:rsidRPr="0016481D">
        <w:rPr>
          <w:rFonts w:ascii="Times New Roman" w:hAnsi="Times New Roman" w:cs="Times New Roman"/>
          <w:sz w:val="24"/>
          <w:szCs w:val="24"/>
          <w:lang w:val="ro-MD"/>
        </w:rPr>
        <w:t xml:space="preserve"> a asigurat înregistrarea conformă a tranzacțiilor economice în evidența contabilă</w:t>
      </w:r>
      <w:r w:rsidRPr="0016481D">
        <w:rPr>
          <w:rFonts w:ascii="Times New Roman" w:hAnsi="Times New Roman" w:cs="Times New Roman"/>
          <w:iCs/>
          <w:sz w:val="24"/>
          <w:szCs w:val="24"/>
          <w:lang w:val="ro-MD"/>
        </w:rPr>
        <w:t>?</w:t>
      </w:r>
    </w:p>
    <w:p w14:paraId="500A0EFF" w14:textId="53E9C843" w:rsidR="0064030D" w:rsidRPr="0016481D" w:rsidRDefault="0064030D" w:rsidP="004716EF">
      <w:pPr>
        <w:pStyle w:val="a6"/>
        <w:numPr>
          <w:ilvl w:val="0"/>
          <w:numId w:val="15"/>
        </w:numPr>
        <w:tabs>
          <w:tab w:val="left" w:pos="284"/>
          <w:tab w:val="left" w:pos="426"/>
          <w:tab w:val="left" w:pos="851"/>
        </w:tabs>
        <w:spacing w:line="276" w:lineRule="auto"/>
        <w:ind w:left="0" w:firstLine="567"/>
        <w:jc w:val="both"/>
        <w:rPr>
          <w:rFonts w:ascii="Times New Roman" w:eastAsia="Times New Roman" w:hAnsi="Times New Roman" w:cs="Times New Roman"/>
          <w:i/>
          <w:sz w:val="24"/>
          <w:szCs w:val="24"/>
          <w:lang w:val="ro-MD"/>
        </w:rPr>
      </w:pPr>
      <w:r w:rsidRPr="0016481D">
        <w:rPr>
          <w:rFonts w:ascii="Times New Roman" w:hAnsi="Times New Roman" w:cs="Times New Roman"/>
          <w:iCs/>
          <w:sz w:val="24"/>
          <w:szCs w:val="24"/>
          <w:lang w:val="ro-MD"/>
        </w:rPr>
        <w:t>Cheltuielile aferente proiectelor de cercetări științifice și rezultatele acestora au fost înregistrare și raportate conform de către UTM?</w:t>
      </w:r>
    </w:p>
    <w:p w14:paraId="4AB4A4AE" w14:textId="4BBDA9D3" w:rsidR="0064030D" w:rsidRPr="0016481D" w:rsidRDefault="0064030D" w:rsidP="004716EF">
      <w:pPr>
        <w:pStyle w:val="a6"/>
        <w:numPr>
          <w:ilvl w:val="0"/>
          <w:numId w:val="15"/>
        </w:numPr>
        <w:tabs>
          <w:tab w:val="left" w:pos="284"/>
          <w:tab w:val="left" w:pos="426"/>
          <w:tab w:val="left" w:pos="851"/>
        </w:tabs>
        <w:spacing w:line="276" w:lineRule="auto"/>
        <w:ind w:left="0" w:firstLine="567"/>
        <w:jc w:val="both"/>
        <w:rPr>
          <w:rFonts w:ascii="Times New Roman" w:eastAsia="Times New Roman" w:hAnsi="Times New Roman" w:cs="Times New Roman"/>
          <w:i/>
          <w:sz w:val="24"/>
          <w:szCs w:val="24"/>
          <w:lang w:val="ro-MD"/>
        </w:rPr>
      </w:pPr>
      <w:r w:rsidRPr="0016481D">
        <w:rPr>
          <w:rFonts w:ascii="Times New Roman" w:hAnsi="Times New Roman" w:cs="Times New Roman"/>
          <w:iCs/>
          <w:sz w:val="24"/>
          <w:szCs w:val="24"/>
          <w:lang w:val="ro-MD"/>
        </w:rPr>
        <w:t>UTM a înregistrat conform patrimoniul, drepturile și obligațiile persoanelor juridice absorbite?</w:t>
      </w:r>
    </w:p>
    <w:p w14:paraId="75F5DBCC" w14:textId="5EAAFC0C" w:rsidR="00CA4D40" w:rsidRPr="009C34D8" w:rsidRDefault="00CA4D40" w:rsidP="00CA4D40">
      <w:pPr>
        <w:pStyle w:val="2"/>
        <w:rPr>
          <w:rFonts w:ascii="Times New Roman" w:eastAsia="Times New Roman" w:hAnsi="Times New Roman" w:cs="Times New Roman"/>
          <w:b/>
          <w:sz w:val="28"/>
          <w:szCs w:val="28"/>
          <w:lang w:val="ro-MD"/>
        </w:rPr>
      </w:pPr>
      <w:bookmarkStart w:id="12" w:name="_Toc161136486"/>
      <w:r w:rsidRPr="009C34D8">
        <w:rPr>
          <w:rFonts w:ascii="Times New Roman" w:eastAsia="Times New Roman" w:hAnsi="Times New Roman" w:cs="Times New Roman"/>
          <w:b/>
          <w:sz w:val="28"/>
          <w:szCs w:val="28"/>
          <w:lang w:val="ro-MD"/>
        </w:rPr>
        <w:t>3.2. Abordarea auditului</w:t>
      </w:r>
      <w:bookmarkEnd w:id="12"/>
    </w:p>
    <w:p w14:paraId="705BC28F" w14:textId="5EA49B9B" w:rsidR="00300FCD" w:rsidRPr="0016481D" w:rsidRDefault="00300FCD" w:rsidP="006E5797">
      <w:pPr>
        <w:spacing w:after="0" w:line="276" w:lineRule="auto"/>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Misiunea de audit public extern s</w:t>
      </w:r>
      <w:r w:rsidRPr="00591A0A">
        <w:rPr>
          <w:rFonts w:ascii="Times New Roman" w:eastAsia="Times New Roman" w:hAnsi="Times New Roman" w:cs="Times New Roman"/>
          <w:sz w:val="24"/>
          <w:szCs w:val="24"/>
          <w:lang w:val="ro-MD"/>
        </w:rPr>
        <w:t>-a desfă</w:t>
      </w:r>
      <w:r w:rsidR="00D730A2" w:rsidRPr="00591A0A">
        <w:rPr>
          <w:rFonts w:ascii="Times New Roman" w:eastAsia="Times New Roman" w:hAnsi="Times New Roman" w:cs="Times New Roman"/>
          <w:sz w:val="24"/>
          <w:szCs w:val="24"/>
          <w:lang w:val="ro-MD"/>
        </w:rPr>
        <w:t>ș</w:t>
      </w:r>
      <w:r w:rsidRPr="00591A0A">
        <w:rPr>
          <w:rFonts w:ascii="Times New Roman" w:eastAsia="Times New Roman" w:hAnsi="Times New Roman" w:cs="Times New Roman"/>
          <w:sz w:val="24"/>
          <w:szCs w:val="24"/>
          <w:lang w:val="ro-MD"/>
        </w:rPr>
        <w:t xml:space="preserve">urat la </w:t>
      </w:r>
      <w:r w:rsidR="00CD0100" w:rsidRPr="00591A0A">
        <w:rPr>
          <w:rFonts w:ascii="Times New Roman" w:eastAsia="Times New Roman" w:hAnsi="Times New Roman" w:cs="Times New Roman"/>
          <w:sz w:val="24"/>
          <w:szCs w:val="24"/>
          <w:lang w:val="ro-MD"/>
        </w:rPr>
        <w:t>UTM</w:t>
      </w:r>
      <w:r w:rsidRPr="00591A0A">
        <w:rPr>
          <w:rFonts w:ascii="Times New Roman" w:eastAsia="Times New Roman" w:hAnsi="Times New Roman" w:cs="Times New Roman"/>
          <w:sz w:val="24"/>
          <w:szCs w:val="24"/>
          <w:lang w:val="ro-MD"/>
        </w:rPr>
        <w:t xml:space="preserve">, </w:t>
      </w:r>
      <w:r w:rsidR="009D7424" w:rsidRPr="00CD4AC8">
        <w:rPr>
          <w:rFonts w:ascii="Times New Roman" w:eastAsia="Times New Roman" w:hAnsi="Times New Roman" w:cs="Times New Roman"/>
          <w:sz w:val="24"/>
          <w:szCs w:val="24"/>
          <w:lang w:val="ro-MD"/>
        </w:rPr>
        <w:t xml:space="preserve">fiind realizată </w:t>
      </w:r>
      <w:r w:rsidRPr="00CD4AC8">
        <w:rPr>
          <w:rFonts w:ascii="Times New Roman" w:eastAsia="Times New Roman" w:hAnsi="Times New Roman" w:cs="Times New Roman"/>
          <w:sz w:val="24"/>
          <w:szCs w:val="24"/>
          <w:lang w:val="ro-MD"/>
        </w:rPr>
        <w:t>în conformitate</w:t>
      </w:r>
      <w:r w:rsidRPr="0016481D">
        <w:rPr>
          <w:rFonts w:ascii="Times New Roman" w:eastAsia="Times New Roman" w:hAnsi="Times New Roman" w:cs="Times New Roman"/>
          <w:sz w:val="24"/>
          <w:szCs w:val="24"/>
          <w:lang w:val="ro-MD"/>
        </w:rPr>
        <w:t xml:space="preserve"> cu Standardele Interna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ionale ale Institu</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iilor Supreme de Audit (ISSAI 100, ISSAI 400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ISSAI 4000)</w:t>
      </w:r>
      <w:r w:rsidRPr="0016481D">
        <w:rPr>
          <w:rFonts w:ascii="Times New Roman" w:eastAsia="Times New Roman" w:hAnsi="Times New Roman" w:cs="Times New Roman"/>
          <w:sz w:val="24"/>
          <w:szCs w:val="24"/>
          <w:vertAlign w:val="superscript"/>
          <w:lang w:val="ro-MD"/>
        </w:rPr>
        <w:footnoteReference w:id="7"/>
      </w:r>
      <w:r w:rsidRPr="0016481D">
        <w:rPr>
          <w:rFonts w:ascii="Times New Roman" w:eastAsia="Times New Roman" w:hAnsi="Times New Roman" w:cs="Times New Roman"/>
          <w:sz w:val="24"/>
          <w:szCs w:val="24"/>
          <w:lang w:val="ro-MD"/>
        </w:rPr>
        <w:t xml:space="preserv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cu cadrul normativ-metodologic</w:t>
      </w:r>
      <w:r w:rsidR="008D015B" w:rsidRPr="0016481D">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institu</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ional aferent, aplicate de Curtea de Conturi.</w:t>
      </w:r>
    </w:p>
    <w:p w14:paraId="0B43E05D" w14:textId="78F6E4E1" w:rsidR="00300FCD" w:rsidRPr="0016481D" w:rsidRDefault="00300FCD" w:rsidP="009D0DE5">
      <w:pPr>
        <w:spacing w:after="0" w:line="276" w:lineRule="auto"/>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Abordarea auditului public extern s-a bazat pe riscuri, fapt ce presupune orientarea activită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ii de audit asupra acelor procese din cadrul </w:t>
      </w:r>
      <w:r w:rsidR="00CD0100" w:rsidRPr="0016481D">
        <w:rPr>
          <w:rFonts w:ascii="Times New Roman" w:eastAsia="Times New Roman" w:hAnsi="Times New Roman" w:cs="Times New Roman"/>
          <w:sz w:val="24"/>
          <w:szCs w:val="24"/>
          <w:lang w:val="ro-MD"/>
        </w:rPr>
        <w:t>UTM</w:t>
      </w:r>
      <w:r w:rsidRPr="0016481D">
        <w:rPr>
          <w:rFonts w:ascii="Times New Roman" w:eastAsia="Times New Roman" w:hAnsi="Times New Roman" w:cs="Times New Roman"/>
          <w:sz w:val="24"/>
          <w:szCs w:val="24"/>
          <w:lang w:val="ro-MD"/>
        </w:rPr>
        <w:t>, care sunt predispuse unor neconformită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 semnificative. Angajamentul auditului a fost cel de raportare directă. Prin urmare, procesele auditate au fost evaluate în raport cu criteriile de audit extrase din prevederile cadrului normativ aplicabil, iar asigurarea limitată oferită ne permite, în baza constatărilor sus</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inute de probele de audit, să formulăm concluzia generală.</w:t>
      </w:r>
    </w:p>
    <w:p w14:paraId="4602FF5D" w14:textId="64418604" w:rsidR="008760AF" w:rsidRPr="0016481D" w:rsidRDefault="008760AF" w:rsidP="009D0DE5">
      <w:pPr>
        <w:spacing w:after="0" w:line="276" w:lineRule="auto"/>
        <w:ind w:firstLine="709"/>
        <w:jc w:val="both"/>
        <w:rPr>
          <w:rFonts w:ascii="Times New Roman" w:hAnsi="Times New Roman" w:cs="Times New Roman"/>
          <w:sz w:val="20"/>
          <w:szCs w:val="20"/>
          <w:lang w:val="ro-MD"/>
        </w:rPr>
      </w:pPr>
      <w:r w:rsidRPr="0016481D">
        <w:rPr>
          <w:rFonts w:ascii="Times New Roman" w:hAnsi="Times New Roman" w:cs="Times New Roman"/>
          <w:sz w:val="24"/>
          <w:szCs w:val="24"/>
          <w:lang w:val="ro-MD"/>
        </w:rPr>
        <w:t>Probele de audit au fost colectate la fa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a locului, prin examinarea proceselor-verbale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deciziilor organelor de conducere, dosarelor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documentelor primare, analiza informa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iilor financiare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nefinanciare, recalcularea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contrapunerea datelor, observarea directă, inventarierea, precum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prin intervievarea persoanelor responsabile din cadrul entită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auditate.</w:t>
      </w:r>
      <w:r w:rsidR="008D015B" w:rsidRPr="0016481D">
        <w:rPr>
          <w:rFonts w:ascii="Times New Roman" w:eastAsia="Times New Roman" w:hAnsi="Times New Roman" w:cs="Times New Roman"/>
          <w:sz w:val="24"/>
          <w:szCs w:val="24"/>
          <w:lang w:val="ro-MD" w:eastAsia="ru-RU"/>
        </w:rPr>
        <w:t xml:space="preserve"> </w:t>
      </w:r>
    </w:p>
    <w:p w14:paraId="7C0B79BC" w14:textId="3FDBD36C" w:rsidR="00300FCD" w:rsidRPr="0016481D" w:rsidRDefault="00455038" w:rsidP="009D0DE5">
      <w:pPr>
        <w:spacing w:line="276" w:lineRule="auto"/>
        <w:ind w:firstLine="709"/>
        <w:jc w:val="both"/>
        <w:rPr>
          <w:rFonts w:ascii="Times New Roman" w:eastAsia="Times New Roman" w:hAnsi="Times New Roman" w:cs="Times New Roman"/>
          <w:sz w:val="24"/>
          <w:szCs w:val="24"/>
          <w:lang w:val="ro-MD"/>
        </w:rPr>
      </w:pPr>
      <w:r w:rsidRPr="0016481D">
        <w:rPr>
          <w:rFonts w:ascii="Times New Roman" w:hAnsi="Times New Roman" w:cs="Times New Roman"/>
          <w:sz w:val="24"/>
          <w:szCs w:val="24"/>
          <w:lang w:val="ro-MD"/>
        </w:rPr>
        <w:t xml:space="preserve">Sursa criteriilor de audit care au stat la baza constatărilor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procedurilor de audit aplicate se prezintă în </w:t>
      </w:r>
      <w:r w:rsidR="003E45DD" w:rsidRPr="0016481D">
        <w:rPr>
          <w:rFonts w:ascii="Times New Roman" w:hAnsi="Times New Roman" w:cs="Times New Roman"/>
          <w:b/>
          <w:sz w:val="24"/>
          <w:szCs w:val="24"/>
          <w:lang w:val="ro-MD"/>
        </w:rPr>
        <w:t>Anexa nr. 3</w:t>
      </w:r>
      <w:r w:rsidRPr="0016481D">
        <w:rPr>
          <w:rFonts w:ascii="Times New Roman" w:eastAsia="Times New Roman" w:hAnsi="Times New Roman" w:cs="Times New Roman"/>
          <w:sz w:val="24"/>
          <w:szCs w:val="24"/>
          <w:lang w:val="ro-MD" w:eastAsia="ro-MD"/>
        </w:rPr>
        <w:t xml:space="preserve"> </w:t>
      </w:r>
      <w:r w:rsidR="00300FCD" w:rsidRPr="0016481D">
        <w:rPr>
          <w:rFonts w:ascii="Times New Roman" w:eastAsia="Times New Roman" w:hAnsi="Times New Roman" w:cs="Times New Roman"/>
          <w:sz w:val="24"/>
          <w:szCs w:val="24"/>
          <w:lang w:val="ro-MD"/>
        </w:rPr>
        <w:t>la prezentul Raport de audit.</w:t>
      </w:r>
    </w:p>
    <w:p w14:paraId="72FD68A2" w14:textId="18136344" w:rsidR="00CA4D40" w:rsidRPr="009C34D8" w:rsidRDefault="00CA4D40" w:rsidP="00CA4D40">
      <w:pPr>
        <w:pStyle w:val="2"/>
        <w:rPr>
          <w:rFonts w:ascii="Times New Roman" w:hAnsi="Times New Roman" w:cs="Times New Roman"/>
          <w:b/>
          <w:color w:val="auto"/>
          <w:sz w:val="28"/>
          <w:szCs w:val="28"/>
          <w:lang w:val="ro-MD"/>
        </w:rPr>
      </w:pPr>
      <w:bookmarkStart w:id="13" w:name="_Toc161136487"/>
      <w:r w:rsidRPr="009C34D8">
        <w:rPr>
          <w:rFonts w:ascii="Times New Roman" w:hAnsi="Times New Roman" w:cs="Times New Roman"/>
          <w:b/>
          <w:sz w:val="28"/>
          <w:szCs w:val="28"/>
          <w:lang w:val="ro-MD"/>
        </w:rPr>
        <w:t>3.3. Responsabilitatea auditorului</w:t>
      </w:r>
      <w:r w:rsidR="00FF5205" w:rsidRPr="009C34D8">
        <w:rPr>
          <w:rFonts w:ascii="Times New Roman" w:hAnsi="Times New Roman" w:cs="Times New Roman"/>
          <w:b/>
          <w:sz w:val="28"/>
          <w:szCs w:val="28"/>
          <w:lang w:val="ro-MD"/>
        </w:rPr>
        <w:t xml:space="preserve"> într-un audit al conformității</w:t>
      </w:r>
      <w:bookmarkEnd w:id="13"/>
    </w:p>
    <w:p w14:paraId="48A4026C" w14:textId="215B3ED3" w:rsidR="00CA4D40" w:rsidRPr="0016481D" w:rsidRDefault="00CA4D40" w:rsidP="00FB3BB0">
      <w:pPr>
        <w:pStyle w:val="a6"/>
        <w:tabs>
          <w:tab w:val="left" w:pos="325"/>
        </w:tabs>
        <w:spacing w:after="0"/>
        <w:ind w:left="0" w:firstLine="709"/>
        <w:jc w:val="both"/>
        <w:rPr>
          <w:rFonts w:ascii="Times New Roman" w:hAnsi="Times New Roman" w:cs="Times New Roman"/>
          <w:sz w:val="24"/>
          <w:szCs w:val="24"/>
          <w:lang w:val="ro-MD"/>
        </w:rPr>
      </w:pPr>
      <w:r w:rsidRPr="0016481D">
        <w:rPr>
          <w:rFonts w:ascii="Times New Roman" w:hAnsi="Times New Roman" w:cs="Times New Roman"/>
          <w:sz w:val="24"/>
          <w:szCs w:val="24"/>
          <w:shd w:val="clear" w:color="auto" w:fill="FFFFFF"/>
          <w:lang w:val="ro-MD"/>
        </w:rPr>
        <w:t xml:space="preserve">Responsabilitatea auditorului public </w:t>
      </w:r>
      <w:r w:rsidRPr="0016481D">
        <w:rPr>
          <w:rFonts w:ascii="Times New Roman" w:hAnsi="Times New Roman" w:cs="Times New Roman"/>
          <w:sz w:val="24"/>
          <w:szCs w:val="24"/>
          <w:lang w:val="ro-MD"/>
        </w:rPr>
        <w:t xml:space="preserve">constă în evaluarea </w:t>
      </w:r>
      <w:r w:rsidR="006F147F" w:rsidRPr="0016481D">
        <w:rPr>
          <w:rFonts w:ascii="Times New Roman" w:hAnsi="Times New Roman" w:cs="Times New Roman"/>
          <w:sz w:val="24"/>
          <w:szCs w:val="24"/>
          <w:lang w:val="ro-MD"/>
        </w:rPr>
        <w:t>subiectului auditat</w:t>
      </w:r>
      <w:r w:rsidRPr="0016481D">
        <w:rPr>
          <w:rFonts w:ascii="Times New Roman" w:hAnsi="Times New Roman" w:cs="Times New Roman"/>
          <w:sz w:val="24"/>
          <w:szCs w:val="24"/>
          <w:lang w:val="ro-MD"/>
        </w:rPr>
        <w:t>, în raport cu prevederile cadrului normativ aplicabil, prin obținerea probelor de audit suficiente și adecvate pentru susținerea constatărilor de audit și concluziei generale. Auditorul nu este responsabil de prevenirea faptelor de fraudă și eroare.</w:t>
      </w:r>
    </w:p>
    <w:p w14:paraId="56FDC4CC" w14:textId="77777777" w:rsidR="00CA4D40" w:rsidRPr="0016481D" w:rsidRDefault="00CA4D40" w:rsidP="00CA4D40">
      <w:pPr>
        <w:tabs>
          <w:tab w:val="left" w:pos="709"/>
        </w:tabs>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Auditorul public a fost independent față de entitate și a îndeplinit responsabilitățile de etică în conformitate cu cerințele Codului etic al Curții de Conturi</w:t>
      </w:r>
      <w:r w:rsidRPr="0016481D">
        <w:rPr>
          <w:rFonts w:ascii="Times New Roman" w:eastAsia="Times New Roman" w:hAnsi="Times New Roman" w:cs="Times New Roman"/>
          <w:sz w:val="24"/>
          <w:szCs w:val="24"/>
          <w:vertAlign w:val="superscript"/>
          <w:lang w:val="ro-MD"/>
        </w:rPr>
        <w:footnoteReference w:id="8"/>
      </w:r>
      <w:r w:rsidRPr="0016481D">
        <w:rPr>
          <w:rFonts w:ascii="Times New Roman" w:hAnsi="Times New Roman" w:cs="Times New Roman"/>
          <w:sz w:val="24"/>
          <w:szCs w:val="24"/>
          <w:lang w:val="ro-MD"/>
        </w:rPr>
        <w:t xml:space="preserve">. </w:t>
      </w:r>
    </w:p>
    <w:p w14:paraId="5A04F177" w14:textId="6F88BD80" w:rsidR="003240C6" w:rsidRPr="0016481D" w:rsidRDefault="003240C6" w:rsidP="00212843">
      <w:pPr>
        <w:tabs>
          <w:tab w:val="left" w:pos="709"/>
        </w:tabs>
        <w:spacing w:after="0" w:line="276" w:lineRule="auto"/>
        <w:jc w:val="both"/>
        <w:rPr>
          <w:rFonts w:ascii="Times New Roman" w:eastAsia="Times New Roman" w:hAnsi="Times New Roman" w:cs="Times New Roman"/>
          <w:sz w:val="24"/>
          <w:szCs w:val="24"/>
          <w:lang w:val="ro-MD"/>
        </w:rPr>
      </w:pPr>
    </w:p>
    <w:p w14:paraId="3FF1BA7C" w14:textId="00E73FD8" w:rsidR="009F1336" w:rsidRPr="0016481D" w:rsidRDefault="009F1336" w:rsidP="009D0DE5">
      <w:pPr>
        <w:pStyle w:val="1"/>
        <w:spacing w:before="0" w:after="240"/>
        <w:jc w:val="both"/>
        <w:rPr>
          <w:rFonts w:ascii="Times New Roman" w:hAnsi="Times New Roman" w:cs="Times New Roman"/>
          <w:b/>
          <w:sz w:val="28"/>
          <w:szCs w:val="28"/>
          <w:lang w:val="ro-MD"/>
        </w:rPr>
      </w:pPr>
      <w:bookmarkStart w:id="14" w:name="_Toc161136488"/>
      <w:r w:rsidRPr="0016481D">
        <w:rPr>
          <w:rFonts w:ascii="Times New Roman" w:hAnsi="Times New Roman" w:cs="Times New Roman"/>
          <w:b/>
          <w:sz w:val="28"/>
          <w:szCs w:val="28"/>
          <w:lang w:val="ro-MD"/>
        </w:rPr>
        <w:t>IV</w:t>
      </w:r>
      <w:r w:rsidR="00AD2BBC">
        <w:rPr>
          <w:rFonts w:ascii="Times New Roman" w:hAnsi="Times New Roman" w:cs="Times New Roman"/>
          <w:b/>
          <w:sz w:val="28"/>
          <w:szCs w:val="28"/>
          <w:lang w:val="ro-MD"/>
        </w:rPr>
        <w:t>.</w:t>
      </w:r>
      <w:r w:rsidRPr="0016481D">
        <w:rPr>
          <w:rFonts w:ascii="Times New Roman" w:hAnsi="Times New Roman" w:cs="Times New Roman"/>
          <w:b/>
          <w:sz w:val="28"/>
          <w:szCs w:val="28"/>
          <w:lang w:val="ro-MD"/>
        </w:rPr>
        <w:t xml:space="preserve"> CONSTATĂRI</w:t>
      </w:r>
      <w:bookmarkEnd w:id="14"/>
      <w:r w:rsidRPr="0016481D">
        <w:rPr>
          <w:rFonts w:ascii="Times New Roman" w:hAnsi="Times New Roman" w:cs="Times New Roman"/>
          <w:b/>
          <w:sz w:val="28"/>
          <w:szCs w:val="28"/>
          <w:lang w:val="ro-MD"/>
        </w:rPr>
        <w:t xml:space="preserve"> </w:t>
      </w:r>
    </w:p>
    <w:p w14:paraId="0DA9120A" w14:textId="6709C98E" w:rsidR="00FF14EA" w:rsidRPr="0016481D" w:rsidRDefault="000650B3" w:rsidP="009D0DE5">
      <w:pPr>
        <w:pStyle w:val="1"/>
        <w:spacing w:before="0"/>
        <w:jc w:val="both"/>
        <w:rPr>
          <w:rFonts w:ascii="Times New Roman" w:hAnsi="Times New Roman" w:cs="Times New Roman"/>
          <w:b/>
          <w:sz w:val="28"/>
          <w:szCs w:val="28"/>
          <w:lang w:val="ro-MD"/>
        </w:rPr>
      </w:pPr>
      <w:bookmarkStart w:id="15" w:name="_Toc161136489"/>
      <w:r w:rsidRPr="0016481D">
        <w:rPr>
          <w:rFonts w:ascii="Times New Roman" w:hAnsi="Times New Roman" w:cs="Times New Roman"/>
          <w:b/>
          <w:sz w:val="28"/>
          <w:szCs w:val="28"/>
          <w:lang w:val="ro-MD"/>
        </w:rPr>
        <w:t>4.1</w:t>
      </w:r>
      <w:r w:rsidR="00CA4D40" w:rsidRPr="0016481D">
        <w:rPr>
          <w:rFonts w:ascii="Times New Roman" w:hAnsi="Times New Roman" w:cs="Times New Roman"/>
          <w:b/>
          <w:sz w:val="28"/>
          <w:szCs w:val="28"/>
          <w:lang w:val="ro-MD"/>
        </w:rPr>
        <w:t>.</w:t>
      </w:r>
      <w:r w:rsidRPr="0016481D">
        <w:rPr>
          <w:rFonts w:ascii="Times New Roman" w:hAnsi="Times New Roman" w:cs="Times New Roman"/>
          <w:b/>
          <w:sz w:val="28"/>
          <w:szCs w:val="28"/>
          <w:lang w:val="ro-MD"/>
        </w:rPr>
        <w:t xml:space="preserve"> </w:t>
      </w:r>
      <w:r w:rsidR="005F2067" w:rsidRPr="0016481D">
        <w:rPr>
          <w:rFonts w:ascii="Times New Roman" w:hAnsi="Times New Roman" w:cs="Times New Roman"/>
          <w:b/>
          <w:sz w:val="28"/>
          <w:szCs w:val="28"/>
          <w:lang w:val="ro-MD"/>
        </w:rPr>
        <w:t>UTM a identificat, a evaluat și a înregistrat veniturile în conformitate cu cadrul normativ în vigoare?</w:t>
      </w:r>
      <w:bookmarkEnd w:id="15"/>
    </w:p>
    <w:p w14:paraId="047748EE" w14:textId="295FB96C" w:rsidR="008F3192" w:rsidRPr="0085375E" w:rsidRDefault="008F3192" w:rsidP="00B728EF">
      <w:pPr>
        <w:spacing w:after="0" w:line="276" w:lineRule="auto"/>
        <w:ind w:firstLine="720"/>
        <w:jc w:val="both"/>
        <w:rPr>
          <w:rFonts w:asciiTheme="majorBidi" w:hAnsiTheme="majorBidi" w:cstheme="majorBidi"/>
          <w:sz w:val="24"/>
          <w:szCs w:val="24"/>
          <w:lang w:val="ro-MD"/>
        </w:rPr>
      </w:pPr>
      <w:r w:rsidRPr="0016481D">
        <w:rPr>
          <w:rFonts w:asciiTheme="majorBidi" w:hAnsiTheme="majorBidi" w:cstheme="majorBidi"/>
          <w:sz w:val="24"/>
          <w:szCs w:val="24"/>
          <w:lang w:val="ro-MD"/>
        </w:rPr>
        <w:t xml:space="preserve">În perioada supusă auditului public extern, </w:t>
      </w:r>
      <w:r w:rsidR="00D73818" w:rsidRPr="0016481D">
        <w:rPr>
          <w:rFonts w:asciiTheme="majorBidi" w:hAnsiTheme="majorBidi" w:cstheme="majorBidi"/>
          <w:sz w:val="24"/>
          <w:szCs w:val="24"/>
          <w:lang w:val="ro-MD"/>
        </w:rPr>
        <w:t xml:space="preserve">UTM nu a planificat și </w:t>
      </w:r>
      <w:r w:rsidR="00C7146F">
        <w:rPr>
          <w:rFonts w:asciiTheme="majorBidi" w:hAnsiTheme="majorBidi" w:cstheme="majorBidi"/>
          <w:sz w:val="24"/>
          <w:szCs w:val="24"/>
          <w:lang w:val="ro-MD"/>
        </w:rPr>
        <w:t xml:space="preserve">nici </w:t>
      </w:r>
      <w:r w:rsidR="00D73818" w:rsidRPr="0016481D">
        <w:rPr>
          <w:rFonts w:asciiTheme="majorBidi" w:hAnsiTheme="majorBidi" w:cstheme="majorBidi"/>
          <w:sz w:val="24"/>
          <w:szCs w:val="24"/>
          <w:lang w:val="ro-MD"/>
        </w:rPr>
        <w:t xml:space="preserve">executat veniturile în corespundere cu cadrul normativ în vigoare, </w:t>
      </w:r>
      <w:r w:rsidR="00FF5205" w:rsidRPr="0085375E">
        <w:rPr>
          <w:rFonts w:asciiTheme="majorBidi" w:hAnsiTheme="majorBidi" w:cstheme="majorBidi"/>
          <w:sz w:val="24"/>
          <w:szCs w:val="24"/>
          <w:lang w:val="ro-MD"/>
        </w:rPr>
        <w:t>nu a stabilit taxele de studii în baza cheltuielilor reale și nu a determinat costul de instruire în funcție de domenii și programe de studii</w:t>
      </w:r>
      <w:r w:rsidR="0063058D" w:rsidRPr="0085375E">
        <w:rPr>
          <w:rFonts w:asciiTheme="majorBidi" w:hAnsiTheme="majorBidi" w:cstheme="majorBidi"/>
          <w:sz w:val="24"/>
          <w:szCs w:val="24"/>
          <w:lang w:val="ro-MD"/>
        </w:rPr>
        <w:t>,</w:t>
      </w:r>
      <w:r w:rsidR="00FF5205" w:rsidRPr="0085375E">
        <w:rPr>
          <w:rFonts w:asciiTheme="majorBidi" w:hAnsiTheme="majorBidi" w:cstheme="majorBidi"/>
          <w:sz w:val="24"/>
          <w:szCs w:val="24"/>
          <w:lang w:val="ro-MD"/>
        </w:rPr>
        <w:t xml:space="preserve"> </w:t>
      </w:r>
      <w:r w:rsidR="00D73818" w:rsidRPr="0085375E">
        <w:rPr>
          <w:rFonts w:asciiTheme="majorBidi" w:hAnsiTheme="majorBidi" w:cstheme="majorBidi"/>
          <w:sz w:val="24"/>
          <w:szCs w:val="24"/>
          <w:lang w:val="ro-MD"/>
        </w:rPr>
        <w:t>având un impact asupra deciziilor</w:t>
      </w:r>
      <w:r w:rsidRPr="0085375E">
        <w:rPr>
          <w:rFonts w:asciiTheme="majorBidi" w:hAnsiTheme="majorBidi" w:cstheme="majorBidi"/>
          <w:sz w:val="24"/>
          <w:szCs w:val="24"/>
          <w:lang w:val="ro-MD"/>
        </w:rPr>
        <w:t xml:space="preserve"> </w:t>
      </w:r>
      <w:r w:rsidR="00D73818" w:rsidRPr="0085375E">
        <w:rPr>
          <w:rFonts w:ascii="Times New Roman" w:hAnsi="Times New Roman" w:cs="Times New Roman"/>
          <w:sz w:val="24"/>
          <w:szCs w:val="24"/>
          <w:shd w:val="clear" w:color="auto" w:fill="FFFFFF"/>
          <w:lang w:val="ro-MD"/>
        </w:rPr>
        <w:t>manageriale</w:t>
      </w:r>
      <w:r w:rsidR="008C1FAC" w:rsidRPr="0085375E">
        <w:rPr>
          <w:rFonts w:asciiTheme="majorBidi" w:hAnsiTheme="majorBidi" w:cstheme="majorBidi"/>
          <w:sz w:val="24"/>
          <w:szCs w:val="24"/>
          <w:lang w:val="ro-MD"/>
        </w:rPr>
        <w:t>. Totodată</w:t>
      </w:r>
      <w:r w:rsidR="00C7146F">
        <w:rPr>
          <w:rFonts w:asciiTheme="majorBidi" w:hAnsiTheme="majorBidi" w:cstheme="majorBidi"/>
          <w:sz w:val="24"/>
          <w:szCs w:val="24"/>
          <w:lang w:val="ro-MD"/>
        </w:rPr>
        <w:t>,</w:t>
      </w:r>
      <w:r w:rsidR="008C1FAC" w:rsidRPr="0085375E">
        <w:rPr>
          <w:rFonts w:asciiTheme="majorBidi" w:hAnsiTheme="majorBidi" w:cstheme="majorBidi"/>
          <w:sz w:val="24"/>
          <w:szCs w:val="24"/>
          <w:lang w:val="ro-MD"/>
        </w:rPr>
        <w:t xml:space="preserve"> fondatorul nu a respectat prevederile cadrului normativ la determinarea alocațiilor pentru întreținerea căminelor, ceea ce a</w:t>
      </w:r>
      <w:r w:rsidR="008C1FAC" w:rsidRPr="0085375E">
        <w:rPr>
          <w:rFonts w:ascii="Times New Roman" w:hAnsi="Times New Roman" w:cs="Times New Roman"/>
          <w:bCs/>
          <w:iCs/>
          <w:sz w:val="24"/>
          <w:szCs w:val="24"/>
          <w:lang w:val="ro-MD"/>
        </w:rPr>
        <w:t xml:space="preserve"> dus la finanțarea suplimentară</w:t>
      </w:r>
      <w:r w:rsidR="008C1FAC" w:rsidRPr="0085375E">
        <w:rPr>
          <w:rFonts w:ascii="Times New Roman" w:hAnsi="Times New Roman" w:cs="Times New Roman"/>
          <w:iCs/>
          <w:sz w:val="24"/>
          <w:szCs w:val="24"/>
          <w:lang w:val="ro-MD"/>
        </w:rPr>
        <w:t>.</w:t>
      </w:r>
      <w:r w:rsidR="008C1FAC" w:rsidRPr="0085375E">
        <w:rPr>
          <w:rFonts w:asciiTheme="majorBidi" w:hAnsiTheme="majorBidi" w:cstheme="majorBidi"/>
          <w:sz w:val="24"/>
          <w:szCs w:val="24"/>
          <w:lang w:val="ro-MD"/>
        </w:rPr>
        <w:t xml:space="preserve">  </w:t>
      </w:r>
      <w:r w:rsidRPr="0085375E">
        <w:rPr>
          <w:rFonts w:asciiTheme="majorBidi" w:hAnsiTheme="majorBidi" w:cstheme="majorBidi"/>
          <w:sz w:val="24"/>
          <w:szCs w:val="24"/>
          <w:lang w:val="ro-MD"/>
        </w:rPr>
        <w:t>În contextul dat, se atestă următoarele.</w:t>
      </w:r>
    </w:p>
    <w:p w14:paraId="2A25B624" w14:textId="212ED63C" w:rsidR="008E6F33" w:rsidRPr="0016481D" w:rsidRDefault="003F4001" w:rsidP="00B728EF">
      <w:pPr>
        <w:spacing w:after="0" w:line="276" w:lineRule="auto"/>
        <w:jc w:val="both"/>
        <w:rPr>
          <w:rFonts w:ascii="Times New Roman" w:hAnsi="Times New Roman" w:cs="Times New Roman"/>
          <w:b/>
          <w:i/>
          <w:iCs/>
          <w:sz w:val="24"/>
          <w:szCs w:val="24"/>
          <w:lang w:val="ro-MD"/>
        </w:rPr>
      </w:pPr>
      <w:r w:rsidRPr="0016481D">
        <w:rPr>
          <w:rFonts w:ascii="Times New Roman" w:hAnsi="Times New Roman" w:cs="Times New Roman"/>
          <w:b/>
          <w:i/>
          <w:iCs/>
          <w:sz w:val="24"/>
          <w:szCs w:val="24"/>
          <w:lang w:val="ro-MD"/>
        </w:rPr>
        <w:t>4.1.</w:t>
      </w:r>
      <w:r w:rsidR="00D73818" w:rsidRPr="0016481D">
        <w:rPr>
          <w:rFonts w:ascii="Times New Roman" w:hAnsi="Times New Roman" w:cs="Times New Roman"/>
          <w:b/>
          <w:i/>
          <w:iCs/>
          <w:sz w:val="24"/>
          <w:szCs w:val="24"/>
          <w:lang w:val="ro-MD"/>
        </w:rPr>
        <w:t>1</w:t>
      </w:r>
      <w:r w:rsidR="00CA4D40" w:rsidRPr="0016481D">
        <w:rPr>
          <w:rFonts w:ascii="Times New Roman" w:hAnsi="Times New Roman" w:cs="Times New Roman"/>
          <w:b/>
          <w:i/>
          <w:iCs/>
          <w:sz w:val="24"/>
          <w:szCs w:val="24"/>
          <w:lang w:val="ro-MD"/>
        </w:rPr>
        <w:t>.</w:t>
      </w:r>
      <w:r w:rsidRPr="0016481D">
        <w:rPr>
          <w:rFonts w:ascii="Times New Roman" w:hAnsi="Times New Roman" w:cs="Times New Roman"/>
          <w:b/>
          <w:i/>
          <w:iCs/>
          <w:sz w:val="24"/>
          <w:szCs w:val="24"/>
          <w:lang w:val="ro-MD"/>
        </w:rPr>
        <w:t xml:space="preserve"> </w:t>
      </w:r>
      <w:r w:rsidR="001F27A0" w:rsidRPr="0016481D">
        <w:rPr>
          <w:rFonts w:ascii="Times New Roman" w:hAnsi="Times New Roman" w:cs="Times New Roman"/>
          <w:b/>
          <w:i/>
          <w:iCs/>
          <w:sz w:val="24"/>
          <w:szCs w:val="24"/>
          <w:lang w:val="ro-MD"/>
        </w:rPr>
        <w:t xml:space="preserve">Contrar prevederilor cadrului normativ, </w:t>
      </w:r>
      <w:r w:rsidR="008E6F33" w:rsidRPr="0016481D">
        <w:rPr>
          <w:rFonts w:ascii="Times New Roman" w:hAnsi="Times New Roman" w:cs="Times New Roman"/>
          <w:b/>
          <w:i/>
          <w:iCs/>
          <w:sz w:val="24"/>
          <w:szCs w:val="24"/>
          <w:lang w:val="ro-MD"/>
        </w:rPr>
        <w:t xml:space="preserve">UTM nu </w:t>
      </w:r>
      <w:r w:rsidR="001F27A0" w:rsidRPr="0016481D">
        <w:rPr>
          <w:rFonts w:ascii="Times New Roman" w:hAnsi="Times New Roman" w:cs="Times New Roman"/>
          <w:b/>
          <w:i/>
          <w:iCs/>
          <w:sz w:val="24"/>
          <w:szCs w:val="24"/>
          <w:lang w:val="ro-MD"/>
        </w:rPr>
        <w:t>elaborează</w:t>
      </w:r>
      <w:r w:rsidR="008E6F33" w:rsidRPr="0016481D">
        <w:rPr>
          <w:rFonts w:ascii="Times New Roman" w:hAnsi="Times New Roman" w:cs="Times New Roman"/>
          <w:b/>
          <w:i/>
          <w:iCs/>
          <w:sz w:val="24"/>
          <w:szCs w:val="24"/>
          <w:lang w:val="ro-MD"/>
        </w:rPr>
        <w:t xml:space="preserve"> planul studen</w:t>
      </w:r>
      <w:r w:rsidR="00D730A2" w:rsidRPr="0016481D">
        <w:rPr>
          <w:rFonts w:ascii="Times New Roman" w:hAnsi="Times New Roman" w:cs="Times New Roman"/>
          <w:b/>
          <w:i/>
          <w:iCs/>
          <w:sz w:val="24"/>
          <w:szCs w:val="24"/>
          <w:lang w:val="ro-MD"/>
        </w:rPr>
        <w:t>ț</w:t>
      </w:r>
      <w:r w:rsidR="008E6F33" w:rsidRPr="0016481D">
        <w:rPr>
          <w:rFonts w:ascii="Times New Roman" w:hAnsi="Times New Roman" w:cs="Times New Roman"/>
          <w:b/>
          <w:i/>
          <w:iCs/>
          <w:sz w:val="24"/>
          <w:szCs w:val="24"/>
          <w:lang w:val="ro-MD"/>
        </w:rPr>
        <w:t>ilor ce urmează a fi înmatricula</w:t>
      </w:r>
      <w:r w:rsidR="00D730A2" w:rsidRPr="0016481D">
        <w:rPr>
          <w:rFonts w:ascii="Times New Roman" w:hAnsi="Times New Roman" w:cs="Times New Roman"/>
          <w:b/>
          <w:i/>
          <w:iCs/>
          <w:sz w:val="24"/>
          <w:szCs w:val="24"/>
          <w:lang w:val="ro-MD"/>
        </w:rPr>
        <w:t>ț</w:t>
      </w:r>
      <w:r w:rsidR="008E6F33" w:rsidRPr="0016481D">
        <w:rPr>
          <w:rFonts w:ascii="Times New Roman" w:hAnsi="Times New Roman" w:cs="Times New Roman"/>
          <w:b/>
          <w:i/>
          <w:iCs/>
          <w:sz w:val="24"/>
          <w:szCs w:val="24"/>
          <w:lang w:val="ro-MD"/>
        </w:rPr>
        <w:t>i în bază de taxe, ceea ce condi</w:t>
      </w:r>
      <w:r w:rsidR="00D730A2" w:rsidRPr="0016481D">
        <w:rPr>
          <w:rFonts w:ascii="Times New Roman" w:hAnsi="Times New Roman" w:cs="Times New Roman"/>
          <w:b/>
          <w:i/>
          <w:iCs/>
          <w:sz w:val="24"/>
          <w:szCs w:val="24"/>
          <w:lang w:val="ro-MD"/>
        </w:rPr>
        <w:t>ț</w:t>
      </w:r>
      <w:r w:rsidR="008E6F33" w:rsidRPr="0016481D">
        <w:rPr>
          <w:rFonts w:ascii="Times New Roman" w:hAnsi="Times New Roman" w:cs="Times New Roman"/>
          <w:b/>
          <w:i/>
          <w:iCs/>
          <w:sz w:val="24"/>
          <w:szCs w:val="24"/>
          <w:lang w:val="ro-MD"/>
        </w:rPr>
        <w:t xml:space="preserve">ionează planificarea neadecvată a veniturilor din taxele de studii. </w:t>
      </w:r>
    </w:p>
    <w:p w14:paraId="03C958E0" w14:textId="04FFF3F1" w:rsidR="008E6F33" w:rsidRPr="0016481D" w:rsidRDefault="008E6F33" w:rsidP="00B728EF">
      <w:pPr>
        <w:widowControl w:val="0"/>
        <w:tabs>
          <w:tab w:val="left" w:pos="0"/>
        </w:tabs>
        <w:spacing w:after="0" w:line="276" w:lineRule="auto"/>
        <w:ind w:firstLine="709"/>
        <w:jc w:val="both"/>
        <w:rPr>
          <w:rFonts w:ascii="Times New Roman" w:hAnsi="Times New Roman" w:cs="Times New Roman"/>
          <w:spacing w:val="-2"/>
          <w:sz w:val="24"/>
          <w:szCs w:val="24"/>
          <w:shd w:val="clear" w:color="auto" w:fill="FFFFFF"/>
          <w:lang w:val="ro-MD"/>
        </w:rPr>
      </w:pPr>
      <w:r w:rsidRPr="0016481D">
        <w:rPr>
          <w:rFonts w:ascii="Times New Roman" w:hAnsi="Times New Roman" w:cs="Times New Roman"/>
          <w:spacing w:val="-2"/>
          <w:sz w:val="24"/>
          <w:szCs w:val="24"/>
          <w:lang w:val="ro-MD"/>
        </w:rPr>
        <w:t>În conformitate cu prevederile pct. 13 din HG nr. 983/2012</w:t>
      </w:r>
      <w:r w:rsidR="00C7146F">
        <w:rPr>
          <w:rFonts w:ascii="Times New Roman" w:hAnsi="Times New Roman" w:cs="Times New Roman"/>
          <w:spacing w:val="-2"/>
          <w:sz w:val="24"/>
          <w:szCs w:val="24"/>
          <w:lang w:val="ro-MD"/>
        </w:rPr>
        <w:t>,</w:t>
      </w:r>
      <w:r w:rsidRPr="0016481D">
        <w:rPr>
          <w:rFonts w:ascii="Times New Roman" w:hAnsi="Times New Roman" w:cs="Times New Roman"/>
          <w:spacing w:val="-2"/>
          <w:sz w:val="24"/>
          <w:szCs w:val="24"/>
          <w:lang w:val="ro-MD"/>
        </w:rPr>
        <w:t xml:space="preserve"> p</w:t>
      </w:r>
      <w:r w:rsidRPr="0016481D">
        <w:rPr>
          <w:rFonts w:ascii="Times New Roman" w:hAnsi="Times New Roman" w:cs="Times New Roman"/>
          <w:spacing w:val="-2"/>
          <w:sz w:val="24"/>
          <w:szCs w:val="24"/>
          <w:shd w:val="clear" w:color="auto" w:fill="FFFFFF"/>
          <w:lang w:val="ro-MD"/>
        </w:rPr>
        <w:t>lanul de pregătire a cadrelor de specialitate pe bază de contract cu achitarea taxei de studii se stabile</w:t>
      </w:r>
      <w:r w:rsidR="00D730A2" w:rsidRPr="0016481D">
        <w:rPr>
          <w:rFonts w:ascii="Times New Roman" w:hAnsi="Times New Roman" w:cs="Times New Roman"/>
          <w:spacing w:val="-2"/>
          <w:sz w:val="24"/>
          <w:szCs w:val="24"/>
          <w:shd w:val="clear" w:color="auto" w:fill="FFFFFF"/>
          <w:lang w:val="ro-MD"/>
        </w:rPr>
        <w:t>ș</w:t>
      </w:r>
      <w:r w:rsidRPr="0016481D">
        <w:rPr>
          <w:rFonts w:ascii="Times New Roman" w:hAnsi="Times New Roman" w:cs="Times New Roman"/>
          <w:spacing w:val="-2"/>
          <w:sz w:val="24"/>
          <w:szCs w:val="24"/>
          <w:shd w:val="clear" w:color="auto" w:fill="FFFFFF"/>
          <w:lang w:val="ro-MD"/>
        </w:rPr>
        <w:t>te anual de către Guvern, în func</w:t>
      </w:r>
      <w:r w:rsidR="00D730A2" w:rsidRPr="0016481D">
        <w:rPr>
          <w:rFonts w:ascii="Times New Roman" w:hAnsi="Times New Roman" w:cs="Times New Roman"/>
          <w:spacing w:val="-2"/>
          <w:sz w:val="24"/>
          <w:szCs w:val="24"/>
          <w:shd w:val="clear" w:color="auto" w:fill="FFFFFF"/>
          <w:lang w:val="ro-MD"/>
        </w:rPr>
        <w:t>ț</w:t>
      </w:r>
      <w:r w:rsidRPr="0016481D">
        <w:rPr>
          <w:rFonts w:ascii="Times New Roman" w:hAnsi="Times New Roman" w:cs="Times New Roman"/>
          <w:spacing w:val="-2"/>
          <w:sz w:val="24"/>
          <w:szCs w:val="24"/>
          <w:shd w:val="clear" w:color="auto" w:fill="FFFFFF"/>
          <w:lang w:val="ro-MD"/>
        </w:rPr>
        <w:t>ie de necesită</w:t>
      </w:r>
      <w:r w:rsidR="00D730A2" w:rsidRPr="0016481D">
        <w:rPr>
          <w:rFonts w:ascii="Times New Roman" w:hAnsi="Times New Roman" w:cs="Times New Roman"/>
          <w:spacing w:val="-2"/>
          <w:sz w:val="24"/>
          <w:szCs w:val="24"/>
          <w:shd w:val="clear" w:color="auto" w:fill="FFFFFF"/>
          <w:lang w:val="ro-MD"/>
        </w:rPr>
        <w:t>ț</w:t>
      </w:r>
      <w:r w:rsidRPr="0016481D">
        <w:rPr>
          <w:rFonts w:ascii="Times New Roman" w:hAnsi="Times New Roman" w:cs="Times New Roman"/>
          <w:spacing w:val="-2"/>
          <w:sz w:val="24"/>
          <w:szCs w:val="24"/>
          <w:shd w:val="clear" w:color="auto" w:fill="FFFFFF"/>
          <w:lang w:val="ro-MD"/>
        </w:rPr>
        <w:t>ile de specialită</w:t>
      </w:r>
      <w:r w:rsidR="00D730A2" w:rsidRPr="0016481D">
        <w:rPr>
          <w:rFonts w:ascii="Times New Roman" w:hAnsi="Times New Roman" w:cs="Times New Roman"/>
          <w:spacing w:val="-2"/>
          <w:sz w:val="24"/>
          <w:szCs w:val="24"/>
          <w:shd w:val="clear" w:color="auto" w:fill="FFFFFF"/>
          <w:lang w:val="ro-MD"/>
        </w:rPr>
        <w:t>ț</w:t>
      </w:r>
      <w:r w:rsidRPr="0016481D">
        <w:rPr>
          <w:rFonts w:ascii="Times New Roman" w:hAnsi="Times New Roman" w:cs="Times New Roman"/>
          <w:spacing w:val="-2"/>
          <w:sz w:val="24"/>
          <w:szCs w:val="24"/>
          <w:shd w:val="clear" w:color="auto" w:fill="FFFFFF"/>
          <w:lang w:val="ro-MD"/>
        </w:rPr>
        <w:t>i pe pia</w:t>
      </w:r>
      <w:r w:rsidR="00D730A2" w:rsidRPr="0016481D">
        <w:rPr>
          <w:rFonts w:ascii="Times New Roman" w:hAnsi="Times New Roman" w:cs="Times New Roman"/>
          <w:spacing w:val="-2"/>
          <w:sz w:val="24"/>
          <w:szCs w:val="24"/>
          <w:shd w:val="clear" w:color="auto" w:fill="FFFFFF"/>
          <w:lang w:val="ro-MD"/>
        </w:rPr>
        <w:t>ț</w:t>
      </w:r>
      <w:r w:rsidRPr="0016481D">
        <w:rPr>
          <w:rFonts w:ascii="Times New Roman" w:hAnsi="Times New Roman" w:cs="Times New Roman"/>
          <w:spacing w:val="-2"/>
          <w:sz w:val="24"/>
          <w:szCs w:val="24"/>
          <w:shd w:val="clear" w:color="auto" w:fill="FFFFFF"/>
          <w:lang w:val="ro-MD"/>
        </w:rPr>
        <w:t xml:space="preserve">a muncii </w:t>
      </w:r>
      <w:r w:rsidR="00D730A2" w:rsidRPr="0016481D">
        <w:rPr>
          <w:rFonts w:ascii="Times New Roman" w:hAnsi="Times New Roman" w:cs="Times New Roman"/>
          <w:spacing w:val="-2"/>
          <w:sz w:val="24"/>
          <w:szCs w:val="24"/>
          <w:shd w:val="clear" w:color="auto" w:fill="FFFFFF"/>
          <w:lang w:val="ro-MD"/>
        </w:rPr>
        <w:t>ș</w:t>
      </w:r>
      <w:r w:rsidRPr="0016481D">
        <w:rPr>
          <w:rFonts w:ascii="Times New Roman" w:hAnsi="Times New Roman" w:cs="Times New Roman"/>
          <w:spacing w:val="-2"/>
          <w:sz w:val="24"/>
          <w:szCs w:val="24"/>
          <w:shd w:val="clear" w:color="auto" w:fill="FFFFFF"/>
          <w:lang w:val="ro-MD"/>
        </w:rPr>
        <w:t>i de necesită</w:t>
      </w:r>
      <w:r w:rsidR="00D730A2" w:rsidRPr="0016481D">
        <w:rPr>
          <w:rFonts w:ascii="Times New Roman" w:hAnsi="Times New Roman" w:cs="Times New Roman"/>
          <w:spacing w:val="-2"/>
          <w:sz w:val="24"/>
          <w:szCs w:val="24"/>
          <w:shd w:val="clear" w:color="auto" w:fill="FFFFFF"/>
          <w:lang w:val="ro-MD"/>
        </w:rPr>
        <w:t>ț</w:t>
      </w:r>
      <w:r w:rsidRPr="0016481D">
        <w:rPr>
          <w:rFonts w:ascii="Times New Roman" w:hAnsi="Times New Roman" w:cs="Times New Roman"/>
          <w:spacing w:val="-2"/>
          <w:sz w:val="24"/>
          <w:szCs w:val="24"/>
          <w:shd w:val="clear" w:color="auto" w:fill="FFFFFF"/>
          <w:lang w:val="ro-MD"/>
        </w:rPr>
        <w:t xml:space="preserve">ile pentru dezvoltarea culturii </w:t>
      </w:r>
      <w:r w:rsidR="00D730A2" w:rsidRPr="0016481D">
        <w:rPr>
          <w:rFonts w:ascii="Times New Roman" w:hAnsi="Times New Roman" w:cs="Times New Roman"/>
          <w:spacing w:val="-2"/>
          <w:sz w:val="24"/>
          <w:szCs w:val="24"/>
          <w:shd w:val="clear" w:color="auto" w:fill="FFFFFF"/>
          <w:lang w:val="ro-MD"/>
        </w:rPr>
        <w:t>ș</w:t>
      </w:r>
      <w:r w:rsidRPr="0016481D">
        <w:rPr>
          <w:rFonts w:ascii="Times New Roman" w:hAnsi="Times New Roman" w:cs="Times New Roman"/>
          <w:spacing w:val="-2"/>
          <w:sz w:val="24"/>
          <w:szCs w:val="24"/>
          <w:shd w:val="clear" w:color="auto" w:fill="FFFFFF"/>
          <w:lang w:val="ro-MD"/>
        </w:rPr>
        <w:t>i artei na</w:t>
      </w:r>
      <w:r w:rsidR="00D730A2" w:rsidRPr="0016481D">
        <w:rPr>
          <w:rFonts w:ascii="Times New Roman" w:hAnsi="Times New Roman" w:cs="Times New Roman"/>
          <w:spacing w:val="-2"/>
          <w:sz w:val="24"/>
          <w:szCs w:val="24"/>
          <w:shd w:val="clear" w:color="auto" w:fill="FFFFFF"/>
          <w:lang w:val="ro-MD"/>
        </w:rPr>
        <w:t>ț</w:t>
      </w:r>
      <w:r w:rsidRPr="0016481D">
        <w:rPr>
          <w:rFonts w:ascii="Times New Roman" w:hAnsi="Times New Roman" w:cs="Times New Roman"/>
          <w:spacing w:val="-2"/>
          <w:sz w:val="24"/>
          <w:szCs w:val="24"/>
          <w:shd w:val="clear" w:color="auto" w:fill="FFFFFF"/>
          <w:lang w:val="ro-MD"/>
        </w:rPr>
        <w:t xml:space="preserve">ionale. Auditul constată că planul de pregătire a cadrelor de specialitate pe bază de contract nu mai este aprobat de </w:t>
      </w:r>
      <w:r w:rsidR="00C7146F">
        <w:rPr>
          <w:rFonts w:ascii="Times New Roman" w:hAnsi="Times New Roman" w:cs="Times New Roman"/>
          <w:spacing w:val="-2"/>
          <w:sz w:val="24"/>
          <w:szCs w:val="24"/>
          <w:shd w:val="clear" w:color="auto" w:fill="FFFFFF"/>
          <w:lang w:val="ro-MD"/>
        </w:rPr>
        <w:t xml:space="preserve">către </w:t>
      </w:r>
      <w:r w:rsidRPr="0016481D">
        <w:rPr>
          <w:rFonts w:ascii="Times New Roman" w:hAnsi="Times New Roman" w:cs="Times New Roman"/>
          <w:spacing w:val="-2"/>
          <w:sz w:val="24"/>
          <w:szCs w:val="24"/>
          <w:shd w:val="clear" w:color="auto" w:fill="FFFFFF"/>
          <w:lang w:val="ro-MD"/>
        </w:rPr>
        <w:t>Guvern, dar nici UTM nu are stabilit/ aprobat anual un plan de pregătire a studen</w:t>
      </w:r>
      <w:r w:rsidR="00D730A2" w:rsidRPr="0016481D">
        <w:rPr>
          <w:rFonts w:ascii="Times New Roman" w:hAnsi="Times New Roman" w:cs="Times New Roman"/>
          <w:spacing w:val="-2"/>
          <w:sz w:val="24"/>
          <w:szCs w:val="24"/>
          <w:shd w:val="clear" w:color="auto" w:fill="FFFFFF"/>
          <w:lang w:val="ro-MD"/>
        </w:rPr>
        <w:t>ț</w:t>
      </w:r>
      <w:r w:rsidRPr="0016481D">
        <w:rPr>
          <w:rFonts w:ascii="Times New Roman" w:hAnsi="Times New Roman" w:cs="Times New Roman"/>
          <w:spacing w:val="-2"/>
          <w:sz w:val="24"/>
          <w:szCs w:val="24"/>
          <w:shd w:val="clear" w:color="auto" w:fill="FFFFFF"/>
          <w:lang w:val="ro-MD"/>
        </w:rPr>
        <w:t>ilor în bază de taxe, ceea ce influen</w:t>
      </w:r>
      <w:r w:rsidR="00D730A2" w:rsidRPr="0016481D">
        <w:rPr>
          <w:rFonts w:ascii="Times New Roman" w:hAnsi="Times New Roman" w:cs="Times New Roman"/>
          <w:spacing w:val="-2"/>
          <w:sz w:val="24"/>
          <w:szCs w:val="24"/>
          <w:shd w:val="clear" w:color="auto" w:fill="FFFFFF"/>
          <w:lang w:val="ro-MD"/>
        </w:rPr>
        <w:t>ț</w:t>
      </w:r>
      <w:r w:rsidRPr="0016481D">
        <w:rPr>
          <w:rFonts w:ascii="Times New Roman" w:hAnsi="Times New Roman" w:cs="Times New Roman"/>
          <w:spacing w:val="-2"/>
          <w:sz w:val="24"/>
          <w:szCs w:val="24"/>
          <w:shd w:val="clear" w:color="auto" w:fill="FFFFFF"/>
          <w:lang w:val="ro-MD"/>
        </w:rPr>
        <w:t xml:space="preserve">ează asupra planificării veniturilor aferente taxelor de studii. </w:t>
      </w:r>
    </w:p>
    <w:p w14:paraId="5E633C06" w14:textId="7A41BA07" w:rsidR="008E6F33" w:rsidRPr="0016481D" w:rsidRDefault="008E6F33" w:rsidP="00B728EF">
      <w:pPr>
        <w:widowControl w:val="0"/>
        <w:tabs>
          <w:tab w:val="left" w:pos="0"/>
        </w:tabs>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De men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ionat că în anul 2021 au fost planificate venituri din </w:t>
      </w:r>
      <w:r w:rsidRPr="00391B83">
        <w:rPr>
          <w:rFonts w:ascii="Times New Roman" w:hAnsi="Times New Roman" w:cs="Times New Roman"/>
          <w:sz w:val="24"/>
          <w:szCs w:val="24"/>
          <w:shd w:val="clear" w:color="auto" w:fill="FFFFFF"/>
          <w:lang w:val="ro-MD"/>
        </w:rPr>
        <w:t>taxe</w:t>
      </w:r>
      <w:r w:rsidR="00391B83">
        <w:rPr>
          <w:rFonts w:ascii="Times New Roman" w:hAnsi="Times New Roman" w:cs="Times New Roman"/>
          <w:sz w:val="24"/>
          <w:szCs w:val="24"/>
          <w:shd w:val="clear" w:color="auto" w:fill="FFFFFF"/>
          <w:lang w:val="ro-MD"/>
        </w:rPr>
        <w:t>le</w:t>
      </w:r>
      <w:r w:rsidRPr="00391B83">
        <w:rPr>
          <w:rFonts w:ascii="Times New Roman" w:hAnsi="Times New Roman" w:cs="Times New Roman"/>
          <w:sz w:val="24"/>
          <w:szCs w:val="24"/>
          <w:shd w:val="clear" w:color="auto" w:fill="FFFFFF"/>
          <w:lang w:val="ro-MD"/>
        </w:rPr>
        <w:t xml:space="preserve"> de studii</w:t>
      </w:r>
      <w:r w:rsidRPr="0016481D">
        <w:rPr>
          <w:rFonts w:ascii="Times New Roman" w:hAnsi="Times New Roman" w:cs="Times New Roman"/>
          <w:sz w:val="24"/>
          <w:szCs w:val="24"/>
          <w:shd w:val="clear" w:color="auto" w:fill="FFFFFF"/>
          <w:lang w:val="ro-MD"/>
        </w:rPr>
        <w:t xml:space="preserve"> în </w:t>
      </w:r>
      <w:r w:rsidR="00C7146F">
        <w:rPr>
          <w:rFonts w:ascii="Times New Roman" w:hAnsi="Times New Roman" w:cs="Times New Roman"/>
          <w:sz w:val="24"/>
          <w:szCs w:val="24"/>
          <w:shd w:val="clear" w:color="auto" w:fill="FFFFFF"/>
          <w:lang w:val="ro-MD"/>
        </w:rPr>
        <w:t>sumă</w:t>
      </w:r>
      <w:r w:rsidRPr="0016481D">
        <w:rPr>
          <w:rFonts w:ascii="Times New Roman" w:hAnsi="Times New Roman" w:cs="Times New Roman"/>
          <w:sz w:val="24"/>
          <w:szCs w:val="24"/>
          <w:shd w:val="clear" w:color="auto" w:fill="FFFFFF"/>
          <w:lang w:val="ro-MD"/>
        </w:rPr>
        <w:t xml:space="preserve"> de 20</w:t>
      </w:r>
      <w:r w:rsidR="009321C8"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4 mi</w:t>
      </w:r>
      <w:r w:rsidR="009321C8"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 însă de fapt </w:t>
      </w:r>
      <w:r w:rsidR="00C7146F">
        <w:rPr>
          <w:rFonts w:ascii="Times New Roman" w:hAnsi="Times New Roman" w:cs="Times New Roman"/>
          <w:sz w:val="24"/>
          <w:szCs w:val="24"/>
          <w:shd w:val="clear" w:color="auto" w:fill="FFFFFF"/>
          <w:lang w:val="ro-MD"/>
        </w:rPr>
        <w:t>s-</w:t>
      </w:r>
      <w:r w:rsidRPr="0016481D">
        <w:rPr>
          <w:rFonts w:ascii="Times New Roman" w:hAnsi="Times New Roman" w:cs="Times New Roman"/>
          <w:sz w:val="24"/>
          <w:szCs w:val="24"/>
          <w:shd w:val="clear" w:color="auto" w:fill="FFFFFF"/>
          <w:lang w:val="ro-MD"/>
        </w:rPr>
        <w:t>au încasat 25</w:t>
      </w:r>
      <w:r w:rsidR="009321C8"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46 mi</w:t>
      </w:r>
      <w:r w:rsidR="009321C8"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w:t>
      </w:r>
      <w:r w:rsidR="00696741" w:rsidRPr="0016481D">
        <w:rPr>
          <w:rFonts w:ascii="Times New Roman" w:hAnsi="Times New Roman" w:cs="Times New Roman"/>
          <w:sz w:val="24"/>
          <w:szCs w:val="24"/>
          <w:shd w:val="clear" w:color="auto" w:fill="FFFFFF"/>
          <w:lang w:val="ro-MD"/>
        </w:rPr>
        <w:t xml:space="preserve"> (Anexa </w:t>
      </w:r>
      <w:r w:rsidR="00C7146F">
        <w:rPr>
          <w:rFonts w:ascii="Times New Roman" w:hAnsi="Times New Roman" w:cs="Times New Roman"/>
          <w:sz w:val="24"/>
          <w:szCs w:val="24"/>
          <w:shd w:val="clear" w:color="auto" w:fill="FFFFFF"/>
          <w:lang w:val="ro-MD"/>
        </w:rPr>
        <w:t>nr.</w:t>
      </w:r>
      <w:r w:rsidR="00696741" w:rsidRPr="0016481D">
        <w:rPr>
          <w:rFonts w:ascii="Times New Roman" w:hAnsi="Times New Roman" w:cs="Times New Roman"/>
          <w:sz w:val="24"/>
          <w:szCs w:val="24"/>
          <w:shd w:val="clear" w:color="auto" w:fill="FFFFFF"/>
          <w:lang w:val="ro-MD"/>
        </w:rPr>
        <w:t>4</w:t>
      </w:r>
      <w:r w:rsidR="005A7D60" w:rsidRPr="0016481D">
        <w:rPr>
          <w:rFonts w:ascii="Times New Roman" w:hAnsi="Times New Roman" w:cs="Times New Roman"/>
          <w:sz w:val="24"/>
          <w:szCs w:val="24"/>
          <w:shd w:val="clear" w:color="auto" w:fill="FFFFFF"/>
          <w:lang w:val="ro-MD"/>
        </w:rPr>
        <w:t xml:space="preserve"> </w:t>
      </w:r>
      <w:r w:rsidR="005A7D60" w:rsidRPr="0016481D">
        <w:rPr>
          <w:rFonts w:ascii="Times New Roman" w:hAnsi="Times New Roman" w:cs="Times New Roman"/>
          <w:bCs/>
          <w:sz w:val="24"/>
          <w:szCs w:val="24"/>
          <w:lang w:val="ro-MD" w:bidi="ro-RO"/>
        </w:rPr>
        <w:t>la Raportul de audit</w:t>
      </w:r>
      <w:r w:rsidR="00696741"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iar în anul 2022 </w:t>
      </w:r>
      <w:r w:rsidR="00C7146F">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s-au planificat 25</w:t>
      </w:r>
      <w:r w:rsidR="009321C8"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49 mi</w:t>
      </w:r>
      <w:r w:rsidR="009321C8"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 ulterior fiind precizate</w:t>
      </w:r>
      <w:r w:rsidR="00C7146F">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în rezultatul reorganizării </w:t>
      </w:r>
      <w:r w:rsidR="00C7146F">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38</w:t>
      </w:r>
      <w:r w:rsidR="009321C8"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5 mi</w:t>
      </w:r>
      <w:r w:rsidR="009321C8"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w:t>
      </w:r>
      <w:r w:rsidR="00C7146F">
        <w:rPr>
          <w:rFonts w:ascii="Times New Roman" w:hAnsi="Times New Roman" w:cs="Times New Roman"/>
          <w:sz w:val="24"/>
          <w:szCs w:val="24"/>
          <w:shd w:val="clear" w:color="auto" w:fill="FFFFFF"/>
          <w:lang w:val="ro-MD"/>
        </w:rPr>
        <w:t>,</w:t>
      </w:r>
      <w:r w:rsidR="00696741" w:rsidRPr="0016481D">
        <w:rPr>
          <w:rFonts w:ascii="Times New Roman" w:hAnsi="Times New Roman" w:cs="Times New Roman"/>
          <w:sz w:val="24"/>
          <w:szCs w:val="24"/>
          <w:shd w:val="clear" w:color="auto" w:fill="FFFFFF"/>
          <w:lang w:val="ro-MD"/>
        </w:rPr>
        <w:t xml:space="preserv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 xml:space="preserve">i  executate </w:t>
      </w:r>
      <w:r w:rsidR="00C7146F">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40</w:t>
      </w:r>
      <w:r w:rsidR="009321C8"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0</w:t>
      </w:r>
      <w:r w:rsidR="009321C8" w:rsidRPr="0016481D">
        <w:rPr>
          <w:rFonts w:ascii="Times New Roman" w:hAnsi="Times New Roman" w:cs="Times New Roman"/>
          <w:sz w:val="24"/>
          <w:szCs w:val="24"/>
          <w:shd w:val="clear" w:color="auto" w:fill="FFFFFF"/>
          <w:lang w:val="ro-MD"/>
        </w:rPr>
        <w:t>8</w:t>
      </w:r>
      <w:r w:rsidRPr="0016481D">
        <w:rPr>
          <w:rFonts w:ascii="Times New Roman" w:hAnsi="Times New Roman" w:cs="Times New Roman"/>
          <w:sz w:val="24"/>
          <w:szCs w:val="24"/>
          <w:shd w:val="clear" w:color="auto" w:fill="FFFFFF"/>
          <w:lang w:val="ro-MD"/>
        </w:rPr>
        <w:t xml:space="preserve"> mi</w:t>
      </w:r>
      <w:r w:rsidR="009321C8"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 (Anexa </w:t>
      </w:r>
      <w:r w:rsidR="00C7146F">
        <w:rPr>
          <w:rFonts w:ascii="Times New Roman" w:hAnsi="Times New Roman" w:cs="Times New Roman"/>
          <w:sz w:val="24"/>
          <w:szCs w:val="24"/>
          <w:shd w:val="clear" w:color="auto" w:fill="FFFFFF"/>
          <w:lang w:val="ro-MD"/>
        </w:rPr>
        <w:t>nr.</w:t>
      </w:r>
      <w:r w:rsidR="00696741" w:rsidRPr="0016481D">
        <w:rPr>
          <w:rFonts w:ascii="Times New Roman" w:hAnsi="Times New Roman" w:cs="Times New Roman"/>
          <w:sz w:val="24"/>
          <w:szCs w:val="24"/>
          <w:shd w:val="clear" w:color="auto" w:fill="FFFFFF"/>
          <w:lang w:val="ro-MD"/>
        </w:rPr>
        <w:t>5</w:t>
      </w:r>
      <w:r w:rsidR="005A7D60" w:rsidRPr="0016481D">
        <w:rPr>
          <w:rFonts w:ascii="Times New Roman" w:hAnsi="Times New Roman" w:cs="Times New Roman"/>
          <w:sz w:val="24"/>
          <w:szCs w:val="24"/>
          <w:shd w:val="clear" w:color="auto" w:fill="FFFFFF"/>
          <w:lang w:val="ro-MD"/>
        </w:rPr>
        <w:t xml:space="preserve"> </w:t>
      </w:r>
      <w:r w:rsidR="005A7D60" w:rsidRPr="0016481D">
        <w:rPr>
          <w:rFonts w:ascii="Times New Roman" w:hAnsi="Times New Roman" w:cs="Times New Roman"/>
          <w:bCs/>
          <w:sz w:val="24"/>
          <w:szCs w:val="24"/>
          <w:lang w:val="ro-MD" w:bidi="ro-RO"/>
        </w:rPr>
        <w:t>la Raportul de audit</w:t>
      </w:r>
      <w:r w:rsidRPr="0016481D">
        <w:rPr>
          <w:rFonts w:ascii="Times New Roman" w:hAnsi="Times New Roman" w:cs="Times New Roman"/>
          <w:sz w:val="24"/>
          <w:szCs w:val="24"/>
          <w:shd w:val="clear" w:color="auto" w:fill="FFFFFF"/>
          <w:lang w:val="ro-MD"/>
        </w:rPr>
        <w:t>). Prin urmare</w:t>
      </w:r>
      <w:r w:rsidR="009321C8"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veniturile planificate de UTM la aprobarea bugetului sunt subestimate, </w:t>
      </w:r>
      <w:r w:rsidR="00C7146F">
        <w:rPr>
          <w:rFonts w:ascii="Times New Roman" w:hAnsi="Times New Roman" w:cs="Times New Roman"/>
          <w:sz w:val="24"/>
          <w:szCs w:val="24"/>
          <w:shd w:val="clear" w:color="auto" w:fill="FFFFFF"/>
          <w:lang w:val="ro-MD"/>
        </w:rPr>
        <w:t xml:space="preserve">fapt </w:t>
      </w:r>
      <w:r w:rsidRPr="0016481D">
        <w:rPr>
          <w:rFonts w:ascii="Times New Roman" w:hAnsi="Times New Roman" w:cs="Times New Roman"/>
          <w:sz w:val="24"/>
          <w:szCs w:val="24"/>
          <w:shd w:val="clear" w:color="auto" w:fill="FFFFFF"/>
          <w:lang w:val="ro-MD"/>
        </w:rPr>
        <w:t>c</w:t>
      </w:r>
      <w:r w:rsidR="00C7146F">
        <w:rPr>
          <w:rFonts w:ascii="Times New Roman" w:hAnsi="Times New Roman" w:cs="Times New Roman"/>
          <w:sz w:val="24"/>
          <w:szCs w:val="24"/>
          <w:shd w:val="clear" w:color="auto" w:fill="FFFFFF"/>
          <w:lang w:val="ro-MD"/>
        </w:rPr>
        <w:t>ar</w:t>
      </w:r>
      <w:r w:rsidRPr="0016481D">
        <w:rPr>
          <w:rFonts w:ascii="Times New Roman" w:hAnsi="Times New Roman" w:cs="Times New Roman"/>
          <w:sz w:val="24"/>
          <w:szCs w:val="24"/>
          <w:shd w:val="clear" w:color="auto" w:fill="FFFFFF"/>
          <w:lang w:val="ro-MD"/>
        </w:rPr>
        <w:t>e influen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ea</w:t>
      </w:r>
      <w:r w:rsidR="009F1336" w:rsidRPr="0016481D">
        <w:rPr>
          <w:rFonts w:ascii="Times New Roman" w:hAnsi="Times New Roman" w:cs="Times New Roman"/>
          <w:sz w:val="24"/>
          <w:szCs w:val="24"/>
          <w:shd w:val="clear" w:color="auto" w:fill="FFFFFF"/>
          <w:lang w:val="ro-MD"/>
        </w:rPr>
        <w:t>ză deciziil</w:t>
      </w:r>
      <w:r w:rsidR="00316793">
        <w:rPr>
          <w:rFonts w:ascii="Times New Roman" w:hAnsi="Times New Roman" w:cs="Times New Roman"/>
          <w:sz w:val="24"/>
          <w:szCs w:val="24"/>
          <w:shd w:val="clear" w:color="auto" w:fill="FFFFFF"/>
          <w:lang w:val="ro-MD"/>
        </w:rPr>
        <w:t>e</w:t>
      </w:r>
      <w:r w:rsidR="009F1336" w:rsidRPr="0016481D">
        <w:rPr>
          <w:rFonts w:ascii="Times New Roman" w:hAnsi="Times New Roman" w:cs="Times New Roman"/>
          <w:sz w:val="24"/>
          <w:szCs w:val="24"/>
          <w:shd w:val="clear" w:color="auto" w:fill="FFFFFF"/>
          <w:lang w:val="ro-MD"/>
        </w:rPr>
        <w:t xml:space="preserve"> manageriale</w:t>
      </w:r>
      <w:r w:rsidR="009321C8" w:rsidRPr="0016481D">
        <w:rPr>
          <w:rFonts w:ascii="Times New Roman" w:hAnsi="Times New Roman" w:cs="Times New Roman"/>
          <w:sz w:val="24"/>
          <w:szCs w:val="24"/>
          <w:shd w:val="clear" w:color="auto" w:fill="FFFFFF"/>
          <w:lang w:val="ro-MD"/>
        </w:rPr>
        <w:t xml:space="preserve"> </w:t>
      </w:r>
      <w:r w:rsidR="009321C8" w:rsidRPr="00391B83">
        <w:rPr>
          <w:rFonts w:ascii="Times New Roman" w:hAnsi="Times New Roman" w:cs="Times New Roman"/>
          <w:sz w:val="24"/>
          <w:szCs w:val="24"/>
          <w:shd w:val="clear" w:color="auto" w:fill="FFFFFF"/>
          <w:lang w:val="ro-MD"/>
        </w:rPr>
        <w:t xml:space="preserve">și </w:t>
      </w:r>
      <w:r w:rsidR="00C7146F" w:rsidRPr="00391B83">
        <w:rPr>
          <w:rFonts w:ascii="Times New Roman" w:hAnsi="Times New Roman" w:cs="Times New Roman"/>
          <w:sz w:val="24"/>
          <w:szCs w:val="24"/>
          <w:shd w:val="clear" w:color="auto" w:fill="FFFFFF"/>
          <w:lang w:val="ro-MD"/>
        </w:rPr>
        <w:t xml:space="preserve">duce </w:t>
      </w:r>
      <w:r w:rsidR="009321C8" w:rsidRPr="00391B83">
        <w:rPr>
          <w:rFonts w:ascii="Times New Roman" w:hAnsi="Times New Roman" w:cs="Times New Roman"/>
          <w:sz w:val="24"/>
          <w:szCs w:val="24"/>
          <w:shd w:val="clear" w:color="auto" w:fill="FFFFFF"/>
          <w:lang w:val="ro-MD"/>
        </w:rPr>
        <w:t>la</w:t>
      </w:r>
      <w:r w:rsidR="009321C8" w:rsidRPr="0016481D">
        <w:rPr>
          <w:rFonts w:ascii="Times New Roman" w:hAnsi="Times New Roman" w:cs="Times New Roman"/>
          <w:sz w:val="24"/>
          <w:szCs w:val="24"/>
          <w:shd w:val="clear" w:color="auto" w:fill="FFFFFF"/>
          <w:lang w:val="ro-MD"/>
        </w:rPr>
        <w:t xml:space="preserve"> aprobarea bugetului deficitar</w:t>
      </w:r>
      <w:r w:rsidRPr="0016481D">
        <w:rPr>
          <w:rFonts w:ascii="Times New Roman" w:hAnsi="Times New Roman" w:cs="Times New Roman"/>
          <w:sz w:val="24"/>
          <w:szCs w:val="24"/>
          <w:shd w:val="clear" w:color="auto" w:fill="FFFFFF"/>
          <w:lang w:val="ro-MD"/>
        </w:rPr>
        <w:t>.</w:t>
      </w:r>
    </w:p>
    <w:p w14:paraId="2002AA4B" w14:textId="4B981661" w:rsidR="008E6F33" w:rsidRPr="0016481D" w:rsidRDefault="008E6F33" w:rsidP="00B728EF">
      <w:pPr>
        <w:spacing w:after="0" w:line="276" w:lineRule="auto"/>
        <w:jc w:val="both"/>
        <w:rPr>
          <w:rFonts w:ascii="Times New Roman" w:hAnsi="Times New Roman" w:cs="Times New Roman"/>
          <w:bCs/>
          <w:i/>
          <w:iCs/>
          <w:sz w:val="24"/>
          <w:szCs w:val="24"/>
          <w:shd w:val="clear" w:color="auto" w:fill="FFFFFF"/>
          <w:lang w:val="ro-MD"/>
        </w:rPr>
      </w:pPr>
      <w:r w:rsidRPr="0016481D">
        <w:rPr>
          <w:rFonts w:ascii="Times New Roman" w:hAnsi="Times New Roman" w:cs="Times New Roman"/>
          <w:b/>
          <w:i/>
          <w:iCs/>
          <w:sz w:val="24"/>
          <w:szCs w:val="24"/>
          <w:lang w:val="ro-MD"/>
        </w:rPr>
        <w:t>4.1.2. UTM nu a stabilit taxele de studii conform prevederilor cadrului normativ în vigoare, ceea ce a influen</w:t>
      </w:r>
      <w:r w:rsidR="00D730A2" w:rsidRPr="0016481D">
        <w:rPr>
          <w:rFonts w:ascii="Times New Roman" w:hAnsi="Times New Roman" w:cs="Times New Roman"/>
          <w:b/>
          <w:i/>
          <w:iCs/>
          <w:sz w:val="24"/>
          <w:szCs w:val="24"/>
          <w:lang w:val="ro-MD"/>
        </w:rPr>
        <w:t>ț</w:t>
      </w:r>
      <w:r w:rsidRPr="0016481D">
        <w:rPr>
          <w:rFonts w:ascii="Times New Roman" w:hAnsi="Times New Roman" w:cs="Times New Roman"/>
          <w:b/>
          <w:i/>
          <w:iCs/>
          <w:sz w:val="24"/>
          <w:szCs w:val="24"/>
          <w:lang w:val="ro-MD"/>
        </w:rPr>
        <w:t>at asupra veniturilor institu</w:t>
      </w:r>
      <w:r w:rsidR="00D730A2" w:rsidRPr="0016481D">
        <w:rPr>
          <w:rFonts w:ascii="Times New Roman" w:hAnsi="Times New Roman" w:cs="Times New Roman"/>
          <w:b/>
          <w:i/>
          <w:iCs/>
          <w:sz w:val="24"/>
          <w:szCs w:val="24"/>
          <w:lang w:val="ro-MD"/>
        </w:rPr>
        <w:t>ț</w:t>
      </w:r>
      <w:r w:rsidRPr="0016481D">
        <w:rPr>
          <w:rFonts w:ascii="Times New Roman" w:hAnsi="Times New Roman" w:cs="Times New Roman"/>
          <w:b/>
          <w:i/>
          <w:iCs/>
          <w:sz w:val="24"/>
          <w:szCs w:val="24"/>
          <w:lang w:val="ro-MD"/>
        </w:rPr>
        <w:t>iei</w:t>
      </w:r>
      <w:r w:rsidRPr="0016481D">
        <w:rPr>
          <w:rFonts w:ascii="Times New Roman" w:hAnsi="Times New Roman" w:cs="Times New Roman"/>
          <w:bCs/>
          <w:i/>
          <w:iCs/>
          <w:sz w:val="24"/>
          <w:szCs w:val="24"/>
          <w:lang w:val="ro-MD"/>
        </w:rPr>
        <w:t xml:space="preserve">. </w:t>
      </w:r>
    </w:p>
    <w:p w14:paraId="4C2B719D" w14:textId="7FB1AC34" w:rsidR="008E6F33" w:rsidRPr="0016481D" w:rsidRDefault="008E6F33" w:rsidP="00B728EF">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 xml:space="preserve">La stabilirea taxelor de studii UTM nu </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ine cont </w:t>
      </w:r>
      <w:r w:rsidR="00E94E16" w:rsidRPr="0016481D">
        <w:rPr>
          <w:rFonts w:ascii="Times New Roman" w:hAnsi="Times New Roman" w:cs="Times New Roman"/>
          <w:sz w:val="24"/>
          <w:szCs w:val="24"/>
          <w:shd w:val="clear" w:color="auto" w:fill="FFFFFF"/>
          <w:lang w:val="ro-MD"/>
        </w:rPr>
        <w:t xml:space="preserve">nici </w:t>
      </w:r>
      <w:r w:rsidRPr="0016481D">
        <w:rPr>
          <w:rFonts w:ascii="Times New Roman" w:hAnsi="Times New Roman" w:cs="Times New Roman"/>
          <w:sz w:val="24"/>
          <w:szCs w:val="24"/>
          <w:shd w:val="clear" w:color="auto" w:fill="FFFFFF"/>
          <w:lang w:val="ro-MD"/>
        </w:rPr>
        <w:t xml:space="preserve">de prevederile art. 145 alin. (3) din Codul </w:t>
      </w:r>
      <w:r w:rsidR="00E94E16" w:rsidRPr="0016481D">
        <w:rPr>
          <w:rFonts w:ascii="Times New Roman" w:hAnsi="Times New Roman" w:cs="Times New Roman"/>
          <w:sz w:val="24"/>
          <w:szCs w:val="24"/>
          <w:shd w:val="clear" w:color="auto" w:fill="FFFFFF"/>
          <w:lang w:val="ro-MD"/>
        </w:rPr>
        <w:t>e</w:t>
      </w:r>
      <w:r w:rsidRPr="0016481D">
        <w:rPr>
          <w:rFonts w:ascii="Times New Roman" w:hAnsi="Times New Roman" w:cs="Times New Roman"/>
          <w:sz w:val="24"/>
          <w:szCs w:val="24"/>
          <w:shd w:val="clear" w:color="auto" w:fill="FFFFFF"/>
          <w:lang w:val="ro-MD"/>
        </w:rPr>
        <w:t>duca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iei</w:t>
      </w:r>
      <w:r w:rsidR="00316793">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precum că costul-standard per elev/student constituie baza pentru calcularea taxelor de studii</w:t>
      </w:r>
      <w:r w:rsidR="00316793">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nici de prevederile pct.10 din HG nr.872/2015</w:t>
      </w:r>
      <w:r w:rsidR="00316793">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că cuantumul plă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ilor de studii pentru instruirea cadrelor cu taxă se calculează în baza cheltuielilor reale aferente desfă</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urării procesului de studii, cu excep</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ia cheltuielilor pentru plata burselor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cheltuielilor de între</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inere a căminelor.</w:t>
      </w:r>
    </w:p>
    <w:p w14:paraId="64B00055" w14:textId="4D6C28FB" w:rsidR="00754D39" w:rsidRPr="0016481D" w:rsidRDefault="008E6F33" w:rsidP="00CE4343">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shd w:val="clear" w:color="auto" w:fill="FFFFFF"/>
          <w:lang w:val="ro-MD"/>
        </w:rPr>
        <w:t xml:space="preserve"> De</w:t>
      </w:r>
      <w:r w:rsidR="00E94E16" w:rsidRPr="0016481D">
        <w:rPr>
          <w:rFonts w:ascii="Times New Roman" w:hAnsi="Times New Roman" w:cs="Times New Roman"/>
          <w:sz w:val="24"/>
          <w:szCs w:val="24"/>
          <w:shd w:val="clear" w:color="auto" w:fill="FFFFFF"/>
          <w:lang w:val="ro-MD"/>
        </w:rPr>
        <w:t>și în Metodologia de planificare și de aprobare a taxelor de studii și a altor taxe în instituția publică UTM (în continuare</w:t>
      </w:r>
      <w:r w:rsidR="00316793">
        <w:rPr>
          <w:rFonts w:ascii="Times New Roman" w:hAnsi="Times New Roman" w:cs="Times New Roman"/>
          <w:sz w:val="24"/>
          <w:szCs w:val="24"/>
          <w:shd w:val="clear" w:color="auto" w:fill="FFFFFF"/>
          <w:lang w:val="ro-MD"/>
        </w:rPr>
        <w:t xml:space="preserve"> -</w:t>
      </w:r>
      <w:r w:rsidR="00E94E16" w:rsidRPr="0016481D">
        <w:rPr>
          <w:rFonts w:ascii="Times New Roman" w:hAnsi="Times New Roman" w:cs="Times New Roman"/>
          <w:sz w:val="24"/>
          <w:szCs w:val="24"/>
          <w:shd w:val="clear" w:color="auto" w:fill="FFFFFF"/>
          <w:lang w:val="ro-MD"/>
        </w:rPr>
        <w:t xml:space="preserve"> Metodologia de planificare a taxelor)</w:t>
      </w:r>
      <w:r w:rsidR="00E94E16" w:rsidRPr="0016481D">
        <w:rPr>
          <w:rStyle w:val="a5"/>
          <w:rFonts w:ascii="Times New Roman" w:hAnsi="Times New Roman" w:cs="Times New Roman"/>
          <w:sz w:val="24"/>
          <w:szCs w:val="24"/>
          <w:shd w:val="clear" w:color="auto" w:fill="FFFFFF"/>
          <w:lang w:val="ro-MD"/>
        </w:rPr>
        <w:footnoteReference w:id="9"/>
      </w:r>
      <w:r w:rsidR="00E94E16" w:rsidRPr="0016481D">
        <w:rPr>
          <w:rFonts w:ascii="Times New Roman" w:hAnsi="Times New Roman" w:cs="Times New Roman"/>
          <w:sz w:val="24"/>
          <w:szCs w:val="24"/>
          <w:shd w:val="clear" w:color="auto" w:fill="FFFFFF"/>
          <w:lang w:val="ro-MD"/>
        </w:rPr>
        <w:t xml:space="preserve"> </w:t>
      </w:r>
      <w:r w:rsidR="00754D39" w:rsidRPr="0016481D">
        <w:rPr>
          <w:rFonts w:ascii="Times New Roman" w:hAnsi="Times New Roman" w:cs="Times New Roman"/>
          <w:sz w:val="24"/>
          <w:szCs w:val="24"/>
          <w:lang w:val="ro-MD"/>
        </w:rPr>
        <w:t xml:space="preserve">taxa de studii pentru instruirea elevilor/studenților se calculează în baza cheltuielilor reale aferente desfășurării procesului de studii, cu excepția cheltuielilor pentru plata burselor și cheltuielilor de întreținere a căminelor, </w:t>
      </w:r>
      <w:r w:rsidR="00754D39" w:rsidRPr="0016481D">
        <w:rPr>
          <w:rFonts w:ascii="Times New Roman" w:hAnsi="Times New Roman" w:cs="Times New Roman"/>
          <w:sz w:val="24"/>
          <w:szCs w:val="24"/>
          <w:shd w:val="clear" w:color="auto" w:fill="FFFFFF"/>
          <w:lang w:val="ro-MD"/>
        </w:rPr>
        <w:t xml:space="preserve">UTM nu ține cont de această prevedere, stabilind taxele în funcție de nivelul inflației și </w:t>
      </w:r>
      <w:r w:rsidR="00791503">
        <w:rPr>
          <w:rFonts w:ascii="Times New Roman" w:hAnsi="Times New Roman" w:cs="Times New Roman"/>
          <w:sz w:val="24"/>
          <w:szCs w:val="24"/>
          <w:shd w:val="clear" w:color="auto" w:fill="FFFFFF"/>
          <w:lang w:val="ro-MD"/>
        </w:rPr>
        <w:t xml:space="preserve">de </w:t>
      </w:r>
      <w:r w:rsidR="00754D39" w:rsidRPr="0016481D">
        <w:rPr>
          <w:rFonts w:ascii="Times New Roman" w:hAnsi="Times New Roman" w:cs="Times New Roman"/>
          <w:sz w:val="24"/>
          <w:szCs w:val="24"/>
          <w:shd w:val="clear" w:color="auto" w:fill="FFFFFF"/>
          <w:lang w:val="ro-MD"/>
        </w:rPr>
        <w:t>mărim</w:t>
      </w:r>
      <w:r w:rsidR="00791503">
        <w:rPr>
          <w:rFonts w:ascii="Times New Roman" w:hAnsi="Times New Roman" w:cs="Times New Roman"/>
          <w:sz w:val="24"/>
          <w:szCs w:val="24"/>
          <w:shd w:val="clear" w:color="auto" w:fill="FFFFFF"/>
          <w:lang w:val="ro-MD"/>
        </w:rPr>
        <w:t>ea</w:t>
      </w:r>
      <w:r w:rsidR="00754D39" w:rsidRPr="0016481D">
        <w:rPr>
          <w:rFonts w:ascii="Times New Roman" w:hAnsi="Times New Roman" w:cs="Times New Roman"/>
          <w:sz w:val="24"/>
          <w:szCs w:val="24"/>
          <w:shd w:val="clear" w:color="auto" w:fill="FFFFFF"/>
          <w:lang w:val="ro-MD"/>
        </w:rPr>
        <w:t xml:space="preserve"> acestora la alte instituții de învățământ.</w:t>
      </w:r>
    </w:p>
    <w:p w14:paraId="2E2654F8" w14:textId="77777777" w:rsidR="00AE0EF6" w:rsidRDefault="00754D39" w:rsidP="00AE0EF6">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Astfel</w:t>
      </w:r>
      <w:r w:rsidR="008E6F33" w:rsidRPr="0016481D">
        <w:rPr>
          <w:rFonts w:ascii="Times New Roman" w:hAnsi="Times New Roman" w:cs="Times New Roman"/>
          <w:sz w:val="24"/>
          <w:szCs w:val="24"/>
          <w:shd w:val="clear" w:color="auto" w:fill="FFFFFF"/>
          <w:lang w:val="ro-MD"/>
        </w:rPr>
        <w:t>, pentru anul de studii 2021/2022 taxele de studii</w:t>
      </w:r>
      <w:r w:rsidR="004C63DD" w:rsidRPr="0016481D">
        <w:rPr>
          <w:rStyle w:val="a5"/>
          <w:rFonts w:ascii="Times New Roman" w:hAnsi="Times New Roman" w:cs="Times New Roman"/>
          <w:sz w:val="24"/>
          <w:szCs w:val="24"/>
          <w:shd w:val="clear" w:color="auto" w:fill="FFFFFF"/>
          <w:lang w:val="ro-MD"/>
        </w:rPr>
        <w:footnoteReference w:id="10"/>
      </w:r>
      <w:r w:rsidR="008E6F33" w:rsidRPr="0016481D">
        <w:rPr>
          <w:rFonts w:ascii="Times New Roman" w:hAnsi="Times New Roman" w:cs="Times New Roman"/>
          <w:sz w:val="24"/>
          <w:szCs w:val="24"/>
          <w:shd w:val="clear" w:color="auto" w:fill="FFFFFF"/>
          <w:lang w:val="ro-MD"/>
        </w:rPr>
        <w:t xml:space="preserve"> au variat de la 9,5 mii lei</w:t>
      </w:r>
      <w:r w:rsidR="008E6F33" w:rsidRPr="0016481D">
        <w:rPr>
          <w:rStyle w:val="a5"/>
          <w:rFonts w:ascii="Times New Roman" w:hAnsi="Times New Roman" w:cs="Times New Roman"/>
          <w:sz w:val="24"/>
          <w:szCs w:val="24"/>
          <w:shd w:val="clear" w:color="auto" w:fill="FFFFFF"/>
          <w:lang w:val="ro-MD"/>
        </w:rPr>
        <w:footnoteReference w:id="11"/>
      </w:r>
      <w:r w:rsidR="008E6F33" w:rsidRPr="0016481D">
        <w:rPr>
          <w:rFonts w:ascii="Times New Roman" w:hAnsi="Times New Roman" w:cs="Times New Roman"/>
          <w:sz w:val="24"/>
          <w:szCs w:val="24"/>
          <w:shd w:val="clear" w:color="auto" w:fill="FFFFFF"/>
          <w:lang w:val="ro-MD"/>
        </w:rPr>
        <w:t xml:space="preserve"> până la 13,5 mii lei</w:t>
      </w:r>
      <w:r w:rsidR="008E6F33" w:rsidRPr="0016481D">
        <w:rPr>
          <w:rStyle w:val="a5"/>
          <w:rFonts w:ascii="Times New Roman" w:hAnsi="Times New Roman" w:cs="Times New Roman"/>
          <w:sz w:val="24"/>
          <w:szCs w:val="24"/>
          <w:shd w:val="clear" w:color="auto" w:fill="FFFFFF"/>
          <w:lang w:val="ro-MD"/>
        </w:rPr>
        <w:footnoteReference w:id="12"/>
      </w:r>
      <w:r w:rsidR="008E6F33" w:rsidRPr="0016481D">
        <w:rPr>
          <w:rFonts w:ascii="Times New Roman" w:hAnsi="Times New Roman" w:cs="Times New Roman"/>
          <w:sz w:val="24"/>
          <w:szCs w:val="24"/>
          <w:shd w:val="clear" w:color="auto" w:fill="FFFFFF"/>
          <w:lang w:val="ro-MD"/>
        </w:rPr>
        <w:t xml:space="preserve"> pentru ciclul I </w:t>
      </w:r>
      <w:r w:rsidR="00D730A2" w:rsidRPr="0016481D">
        <w:rPr>
          <w:rFonts w:ascii="Times New Roman" w:hAnsi="Times New Roman" w:cs="Times New Roman"/>
          <w:sz w:val="24"/>
          <w:szCs w:val="24"/>
          <w:shd w:val="clear" w:color="auto" w:fill="FFFFFF"/>
          <w:lang w:val="ro-MD"/>
        </w:rPr>
        <w:t>ș</w:t>
      </w:r>
      <w:r w:rsidR="008E6F33" w:rsidRPr="0016481D">
        <w:rPr>
          <w:rFonts w:ascii="Times New Roman" w:hAnsi="Times New Roman" w:cs="Times New Roman"/>
          <w:sz w:val="24"/>
          <w:szCs w:val="24"/>
          <w:shd w:val="clear" w:color="auto" w:fill="FFFFFF"/>
          <w:lang w:val="ro-MD"/>
        </w:rPr>
        <w:t xml:space="preserve">i </w:t>
      </w:r>
      <w:r w:rsidR="00791503">
        <w:rPr>
          <w:rFonts w:ascii="Times New Roman" w:hAnsi="Times New Roman" w:cs="Times New Roman"/>
          <w:sz w:val="24"/>
          <w:szCs w:val="24"/>
          <w:shd w:val="clear" w:color="auto" w:fill="FFFFFF"/>
          <w:lang w:val="ro-MD"/>
        </w:rPr>
        <w:t xml:space="preserve">până la </w:t>
      </w:r>
      <w:r w:rsidR="008E6F33" w:rsidRPr="0016481D">
        <w:rPr>
          <w:rFonts w:ascii="Times New Roman" w:hAnsi="Times New Roman" w:cs="Times New Roman"/>
          <w:sz w:val="24"/>
          <w:szCs w:val="24"/>
          <w:shd w:val="clear" w:color="auto" w:fill="FFFFFF"/>
          <w:lang w:val="ro-MD"/>
        </w:rPr>
        <w:t>12,00 mii pentru ciclul II, iar pentru anul de studii 2022/2023 taxele de studii</w:t>
      </w:r>
      <w:r w:rsidR="004C63DD" w:rsidRPr="0016481D">
        <w:rPr>
          <w:rStyle w:val="a5"/>
          <w:rFonts w:ascii="Times New Roman" w:hAnsi="Times New Roman" w:cs="Times New Roman"/>
          <w:sz w:val="24"/>
          <w:szCs w:val="24"/>
          <w:shd w:val="clear" w:color="auto" w:fill="FFFFFF"/>
          <w:lang w:val="ro-MD"/>
        </w:rPr>
        <w:footnoteReference w:id="13"/>
      </w:r>
      <w:r w:rsidR="008E6F33" w:rsidRPr="0016481D">
        <w:rPr>
          <w:rFonts w:ascii="Times New Roman" w:hAnsi="Times New Roman" w:cs="Times New Roman"/>
          <w:sz w:val="24"/>
          <w:szCs w:val="24"/>
          <w:shd w:val="clear" w:color="auto" w:fill="FFFFFF"/>
          <w:lang w:val="ro-MD"/>
        </w:rPr>
        <w:t xml:space="preserve"> au variat </w:t>
      </w:r>
      <w:r w:rsidR="00791503" w:rsidRPr="0016481D">
        <w:rPr>
          <w:rFonts w:ascii="Times New Roman" w:hAnsi="Times New Roman" w:cs="Times New Roman"/>
          <w:sz w:val="24"/>
          <w:szCs w:val="24"/>
          <w:shd w:val="clear" w:color="auto" w:fill="FFFFFF"/>
          <w:lang w:val="ro-MD"/>
        </w:rPr>
        <w:t>de la 11,0 mii lei până la 16,0 mii</w:t>
      </w:r>
      <w:r w:rsidR="00791503" w:rsidRPr="0016481D">
        <w:rPr>
          <w:rStyle w:val="a5"/>
          <w:rFonts w:ascii="Times New Roman" w:hAnsi="Times New Roman" w:cs="Times New Roman"/>
          <w:sz w:val="24"/>
          <w:szCs w:val="24"/>
          <w:shd w:val="clear" w:color="auto" w:fill="FFFFFF"/>
          <w:lang w:val="ro-MD"/>
        </w:rPr>
        <w:footnoteReference w:id="14"/>
      </w:r>
      <w:r w:rsidR="00791503" w:rsidRPr="0016481D">
        <w:rPr>
          <w:rFonts w:ascii="Times New Roman" w:hAnsi="Times New Roman" w:cs="Times New Roman"/>
          <w:sz w:val="24"/>
          <w:szCs w:val="24"/>
          <w:shd w:val="clear" w:color="auto" w:fill="FFFFFF"/>
          <w:lang w:val="ro-MD"/>
        </w:rPr>
        <w:t xml:space="preserve"> </w:t>
      </w:r>
      <w:r w:rsidR="008E6F33" w:rsidRPr="0016481D">
        <w:rPr>
          <w:rFonts w:ascii="Times New Roman" w:hAnsi="Times New Roman" w:cs="Times New Roman"/>
          <w:sz w:val="24"/>
          <w:szCs w:val="24"/>
          <w:shd w:val="clear" w:color="auto" w:fill="FFFFFF"/>
          <w:lang w:val="ro-MD"/>
        </w:rPr>
        <w:t xml:space="preserve">pentru ciclul I </w:t>
      </w:r>
      <w:r w:rsidR="00D730A2" w:rsidRPr="0016481D">
        <w:rPr>
          <w:rFonts w:ascii="Times New Roman" w:hAnsi="Times New Roman" w:cs="Times New Roman"/>
          <w:sz w:val="24"/>
          <w:szCs w:val="24"/>
          <w:shd w:val="clear" w:color="auto" w:fill="FFFFFF"/>
          <w:lang w:val="ro-MD"/>
        </w:rPr>
        <w:t>ș</w:t>
      </w:r>
      <w:r w:rsidR="008E6F33" w:rsidRPr="0016481D">
        <w:rPr>
          <w:rFonts w:ascii="Times New Roman" w:hAnsi="Times New Roman" w:cs="Times New Roman"/>
          <w:sz w:val="24"/>
          <w:szCs w:val="24"/>
          <w:shd w:val="clear" w:color="auto" w:fill="FFFFFF"/>
          <w:lang w:val="ro-MD"/>
        </w:rPr>
        <w:t xml:space="preserve">i </w:t>
      </w:r>
      <w:r w:rsidR="00791503">
        <w:rPr>
          <w:rFonts w:ascii="Times New Roman" w:hAnsi="Times New Roman" w:cs="Times New Roman"/>
          <w:sz w:val="24"/>
          <w:szCs w:val="24"/>
          <w:shd w:val="clear" w:color="auto" w:fill="FFFFFF"/>
          <w:lang w:val="ro-MD"/>
        </w:rPr>
        <w:t xml:space="preserve">până la </w:t>
      </w:r>
      <w:r w:rsidR="008E6F33" w:rsidRPr="0016481D">
        <w:rPr>
          <w:rFonts w:ascii="Times New Roman" w:hAnsi="Times New Roman" w:cs="Times New Roman"/>
          <w:sz w:val="24"/>
          <w:szCs w:val="24"/>
          <w:shd w:val="clear" w:color="auto" w:fill="FFFFFF"/>
          <w:lang w:val="ro-MD"/>
        </w:rPr>
        <w:t>14,0 mii lei pentru ciclul II.</w:t>
      </w:r>
    </w:p>
    <w:p w14:paraId="552F0322" w14:textId="2F280A77" w:rsidR="008E6F33" w:rsidRPr="0016481D" w:rsidRDefault="008E6F33" w:rsidP="00AE0EF6">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Potrivit ordinelor MEC</w:t>
      </w:r>
      <w:r w:rsidRPr="0016481D">
        <w:rPr>
          <w:rStyle w:val="a5"/>
          <w:rFonts w:ascii="Times New Roman" w:hAnsi="Times New Roman" w:cs="Times New Roman"/>
          <w:sz w:val="24"/>
          <w:szCs w:val="24"/>
          <w:shd w:val="clear" w:color="auto" w:fill="FFFFFF"/>
          <w:lang w:val="ro-MD"/>
        </w:rPr>
        <w:footnoteReference w:id="15"/>
      </w:r>
      <w:r w:rsidRPr="0016481D">
        <w:rPr>
          <w:rFonts w:ascii="Times New Roman" w:hAnsi="Times New Roman" w:cs="Times New Roman"/>
          <w:sz w:val="24"/>
          <w:szCs w:val="24"/>
          <w:shd w:val="clear" w:color="auto" w:fill="FFFFFF"/>
          <w:lang w:val="ro-MD"/>
        </w:rPr>
        <w:t>, pentru programele de studii desfă</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urate de UTM pentru anul 2021, costul standard per student a variat de la 12,95 mii lei</w:t>
      </w:r>
      <w:r w:rsidRPr="0016481D">
        <w:rPr>
          <w:rStyle w:val="a5"/>
          <w:rFonts w:ascii="Times New Roman" w:hAnsi="Times New Roman" w:cs="Times New Roman"/>
          <w:sz w:val="24"/>
          <w:szCs w:val="24"/>
          <w:shd w:val="clear" w:color="auto" w:fill="FFFFFF"/>
          <w:lang w:val="ro-MD"/>
        </w:rPr>
        <w:footnoteReference w:id="16"/>
      </w:r>
      <w:r w:rsidRPr="0016481D">
        <w:rPr>
          <w:rFonts w:ascii="Times New Roman" w:hAnsi="Times New Roman" w:cs="Times New Roman"/>
          <w:sz w:val="24"/>
          <w:szCs w:val="24"/>
          <w:shd w:val="clear" w:color="auto" w:fill="FFFFFF"/>
          <w:lang w:val="ro-MD"/>
        </w:rPr>
        <w:t xml:space="preserve"> până la 51,80 mii lei</w:t>
      </w:r>
      <w:r w:rsidRPr="0016481D">
        <w:rPr>
          <w:rStyle w:val="a5"/>
          <w:rFonts w:ascii="Times New Roman" w:hAnsi="Times New Roman" w:cs="Times New Roman"/>
          <w:sz w:val="24"/>
          <w:szCs w:val="24"/>
          <w:shd w:val="clear" w:color="auto" w:fill="FFFFFF"/>
          <w:lang w:val="ro-MD"/>
        </w:rPr>
        <w:footnoteReference w:id="17"/>
      </w:r>
      <w:r w:rsidRPr="0016481D">
        <w:rPr>
          <w:rFonts w:ascii="Times New Roman" w:hAnsi="Times New Roman" w:cs="Times New Roman"/>
          <w:sz w:val="24"/>
          <w:szCs w:val="24"/>
          <w:shd w:val="clear" w:color="auto" w:fill="FFFFFF"/>
          <w:lang w:val="ro-MD"/>
        </w:rPr>
        <w:t xml:space="preserve"> pentru ciclul I,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de la 16,19 mii lei</w:t>
      </w:r>
      <w:r w:rsidRPr="0016481D">
        <w:rPr>
          <w:rStyle w:val="a5"/>
          <w:rFonts w:ascii="Times New Roman" w:hAnsi="Times New Roman" w:cs="Times New Roman"/>
          <w:sz w:val="24"/>
          <w:szCs w:val="24"/>
          <w:shd w:val="clear" w:color="auto" w:fill="FFFFFF"/>
          <w:lang w:val="ro-MD"/>
        </w:rPr>
        <w:footnoteReference w:id="18"/>
      </w:r>
      <w:r w:rsidRPr="0016481D">
        <w:rPr>
          <w:rFonts w:ascii="Times New Roman" w:hAnsi="Times New Roman" w:cs="Times New Roman"/>
          <w:sz w:val="24"/>
          <w:szCs w:val="24"/>
          <w:shd w:val="clear" w:color="auto" w:fill="FFFFFF"/>
          <w:lang w:val="ro-MD"/>
        </w:rPr>
        <w:t xml:space="preserve"> până la 64,75 mii lei</w:t>
      </w:r>
      <w:r w:rsidRPr="0016481D">
        <w:rPr>
          <w:rStyle w:val="a5"/>
          <w:rFonts w:ascii="Times New Roman" w:hAnsi="Times New Roman" w:cs="Times New Roman"/>
          <w:sz w:val="24"/>
          <w:szCs w:val="24"/>
          <w:shd w:val="clear" w:color="auto" w:fill="FFFFFF"/>
          <w:lang w:val="ro-MD"/>
        </w:rPr>
        <w:footnoteReference w:id="19"/>
      </w:r>
      <w:r w:rsidRPr="0016481D">
        <w:rPr>
          <w:rFonts w:ascii="Times New Roman" w:hAnsi="Times New Roman" w:cs="Times New Roman"/>
          <w:sz w:val="24"/>
          <w:szCs w:val="24"/>
          <w:shd w:val="clear" w:color="auto" w:fill="FFFFFF"/>
          <w:lang w:val="ro-MD"/>
        </w:rPr>
        <w:t xml:space="preserve"> pentru ciclul II. </w:t>
      </w:r>
      <w:r w:rsidR="00791503">
        <w:rPr>
          <w:rFonts w:ascii="Times New Roman" w:hAnsi="Times New Roman" w:cs="Times New Roman"/>
          <w:sz w:val="24"/>
          <w:szCs w:val="24"/>
          <w:shd w:val="clear" w:color="auto" w:fill="FFFFFF"/>
          <w:lang w:val="ro-MD"/>
        </w:rPr>
        <w:t>O s</w:t>
      </w:r>
      <w:r w:rsidRPr="0016481D">
        <w:rPr>
          <w:rFonts w:ascii="Times New Roman" w:hAnsi="Times New Roman" w:cs="Times New Roman"/>
          <w:sz w:val="24"/>
          <w:szCs w:val="24"/>
          <w:shd w:val="clear" w:color="auto" w:fill="FFFFFF"/>
          <w:lang w:val="ro-MD"/>
        </w:rPr>
        <w:t>itua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ie similară se constată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pentru anul 2022</w:t>
      </w:r>
      <w:r w:rsidR="00791503">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w:t>
      </w:r>
      <w:r w:rsidR="00391B83">
        <w:rPr>
          <w:rFonts w:ascii="Times New Roman" w:hAnsi="Times New Roman" w:cs="Times New Roman"/>
          <w:sz w:val="24"/>
          <w:szCs w:val="24"/>
          <w:shd w:val="clear" w:color="auto" w:fill="FFFFFF"/>
          <w:lang w:val="ro-MD"/>
        </w:rPr>
        <w:t xml:space="preserve">când </w:t>
      </w:r>
      <w:r w:rsidRPr="0016481D">
        <w:rPr>
          <w:rFonts w:ascii="Times New Roman" w:hAnsi="Times New Roman" w:cs="Times New Roman"/>
          <w:sz w:val="24"/>
          <w:szCs w:val="24"/>
          <w:shd w:val="clear" w:color="auto" w:fill="FFFFFF"/>
          <w:lang w:val="ro-MD"/>
        </w:rPr>
        <w:t>costul standard a variat de la 13,06 mii lei</w:t>
      </w:r>
      <w:r w:rsidRPr="0016481D">
        <w:rPr>
          <w:rStyle w:val="a5"/>
          <w:rFonts w:ascii="Times New Roman" w:hAnsi="Times New Roman" w:cs="Times New Roman"/>
          <w:sz w:val="24"/>
          <w:szCs w:val="24"/>
          <w:shd w:val="clear" w:color="auto" w:fill="FFFFFF"/>
          <w:lang w:val="ro-MD"/>
        </w:rPr>
        <w:footnoteReference w:id="20"/>
      </w:r>
      <w:r w:rsidR="008D015B" w:rsidRPr="0016481D">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până la 52,23 mii lei</w:t>
      </w:r>
      <w:r w:rsidRPr="0016481D">
        <w:rPr>
          <w:rStyle w:val="a5"/>
          <w:rFonts w:ascii="Times New Roman" w:hAnsi="Times New Roman" w:cs="Times New Roman"/>
          <w:sz w:val="24"/>
          <w:szCs w:val="24"/>
          <w:shd w:val="clear" w:color="auto" w:fill="FFFFFF"/>
          <w:lang w:val="ro-MD"/>
        </w:rPr>
        <w:footnoteReference w:id="21"/>
      </w:r>
      <w:r w:rsidRPr="0016481D">
        <w:rPr>
          <w:rFonts w:ascii="Times New Roman" w:hAnsi="Times New Roman" w:cs="Times New Roman"/>
          <w:sz w:val="24"/>
          <w:szCs w:val="24"/>
          <w:shd w:val="clear" w:color="auto" w:fill="FFFFFF"/>
          <w:lang w:val="ro-MD"/>
        </w:rPr>
        <w:t xml:space="preserve"> pentru ciclul I,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de la 16,32 mii lei</w:t>
      </w:r>
      <w:r w:rsidRPr="0016481D">
        <w:rPr>
          <w:rStyle w:val="a5"/>
          <w:rFonts w:ascii="Times New Roman" w:hAnsi="Times New Roman" w:cs="Times New Roman"/>
          <w:sz w:val="24"/>
          <w:szCs w:val="24"/>
          <w:shd w:val="clear" w:color="auto" w:fill="FFFFFF"/>
          <w:lang w:val="ro-MD"/>
        </w:rPr>
        <w:footnoteReference w:id="22"/>
      </w:r>
      <w:r w:rsidRPr="0016481D">
        <w:rPr>
          <w:rFonts w:ascii="Times New Roman" w:hAnsi="Times New Roman" w:cs="Times New Roman"/>
          <w:sz w:val="24"/>
          <w:szCs w:val="24"/>
          <w:shd w:val="clear" w:color="auto" w:fill="FFFFFF"/>
          <w:lang w:val="ro-MD"/>
        </w:rPr>
        <w:t xml:space="preserve"> până la 65,29 mii lei</w:t>
      </w:r>
      <w:r w:rsidRPr="0016481D">
        <w:rPr>
          <w:rStyle w:val="a5"/>
          <w:rFonts w:ascii="Times New Roman" w:hAnsi="Times New Roman" w:cs="Times New Roman"/>
          <w:sz w:val="24"/>
          <w:szCs w:val="24"/>
          <w:shd w:val="clear" w:color="auto" w:fill="FFFFFF"/>
          <w:lang w:val="ro-MD"/>
        </w:rPr>
        <w:footnoteReference w:id="23"/>
      </w:r>
      <w:r w:rsidR="00391B83">
        <w:rPr>
          <w:rFonts w:ascii="Times New Roman" w:hAnsi="Times New Roman" w:cs="Times New Roman"/>
          <w:sz w:val="24"/>
          <w:szCs w:val="24"/>
          <w:shd w:val="clear" w:color="auto" w:fill="FFFFFF"/>
          <w:lang w:val="ro-MD"/>
        </w:rPr>
        <w:t xml:space="preserve"> pentru ciclul II</w:t>
      </w:r>
      <w:r w:rsidRPr="0016481D">
        <w:rPr>
          <w:rFonts w:ascii="Times New Roman" w:hAnsi="Times New Roman" w:cs="Times New Roman"/>
          <w:sz w:val="24"/>
          <w:szCs w:val="24"/>
          <w:shd w:val="clear" w:color="auto" w:fill="FFFFFF"/>
          <w:lang w:val="ro-MD"/>
        </w:rPr>
        <w:t>. Prin urmare, auditul constată că taxa de studii este inferioară costului standard per student finan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at de la bugetul de stat (Anexa</w:t>
      </w:r>
      <w:r w:rsidR="00EB6C7C" w:rsidRPr="0016481D">
        <w:rPr>
          <w:rFonts w:ascii="Times New Roman" w:hAnsi="Times New Roman" w:cs="Times New Roman"/>
          <w:sz w:val="24"/>
          <w:szCs w:val="24"/>
          <w:shd w:val="clear" w:color="auto" w:fill="FFFFFF"/>
          <w:lang w:val="ro-MD"/>
        </w:rPr>
        <w:t xml:space="preserve"> nr.</w:t>
      </w:r>
      <w:r w:rsidRPr="0016481D">
        <w:rPr>
          <w:rFonts w:ascii="Times New Roman" w:hAnsi="Times New Roman" w:cs="Times New Roman"/>
          <w:sz w:val="24"/>
          <w:szCs w:val="24"/>
          <w:shd w:val="clear" w:color="auto" w:fill="FFFFFF"/>
          <w:lang w:val="ro-MD"/>
        </w:rPr>
        <w:t xml:space="preserve"> </w:t>
      </w:r>
      <w:r w:rsidR="00696741" w:rsidRPr="0016481D">
        <w:rPr>
          <w:rFonts w:ascii="Times New Roman" w:hAnsi="Times New Roman" w:cs="Times New Roman"/>
          <w:sz w:val="24"/>
          <w:szCs w:val="24"/>
          <w:shd w:val="clear" w:color="auto" w:fill="FFFFFF"/>
          <w:lang w:val="ro-MD"/>
        </w:rPr>
        <w:t>6</w:t>
      </w:r>
      <w:r w:rsidR="005A7D60" w:rsidRPr="0016481D">
        <w:rPr>
          <w:rFonts w:ascii="Times New Roman" w:hAnsi="Times New Roman" w:cs="Times New Roman"/>
          <w:sz w:val="24"/>
          <w:szCs w:val="24"/>
          <w:shd w:val="clear" w:color="auto" w:fill="FFFFFF"/>
          <w:lang w:val="ro-MD"/>
        </w:rPr>
        <w:t xml:space="preserve"> </w:t>
      </w:r>
      <w:r w:rsidR="005A7D60" w:rsidRPr="0016481D">
        <w:rPr>
          <w:rFonts w:ascii="Times New Roman" w:hAnsi="Times New Roman" w:cs="Times New Roman"/>
          <w:bCs/>
          <w:sz w:val="24"/>
          <w:szCs w:val="24"/>
          <w:lang w:val="ro-MD" w:bidi="ro-RO"/>
        </w:rPr>
        <w:t>la Raportul de audit</w:t>
      </w:r>
      <w:r w:rsidRPr="0016481D">
        <w:rPr>
          <w:rFonts w:ascii="Times New Roman" w:hAnsi="Times New Roman" w:cs="Times New Roman"/>
          <w:sz w:val="24"/>
          <w:szCs w:val="24"/>
          <w:shd w:val="clear" w:color="auto" w:fill="FFFFFF"/>
          <w:lang w:val="ro-MD"/>
        </w:rPr>
        <w:t>).</w:t>
      </w:r>
    </w:p>
    <w:p w14:paraId="079819C1" w14:textId="27A69ADE" w:rsidR="008E6F33" w:rsidRPr="0016481D" w:rsidRDefault="00391B83" w:rsidP="009D0DE5">
      <w:pPr>
        <w:spacing w:after="0" w:line="276" w:lineRule="auto"/>
        <w:ind w:firstLine="709"/>
        <w:jc w:val="both"/>
        <w:rPr>
          <w:rFonts w:ascii="Times New Roman" w:hAnsi="Times New Roman" w:cs="Times New Roman"/>
          <w:sz w:val="24"/>
          <w:szCs w:val="24"/>
          <w:shd w:val="clear" w:color="auto" w:fill="FFFFFF"/>
          <w:lang w:val="ro-MD"/>
        </w:rPr>
      </w:pPr>
      <w:r>
        <w:rPr>
          <w:rFonts w:ascii="Times New Roman" w:hAnsi="Times New Roman" w:cs="Times New Roman"/>
          <w:sz w:val="24"/>
          <w:szCs w:val="24"/>
          <w:shd w:val="clear" w:color="auto" w:fill="FFFFFF"/>
          <w:lang w:val="ro-MD"/>
        </w:rPr>
        <w:t>Reieșind d</w:t>
      </w:r>
      <w:r w:rsidR="008E6F33" w:rsidRPr="0016481D">
        <w:rPr>
          <w:rFonts w:ascii="Times New Roman" w:hAnsi="Times New Roman" w:cs="Times New Roman"/>
          <w:sz w:val="24"/>
          <w:szCs w:val="24"/>
          <w:shd w:val="clear" w:color="auto" w:fill="FFFFFF"/>
          <w:lang w:val="ro-MD"/>
        </w:rPr>
        <w:t>in cele relatate</w:t>
      </w:r>
      <w:r>
        <w:rPr>
          <w:rFonts w:ascii="Times New Roman" w:hAnsi="Times New Roman" w:cs="Times New Roman"/>
          <w:sz w:val="24"/>
          <w:szCs w:val="24"/>
          <w:shd w:val="clear" w:color="auto" w:fill="FFFFFF"/>
          <w:lang w:val="ro-MD"/>
        </w:rPr>
        <w:t>,</w:t>
      </w:r>
      <w:r w:rsidR="008E6F33" w:rsidRPr="0016481D">
        <w:rPr>
          <w:rFonts w:ascii="Times New Roman" w:hAnsi="Times New Roman" w:cs="Times New Roman"/>
          <w:sz w:val="24"/>
          <w:szCs w:val="24"/>
          <w:shd w:val="clear" w:color="auto" w:fill="FFFFFF"/>
          <w:lang w:val="ro-MD"/>
        </w:rPr>
        <w:t xml:space="preserve"> se constată că, în anul 2022, din totalul veniturilor din prestarea serviciilor educa</w:t>
      </w:r>
      <w:r w:rsidR="00D730A2" w:rsidRPr="0016481D">
        <w:rPr>
          <w:rFonts w:ascii="Times New Roman" w:hAnsi="Times New Roman" w:cs="Times New Roman"/>
          <w:sz w:val="24"/>
          <w:szCs w:val="24"/>
          <w:shd w:val="clear" w:color="auto" w:fill="FFFFFF"/>
          <w:lang w:val="ro-MD"/>
        </w:rPr>
        <w:t>ț</w:t>
      </w:r>
      <w:r w:rsidR="008E6F33" w:rsidRPr="0016481D">
        <w:rPr>
          <w:rFonts w:ascii="Times New Roman" w:hAnsi="Times New Roman" w:cs="Times New Roman"/>
          <w:sz w:val="24"/>
          <w:szCs w:val="24"/>
          <w:shd w:val="clear" w:color="auto" w:fill="FFFFFF"/>
          <w:lang w:val="ro-MD"/>
        </w:rPr>
        <w:t>ionale</w:t>
      </w:r>
      <w:r>
        <w:rPr>
          <w:rFonts w:ascii="Times New Roman" w:hAnsi="Times New Roman" w:cs="Times New Roman"/>
          <w:sz w:val="24"/>
          <w:szCs w:val="24"/>
          <w:shd w:val="clear" w:color="auto" w:fill="FFFFFF"/>
          <w:lang w:val="ro-MD"/>
        </w:rPr>
        <w:t>,</w:t>
      </w:r>
      <w:r w:rsidR="00690A63" w:rsidRPr="0016481D">
        <w:rPr>
          <w:rFonts w:ascii="Times New Roman" w:hAnsi="Times New Roman" w:cs="Times New Roman"/>
          <w:sz w:val="24"/>
          <w:szCs w:val="24"/>
          <w:shd w:val="clear" w:color="auto" w:fill="FFFFFF"/>
          <w:lang w:val="ro-MD"/>
        </w:rPr>
        <w:t xml:space="preserve"> </w:t>
      </w:r>
      <w:r w:rsidR="004C63DD" w:rsidRPr="0016481D">
        <w:rPr>
          <w:rFonts w:ascii="Times New Roman" w:hAnsi="Times New Roman" w:cs="Times New Roman"/>
          <w:sz w:val="24"/>
          <w:szCs w:val="24"/>
          <w:shd w:val="clear" w:color="auto" w:fill="FFFFFF"/>
          <w:lang w:val="ro-MD"/>
        </w:rPr>
        <w:t>82,7</w:t>
      </w:r>
      <w:r w:rsidR="008E6F33" w:rsidRPr="0016481D">
        <w:rPr>
          <w:rFonts w:ascii="Times New Roman" w:hAnsi="Times New Roman" w:cs="Times New Roman"/>
          <w:sz w:val="24"/>
          <w:szCs w:val="24"/>
          <w:shd w:val="clear" w:color="auto" w:fill="FFFFFF"/>
          <w:lang w:val="ro-MD"/>
        </w:rPr>
        <w:t xml:space="preserve"> % revin veniturilor din finan</w:t>
      </w:r>
      <w:r w:rsidR="00D730A2" w:rsidRPr="0016481D">
        <w:rPr>
          <w:rFonts w:ascii="Times New Roman" w:hAnsi="Times New Roman" w:cs="Times New Roman"/>
          <w:sz w:val="24"/>
          <w:szCs w:val="24"/>
          <w:shd w:val="clear" w:color="auto" w:fill="FFFFFF"/>
          <w:lang w:val="ro-MD"/>
        </w:rPr>
        <w:t>ț</w:t>
      </w:r>
      <w:r w:rsidR="008E6F33" w:rsidRPr="0016481D">
        <w:rPr>
          <w:rFonts w:ascii="Times New Roman" w:hAnsi="Times New Roman" w:cs="Times New Roman"/>
          <w:sz w:val="24"/>
          <w:szCs w:val="24"/>
          <w:shd w:val="clear" w:color="auto" w:fill="FFFFFF"/>
          <w:lang w:val="ro-MD"/>
        </w:rPr>
        <w:t>area-standard</w:t>
      </w:r>
      <w:r w:rsidR="004C63DD" w:rsidRPr="0016481D">
        <w:rPr>
          <w:rFonts w:ascii="Times New Roman" w:hAnsi="Times New Roman" w:cs="Times New Roman"/>
          <w:sz w:val="24"/>
          <w:szCs w:val="24"/>
          <w:shd w:val="clear" w:color="auto" w:fill="FFFFFF"/>
          <w:lang w:val="ro-MD"/>
        </w:rPr>
        <w:t xml:space="preserve"> </w:t>
      </w:r>
      <w:r w:rsidR="00D730A2" w:rsidRPr="0016481D">
        <w:rPr>
          <w:rFonts w:ascii="Times New Roman" w:hAnsi="Times New Roman" w:cs="Times New Roman"/>
          <w:sz w:val="24"/>
          <w:szCs w:val="24"/>
          <w:shd w:val="clear" w:color="auto" w:fill="FFFFFF"/>
          <w:lang w:val="ro-MD"/>
        </w:rPr>
        <w:t>ș</w:t>
      </w:r>
      <w:r w:rsidR="004C63DD" w:rsidRPr="0016481D">
        <w:rPr>
          <w:rFonts w:ascii="Times New Roman" w:hAnsi="Times New Roman" w:cs="Times New Roman"/>
          <w:sz w:val="24"/>
          <w:szCs w:val="24"/>
          <w:shd w:val="clear" w:color="auto" w:fill="FFFFFF"/>
          <w:lang w:val="ro-MD"/>
        </w:rPr>
        <w:t xml:space="preserve">i </w:t>
      </w:r>
      <w:r>
        <w:rPr>
          <w:rFonts w:ascii="Times New Roman" w:hAnsi="Times New Roman" w:cs="Times New Roman"/>
          <w:sz w:val="24"/>
          <w:szCs w:val="24"/>
          <w:shd w:val="clear" w:color="auto" w:fill="FFFFFF"/>
          <w:lang w:val="ro-MD"/>
        </w:rPr>
        <w:t xml:space="preserve">din cea </w:t>
      </w:r>
      <w:r w:rsidR="004C63DD" w:rsidRPr="0016481D">
        <w:rPr>
          <w:rFonts w:ascii="Times New Roman" w:hAnsi="Times New Roman" w:cs="Times New Roman"/>
          <w:sz w:val="24"/>
          <w:szCs w:val="24"/>
          <w:shd w:val="clear" w:color="auto" w:fill="FFFFFF"/>
          <w:lang w:val="ro-MD"/>
        </w:rPr>
        <w:t>compensatorie</w:t>
      </w:r>
      <w:r w:rsidR="008E6F33" w:rsidRPr="0016481D">
        <w:rPr>
          <w:rFonts w:ascii="Times New Roman" w:hAnsi="Times New Roman" w:cs="Times New Roman"/>
          <w:sz w:val="24"/>
          <w:szCs w:val="24"/>
          <w:shd w:val="clear" w:color="auto" w:fill="FFFFFF"/>
          <w:lang w:val="ro-MD"/>
        </w:rPr>
        <w:t xml:space="preserve">, iar </w:t>
      </w:r>
      <w:r w:rsidR="004C63DD" w:rsidRPr="0016481D">
        <w:rPr>
          <w:rFonts w:ascii="Times New Roman" w:hAnsi="Times New Roman" w:cs="Times New Roman"/>
          <w:sz w:val="24"/>
          <w:szCs w:val="24"/>
          <w:shd w:val="clear" w:color="auto" w:fill="FFFFFF"/>
          <w:lang w:val="ro-MD"/>
        </w:rPr>
        <w:t>17,3</w:t>
      </w:r>
      <w:r w:rsidR="008E6F33" w:rsidRPr="0016481D">
        <w:rPr>
          <w:rFonts w:ascii="Times New Roman" w:hAnsi="Times New Roman" w:cs="Times New Roman"/>
          <w:sz w:val="24"/>
          <w:szCs w:val="24"/>
          <w:shd w:val="clear" w:color="auto" w:fill="FFFFFF"/>
          <w:lang w:val="ro-MD"/>
        </w:rPr>
        <w:t xml:space="preserve"> % </w:t>
      </w:r>
      <w:r>
        <w:rPr>
          <w:rFonts w:ascii="Times New Roman" w:hAnsi="Times New Roman" w:cs="Times New Roman"/>
          <w:sz w:val="24"/>
          <w:szCs w:val="24"/>
          <w:shd w:val="clear" w:color="auto" w:fill="FFFFFF"/>
          <w:lang w:val="ro-MD"/>
        </w:rPr>
        <w:t xml:space="preserve">- </w:t>
      </w:r>
      <w:r w:rsidR="008E6F33" w:rsidRPr="0016481D">
        <w:rPr>
          <w:rFonts w:ascii="Times New Roman" w:hAnsi="Times New Roman" w:cs="Times New Roman"/>
          <w:sz w:val="24"/>
          <w:szCs w:val="24"/>
          <w:shd w:val="clear" w:color="auto" w:fill="FFFFFF"/>
          <w:lang w:val="ro-MD"/>
        </w:rPr>
        <w:t>veniturilor din taxele de studii.</w:t>
      </w:r>
      <w:r w:rsidR="00690A63" w:rsidRPr="0016481D">
        <w:rPr>
          <w:rFonts w:ascii="Times New Roman" w:hAnsi="Times New Roman" w:cs="Times New Roman"/>
          <w:sz w:val="24"/>
          <w:szCs w:val="24"/>
          <w:shd w:val="clear" w:color="auto" w:fill="FFFFFF"/>
          <w:lang w:val="ro-MD"/>
        </w:rPr>
        <w:t xml:space="preserve"> </w:t>
      </w:r>
    </w:p>
    <w:p w14:paraId="0F623084" w14:textId="77777777" w:rsidR="0001677C" w:rsidRPr="0016481D" w:rsidRDefault="0001677C" w:rsidP="0001677C">
      <w:pPr>
        <w:spacing w:after="0" w:line="240" w:lineRule="auto"/>
        <w:jc w:val="right"/>
        <w:rPr>
          <w:rFonts w:ascii="Times New Roman" w:hAnsi="Times New Roman" w:cs="Times New Roman"/>
          <w:b/>
          <w:shd w:val="clear" w:color="auto" w:fill="FFFFFF"/>
          <w:lang w:val="ro-MD"/>
        </w:rPr>
      </w:pPr>
      <w:r w:rsidRPr="0016481D">
        <w:rPr>
          <w:rFonts w:ascii="Times New Roman" w:hAnsi="Times New Roman" w:cs="Times New Roman"/>
          <w:b/>
          <w:shd w:val="clear" w:color="auto" w:fill="FFFFFF"/>
          <w:lang w:val="ro-MD"/>
        </w:rPr>
        <w:t>Tabelul nr. 1</w:t>
      </w:r>
    </w:p>
    <w:p w14:paraId="7120B1E4" w14:textId="7208B9CC" w:rsidR="008E6F33" w:rsidRPr="0016481D" w:rsidRDefault="008E6F33" w:rsidP="0001677C">
      <w:pPr>
        <w:spacing w:after="0" w:line="240" w:lineRule="auto"/>
        <w:jc w:val="center"/>
        <w:rPr>
          <w:rFonts w:ascii="Times New Roman" w:hAnsi="Times New Roman" w:cs="Times New Roman"/>
          <w:b/>
          <w:sz w:val="20"/>
          <w:szCs w:val="20"/>
          <w:shd w:val="clear" w:color="auto" w:fill="FFFFFF"/>
          <w:lang w:val="ro-MD"/>
        </w:rPr>
      </w:pPr>
      <w:r w:rsidRPr="0016481D">
        <w:rPr>
          <w:rFonts w:ascii="Times New Roman" w:hAnsi="Times New Roman" w:cs="Times New Roman"/>
          <w:b/>
          <w:shd w:val="clear" w:color="auto" w:fill="FFFFFF"/>
          <w:lang w:val="ro-MD"/>
        </w:rPr>
        <w:t>Veniturile ob</w:t>
      </w:r>
      <w:r w:rsidR="00D730A2" w:rsidRPr="0016481D">
        <w:rPr>
          <w:rFonts w:ascii="Times New Roman" w:hAnsi="Times New Roman" w:cs="Times New Roman"/>
          <w:b/>
          <w:shd w:val="clear" w:color="auto" w:fill="FFFFFF"/>
          <w:lang w:val="ro-MD"/>
        </w:rPr>
        <w:t>ț</w:t>
      </w:r>
      <w:r w:rsidRPr="0016481D">
        <w:rPr>
          <w:rFonts w:ascii="Times New Roman" w:hAnsi="Times New Roman" w:cs="Times New Roman"/>
          <w:b/>
          <w:shd w:val="clear" w:color="auto" w:fill="FFFFFF"/>
          <w:lang w:val="ro-MD"/>
        </w:rPr>
        <w:t>inute din prestarea serviciilor educa</w:t>
      </w:r>
      <w:r w:rsidR="00D730A2" w:rsidRPr="0016481D">
        <w:rPr>
          <w:rFonts w:ascii="Times New Roman" w:hAnsi="Times New Roman" w:cs="Times New Roman"/>
          <w:b/>
          <w:shd w:val="clear" w:color="auto" w:fill="FFFFFF"/>
          <w:lang w:val="ro-MD"/>
        </w:rPr>
        <w:t>ț</w:t>
      </w:r>
      <w:r w:rsidRPr="0016481D">
        <w:rPr>
          <w:rFonts w:ascii="Times New Roman" w:hAnsi="Times New Roman" w:cs="Times New Roman"/>
          <w:b/>
          <w:shd w:val="clear" w:color="auto" w:fill="FFFFFF"/>
          <w:lang w:val="ro-MD"/>
        </w:rPr>
        <w:t>ionale</w:t>
      </w:r>
      <w:r w:rsidR="002C03BB" w:rsidRPr="0016481D">
        <w:rPr>
          <w:rFonts w:ascii="Times New Roman" w:hAnsi="Times New Roman" w:cs="Times New Roman"/>
          <w:b/>
          <w:shd w:val="clear" w:color="auto" w:fill="FFFFFF"/>
          <w:lang w:val="ro-MD"/>
        </w:rPr>
        <w:t>, mii lei</w:t>
      </w: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1134"/>
        <w:gridCol w:w="1134"/>
        <w:gridCol w:w="1134"/>
        <w:gridCol w:w="1134"/>
        <w:gridCol w:w="1134"/>
        <w:gridCol w:w="1134"/>
      </w:tblGrid>
      <w:tr w:rsidR="008E6F33" w:rsidRPr="0016481D" w14:paraId="18FF09A0" w14:textId="77777777" w:rsidTr="00F00328">
        <w:trPr>
          <w:trHeight w:val="44"/>
        </w:trPr>
        <w:tc>
          <w:tcPr>
            <w:tcW w:w="2840" w:type="dxa"/>
            <w:vMerge w:val="restart"/>
            <w:shd w:val="clear" w:color="000000" w:fill="D9D9D9"/>
            <w:noWrap/>
            <w:vAlign w:val="center"/>
            <w:hideMark/>
          </w:tcPr>
          <w:p w14:paraId="0E555B30" w14:textId="77777777" w:rsidR="008E6F33" w:rsidRPr="0016481D" w:rsidRDefault="008E6F33" w:rsidP="006E5797">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b/>
                <w:bCs/>
                <w:sz w:val="20"/>
                <w:szCs w:val="20"/>
                <w:lang w:val="ro-MD"/>
              </w:rPr>
              <w:t>Ciclul de studii</w:t>
            </w:r>
          </w:p>
        </w:tc>
        <w:tc>
          <w:tcPr>
            <w:tcW w:w="3402" w:type="dxa"/>
            <w:gridSpan w:val="3"/>
            <w:shd w:val="clear" w:color="000000" w:fill="D9D9D9"/>
            <w:noWrap/>
            <w:vAlign w:val="center"/>
            <w:hideMark/>
          </w:tcPr>
          <w:p w14:paraId="7B97EE84" w14:textId="77777777" w:rsidR="008E6F33" w:rsidRPr="0016481D" w:rsidRDefault="008E6F33" w:rsidP="006E5797">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2021</w:t>
            </w:r>
          </w:p>
        </w:tc>
        <w:tc>
          <w:tcPr>
            <w:tcW w:w="3402" w:type="dxa"/>
            <w:gridSpan w:val="3"/>
            <w:shd w:val="clear" w:color="000000" w:fill="D9D9D9"/>
            <w:noWrap/>
            <w:vAlign w:val="center"/>
            <w:hideMark/>
          </w:tcPr>
          <w:p w14:paraId="0EA632FF" w14:textId="77777777" w:rsidR="008E6F33" w:rsidRPr="0016481D" w:rsidRDefault="008E6F33" w:rsidP="006E5797">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2022</w:t>
            </w:r>
          </w:p>
        </w:tc>
      </w:tr>
      <w:tr w:rsidR="008E6F33" w:rsidRPr="0016481D" w14:paraId="0DB636F8" w14:textId="77777777" w:rsidTr="00F00328">
        <w:trPr>
          <w:trHeight w:val="375"/>
        </w:trPr>
        <w:tc>
          <w:tcPr>
            <w:tcW w:w="2840" w:type="dxa"/>
            <w:vMerge/>
            <w:vAlign w:val="center"/>
            <w:hideMark/>
          </w:tcPr>
          <w:p w14:paraId="0B210051" w14:textId="77777777" w:rsidR="008E6F33" w:rsidRPr="0016481D" w:rsidRDefault="008E6F33" w:rsidP="006E5797">
            <w:pPr>
              <w:spacing w:after="0" w:line="240" w:lineRule="auto"/>
              <w:jc w:val="center"/>
              <w:rPr>
                <w:rFonts w:ascii="Times New Roman" w:eastAsia="Times New Roman" w:hAnsi="Times New Roman" w:cs="Times New Roman"/>
                <w:sz w:val="20"/>
                <w:szCs w:val="20"/>
                <w:lang w:val="ro-MD"/>
              </w:rPr>
            </w:pPr>
          </w:p>
        </w:tc>
        <w:tc>
          <w:tcPr>
            <w:tcW w:w="1134" w:type="dxa"/>
            <w:shd w:val="clear" w:color="000000" w:fill="D9D9D9"/>
            <w:noWrap/>
            <w:vAlign w:val="center"/>
            <w:hideMark/>
          </w:tcPr>
          <w:p w14:paraId="0C15D7F4" w14:textId="77777777" w:rsidR="008E6F33" w:rsidRPr="0016481D" w:rsidRDefault="008E6F33" w:rsidP="006E5797">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de la buget</w:t>
            </w:r>
          </w:p>
        </w:tc>
        <w:tc>
          <w:tcPr>
            <w:tcW w:w="1134" w:type="dxa"/>
            <w:shd w:val="clear" w:color="000000" w:fill="D9D9D9"/>
            <w:noWrap/>
            <w:vAlign w:val="center"/>
            <w:hideMark/>
          </w:tcPr>
          <w:p w14:paraId="3D0A6BC8" w14:textId="77777777" w:rsidR="008E6F33" w:rsidRPr="0016481D" w:rsidRDefault="008E6F33" w:rsidP="006E5797">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din taxele de studii</w:t>
            </w:r>
          </w:p>
        </w:tc>
        <w:tc>
          <w:tcPr>
            <w:tcW w:w="1134" w:type="dxa"/>
            <w:shd w:val="clear" w:color="000000" w:fill="D9D9D9"/>
          </w:tcPr>
          <w:p w14:paraId="53D59DB7" w14:textId="77777777" w:rsidR="008E6F33" w:rsidRPr="0016481D" w:rsidRDefault="008E6F33" w:rsidP="006E5797">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Total</w:t>
            </w:r>
          </w:p>
        </w:tc>
        <w:tc>
          <w:tcPr>
            <w:tcW w:w="1134" w:type="dxa"/>
            <w:shd w:val="clear" w:color="000000" w:fill="D9D9D9"/>
            <w:noWrap/>
            <w:vAlign w:val="center"/>
            <w:hideMark/>
          </w:tcPr>
          <w:p w14:paraId="451048F3" w14:textId="77777777" w:rsidR="008E6F33" w:rsidRPr="0016481D" w:rsidRDefault="008E6F33" w:rsidP="006E5797">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de la buget</w:t>
            </w:r>
          </w:p>
        </w:tc>
        <w:tc>
          <w:tcPr>
            <w:tcW w:w="1134" w:type="dxa"/>
            <w:shd w:val="clear" w:color="000000" w:fill="D9D9D9"/>
            <w:noWrap/>
            <w:vAlign w:val="center"/>
            <w:hideMark/>
          </w:tcPr>
          <w:p w14:paraId="1CCB7975" w14:textId="77777777" w:rsidR="008E6F33" w:rsidRPr="0016481D" w:rsidRDefault="008E6F33" w:rsidP="006E5797">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din taxele de studii</w:t>
            </w:r>
          </w:p>
        </w:tc>
        <w:tc>
          <w:tcPr>
            <w:tcW w:w="1134" w:type="dxa"/>
            <w:shd w:val="clear" w:color="000000" w:fill="D9D9D9"/>
          </w:tcPr>
          <w:p w14:paraId="44FF358D" w14:textId="77777777" w:rsidR="008E6F33" w:rsidRPr="0016481D" w:rsidRDefault="008E6F33" w:rsidP="006E5797">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Total</w:t>
            </w:r>
          </w:p>
        </w:tc>
      </w:tr>
      <w:tr w:rsidR="008E6F33" w:rsidRPr="0016481D" w14:paraId="05C3D405" w14:textId="77777777" w:rsidTr="00F00328">
        <w:trPr>
          <w:trHeight w:val="112"/>
        </w:trPr>
        <w:tc>
          <w:tcPr>
            <w:tcW w:w="2840" w:type="dxa"/>
            <w:shd w:val="clear" w:color="auto" w:fill="auto"/>
            <w:noWrap/>
            <w:vAlign w:val="center"/>
            <w:hideMark/>
          </w:tcPr>
          <w:p w14:paraId="22678C48" w14:textId="3D900B9E" w:rsidR="008E6F33" w:rsidRPr="00CD4AC8" w:rsidRDefault="00B745AF" w:rsidP="00212843">
            <w:pPr>
              <w:spacing w:after="0" w:line="240" w:lineRule="auto"/>
              <w:jc w:val="both"/>
              <w:rPr>
                <w:rFonts w:ascii="Times New Roman" w:eastAsia="Times New Roman" w:hAnsi="Times New Roman" w:cs="Times New Roman"/>
                <w:sz w:val="20"/>
                <w:szCs w:val="20"/>
                <w:lang w:val="ro-MD"/>
              </w:rPr>
            </w:pPr>
            <w:r w:rsidRPr="00CD4AC8">
              <w:rPr>
                <w:rFonts w:ascii="Times New Roman" w:eastAsia="Times New Roman" w:hAnsi="Times New Roman" w:cs="Times New Roman"/>
                <w:sz w:val="20"/>
                <w:szCs w:val="20"/>
                <w:lang w:val="ro-MD"/>
              </w:rPr>
              <w:t xml:space="preserve">Colegiul </w:t>
            </w:r>
            <w:r w:rsidR="00CD4AC8" w:rsidRPr="00D67486">
              <w:rPr>
                <w:rFonts w:ascii="Times New Roman" w:eastAsia="Times New Roman" w:hAnsi="Times New Roman" w:cs="Times New Roman"/>
                <w:sz w:val="20"/>
                <w:szCs w:val="20"/>
                <w:lang w:val="ro-MD"/>
              </w:rPr>
              <w:t>T</w:t>
            </w:r>
            <w:r w:rsidRPr="00C73AC4">
              <w:rPr>
                <w:rFonts w:ascii="Times New Roman" w:eastAsia="Times New Roman" w:hAnsi="Times New Roman" w:cs="Times New Roman"/>
                <w:sz w:val="20"/>
                <w:szCs w:val="20"/>
                <w:lang w:val="ro-MD"/>
              </w:rPr>
              <w:t>ehnic</w:t>
            </w:r>
          </w:p>
        </w:tc>
        <w:tc>
          <w:tcPr>
            <w:tcW w:w="1134" w:type="dxa"/>
            <w:shd w:val="clear" w:color="auto" w:fill="auto"/>
            <w:noWrap/>
            <w:vAlign w:val="center"/>
          </w:tcPr>
          <w:p w14:paraId="797D64DE" w14:textId="77777777" w:rsidR="008E6F33"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6.389,77</w:t>
            </w:r>
          </w:p>
        </w:tc>
        <w:tc>
          <w:tcPr>
            <w:tcW w:w="1134" w:type="dxa"/>
            <w:shd w:val="clear" w:color="auto" w:fill="auto"/>
            <w:noWrap/>
            <w:vAlign w:val="center"/>
          </w:tcPr>
          <w:p w14:paraId="5A939A20" w14:textId="77777777" w:rsidR="008E6F33"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32,25</w:t>
            </w:r>
          </w:p>
        </w:tc>
        <w:tc>
          <w:tcPr>
            <w:tcW w:w="1134" w:type="dxa"/>
            <w:vAlign w:val="center"/>
          </w:tcPr>
          <w:p w14:paraId="6B8C92AB" w14:textId="77777777" w:rsidR="008E6F33"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6.442,02</w:t>
            </w:r>
          </w:p>
        </w:tc>
        <w:tc>
          <w:tcPr>
            <w:tcW w:w="1134" w:type="dxa"/>
            <w:shd w:val="clear" w:color="auto" w:fill="auto"/>
            <w:noWrap/>
            <w:vAlign w:val="center"/>
          </w:tcPr>
          <w:p w14:paraId="0AE38A2F" w14:textId="77777777" w:rsidR="008E6F33"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8.134,70</w:t>
            </w:r>
          </w:p>
        </w:tc>
        <w:tc>
          <w:tcPr>
            <w:tcW w:w="1134" w:type="dxa"/>
            <w:shd w:val="clear" w:color="auto" w:fill="auto"/>
            <w:noWrap/>
            <w:vAlign w:val="center"/>
          </w:tcPr>
          <w:p w14:paraId="5638DB74" w14:textId="77777777" w:rsidR="008E6F33"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638,75</w:t>
            </w:r>
          </w:p>
        </w:tc>
        <w:tc>
          <w:tcPr>
            <w:tcW w:w="1134" w:type="dxa"/>
            <w:vAlign w:val="center"/>
          </w:tcPr>
          <w:p w14:paraId="5E47DBB0" w14:textId="77777777" w:rsidR="008E6F33"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8.773,45</w:t>
            </w:r>
          </w:p>
        </w:tc>
      </w:tr>
      <w:tr w:rsidR="00B745AF" w:rsidRPr="0016481D" w14:paraId="6C319740" w14:textId="77777777" w:rsidTr="00F00328">
        <w:trPr>
          <w:trHeight w:val="112"/>
        </w:trPr>
        <w:tc>
          <w:tcPr>
            <w:tcW w:w="2840" w:type="dxa"/>
            <w:shd w:val="clear" w:color="auto" w:fill="auto"/>
            <w:noWrap/>
            <w:vAlign w:val="center"/>
          </w:tcPr>
          <w:p w14:paraId="44A97891" w14:textId="77777777" w:rsidR="00B745AF" w:rsidRPr="00CD4AC8" w:rsidRDefault="00B745AF" w:rsidP="00212843">
            <w:pPr>
              <w:spacing w:after="0" w:line="240" w:lineRule="auto"/>
              <w:jc w:val="both"/>
              <w:rPr>
                <w:rFonts w:ascii="Times New Roman" w:eastAsia="Times New Roman" w:hAnsi="Times New Roman" w:cs="Times New Roman"/>
                <w:sz w:val="20"/>
                <w:szCs w:val="20"/>
                <w:lang w:val="ro-MD"/>
              </w:rPr>
            </w:pPr>
            <w:r w:rsidRPr="00CD4AC8">
              <w:rPr>
                <w:rFonts w:ascii="Times New Roman" w:eastAsia="Times New Roman" w:hAnsi="Times New Roman" w:cs="Times New Roman"/>
                <w:sz w:val="20"/>
                <w:szCs w:val="20"/>
                <w:lang w:val="ro-MD"/>
              </w:rPr>
              <w:t>Ciclul I</w:t>
            </w:r>
          </w:p>
        </w:tc>
        <w:tc>
          <w:tcPr>
            <w:tcW w:w="1134" w:type="dxa"/>
            <w:shd w:val="clear" w:color="auto" w:fill="auto"/>
            <w:noWrap/>
            <w:vAlign w:val="center"/>
          </w:tcPr>
          <w:p w14:paraId="348327B8"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112.414,0</w:t>
            </w:r>
          </w:p>
        </w:tc>
        <w:tc>
          <w:tcPr>
            <w:tcW w:w="1134" w:type="dxa"/>
            <w:shd w:val="clear" w:color="auto" w:fill="auto"/>
            <w:noWrap/>
            <w:vAlign w:val="center"/>
          </w:tcPr>
          <w:p w14:paraId="26979DE7"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23.459,38</w:t>
            </w:r>
          </w:p>
        </w:tc>
        <w:tc>
          <w:tcPr>
            <w:tcW w:w="1134" w:type="dxa"/>
            <w:vAlign w:val="center"/>
          </w:tcPr>
          <w:p w14:paraId="21917B84"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135.873,38</w:t>
            </w:r>
          </w:p>
        </w:tc>
        <w:tc>
          <w:tcPr>
            <w:tcW w:w="1134" w:type="dxa"/>
            <w:shd w:val="clear" w:color="auto" w:fill="auto"/>
            <w:noWrap/>
            <w:vAlign w:val="center"/>
          </w:tcPr>
          <w:p w14:paraId="653C2D33"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123.172,35</w:t>
            </w:r>
          </w:p>
        </w:tc>
        <w:tc>
          <w:tcPr>
            <w:tcW w:w="1134" w:type="dxa"/>
            <w:shd w:val="clear" w:color="auto" w:fill="auto"/>
            <w:noWrap/>
            <w:vAlign w:val="center"/>
          </w:tcPr>
          <w:p w14:paraId="509EEAD9"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37.539,08</w:t>
            </w:r>
          </w:p>
        </w:tc>
        <w:tc>
          <w:tcPr>
            <w:tcW w:w="1134" w:type="dxa"/>
            <w:vAlign w:val="center"/>
          </w:tcPr>
          <w:p w14:paraId="7BA46131"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160.711,43</w:t>
            </w:r>
          </w:p>
        </w:tc>
      </w:tr>
      <w:tr w:rsidR="00B745AF" w:rsidRPr="0016481D" w14:paraId="54F45BE7" w14:textId="77777777" w:rsidTr="00F00328">
        <w:trPr>
          <w:trHeight w:val="143"/>
        </w:trPr>
        <w:tc>
          <w:tcPr>
            <w:tcW w:w="2840" w:type="dxa"/>
            <w:shd w:val="clear" w:color="auto" w:fill="auto"/>
            <w:noWrap/>
            <w:vAlign w:val="center"/>
            <w:hideMark/>
          </w:tcPr>
          <w:p w14:paraId="4584553B" w14:textId="77777777" w:rsidR="00B745AF" w:rsidRPr="0016481D" w:rsidRDefault="00B745AF"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Ciclul II</w:t>
            </w:r>
          </w:p>
        </w:tc>
        <w:tc>
          <w:tcPr>
            <w:tcW w:w="1134" w:type="dxa"/>
            <w:shd w:val="clear" w:color="auto" w:fill="auto"/>
            <w:noWrap/>
            <w:vAlign w:val="center"/>
            <w:hideMark/>
          </w:tcPr>
          <w:p w14:paraId="00C69054"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9.957,3</w:t>
            </w:r>
          </w:p>
        </w:tc>
        <w:tc>
          <w:tcPr>
            <w:tcW w:w="1134" w:type="dxa"/>
            <w:shd w:val="clear" w:color="auto" w:fill="auto"/>
            <w:noWrap/>
            <w:vAlign w:val="center"/>
            <w:hideMark/>
          </w:tcPr>
          <w:p w14:paraId="5C9B9C76"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1.172,44</w:t>
            </w:r>
          </w:p>
        </w:tc>
        <w:tc>
          <w:tcPr>
            <w:tcW w:w="1134" w:type="dxa"/>
            <w:vAlign w:val="center"/>
          </w:tcPr>
          <w:p w14:paraId="58CE52AD"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11.129,74</w:t>
            </w:r>
          </w:p>
        </w:tc>
        <w:tc>
          <w:tcPr>
            <w:tcW w:w="1134" w:type="dxa"/>
            <w:shd w:val="clear" w:color="auto" w:fill="auto"/>
            <w:noWrap/>
            <w:vAlign w:val="center"/>
            <w:hideMark/>
          </w:tcPr>
          <w:p w14:paraId="7E46AD28"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32.659,72</w:t>
            </w:r>
          </w:p>
        </w:tc>
        <w:tc>
          <w:tcPr>
            <w:tcW w:w="1134" w:type="dxa"/>
            <w:shd w:val="clear" w:color="auto" w:fill="auto"/>
            <w:noWrap/>
            <w:vAlign w:val="center"/>
            <w:hideMark/>
          </w:tcPr>
          <w:p w14:paraId="786DD076"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1.258,25</w:t>
            </w:r>
          </w:p>
        </w:tc>
        <w:tc>
          <w:tcPr>
            <w:tcW w:w="1134" w:type="dxa"/>
            <w:vAlign w:val="center"/>
          </w:tcPr>
          <w:p w14:paraId="27E345AA"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33.917,97</w:t>
            </w:r>
          </w:p>
        </w:tc>
      </w:tr>
      <w:tr w:rsidR="00B745AF" w:rsidRPr="0016481D" w14:paraId="06B8001A" w14:textId="77777777" w:rsidTr="00F00328">
        <w:trPr>
          <w:trHeight w:val="44"/>
        </w:trPr>
        <w:tc>
          <w:tcPr>
            <w:tcW w:w="2840" w:type="dxa"/>
            <w:shd w:val="clear" w:color="auto" w:fill="auto"/>
            <w:noWrap/>
            <w:vAlign w:val="center"/>
            <w:hideMark/>
          </w:tcPr>
          <w:p w14:paraId="3D76A242" w14:textId="77777777" w:rsidR="00B745AF" w:rsidRPr="0016481D" w:rsidRDefault="00B745AF"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Ciclul III</w:t>
            </w:r>
          </w:p>
        </w:tc>
        <w:tc>
          <w:tcPr>
            <w:tcW w:w="1134" w:type="dxa"/>
            <w:shd w:val="clear" w:color="auto" w:fill="auto"/>
            <w:noWrap/>
            <w:vAlign w:val="center"/>
            <w:hideMark/>
          </w:tcPr>
          <w:p w14:paraId="0B3B82B0"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2.284,5</w:t>
            </w:r>
          </w:p>
        </w:tc>
        <w:tc>
          <w:tcPr>
            <w:tcW w:w="1134" w:type="dxa"/>
            <w:shd w:val="clear" w:color="auto" w:fill="auto"/>
            <w:noWrap/>
            <w:vAlign w:val="center"/>
            <w:hideMark/>
          </w:tcPr>
          <w:p w14:paraId="05116312"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121,8</w:t>
            </w:r>
          </w:p>
        </w:tc>
        <w:tc>
          <w:tcPr>
            <w:tcW w:w="1134" w:type="dxa"/>
            <w:vAlign w:val="center"/>
          </w:tcPr>
          <w:p w14:paraId="071267CF"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2.406,30</w:t>
            </w:r>
          </w:p>
        </w:tc>
        <w:tc>
          <w:tcPr>
            <w:tcW w:w="1134" w:type="dxa"/>
            <w:shd w:val="clear" w:color="auto" w:fill="auto"/>
            <w:noWrap/>
            <w:vAlign w:val="center"/>
            <w:hideMark/>
          </w:tcPr>
          <w:p w14:paraId="68252180"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3.356,6</w:t>
            </w:r>
          </w:p>
        </w:tc>
        <w:tc>
          <w:tcPr>
            <w:tcW w:w="1134" w:type="dxa"/>
            <w:shd w:val="clear" w:color="auto" w:fill="auto"/>
            <w:noWrap/>
            <w:vAlign w:val="center"/>
            <w:hideMark/>
          </w:tcPr>
          <w:p w14:paraId="73831944" w14:textId="77777777" w:rsidR="00B745AF" w:rsidRPr="0016481D" w:rsidRDefault="00B745A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250.01</w:t>
            </w:r>
          </w:p>
        </w:tc>
        <w:tc>
          <w:tcPr>
            <w:tcW w:w="1134" w:type="dxa"/>
            <w:vAlign w:val="center"/>
          </w:tcPr>
          <w:p w14:paraId="076D49E1" w14:textId="77777777" w:rsidR="00B745A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3.606,61</w:t>
            </w:r>
          </w:p>
        </w:tc>
      </w:tr>
      <w:tr w:rsidR="003E415F" w:rsidRPr="0016481D" w14:paraId="36C0DC5C" w14:textId="77777777" w:rsidTr="00F00328">
        <w:trPr>
          <w:trHeight w:val="44"/>
        </w:trPr>
        <w:tc>
          <w:tcPr>
            <w:tcW w:w="2840" w:type="dxa"/>
            <w:shd w:val="clear" w:color="auto" w:fill="auto"/>
            <w:noWrap/>
            <w:vAlign w:val="center"/>
          </w:tcPr>
          <w:p w14:paraId="5BE8A43C" w14:textId="2209B850" w:rsidR="003E415F" w:rsidRPr="0016481D" w:rsidRDefault="003E415F"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Finan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area compensatorie</w:t>
            </w:r>
          </w:p>
        </w:tc>
        <w:tc>
          <w:tcPr>
            <w:tcW w:w="1134" w:type="dxa"/>
            <w:shd w:val="clear" w:color="auto" w:fill="auto"/>
            <w:noWrap/>
            <w:vAlign w:val="center"/>
          </w:tcPr>
          <w:p w14:paraId="06F173E2"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17.162,7</w:t>
            </w:r>
          </w:p>
        </w:tc>
        <w:tc>
          <w:tcPr>
            <w:tcW w:w="1134" w:type="dxa"/>
            <w:shd w:val="clear" w:color="auto" w:fill="auto"/>
            <w:noWrap/>
            <w:vAlign w:val="center"/>
          </w:tcPr>
          <w:p w14:paraId="77F74FA8"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w:t>
            </w:r>
          </w:p>
        </w:tc>
        <w:tc>
          <w:tcPr>
            <w:tcW w:w="1134" w:type="dxa"/>
            <w:vAlign w:val="center"/>
          </w:tcPr>
          <w:p w14:paraId="65B7E6D3"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17.162,7</w:t>
            </w:r>
          </w:p>
        </w:tc>
        <w:tc>
          <w:tcPr>
            <w:tcW w:w="1134" w:type="dxa"/>
            <w:shd w:val="clear" w:color="auto" w:fill="auto"/>
            <w:noWrap/>
            <w:vAlign w:val="center"/>
          </w:tcPr>
          <w:p w14:paraId="5B1F2429"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23.002,7</w:t>
            </w:r>
          </w:p>
        </w:tc>
        <w:tc>
          <w:tcPr>
            <w:tcW w:w="1134" w:type="dxa"/>
            <w:shd w:val="clear" w:color="auto" w:fill="auto"/>
            <w:noWrap/>
            <w:vAlign w:val="center"/>
          </w:tcPr>
          <w:p w14:paraId="54BB2E3B"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w:t>
            </w:r>
          </w:p>
        </w:tc>
        <w:tc>
          <w:tcPr>
            <w:tcW w:w="1134" w:type="dxa"/>
            <w:vAlign w:val="center"/>
          </w:tcPr>
          <w:p w14:paraId="2BE97882"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23.002,7</w:t>
            </w:r>
          </w:p>
        </w:tc>
      </w:tr>
      <w:tr w:rsidR="003E415F" w:rsidRPr="0016481D" w14:paraId="54A97117" w14:textId="77777777" w:rsidTr="00F00328">
        <w:trPr>
          <w:trHeight w:val="79"/>
        </w:trPr>
        <w:tc>
          <w:tcPr>
            <w:tcW w:w="2840" w:type="dxa"/>
            <w:shd w:val="clear" w:color="000000" w:fill="D9D9D9"/>
            <w:noWrap/>
            <w:vAlign w:val="center"/>
          </w:tcPr>
          <w:p w14:paraId="1FD273B1" w14:textId="77777777" w:rsidR="003E415F" w:rsidRPr="0016481D" w:rsidRDefault="003E415F"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Total</w:t>
            </w:r>
          </w:p>
        </w:tc>
        <w:tc>
          <w:tcPr>
            <w:tcW w:w="1134" w:type="dxa"/>
            <w:shd w:val="clear" w:color="000000" w:fill="D9D9D9"/>
            <w:noWrap/>
            <w:vAlign w:val="center"/>
          </w:tcPr>
          <w:p w14:paraId="67ACFE9A"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148.208,27</w:t>
            </w:r>
          </w:p>
        </w:tc>
        <w:tc>
          <w:tcPr>
            <w:tcW w:w="1134" w:type="dxa"/>
            <w:shd w:val="clear" w:color="000000" w:fill="D9D9D9"/>
            <w:noWrap/>
            <w:vAlign w:val="center"/>
          </w:tcPr>
          <w:p w14:paraId="72B047B6"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24.785,87</w:t>
            </w:r>
          </w:p>
        </w:tc>
        <w:tc>
          <w:tcPr>
            <w:tcW w:w="1134" w:type="dxa"/>
            <w:shd w:val="clear" w:color="000000" w:fill="D9D9D9"/>
            <w:vAlign w:val="center"/>
          </w:tcPr>
          <w:p w14:paraId="6FBC154A"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172.994,14</w:t>
            </w:r>
          </w:p>
        </w:tc>
        <w:tc>
          <w:tcPr>
            <w:tcW w:w="1134" w:type="dxa"/>
            <w:shd w:val="clear" w:color="000000" w:fill="D9D9D9"/>
            <w:noWrap/>
            <w:vAlign w:val="center"/>
          </w:tcPr>
          <w:p w14:paraId="1D89A19C"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190.326,07</w:t>
            </w:r>
          </w:p>
        </w:tc>
        <w:tc>
          <w:tcPr>
            <w:tcW w:w="1134" w:type="dxa"/>
            <w:shd w:val="clear" w:color="000000" w:fill="D9D9D9"/>
            <w:noWrap/>
            <w:vAlign w:val="center"/>
          </w:tcPr>
          <w:p w14:paraId="44099C89"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39.686,09</w:t>
            </w:r>
          </w:p>
        </w:tc>
        <w:tc>
          <w:tcPr>
            <w:tcW w:w="1134" w:type="dxa"/>
            <w:shd w:val="clear" w:color="000000" w:fill="D9D9D9"/>
            <w:vAlign w:val="center"/>
          </w:tcPr>
          <w:p w14:paraId="3FC71CD2" w14:textId="77777777" w:rsidR="003E415F" w:rsidRPr="0016481D" w:rsidRDefault="003E415F" w:rsidP="006E5797">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230.012,16</w:t>
            </w:r>
          </w:p>
        </w:tc>
      </w:tr>
    </w:tbl>
    <w:p w14:paraId="0364602B" w14:textId="5A1A857D" w:rsidR="008E6F33" w:rsidRPr="00D67486" w:rsidRDefault="008E6F33" w:rsidP="00AA2C96">
      <w:pPr>
        <w:tabs>
          <w:tab w:val="left" w:pos="1538"/>
        </w:tabs>
        <w:spacing w:after="0" w:line="240" w:lineRule="auto"/>
        <w:jc w:val="both"/>
        <w:rPr>
          <w:rFonts w:ascii="Times New Roman" w:hAnsi="Times New Roman" w:cs="Times New Roman"/>
          <w:bCs/>
          <w:i/>
          <w:iCs/>
          <w:sz w:val="20"/>
          <w:szCs w:val="20"/>
          <w:shd w:val="clear" w:color="auto" w:fill="FFFFFF"/>
          <w:lang w:val="ro-MD"/>
        </w:rPr>
      </w:pPr>
      <w:r w:rsidRPr="00D67486">
        <w:rPr>
          <w:rFonts w:ascii="Times New Roman" w:hAnsi="Times New Roman" w:cs="Times New Roman"/>
          <w:b/>
          <w:bCs/>
          <w:iCs/>
          <w:sz w:val="20"/>
          <w:szCs w:val="20"/>
          <w:shd w:val="clear" w:color="auto" w:fill="FFFFFF"/>
          <w:lang w:val="ro-MD"/>
        </w:rPr>
        <w:t>Surs</w:t>
      </w:r>
      <w:r w:rsidR="00391B83">
        <w:rPr>
          <w:rFonts w:ascii="Times New Roman" w:hAnsi="Times New Roman" w:cs="Times New Roman"/>
          <w:b/>
          <w:bCs/>
          <w:iCs/>
          <w:sz w:val="20"/>
          <w:szCs w:val="20"/>
          <w:shd w:val="clear" w:color="auto" w:fill="FFFFFF"/>
          <w:lang w:val="ro-MD"/>
        </w:rPr>
        <w:t>ă</w:t>
      </w:r>
      <w:r w:rsidRPr="00D67486">
        <w:rPr>
          <w:rFonts w:ascii="Times New Roman" w:hAnsi="Times New Roman" w:cs="Times New Roman"/>
          <w:bCs/>
          <w:iCs/>
          <w:sz w:val="20"/>
          <w:szCs w:val="20"/>
          <w:shd w:val="clear" w:color="auto" w:fill="FFFFFF"/>
          <w:lang w:val="ro-MD"/>
        </w:rPr>
        <w:t>:</w:t>
      </w:r>
      <w:r w:rsidRPr="00D67486">
        <w:rPr>
          <w:rFonts w:ascii="Times New Roman" w:hAnsi="Times New Roman" w:cs="Times New Roman"/>
          <w:bCs/>
          <w:i/>
          <w:iCs/>
          <w:sz w:val="20"/>
          <w:szCs w:val="20"/>
          <w:shd w:val="clear" w:color="auto" w:fill="FFFFFF"/>
          <w:lang w:val="ro-MD"/>
        </w:rPr>
        <w:t xml:space="preserve"> Contractele de prestări servicii încheiate cu MEC </w:t>
      </w:r>
      <w:r w:rsidR="00D730A2" w:rsidRPr="00D67486">
        <w:rPr>
          <w:rFonts w:ascii="Times New Roman" w:hAnsi="Times New Roman" w:cs="Times New Roman"/>
          <w:bCs/>
          <w:i/>
          <w:iCs/>
          <w:sz w:val="20"/>
          <w:szCs w:val="20"/>
          <w:shd w:val="clear" w:color="auto" w:fill="FFFFFF"/>
          <w:lang w:val="ro-MD"/>
        </w:rPr>
        <w:t>ș</w:t>
      </w:r>
      <w:r w:rsidRPr="00D67486">
        <w:rPr>
          <w:rFonts w:ascii="Times New Roman" w:hAnsi="Times New Roman" w:cs="Times New Roman"/>
          <w:bCs/>
          <w:i/>
          <w:iCs/>
          <w:sz w:val="20"/>
          <w:szCs w:val="20"/>
          <w:shd w:val="clear" w:color="auto" w:fill="FFFFFF"/>
          <w:lang w:val="ro-MD"/>
        </w:rPr>
        <w:t xml:space="preserve">i </w:t>
      </w:r>
      <w:r w:rsidR="00690A63" w:rsidRPr="00D67486">
        <w:rPr>
          <w:rFonts w:ascii="Times New Roman" w:hAnsi="Times New Roman" w:cs="Times New Roman"/>
          <w:bCs/>
          <w:i/>
          <w:iCs/>
          <w:sz w:val="20"/>
          <w:szCs w:val="20"/>
          <w:shd w:val="clear" w:color="auto" w:fill="FFFFFF"/>
          <w:lang w:val="ro-MD"/>
        </w:rPr>
        <w:t>informa</w:t>
      </w:r>
      <w:r w:rsidR="00D730A2" w:rsidRPr="00D67486">
        <w:rPr>
          <w:rFonts w:ascii="Times New Roman" w:hAnsi="Times New Roman" w:cs="Times New Roman"/>
          <w:bCs/>
          <w:i/>
          <w:iCs/>
          <w:sz w:val="20"/>
          <w:szCs w:val="20"/>
          <w:shd w:val="clear" w:color="auto" w:fill="FFFFFF"/>
          <w:lang w:val="ro-MD"/>
        </w:rPr>
        <w:t>ț</w:t>
      </w:r>
      <w:r w:rsidR="00690A63" w:rsidRPr="00D67486">
        <w:rPr>
          <w:rFonts w:ascii="Times New Roman" w:hAnsi="Times New Roman" w:cs="Times New Roman"/>
          <w:bCs/>
          <w:i/>
          <w:iCs/>
          <w:sz w:val="20"/>
          <w:szCs w:val="20"/>
          <w:shd w:val="clear" w:color="auto" w:fill="FFFFFF"/>
          <w:lang w:val="ro-MD"/>
        </w:rPr>
        <w:t xml:space="preserve">iile privind veniturile din taxele de studii </w:t>
      </w:r>
      <w:r w:rsidRPr="00D67486">
        <w:rPr>
          <w:rFonts w:ascii="Times New Roman" w:hAnsi="Times New Roman" w:cs="Times New Roman"/>
          <w:bCs/>
          <w:i/>
          <w:iCs/>
          <w:sz w:val="20"/>
          <w:szCs w:val="20"/>
          <w:shd w:val="clear" w:color="auto" w:fill="FFFFFF"/>
          <w:lang w:val="ro-MD"/>
        </w:rPr>
        <w:t>din eviden</w:t>
      </w:r>
      <w:r w:rsidR="00D730A2" w:rsidRPr="00D67486">
        <w:rPr>
          <w:rFonts w:ascii="Times New Roman" w:hAnsi="Times New Roman" w:cs="Times New Roman"/>
          <w:bCs/>
          <w:i/>
          <w:iCs/>
          <w:sz w:val="20"/>
          <w:szCs w:val="20"/>
          <w:shd w:val="clear" w:color="auto" w:fill="FFFFFF"/>
          <w:lang w:val="ro-MD"/>
        </w:rPr>
        <w:t>ț</w:t>
      </w:r>
      <w:r w:rsidRPr="00D67486">
        <w:rPr>
          <w:rFonts w:ascii="Times New Roman" w:hAnsi="Times New Roman" w:cs="Times New Roman"/>
          <w:bCs/>
          <w:i/>
          <w:iCs/>
          <w:sz w:val="20"/>
          <w:szCs w:val="20"/>
          <w:shd w:val="clear" w:color="auto" w:fill="FFFFFF"/>
          <w:lang w:val="ro-MD"/>
        </w:rPr>
        <w:t>a contabilă</w:t>
      </w:r>
      <w:r w:rsidR="00391B83">
        <w:rPr>
          <w:rFonts w:ascii="Times New Roman" w:hAnsi="Times New Roman" w:cs="Times New Roman"/>
          <w:bCs/>
          <w:i/>
          <w:iCs/>
          <w:sz w:val="20"/>
          <w:szCs w:val="20"/>
          <w:shd w:val="clear" w:color="auto" w:fill="FFFFFF"/>
          <w:lang w:val="ro-MD"/>
        </w:rPr>
        <w:t>.</w:t>
      </w:r>
    </w:p>
    <w:p w14:paraId="2B5AF6F7" w14:textId="467FE520" w:rsidR="00690A63" w:rsidRPr="0016481D" w:rsidRDefault="008E6F33" w:rsidP="00F00328">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De men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ionat că veniturile din prestarea serviciilor educa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ionale se reflectă în contabilitate </w:t>
      </w:r>
      <w:r w:rsidR="00391B83">
        <w:rPr>
          <w:rFonts w:ascii="Times New Roman" w:hAnsi="Times New Roman" w:cs="Times New Roman"/>
          <w:sz w:val="24"/>
          <w:szCs w:val="24"/>
          <w:shd w:val="clear" w:color="auto" w:fill="FFFFFF"/>
          <w:lang w:val="ro-MD"/>
        </w:rPr>
        <w:t xml:space="preserve">în mod </w:t>
      </w:r>
      <w:r w:rsidRPr="0016481D">
        <w:rPr>
          <w:rFonts w:ascii="Times New Roman" w:hAnsi="Times New Roman" w:cs="Times New Roman"/>
          <w:sz w:val="24"/>
          <w:szCs w:val="24"/>
          <w:shd w:val="clear" w:color="auto" w:fill="FFFFFF"/>
          <w:lang w:val="ro-MD"/>
        </w:rPr>
        <w:t>diferit. Astfel</w:t>
      </w:r>
      <w:r w:rsidR="00710C05"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veniturile aferente aloca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iilor bugetare se înregistrează în baza contabilită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ii de angajamente, iar veniturile din taxele de studii, </w:t>
      </w:r>
      <w:r w:rsidRPr="0016481D">
        <w:rPr>
          <w:rFonts w:ascii="Times New Roman" w:hAnsi="Times New Roman" w:cs="Times New Roman"/>
          <w:i/>
          <w:sz w:val="24"/>
          <w:szCs w:val="24"/>
          <w:shd w:val="clear" w:color="auto" w:fill="FFFFFF"/>
          <w:lang w:val="ro-MD"/>
        </w:rPr>
        <w:t>potrivit pct. 2.40 din Politicile contabile ale UTM</w:t>
      </w:r>
      <w:r w:rsidR="00391B83">
        <w:rPr>
          <w:rFonts w:ascii="Times New Roman" w:hAnsi="Times New Roman" w:cs="Times New Roman"/>
          <w:i/>
          <w:sz w:val="24"/>
          <w:szCs w:val="24"/>
          <w:shd w:val="clear" w:color="auto" w:fill="FFFFFF"/>
          <w:lang w:val="ro-MD"/>
        </w:rPr>
        <w:t>,</w:t>
      </w:r>
      <w:r w:rsidRPr="0016481D">
        <w:rPr>
          <w:rFonts w:ascii="Times New Roman" w:hAnsi="Times New Roman" w:cs="Times New Roman"/>
          <w:i/>
          <w:sz w:val="24"/>
          <w:szCs w:val="24"/>
          <w:shd w:val="clear" w:color="auto" w:fill="FFFFFF"/>
          <w:lang w:val="ro-MD"/>
        </w:rPr>
        <w:t xml:space="preserve"> se calculează integral pentru anul de studii, conform contractelor </w:t>
      </w:r>
      <w:r w:rsidR="00D730A2" w:rsidRPr="0016481D">
        <w:rPr>
          <w:rFonts w:ascii="Times New Roman" w:hAnsi="Times New Roman" w:cs="Times New Roman"/>
          <w:i/>
          <w:sz w:val="24"/>
          <w:szCs w:val="24"/>
          <w:shd w:val="clear" w:color="auto" w:fill="FFFFFF"/>
          <w:lang w:val="ro-MD"/>
        </w:rPr>
        <w:t>ș</w:t>
      </w:r>
      <w:r w:rsidRPr="0016481D">
        <w:rPr>
          <w:rFonts w:ascii="Times New Roman" w:hAnsi="Times New Roman" w:cs="Times New Roman"/>
          <w:i/>
          <w:sz w:val="24"/>
          <w:szCs w:val="24"/>
          <w:shd w:val="clear" w:color="auto" w:fill="FFFFFF"/>
          <w:lang w:val="ro-MD"/>
        </w:rPr>
        <w:t>i ordinelor de înmatriculare, cu atribuirea la crean</w:t>
      </w:r>
      <w:r w:rsidR="00D730A2" w:rsidRPr="0016481D">
        <w:rPr>
          <w:rFonts w:ascii="Times New Roman" w:hAnsi="Times New Roman" w:cs="Times New Roman"/>
          <w:i/>
          <w:sz w:val="24"/>
          <w:szCs w:val="24"/>
          <w:shd w:val="clear" w:color="auto" w:fill="FFFFFF"/>
          <w:lang w:val="ro-MD"/>
        </w:rPr>
        <w:t>ț</w:t>
      </w:r>
      <w:r w:rsidRPr="0016481D">
        <w:rPr>
          <w:rFonts w:ascii="Times New Roman" w:hAnsi="Times New Roman" w:cs="Times New Roman"/>
          <w:i/>
          <w:sz w:val="24"/>
          <w:szCs w:val="24"/>
          <w:shd w:val="clear" w:color="auto" w:fill="FFFFFF"/>
          <w:lang w:val="ro-MD"/>
        </w:rPr>
        <w:t xml:space="preserve">e </w:t>
      </w:r>
      <w:r w:rsidR="00D730A2" w:rsidRPr="0016481D">
        <w:rPr>
          <w:rFonts w:ascii="Times New Roman" w:hAnsi="Times New Roman" w:cs="Times New Roman"/>
          <w:i/>
          <w:sz w:val="24"/>
          <w:szCs w:val="24"/>
          <w:shd w:val="clear" w:color="auto" w:fill="FFFFFF"/>
          <w:lang w:val="ro-MD"/>
        </w:rPr>
        <w:t>ș</w:t>
      </w:r>
      <w:r w:rsidRPr="0016481D">
        <w:rPr>
          <w:rFonts w:ascii="Times New Roman" w:hAnsi="Times New Roman" w:cs="Times New Roman"/>
          <w:i/>
          <w:sz w:val="24"/>
          <w:szCs w:val="24"/>
          <w:shd w:val="clear" w:color="auto" w:fill="FFFFFF"/>
          <w:lang w:val="ro-MD"/>
        </w:rPr>
        <w:t>i venituri anticipate curente. Pe parcursul anului de studii</w:t>
      </w:r>
      <w:r w:rsidR="00391B83">
        <w:rPr>
          <w:rFonts w:ascii="Times New Roman" w:hAnsi="Times New Roman" w:cs="Times New Roman"/>
          <w:i/>
          <w:sz w:val="24"/>
          <w:szCs w:val="24"/>
          <w:shd w:val="clear" w:color="auto" w:fill="FFFFFF"/>
          <w:lang w:val="ro-MD"/>
        </w:rPr>
        <w:t>,</w:t>
      </w:r>
      <w:r w:rsidRPr="0016481D">
        <w:rPr>
          <w:rFonts w:ascii="Times New Roman" w:hAnsi="Times New Roman" w:cs="Times New Roman"/>
          <w:i/>
          <w:sz w:val="24"/>
          <w:szCs w:val="24"/>
          <w:shd w:val="clear" w:color="auto" w:fill="FFFFFF"/>
          <w:lang w:val="ro-MD"/>
        </w:rPr>
        <w:t xml:space="preserve"> încasările primite</w:t>
      </w:r>
      <w:r w:rsidR="00391B83">
        <w:rPr>
          <w:rFonts w:ascii="Times New Roman" w:hAnsi="Times New Roman" w:cs="Times New Roman"/>
          <w:i/>
          <w:sz w:val="24"/>
          <w:szCs w:val="24"/>
          <w:shd w:val="clear" w:color="auto" w:fill="FFFFFF"/>
          <w:lang w:val="ro-MD"/>
        </w:rPr>
        <w:t xml:space="preserve"> </w:t>
      </w:r>
      <w:r w:rsidRPr="0016481D">
        <w:rPr>
          <w:rFonts w:ascii="Times New Roman" w:hAnsi="Times New Roman" w:cs="Times New Roman"/>
          <w:i/>
          <w:sz w:val="24"/>
          <w:szCs w:val="24"/>
          <w:shd w:val="clear" w:color="auto" w:fill="FFFFFF"/>
          <w:lang w:val="ro-MD"/>
        </w:rPr>
        <w:t xml:space="preserve"> mic</w:t>
      </w:r>
      <w:r w:rsidR="00D730A2" w:rsidRPr="0016481D">
        <w:rPr>
          <w:rFonts w:ascii="Times New Roman" w:hAnsi="Times New Roman" w:cs="Times New Roman"/>
          <w:i/>
          <w:sz w:val="24"/>
          <w:szCs w:val="24"/>
          <w:shd w:val="clear" w:color="auto" w:fill="FFFFFF"/>
          <w:lang w:val="ro-MD"/>
        </w:rPr>
        <w:t>ș</w:t>
      </w:r>
      <w:r w:rsidRPr="0016481D">
        <w:rPr>
          <w:rFonts w:ascii="Times New Roman" w:hAnsi="Times New Roman" w:cs="Times New Roman"/>
          <w:i/>
          <w:sz w:val="24"/>
          <w:szCs w:val="24"/>
          <w:shd w:val="clear" w:color="auto" w:fill="FFFFFF"/>
          <w:lang w:val="ro-MD"/>
        </w:rPr>
        <w:t>orează contul crean</w:t>
      </w:r>
      <w:r w:rsidR="00D730A2" w:rsidRPr="0016481D">
        <w:rPr>
          <w:rFonts w:ascii="Times New Roman" w:hAnsi="Times New Roman" w:cs="Times New Roman"/>
          <w:i/>
          <w:sz w:val="24"/>
          <w:szCs w:val="24"/>
          <w:shd w:val="clear" w:color="auto" w:fill="FFFFFF"/>
          <w:lang w:val="ro-MD"/>
        </w:rPr>
        <w:t>ț</w:t>
      </w:r>
      <w:r w:rsidRPr="0016481D">
        <w:rPr>
          <w:rFonts w:ascii="Times New Roman" w:hAnsi="Times New Roman" w:cs="Times New Roman"/>
          <w:i/>
          <w:sz w:val="24"/>
          <w:szCs w:val="24"/>
          <w:shd w:val="clear" w:color="auto" w:fill="FFFFFF"/>
          <w:lang w:val="ro-MD"/>
        </w:rPr>
        <w:t xml:space="preserve">elor </w:t>
      </w:r>
      <w:r w:rsidR="00D730A2" w:rsidRPr="0016481D">
        <w:rPr>
          <w:rFonts w:ascii="Times New Roman" w:hAnsi="Times New Roman" w:cs="Times New Roman"/>
          <w:i/>
          <w:sz w:val="24"/>
          <w:szCs w:val="24"/>
          <w:shd w:val="clear" w:color="auto" w:fill="FFFFFF"/>
          <w:lang w:val="ro-MD"/>
        </w:rPr>
        <w:t>ș</w:t>
      </w:r>
      <w:r w:rsidRPr="0016481D">
        <w:rPr>
          <w:rFonts w:ascii="Times New Roman" w:hAnsi="Times New Roman" w:cs="Times New Roman"/>
          <w:i/>
          <w:sz w:val="24"/>
          <w:szCs w:val="24"/>
          <w:shd w:val="clear" w:color="auto" w:fill="FFFFFF"/>
          <w:lang w:val="ro-MD"/>
        </w:rPr>
        <w:t xml:space="preserve">i se contabilizează </w:t>
      </w:r>
      <w:r w:rsidR="00B574CE" w:rsidRPr="0016481D">
        <w:rPr>
          <w:rFonts w:ascii="Times New Roman" w:hAnsi="Times New Roman" w:cs="Times New Roman"/>
          <w:i/>
          <w:sz w:val="24"/>
          <w:szCs w:val="24"/>
          <w:shd w:val="clear" w:color="auto" w:fill="FFFFFF"/>
          <w:lang w:val="ro-MD"/>
        </w:rPr>
        <w:t>la veniturile perioadei de gestiune</w:t>
      </w:r>
      <w:r w:rsidRPr="0016481D">
        <w:rPr>
          <w:rFonts w:ascii="Times New Roman" w:hAnsi="Times New Roman" w:cs="Times New Roman"/>
          <w:i/>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Prin urmare</w:t>
      </w:r>
      <w:r w:rsidR="00710C05"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reie</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ind din această prevedere</w:t>
      </w:r>
      <w:r w:rsidR="00391B83">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veniturile din taxele de studii se înregistrează în componen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a veniturilor curente conform contabilită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 de casă, ceea ce contravine pct. 2.38 din Politicile contabile ale UTM, care prevede constatarea veniturilor în baza contabilită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 de angajamente. Deci, aplicarea metodei de casă nu reflectă situa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ia reală privind veniturile anului de gestiune, deoarece achitarea taxelor poate fi efectuată integral pentru anul de studii, iar aceste venituri se raportează la două perioade de gestiune diferite, ceea ce influen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ează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asupra rezultatului financiar al institu</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iei. </w:t>
      </w:r>
      <w:r w:rsidR="00690A63" w:rsidRPr="0016481D">
        <w:rPr>
          <w:rFonts w:ascii="Times New Roman" w:hAnsi="Times New Roman" w:cs="Times New Roman"/>
          <w:sz w:val="24"/>
          <w:szCs w:val="24"/>
          <w:shd w:val="clear" w:color="auto" w:fill="FFFFFF"/>
          <w:lang w:val="ro-MD"/>
        </w:rPr>
        <w:t>De asemenea</w:t>
      </w:r>
      <w:r w:rsidR="00F00328">
        <w:rPr>
          <w:rFonts w:ascii="Times New Roman" w:hAnsi="Times New Roman" w:cs="Times New Roman"/>
          <w:sz w:val="24"/>
          <w:szCs w:val="24"/>
          <w:shd w:val="clear" w:color="auto" w:fill="FFFFFF"/>
          <w:lang w:val="ro-MD"/>
        </w:rPr>
        <w:t>,</w:t>
      </w:r>
      <w:r w:rsidR="00690A63" w:rsidRPr="0016481D">
        <w:rPr>
          <w:rFonts w:ascii="Times New Roman" w:hAnsi="Times New Roman" w:cs="Times New Roman"/>
          <w:sz w:val="24"/>
          <w:szCs w:val="24"/>
          <w:shd w:val="clear" w:color="auto" w:fill="FFFFFF"/>
          <w:lang w:val="ro-MD"/>
        </w:rPr>
        <w:t xml:space="preserve"> se constată că în eviden</w:t>
      </w:r>
      <w:r w:rsidR="00D730A2" w:rsidRPr="0016481D">
        <w:rPr>
          <w:rFonts w:ascii="Times New Roman" w:hAnsi="Times New Roman" w:cs="Times New Roman"/>
          <w:sz w:val="24"/>
          <w:szCs w:val="24"/>
          <w:shd w:val="clear" w:color="auto" w:fill="FFFFFF"/>
          <w:lang w:val="ro-MD"/>
        </w:rPr>
        <w:t>ț</w:t>
      </w:r>
      <w:r w:rsidR="00690A63" w:rsidRPr="0016481D">
        <w:rPr>
          <w:rFonts w:ascii="Times New Roman" w:hAnsi="Times New Roman" w:cs="Times New Roman"/>
          <w:sz w:val="24"/>
          <w:szCs w:val="24"/>
          <w:shd w:val="clear" w:color="auto" w:fill="FFFFFF"/>
          <w:lang w:val="ro-MD"/>
        </w:rPr>
        <w:t>a contabilă veniturile încasate din finan</w:t>
      </w:r>
      <w:r w:rsidR="00D730A2" w:rsidRPr="0016481D">
        <w:rPr>
          <w:rFonts w:ascii="Times New Roman" w:hAnsi="Times New Roman" w:cs="Times New Roman"/>
          <w:sz w:val="24"/>
          <w:szCs w:val="24"/>
          <w:shd w:val="clear" w:color="auto" w:fill="FFFFFF"/>
          <w:lang w:val="ro-MD"/>
        </w:rPr>
        <w:t>ț</w:t>
      </w:r>
      <w:r w:rsidR="00690A63" w:rsidRPr="0016481D">
        <w:rPr>
          <w:rFonts w:ascii="Times New Roman" w:hAnsi="Times New Roman" w:cs="Times New Roman"/>
          <w:sz w:val="24"/>
          <w:szCs w:val="24"/>
          <w:shd w:val="clear" w:color="auto" w:fill="FFFFFF"/>
          <w:lang w:val="ro-MD"/>
        </w:rPr>
        <w:t xml:space="preserve">area-standard se înregistrează împreună cu </w:t>
      </w:r>
      <w:r w:rsidR="00391B83">
        <w:rPr>
          <w:rFonts w:ascii="Times New Roman" w:hAnsi="Times New Roman" w:cs="Times New Roman"/>
          <w:sz w:val="24"/>
          <w:szCs w:val="24"/>
          <w:shd w:val="clear" w:color="auto" w:fill="FFFFFF"/>
          <w:lang w:val="ro-MD"/>
        </w:rPr>
        <w:t xml:space="preserve">cele </w:t>
      </w:r>
      <w:r w:rsidR="003B1570">
        <w:rPr>
          <w:rFonts w:ascii="Times New Roman" w:hAnsi="Times New Roman" w:cs="Times New Roman"/>
          <w:sz w:val="24"/>
          <w:szCs w:val="24"/>
          <w:shd w:val="clear" w:color="auto" w:fill="FFFFFF"/>
          <w:lang w:val="ro-MD"/>
        </w:rPr>
        <w:t xml:space="preserve">din </w:t>
      </w:r>
      <w:r w:rsidR="00690A63" w:rsidRPr="0016481D">
        <w:rPr>
          <w:rFonts w:ascii="Times New Roman" w:hAnsi="Times New Roman" w:cs="Times New Roman"/>
          <w:sz w:val="24"/>
          <w:szCs w:val="24"/>
          <w:shd w:val="clear" w:color="auto" w:fill="FFFFFF"/>
          <w:lang w:val="ro-MD"/>
        </w:rPr>
        <w:t>finan</w:t>
      </w:r>
      <w:r w:rsidR="00D730A2" w:rsidRPr="0016481D">
        <w:rPr>
          <w:rFonts w:ascii="Times New Roman" w:hAnsi="Times New Roman" w:cs="Times New Roman"/>
          <w:sz w:val="24"/>
          <w:szCs w:val="24"/>
          <w:shd w:val="clear" w:color="auto" w:fill="FFFFFF"/>
          <w:lang w:val="ro-MD"/>
        </w:rPr>
        <w:t>ț</w:t>
      </w:r>
      <w:r w:rsidR="00690A63" w:rsidRPr="0016481D">
        <w:rPr>
          <w:rFonts w:ascii="Times New Roman" w:hAnsi="Times New Roman" w:cs="Times New Roman"/>
          <w:sz w:val="24"/>
          <w:szCs w:val="24"/>
          <w:shd w:val="clear" w:color="auto" w:fill="FFFFFF"/>
          <w:lang w:val="ro-MD"/>
        </w:rPr>
        <w:t>area compensatorie</w:t>
      </w:r>
      <w:r w:rsidR="00710C05" w:rsidRPr="0016481D">
        <w:rPr>
          <w:rFonts w:ascii="Times New Roman" w:hAnsi="Times New Roman" w:cs="Times New Roman"/>
          <w:sz w:val="24"/>
          <w:szCs w:val="24"/>
          <w:shd w:val="clear" w:color="auto" w:fill="FFFFFF"/>
          <w:lang w:val="ro-MD"/>
        </w:rPr>
        <w:t>, constituind pentru</w:t>
      </w:r>
      <w:r w:rsidR="00690A63" w:rsidRPr="0016481D">
        <w:rPr>
          <w:rFonts w:ascii="Times New Roman" w:hAnsi="Times New Roman" w:cs="Times New Roman"/>
          <w:sz w:val="24"/>
          <w:szCs w:val="24"/>
          <w:shd w:val="clear" w:color="auto" w:fill="FFFFFF"/>
          <w:lang w:val="ro-MD"/>
        </w:rPr>
        <w:t xml:space="preserve"> perioada auditată </w:t>
      </w:r>
      <w:r w:rsidR="003B1570">
        <w:rPr>
          <w:rFonts w:ascii="Times New Roman" w:hAnsi="Times New Roman" w:cs="Times New Roman"/>
          <w:sz w:val="24"/>
          <w:szCs w:val="24"/>
          <w:shd w:val="clear" w:color="auto" w:fill="FFFFFF"/>
          <w:lang w:val="ro-MD"/>
        </w:rPr>
        <w:t xml:space="preserve">suma de </w:t>
      </w:r>
      <w:r w:rsidR="008F03DC" w:rsidRPr="0016481D">
        <w:rPr>
          <w:rFonts w:ascii="Times New Roman" w:hAnsi="Times New Roman" w:cs="Times New Roman"/>
          <w:sz w:val="24"/>
          <w:szCs w:val="24"/>
          <w:shd w:val="clear" w:color="auto" w:fill="FFFFFF"/>
          <w:lang w:val="ro-MD"/>
        </w:rPr>
        <w:t>338</w:t>
      </w:r>
      <w:r w:rsidR="00710C05" w:rsidRPr="0016481D">
        <w:rPr>
          <w:rFonts w:ascii="Times New Roman" w:hAnsi="Times New Roman" w:cs="Times New Roman"/>
          <w:sz w:val="24"/>
          <w:szCs w:val="24"/>
          <w:shd w:val="clear" w:color="auto" w:fill="FFFFFF"/>
          <w:lang w:val="ro-MD"/>
        </w:rPr>
        <w:t>,</w:t>
      </w:r>
      <w:r w:rsidR="008F03DC" w:rsidRPr="0016481D">
        <w:rPr>
          <w:rFonts w:ascii="Times New Roman" w:hAnsi="Times New Roman" w:cs="Times New Roman"/>
          <w:sz w:val="24"/>
          <w:szCs w:val="24"/>
          <w:shd w:val="clear" w:color="auto" w:fill="FFFFFF"/>
          <w:lang w:val="ro-MD"/>
        </w:rPr>
        <w:t>53 mi</w:t>
      </w:r>
      <w:r w:rsidR="00710C05" w:rsidRPr="0016481D">
        <w:rPr>
          <w:rFonts w:ascii="Times New Roman" w:hAnsi="Times New Roman" w:cs="Times New Roman"/>
          <w:sz w:val="24"/>
          <w:szCs w:val="24"/>
          <w:shd w:val="clear" w:color="auto" w:fill="FFFFFF"/>
          <w:lang w:val="ro-MD"/>
        </w:rPr>
        <w:t>l.</w:t>
      </w:r>
      <w:r w:rsidR="008F03DC" w:rsidRPr="0016481D">
        <w:rPr>
          <w:rFonts w:ascii="Times New Roman" w:hAnsi="Times New Roman" w:cs="Times New Roman"/>
          <w:sz w:val="24"/>
          <w:szCs w:val="24"/>
          <w:shd w:val="clear" w:color="auto" w:fill="FFFFFF"/>
          <w:lang w:val="ro-MD"/>
        </w:rPr>
        <w:t xml:space="preserve"> lei</w:t>
      </w:r>
      <w:r w:rsidR="008F03DC" w:rsidRPr="0016481D">
        <w:rPr>
          <w:rStyle w:val="a5"/>
          <w:rFonts w:ascii="Times New Roman" w:hAnsi="Times New Roman" w:cs="Times New Roman"/>
          <w:sz w:val="24"/>
          <w:szCs w:val="24"/>
          <w:shd w:val="clear" w:color="auto" w:fill="FFFFFF"/>
          <w:lang w:val="ro-MD"/>
        </w:rPr>
        <w:footnoteReference w:id="24"/>
      </w:r>
      <w:r w:rsidR="008F03DC" w:rsidRPr="0016481D">
        <w:rPr>
          <w:rFonts w:ascii="Times New Roman" w:hAnsi="Times New Roman" w:cs="Times New Roman"/>
          <w:sz w:val="24"/>
          <w:szCs w:val="24"/>
          <w:shd w:val="clear" w:color="auto" w:fill="FFFFFF"/>
          <w:lang w:val="ro-MD"/>
        </w:rPr>
        <w:t>.</w:t>
      </w:r>
    </w:p>
    <w:p w14:paraId="50A57E64" w14:textId="2928747D" w:rsidR="00144EC2" w:rsidRPr="0016481D" w:rsidRDefault="00144EC2" w:rsidP="00B728EF">
      <w:pPr>
        <w:spacing w:after="0" w:line="276" w:lineRule="auto"/>
        <w:jc w:val="both"/>
        <w:rPr>
          <w:rFonts w:ascii="Times New Roman" w:hAnsi="Times New Roman" w:cs="Times New Roman"/>
          <w:b/>
          <w:sz w:val="24"/>
          <w:szCs w:val="24"/>
          <w:lang w:val="ro-MD"/>
        </w:rPr>
      </w:pPr>
      <w:r w:rsidRPr="0016481D">
        <w:rPr>
          <w:rFonts w:ascii="Times New Roman" w:hAnsi="Times New Roman" w:cs="Times New Roman"/>
          <w:b/>
          <w:i/>
          <w:iCs/>
          <w:sz w:val="24"/>
          <w:szCs w:val="24"/>
          <w:shd w:val="clear" w:color="auto" w:fill="FFFFFF"/>
          <w:lang w:val="ro-MD"/>
        </w:rPr>
        <w:t>4.1.3</w:t>
      </w:r>
      <w:r w:rsidR="00CA4D40" w:rsidRPr="0016481D">
        <w:rPr>
          <w:rFonts w:ascii="Times New Roman" w:hAnsi="Times New Roman" w:cs="Times New Roman"/>
          <w:b/>
          <w:i/>
          <w:iCs/>
          <w:sz w:val="24"/>
          <w:szCs w:val="24"/>
          <w:shd w:val="clear" w:color="auto" w:fill="FFFFFF"/>
          <w:lang w:val="ro-MD"/>
        </w:rPr>
        <w:t>.</w:t>
      </w:r>
      <w:r w:rsidRPr="0016481D">
        <w:rPr>
          <w:rFonts w:ascii="Times New Roman" w:hAnsi="Times New Roman" w:cs="Times New Roman"/>
          <w:b/>
          <w:i/>
          <w:iCs/>
          <w:sz w:val="24"/>
          <w:szCs w:val="24"/>
          <w:shd w:val="clear" w:color="auto" w:fill="FFFFFF"/>
          <w:lang w:val="ro-MD"/>
        </w:rPr>
        <w:t xml:space="preserve"> </w:t>
      </w:r>
      <w:r w:rsidR="008E6F33" w:rsidRPr="0016481D">
        <w:rPr>
          <w:rFonts w:ascii="Times New Roman" w:hAnsi="Times New Roman" w:cs="Times New Roman"/>
          <w:b/>
          <w:i/>
          <w:iCs/>
          <w:sz w:val="24"/>
          <w:szCs w:val="24"/>
          <w:lang w:val="ro-MD"/>
        </w:rPr>
        <w:t>Lipsa costurilor de instruire în cadrul UTM în func</w:t>
      </w:r>
      <w:r w:rsidR="00D730A2" w:rsidRPr="0016481D">
        <w:rPr>
          <w:rFonts w:ascii="Times New Roman" w:hAnsi="Times New Roman" w:cs="Times New Roman"/>
          <w:b/>
          <w:i/>
          <w:iCs/>
          <w:sz w:val="24"/>
          <w:szCs w:val="24"/>
          <w:lang w:val="ro-MD"/>
        </w:rPr>
        <w:t>ț</w:t>
      </w:r>
      <w:r w:rsidR="008E6F33" w:rsidRPr="0016481D">
        <w:rPr>
          <w:rFonts w:ascii="Times New Roman" w:hAnsi="Times New Roman" w:cs="Times New Roman"/>
          <w:b/>
          <w:i/>
          <w:iCs/>
          <w:sz w:val="24"/>
          <w:szCs w:val="24"/>
          <w:lang w:val="ro-MD"/>
        </w:rPr>
        <w:t xml:space="preserve">ie de domenii de studii </w:t>
      </w:r>
      <w:r w:rsidR="00D730A2" w:rsidRPr="0016481D">
        <w:rPr>
          <w:rFonts w:ascii="Times New Roman" w:hAnsi="Times New Roman" w:cs="Times New Roman"/>
          <w:b/>
          <w:i/>
          <w:iCs/>
          <w:sz w:val="24"/>
          <w:szCs w:val="24"/>
          <w:lang w:val="ro-MD"/>
        </w:rPr>
        <w:t>ș</w:t>
      </w:r>
      <w:r w:rsidR="008E6F33" w:rsidRPr="0016481D">
        <w:rPr>
          <w:rFonts w:ascii="Times New Roman" w:hAnsi="Times New Roman" w:cs="Times New Roman"/>
          <w:b/>
          <w:i/>
          <w:iCs/>
          <w:sz w:val="24"/>
          <w:szCs w:val="24"/>
          <w:lang w:val="ro-MD"/>
        </w:rPr>
        <w:t>i specialită</w:t>
      </w:r>
      <w:r w:rsidR="00D730A2" w:rsidRPr="0016481D">
        <w:rPr>
          <w:rFonts w:ascii="Times New Roman" w:hAnsi="Times New Roman" w:cs="Times New Roman"/>
          <w:b/>
          <w:i/>
          <w:iCs/>
          <w:sz w:val="24"/>
          <w:szCs w:val="24"/>
          <w:lang w:val="ro-MD"/>
        </w:rPr>
        <w:t>ț</w:t>
      </w:r>
      <w:r w:rsidR="008E6F33" w:rsidRPr="0016481D">
        <w:rPr>
          <w:rFonts w:ascii="Times New Roman" w:hAnsi="Times New Roman" w:cs="Times New Roman"/>
          <w:b/>
          <w:i/>
          <w:iCs/>
          <w:sz w:val="24"/>
          <w:szCs w:val="24"/>
          <w:lang w:val="ro-MD"/>
        </w:rPr>
        <w:t xml:space="preserve">i </w:t>
      </w:r>
      <w:r w:rsidR="008F03DC" w:rsidRPr="0016481D">
        <w:rPr>
          <w:rFonts w:ascii="Times New Roman" w:hAnsi="Times New Roman" w:cs="Times New Roman"/>
          <w:b/>
          <w:i/>
          <w:iCs/>
          <w:sz w:val="24"/>
          <w:szCs w:val="24"/>
          <w:lang w:val="ro-MD"/>
        </w:rPr>
        <w:t>influen</w:t>
      </w:r>
      <w:r w:rsidR="00D730A2" w:rsidRPr="0016481D">
        <w:rPr>
          <w:rFonts w:ascii="Times New Roman" w:hAnsi="Times New Roman" w:cs="Times New Roman"/>
          <w:b/>
          <w:i/>
          <w:iCs/>
          <w:sz w:val="24"/>
          <w:szCs w:val="24"/>
          <w:lang w:val="ro-MD"/>
        </w:rPr>
        <w:t>ț</w:t>
      </w:r>
      <w:r w:rsidR="008F03DC" w:rsidRPr="0016481D">
        <w:rPr>
          <w:rFonts w:ascii="Times New Roman" w:hAnsi="Times New Roman" w:cs="Times New Roman"/>
          <w:b/>
          <w:i/>
          <w:iCs/>
          <w:sz w:val="24"/>
          <w:szCs w:val="24"/>
          <w:lang w:val="ro-MD"/>
        </w:rPr>
        <w:t>ea</w:t>
      </w:r>
      <w:r w:rsidRPr="0016481D">
        <w:rPr>
          <w:rFonts w:ascii="Times New Roman" w:hAnsi="Times New Roman" w:cs="Times New Roman"/>
          <w:b/>
          <w:i/>
          <w:iCs/>
          <w:sz w:val="24"/>
          <w:szCs w:val="24"/>
          <w:lang w:val="ro-MD"/>
        </w:rPr>
        <w:t>ză asupra veniturilor colectate</w:t>
      </w:r>
      <w:r w:rsidR="00B87694" w:rsidRPr="0016481D">
        <w:rPr>
          <w:rFonts w:ascii="Times New Roman" w:hAnsi="Times New Roman" w:cs="Times New Roman"/>
          <w:b/>
          <w:i/>
          <w:iCs/>
          <w:sz w:val="24"/>
          <w:szCs w:val="24"/>
          <w:lang w:val="ro-MD"/>
        </w:rPr>
        <w:t>.</w:t>
      </w:r>
    </w:p>
    <w:p w14:paraId="1CD27BD6" w14:textId="3385D8DD" w:rsidR="008E6F33" w:rsidRPr="0016481D" w:rsidRDefault="008E6F33" w:rsidP="00CE4343">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 xml:space="preserve">În conformitate cu art. 79 alin (4) lit. c) din Codul </w:t>
      </w:r>
      <w:r w:rsidR="00FA476D" w:rsidRPr="0016481D">
        <w:rPr>
          <w:rFonts w:ascii="Times New Roman" w:hAnsi="Times New Roman" w:cs="Times New Roman"/>
          <w:sz w:val="24"/>
          <w:szCs w:val="24"/>
          <w:shd w:val="clear" w:color="auto" w:fill="FFFFFF"/>
          <w:lang w:val="ro-MD"/>
        </w:rPr>
        <w:t>e</w:t>
      </w:r>
      <w:r w:rsidRPr="0016481D">
        <w:rPr>
          <w:rFonts w:ascii="Times New Roman" w:hAnsi="Times New Roman" w:cs="Times New Roman"/>
          <w:sz w:val="24"/>
          <w:szCs w:val="24"/>
          <w:shd w:val="clear" w:color="auto" w:fill="FFFFFF"/>
          <w:lang w:val="ro-MD"/>
        </w:rPr>
        <w:t>duca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iei</w:t>
      </w:r>
      <w:r w:rsidR="00A542BF">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un aspect ce </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ine de realizarea autonomiei universitar</w:t>
      </w:r>
      <w:r w:rsidR="00A542BF">
        <w:rPr>
          <w:rFonts w:ascii="Times New Roman" w:hAnsi="Times New Roman" w:cs="Times New Roman"/>
          <w:sz w:val="24"/>
          <w:szCs w:val="24"/>
          <w:shd w:val="clear" w:color="auto" w:fill="FFFFFF"/>
          <w:lang w:val="ro-MD"/>
        </w:rPr>
        <w:t>e</w:t>
      </w:r>
      <w:r w:rsidRPr="0016481D">
        <w:rPr>
          <w:rFonts w:ascii="Times New Roman" w:hAnsi="Times New Roman" w:cs="Times New Roman"/>
          <w:sz w:val="24"/>
          <w:szCs w:val="24"/>
          <w:shd w:val="clear" w:color="auto" w:fill="FFFFFF"/>
          <w:lang w:val="ro-MD"/>
        </w:rPr>
        <w:t xml:space="preserve"> în plan financiar se referă la acumularea veniturilor proprii din taxe, servicii acordate, lucrări executate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din alte activită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 specifice, conform nomenclatorului serviciilor prestate aprobat de Guvern.</w:t>
      </w:r>
    </w:p>
    <w:p w14:paraId="51E58E98" w14:textId="30DD60C4" w:rsidR="008E6F33" w:rsidRPr="0016481D" w:rsidRDefault="008E6F33" w:rsidP="00CE4343">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Deci, la aprobarea cuantumului taxelor pentru serviciil</w:t>
      </w:r>
      <w:r w:rsidR="00A542BF">
        <w:rPr>
          <w:rFonts w:ascii="Times New Roman" w:hAnsi="Times New Roman" w:cs="Times New Roman"/>
          <w:sz w:val="24"/>
          <w:szCs w:val="24"/>
          <w:shd w:val="clear" w:color="auto" w:fill="FFFFFF"/>
          <w:lang w:val="ro-MD"/>
        </w:rPr>
        <w:t>e</w:t>
      </w:r>
      <w:r w:rsidRPr="0016481D">
        <w:rPr>
          <w:rFonts w:ascii="Times New Roman" w:hAnsi="Times New Roman" w:cs="Times New Roman"/>
          <w:sz w:val="24"/>
          <w:szCs w:val="24"/>
          <w:shd w:val="clear" w:color="auto" w:fill="FFFFFF"/>
          <w:lang w:val="ro-MD"/>
        </w:rPr>
        <w:t xml:space="preserve"> prestate, CDSI trebuie să </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ină cont de prevederile HG nr.872/2015</w:t>
      </w:r>
      <w:r w:rsidRPr="0016481D">
        <w:rPr>
          <w:rStyle w:val="a5"/>
          <w:rFonts w:ascii="Times New Roman" w:hAnsi="Times New Roman" w:cs="Times New Roman"/>
          <w:sz w:val="24"/>
          <w:szCs w:val="24"/>
          <w:shd w:val="clear" w:color="auto" w:fill="FFFFFF"/>
          <w:lang w:val="ro-MD"/>
        </w:rPr>
        <w:footnoteReference w:id="25"/>
      </w:r>
      <w:r w:rsidR="00A542BF">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care</w:t>
      </w:r>
      <w:r w:rsidR="008D015B" w:rsidRPr="0016481D">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 xml:space="preserve">reglementează modul de formare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utilizare a veniturilor colectate de către autorită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ile/institu</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iile din subordinea MEC.</w:t>
      </w:r>
      <w:r w:rsidR="008D015B" w:rsidRPr="0016481D">
        <w:rPr>
          <w:rFonts w:ascii="Times New Roman" w:hAnsi="Times New Roman" w:cs="Times New Roman"/>
          <w:sz w:val="24"/>
          <w:szCs w:val="24"/>
          <w:shd w:val="clear" w:color="auto" w:fill="FFFFFF"/>
          <w:lang w:val="ro-MD"/>
        </w:rPr>
        <w:t xml:space="preserve"> </w:t>
      </w:r>
    </w:p>
    <w:p w14:paraId="6E9C2C7E" w14:textId="1490AED0" w:rsidR="008E6F33" w:rsidRPr="0016481D" w:rsidRDefault="008E6F33" w:rsidP="009D0DE5">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Astfel, conform pct.10 din HG nr.872/2015</w:t>
      </w:r>
      <w:r w:rsidR="00A542BF">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cuantumul plă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ilor de studii pentru instruirea cadrelor cu taxă se calculează în baza cheltuielilor reale aferente desfă</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urării procesului de studii, cu excep</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ia cheltuielilor pentru plata burselor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cheltuielilor de între</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inere a căminelor. De men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ionat că UTM nu are stabilit costul de instruire pentru fiecare program de studiu. Prin</w:t>
      </w:r>
      <w:r w:rsidR="008D015B" w:rsidRPr="0016481D">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urmare, lipsa costului de instruire influen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ează asupra cuantumului taxelor de studii</w:t>
      </w:r>
      <w:r w:rsidR="008F03DC" w:rsidRPr="0016481D">
        <w:rPr>
          <w:rFonts w:ascii="Times New Roman" w:hAnsi="Times New Roman" w:cs="Times New Roman"/>
          <w:sz w:val="24"/>
          <w:szCs w:val="24"/>
          <w:shd w:val="clear" w:color="auto" w:fill="FFFFFF"/>
          <w:lang w:val="ro-MD"/>
        </w:rPr>
        <w:t xml:space="preserve"> </w:t>
      </w:r>
      <w:r w:rsidR="00D730A2" w:rsidRPr="0016481D">
        <w:rPr>
          <w:rFonts w:ascii="Times New Roman" w:hAnsi="Times New Roman" w:cs="Times New Roman"/>
          <w:sz w:val="24"/>
          <w:szCs w:val="24"/>
          <w:shd w:val="clear" w:color="auto" w:fill="FFFFFF"/>
          <w:lang w:val="ro-MD"/>
        </w:rPr>
        <w:t>ș</w:t>
      </w:r>
      <w:r w:rsidR="008F03DC" w:rsidRPr="0016481D">
        <w:rPr>
          <w:rFonts w:ascii="Times New Roman" w:hAnsi="Times New Roman" w:cs="Times New Roman"/>
          <w:sz w:val="24"/>
          <w:szCs w:val="24"/>
          <w:shd w:val="clear" w:color="auto" w:fill="FFFFFF"/>
          <w:lang w:val="ro-MD"/>
        </w:rPr>
        <w:t>i veniturilor colectate</w:t>
      </w:r>
      <w:r w:rsidRPr="0016481D">
        <w:rPr>
          <w:rFonts w:ascii="Times New Roman" w:hAnsi="Times New Roman" w:cs="Times New Roman"/>
          <w:sz w:val="24"/>
          <w:szCs w:val="24"/>
          <w:shd w:val="clear" w:color="auto" w:fill="FFFFFF"/>
          <w:lang w:val="ro-MD"/>
        </w:rPr>
        <w:t>. Potrivit datelor reflectate în contabilitate</w:t>
      </w:r>
      <w:r w:rsidR="005B5481">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cheltuielile directe pentru instruirea cadrelor au constituit pentru anul 2021</w:t>
      </w:r>
      <w:r w:rsidR="00690A63" w:rsidRPr="0016481D">
        <w:rPr>
          <w:rFonts w:ascii="Times New Roman" w:hAnsi="Times New Roman" w:cs="Times New Roman"/>
          <w:sz w:val="24"/>
          <w:szCs w:val="24"/>
          <w:shd w:val="clear" w:color="auto" w:fill="FFFFFF"/>
          <w:lang w:val="ro-MD"/>
        </w:rPr>
        <w:t xml:space="preserve"> </w:t>
      </w:r>
      <w:r w:rsidR="005B5481">
        <w:rPr>
          <w:rFonts w:ascii="Times New Roman" w:hAnsi="Times New Roman" w:cs="Times New Roman"/>
          <w:sz w:val="24"/>
          <w:szCs w:val="24"/>
          <w:shd w:val="clear" w:color="auto" w:fill="FFFFFF"/>
          <w:lang w:val="ro-MD"/>
        </w:rPr>
        <w:t xml:space="preserve">suma de </w:t>
      </w:r>
      <w:r w:rsidRPr="0016481D">
        <w:rPr>
          <w:rFonts w:ascii="Times New Roman" w:hAnsi="Times New Roman" w:cs="Times New Roman"/>
          <w:sz w:val="24"/>
          <w:szCs w:val="24"/>
          <w:shd w:val="clear" w:color="auto" w:fill="FFFFFF"/>
          <w:lang w:val="ro-MD"/>
        </w:rPr>
        <w:t>122</w:t>
      </w:r>
      <w:r w:rsidR="00FA476D"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9</w:t>
      </w:r>
      <w:r w:rsidR="00FA476D" w:rsidRPr="0016481D">
        <w:rPr>
          <w:rFonts w:ascii="Times New Roman" w:hAnsi="Times New Roman" w:cs="Times New Roman"/>
          <w:sz w:val="24"/>
          <w:szCs w:val="24"/>
          <w:shd w:val="clear" w:color="auto" w:fill="FFFFFF"/>
          <w:lang w:val="ro-MD"/>
        </w:rPr>
        <w:t>4</w:t>
      </w:r>
      <w:r w:rsidRPr="0016481D">
        <w:rPr>
          <w:rFonts w:ascii="Times New Roman" w:hAnsi="Times New Roman" w:cs="Times New Roman"/>
          <w:sz w:val="24"/>
          <w:szCs w:val="24"/>
          <w:shd w:val="clear" w:color="auto" w:fill="FFFFFF"/>
          <w:lang w:val="ro-MD"/>
        </w:rPr>
        <w:t xml:space="preserve"> mi</w:t>
      </w:r>
      <w:r w:rsidR="00FA476D"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w:t>
      </w:r>
      <w:r w:rsidR="005B5481">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pentru anul 2022 – 178</w:t>
      </w:r>
      <w:r w:rsidR="00FA476D"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55 mi</w:t>
      </w:r>
      <w:r w:rsidR="00FA476D"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 iar veniturile din prestarea serviciilor educa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ionale au constituit în anul 2021 </w:t>
      </w:r>
      <w:r w:rsidR="009559BF">
        <w:rPr>
          <w:rFonts w:ascii="Times New Roman" w:hAnsi="Times New Roman" w:cs="Times New Roman"/>
          <w:sz w:val="24"/>
          <w:szCs w:val="24"/>
          <w:shd w:val="clear" w:color="auto" w:fill="FFFFFF"/>
          <w:lang w:val="ro-MD"/>
        </w:rPr>
        <w:t>suma de</w:t>
      </w:r>
      <w:r w:rsidRPr="0016481D">
        <w:rPr>
          <w:rFonts w:ascii="Times New Roman" w:hAnsi="Times New Roman" w:cs="Times New Roman"/>
          <w:sz w:val="24"/>
          <w:szCs w:val="24"/>
          <w:shd w:val="clear" w:color="auto" w:fill="FFFFFF"/>
          <w:lang w:val="ro-MD"/>
        </w:rPr>
        <w:t xml:space="preserve"> 172</w:t>
      </w:r>
      <w:r w:rsidR="00171993"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99 mi</w:t>
      </w:r>
      <w:r w:rsidR="00171993"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w:t>
      </w:r>
      <w:r w:rsidR="009559BF">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 xml:space="preserve">i în </w:t>
      </w:r>
      <w:r w:rsidR="009559BF">
        <w:rPr>
          <w:rFonts w:ascii="Times New Roman" w:hAnsi="Times New Roman" w:cs="Times New Roman"/>
          <w:sz w:val="24"/>
          <w:szCs w:val="24"/>
          <w:shd w:val="clear" w:color="auto" w:fill="FFFFFF"/>
          <w:lang w:val="ro-MD"/>
        </w:rPr>
        <w:t xml:space="preserve">anul </w:t>
      </w:r>
      <w:r w:rsidRPr="0016481D">
        <w:rPr>
          <w:rFonts w:ascii="Times New Roman" w:hAnsi="Times New Roman" w:cs="Times New Roman"/>
          <w:sz w:val="24"/>
          <w:szCs w:val="24"/>
          <w:shd w:val="clear" w:color="auto" w:fill="FFFFFF"/>
          <w:lang w:val="ro-MD"/>
        </w:rPr>
        <w:t>2022</w:t>
      </w:r>
      <w:r w:rsidR="008F03DC" w:rsidRPr="0016481D">
        <w:rPr>
          <w:rFonts w:ascii="Times New Roman" w:hAnsi="Times New Roman" w:cs="Times New Roman"/>
          <w:sz w:val="24"/>
          <w:szCs w:val="24"/>
          <w:shd w:val="clear" w:color="auto" w:fill="FFFFFF"/>
          <w:lang w:val="ro-MD"/>
        </w:rPr>
        <w:t xml:space="preserve"> – </w:t>
      </w:r>
      <w:r w:rsidRPr="0016481D">
        <w:rPr>
          <w:rFonts w:ascii="Times New Roman" w:hAnsi="Times New Roman" w:cs="Times New Roman"/>
          <w:sz w:val="24"/>
          <w:szCs w:val="24"/>
          <w:shd w:val="clear" w:color="auto" w:fill="FFFFFF"/>
          <w:lang w:val="ro-MD"/>
        </w:rPr>
        <w:t>230</w:t>
      </w:r>
      <w:r w:rsidR="00171993"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01 mi</w:t>
      </w:r>
      <w:r w:rsidR="00171993"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 </w:t>
      </w:r>
    </w:p>
    <w:p w14:paraId="195059BD" w14:textId="77777777" w:rsidR="0001677C" w:rsidRPr="0016481D" w:rsidRDefault="0001677C" w:rsidP="0001677C">
      <w:pPr>
        <w:spacing w:after="0" w:line="240" w:lineRule="auto"/>
        <w:jc w:val="right"/>
        <w:rPr>
          <w:rFonts w:ascii="Times New Roman" w:hAnsi="Times New Roman" w:cs="Times New Roman"/>
          <w:b/>
          <w:bCs/>
          <w:shd w:val="clear" w:color="auto" w:fill="FFFFFF"/>
          <w:lang w:val="ro-MD"/>
        </w:rPr>
      </w:pPr>
      <w:r w:rsidRPr="0016481D">
        <w:rPr>
          <w:rFonts w:ascii="Times New Roman" w:hAnsi="Times New Roman" w:cs="Times New Roman"/>
          <w:b/>
          <w:bCs/>
          <w:shd w:val="clear" w:color="auto" w:fill="FFFFFF"/>
          <w:lang w:val="ro-MD"/>
        </w:rPr>
        <w:t xml:space="preserve">Tabelul nr. 2 </w:t>
      </w:r>
    </w:p>
    <w:p w14:paraId="7863BE5A" w14:textId="58A543FE" w:rsidR="008E6F33" w:rsidRPr="0016481D" w:rsidRDefault="008E6F33" w:rsidP="0001677C">
      <w:pPr>
        <w:spacing w:after="0" w:line="240" w:lineRule="auto"/>
        <w:jc w:val="center"/>
        <w:rPr>
          <w:rFonts w:ascii="Times New Roman" w:hAnsi="Times New Roman" w:cs="Times New Roman"/>
          <w:b/>
          <w:bCs/>
          <w:shd w:val="clear" w:color="auto" w:fill="FFFFFF"/>
          <w:lang w:val="ro-MD"/>
        </w:rPr>
      </w:pPr>
      <w:r w:rsidRPr="0016481D">
        <w:rPr>
          <w:rFonts w:ascii="Times New Roman" w:hAnsi="Times New Roman" w:cs="Times New Roman"/>
          <w:b/>
          <w:bCs/>
          <w:shd w:val="clear" w:color="auto" w:fill="FFFFFF"/>
          <w:lang w:val="ro-MD"/>
        </w:rPr>
        <w:t>Informa</w:t>
      </w:r>
      <w:r w:rsidR="00D730A2" w:rsidRPr="0016481D">
        <w:rPr>
          <w:rFonts w:ascii="Times New Roman" w:hAnsi="Times New Roman" w:cs="Times New Roman"/>
          <w:b/>
          <w:bCs/>
          <w:shd w:val="clear" w:color="auto" w:fill="FFFFFF"/>
          <w:lang w:val="ro-MD"/>
        </w:rPr>
        <w:t>ț</w:t>
      </w:r>
      <w:r w:rsidRPr="0016481D">
        <w:rPr>
          <w:rFonts w:ascii="Times New Roman" w:hAnsi="Times New Roman" w:cs="Times New Roman"/>
          <w:b/>
          <w:bCs/>
          <w:shd w:val="clear" w:color="auto" w:fill="FFFFFF"/>
          <w:lang w:val="ro-MD"/>
        </w:rPr>
        <w:t xml:space="preserve">ia privind cheltuielile </w:t>
      </w:r>
      <w:r w:rsidR="00D730A2" w:rsidRPr="0016481D">
        <w:rPr>
          <w:rFonts w:ascii="Times New Roman" w:hAnsi="Times New Roman" w:cs="Times New Roman"/>
          <w:b/>
          <w:bCs/>
          <w:shd w:val="clear" w:color="auto" w:fill="FFFFFF"/>
          <w:lang w:val="ro-MD"/>
        </w:rPr>
        <w:t>ș</w:t>
      </w:r>
      <w:r w:rsidRPr="0016481D">
        <w:rPr>
          <w:rFonts w:ascii="Times New Roman" w:hAnsi="Times New Roman" w:cs="Times New Roman"/>
          <w:b/>
          <w:bCs/>
          <w:shd w:val="clear" w:color="auto" w:fill="FFFFFF"/>
          <w:lang w:val="ro-MD"/>
        </w:rPr>
        <w:t xml:space="preserve">i veniturile </w:t>
      </w:r>
      <w:r w:rsidR="009559BF">
        <w:rPr>
          <w:rFonts w:ascii="Times New Roman" w:hAnsi="Times New Roman" w:cs="Times New Roman"/>
          <w:b/>
          <w:bCs/>
          <w:shd w:val="clear" w:color="auto" w:fill="FFFFFF"/>
          <w:lang w:val="ro-MD"/>
        </w:rPr>
        <w:t>aferente</w:t>
      </w:r>
      <w:r w:rsidRPr="0016481D">
        <w:rPr>
          <w:rFonts w:ascii="Times New Roman" w:hAnsi="Times New Roman" w:cs="Times New Roman"/>
          <w:b/>
          <w:bCs/>
          <w:shd w:val="clear" w:color="auto" w:fill="FFFFFF"/>
          <w:lang w:val="ro-MD"/>
        </w:rPr>
        <w:t xml:space="preserve"> instruir</w:t>
      </w:r>
      <w:r w:rsidR="009559BF">
        <w:rPr>
          <w:rFonts w:ascii="Times New Roman" w:hAnsi="Times New Roman" w:cs="Times New Roman"/>
          <w:b/>
          <w:bCs/>
          <w:shd w:val="clear" w:color="auto" w:fill="FFFFFF"/>
          <w:lang w:val="ro-MD"/>
        </w:rPr>
        <w:t>ii</w:t>
      </w:r>
      <w:r w:rsidRPr="0016481D">
        <w:rPr>
          <w:rFonts w:ascii="Times New Roman" w:hAnsi="Times New Roman" w:cs="Times New Roman"/>
          <w:b/>
          <w:bCs/>
          <w:shd w:val="clear" w:color="auto" w:fill="FFFFFF"/>
          <w:lang w:val="ro-MD"/>
        </w:rPr>
        <w:t xml:space="preserve"> cadrelor </w:t>
      </w:r>
      <w:r w:rsidR="00F9554E">
        <w:rPr>
          <w:rFonts w:ascii="Times New Roman" w:hAnsi="Times New Roman" w:cs="Times New Roman"/>
          <w:b/>
          <w:bCs/>
          <w:shd w:val="clear" w:color="auto" w:fill="FFFFFF"/>
          <w:lang w:val="ro-MD"/>
        </w:rPr>
        <w:t>în</w:t>
      </w:r>
      <w:r w:rsidRPr="0016481D">
        <w:rPr>
          <w:rFonts w:ascii="Times New Roman" w:hAnsi="Times New Roman" w:cs="Times New Roman"/>
          <w:b/>
          <w:bCs/>
          <w:shd w:val="clear" w:color="auto" w:fill="FFFFFF"/>
          <w:lang w:val="ro-MD"/>
        </w:rPr>
        <w:t xml:space="preserve"> </w:t>
      </w:r>
      <w:r w:rsidR="009559BF">
        <w:rPr>
          <w:rFonts w:ascii="Times New Roman" w:hAnsi="Times New Roman" w:cs="Times New Roman"/>
          <w:b/>
          <w:bCs/>
          <w:shd w:val="clear" w:color="auto" w:fill="FFFFFF"/>
          <w:lang w:val="ro-MD"/>
        </w:rPr>
        <w:t xml:space="preserve">anii </w:t>
      </w:r>
      <w:r w:rsidRPr="0016481D">
        <w:rPr>
          <w:rFonts w:ascii="Times New Roman" w:hAnsi="Times New Roman" w:cs="Times New Roman"/>
          <w:b/>
          <w:bCs/>
          <w:shd w:val="clear" w:color="auto" w:fill="FFFFFF"/>
          <w:lang w:val="ro-MD"/>
        </w:rPr>
        <w:t>2021-2022</w:t>
      </w:r>
    </w:p>
    <w:tbl>
      <w:tblPr>
        <w:tblW w:w="9639" w:type="dxa"/>
        <w:tblInd w:w="-5" w:type="dxa"/>
        <w:tblLayout w:type="fixed"/>
        <w:tblLook w:val="04A0" w:firstRow="1" w:lastRow="0" w:firstColumn="1" w:lastColumn="0" w:noHBand="0" w:noVBand="1"/>
      </w:tblPr>
      <w:tblGrid>
        <w:gridCol w:w="5103"/>
        <w:gridCol w:w="1134"/>
        <w:gridCol w:w="1134"/>
        <w:gridCol w:w="1134"/>
        <w:gridCol w:w="1134"/>
      </w:tblGrid>
      <w:tr w:rsidR="008E6F33" w:rsidRPr="0016481D" w14:paraId="341AEA81" w14:textId="77777777" w:rsidTr="000C027C">
        <w:trPr>
          <w:trHeight w:val="54"/>
        </w:trPr>
        <w:tc>
          <w:tcPr>
            <w:tcW w:w="510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95BA40" w14:textId="77777777" w:rsidR="008E6F33" w:rsidRPr="0016481D" w:rsidRDefault="008E6F33" w:rsidP="00B728EF">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Indicatorul</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116F5AD" w14:textId="678747A4" w:rsidR="008E6F33" w:rsidRPr="0016481D" w:rsidRDefault="008E6F33" w:rsidP="00B728EF">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Anul 2021</w:t>
            </w:r>
            <w:r w:rsidR="00874D4A" w:rsidRPr="0016481D">
              <w:rPr>
                <w:rFonts w:ascii="Times New Roman" w:eastAsia="Times New Roman" w:hAnsi="Times New Roman" w:cs="Times New Roman"/>
                <w:b/>
                <w:sz w:val="20"/>
                <w:szCs w:val="20"/>
                <w:lang w:val="ro-MD"/>
              </w:rPr>
              <w:t>, mii lei</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8DBD22D" w14:textId="75BA6CF5" w:rsidR="008E6F33" w:rsidRPr="0016481D" w:rsidRDefault="008E6F33" w:rsidP="00B728EF">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Anul 2022</w:t>
            </w:r>
            <w:r w:rsidR="00874D4A" w:rsidRPr="0016481D">
              <w:rPr>
                <w:rFonts w:ascii="Times New Roman" w:eastAsia="Times New Roman" w:hAnsi="Times New Roman" w:cs="Times New Roman"/>
                <w:b/>
                <w:sz w:val="20"/>
                <w:szCs w:val="20"/>
                <w:lang w:val="ro-MD"/>
              </w:rPr>
              <w:t>, mii lei</w:t>
            </w:r>
          </w:p>
        </w:tc>
      </w:tr>
      <w:tr w:rsidR="008E6F33" w:rsidRPr="0016481D" w14:paraId="3B2F2FD2" w14:textId="77777777" w:rsidTr="000C027C">
        <w:trPr>
          <w:trHeight w:val="54"/>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07A32EC2" w14:textId="77777777" w:rsidR="008E6F33" w:rsidRPr="0016481D" w:rsidRDefault="008E6F33" w:rsidP="00B728EF">
            <w:pPr>
              <w:spacing w:after="0" w:line="240" w:lineRule="auto"/>
              <w:jc w:val="center"/>
              <w:rPr>
                <w:rFonts w:ascii="Times New Roman" w:eastAsia="Times New Roman" w:hAnsi="Times New Roman" w:cs="Times New Roman"/>
                <w:b/>
                <w:sz w:val="20"/>
                <w:szCs w:val="20"/>
                <w:lang w:val="ro-MD"/>
              </w:rPr>
            </w:pPr>
          </w:p>
        </w:tc>
        <w:tc>
          <w:tcPr>
            <w:tcW w:w="1134" w:type="dxa"/>
            <w:tcBorders>
              <w:top w:val="nil"/>
              <w:left w:val="nil"/>
              <w:bottom w:val="single" w:sz="4" w:space="0" w:color="auto"/>
              <w:right w:val="single" w:sz="4" w:space="0" w:color="auto"/>
            </w:tcBorders>
            <w:shd w:val="clear" w:color="000000" w:fill="D9D9D9"/>
            <w:noWrap/>
            <w:vAlign w:val="center"/>
            <w:hideMark/>
          </w:tcPr>
          <w:p w14:paraId="1A457E6D" w14:textId="77777777" w:rsidR="008E6F33" w:rsidRPr="0016481D" w:rsidRDefault="008E6F33" w:rsidP="00B728EF">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Cheltuieli</w:t>
            </w:r>
          </w:p>
        </w:tc>
        <w:tc>
          <w:tcPr>
            <w:tcW w:w="1134" w:type="dxa"/>
            <w:tcBorders>
              <w:top w:val="nil"/>
              <w:left w:val="nil"/>
              <w:bottom w:val="single" w:sz="4" w:space="0" w:color="auto"/>
              <w:right w:val="single" w:sz="4" w:space="0" w:color="auto"/>
            </w:tcBorders>
            <w:shd w:val="clear" w:color="000000" w:fill="D9D9D9"/>
            <w:noWrap/>
            <w:vAlign w:val="center"/>
            <w:hideMark/>
          </w:tcPr>
          <w:p w14:paraId="770FED0B" w14:textId="77777777" w:rsidR="008E6F33" w:rsidRPr="0016481D" w:rsidRDefault="008E6F33" w:rsidP="00B728EF">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Venituri</w:t>
            </w:r>
          </w:p>
        </w:tc>
        <w:tc>
          <w:tcPr>
            <w:tcW w:w="1134" w:type="dxa"/>
            <w:tcBorders>
              <w:top w:val="nil"/>
              <w:left w:val="nil"/>
              <w:bottom w:val="single" w:sz="4" w:space="0" w:color="auto"/>
              <w:right w:val="single" w:sz="4" w:space="0" w:color="auto"/>
            </w:tcBorders>
            <w:shd w:val="clear" w:color="000000" w:fill="D9D9D9"/>
            <w:noWrap/>
            <w:vAlign w:val="center"/>
            <w:hideMark/>
          </w:tcPr>
          <w:p w14:paraId="3905A9D8" w14:textId="77777777" w:rsidR="008E6F33" w:rsidRPr="0016481D" w:rsidRDefault="008E6F33" w:rsidP="00B728EF">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Cheltuieli</w:t>
            </w:r>
          </w:p>
        </w:tc>
        <w:tc>
          <w:tcPr>
            <w:tcW w:w="1134" w:type="dxa"/>
            <w:tcBorders>
              <w:top w:val="nil"/>
              <w:left w:val="nil"/>
              <w:bottom w:val="single" w:sz="4" w:space="0" w:color="auto"/>
              <w:right w:val="single" w:sz="4" w:space="0" w:color="auto"/>
            </w:tcBorders>
            <w:shd w:val="clear" w:color="000000" w:fill="D9D9D9"/>
            <w:noWrap/>
            <w:vAlign w:val="center"/>
            <w:hideMark/>
          </w:tcPr>
          <w:p w14:paraId="29519E35" w14:textId="77777777" w:rsidR="008E6F33" w:rsidRPr="0016481D" w:rsidRDefault="008E6F33" w:rsidP="00B728EF">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Venituri</w:t>
            </w:r>
          </w:p>
        </w:tc>
      </w:tr>
      <w:tr w:rsidR="008E6F33" w:rsidRPr="0016481D" w14:paraId="2EAFFB01" w14:textId="77777777" w:rsidTr="000C027C">
        <w:trPr>
          <w:trHeight w:val="61"/>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C4A5997" w14:textId="572E56D7" w:rsidR="008E6F33" w:rsidRPr="00C73AC4" w:rsidRDefault="008E6F33" w:rsidP="00B728EF">
            <w:pPr>
              <w:spacing w:after="0" w:line="240" w:lineRule="auto"/>
              <w:jc w:val="both"/>
              <w:rPr>
                <w:rFonts w:ascii="Times New Roman" w:eastAsia="Times New Roman" w:hAnsi="Times New Roman" w:cs="Times New Roman"/>
                <w:sz w:val="20"/>
                <w:szCs w:val="20"/>
                <w:lang w:val="ro-MD"/>
              </w:rPr>
            </w:pPr>
            <w:r w:rsidRPr="00CD4AC8">
              <w:rPr>
                <w:rFonts w:ascii="Times New Roman" w:eastAsia="Times New Roman" w:hAnsi="Times New Roman" w:cs="Times New Roman"/>
                <w:sz w:val="20"/>
                <w:szCs w:val="20"/>
                <w:lang w:val="ro-MD"/>
              </w:rPr>
              <w:t xml:space="preserve">Colegiul </w:t>
            </w:r>
            <w:r w:rsidR="00F9554E" w:rsidRPr="00CD4AC8">
              <w:rPr>
                <w:rFonts w:ascii="Times New Roman" w:eastAsia="Times New Roman" w:hAnsi="Times New Roman" w:cs="Times New Roman"/>
                <w:sz w:val="20"/>
                <w:szCs w:val="20"/>
                <w:lang w:val="ro-MD"/>
              </w:rPr>
              <w:t>T</w:t>
            </w:r>
            <w:r w:rsidRPr="00CD4AC8">
              <w:rPr>
                <w:rFonts w:ascii="Times New Roman" w:eastAsia="Times New Roman" w:hAnsi="Times New Roman" w:cs="Times New Roman"/>
                <w:sz w:val="20"/>
                <w:szCs w:val="20"/>
                <w:lang w:val="ro-MD"/>
              </w:rPr>
              <w:t>ehnic</w:t>
            </w:r>
            <w:r w:rsidRPr="00C73AC4">
              <w:rPr>
                <w:rFonts w:ascii="Times New Roman" w:eastAsia="Times New Roman" w:hAnsi="Times New Roman" w:cs="Times New Roman"/>
                <w:sz w:val="20"/>
                <w:szCs w:val="20"/>
                <w:lang w:val="ro-MD"/>
              </w:rPr>
              <w:t>, taxe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BC893"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343,44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B2A9D9F"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32,25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CEDBE17"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187,21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7A276AE"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638,75</w:t>
            </w:r>
          </w:p>
        </w:tc>
      </w:tr>
      <w:tr w:rsidR="008E6F33" w:rsidRPr="0016481D" w14:paraId="66001246" w14:textId="77777777" w:rsidTr="000C027C">
        <w:trPr>
          <w:trHeight w:val="54"/>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303D30B4" w14:textId="767FD7B8" w:rsidR="008E6F33" w:rsidRPr="00CD4AC8" w:rsidRDefault="008E6F33" w:rsidP="00B728EF">
            <w:pPr>
              <w:spacing w:after="0" w:line="240" w:lineRule="auto"/>
              <w:jc w:val="both"/>
              <w:rPr>
                <w:rFonts w:ascii="Times New Roman" w:eastAsia="Times New Roman" w:hAnsi="Times New Roman" w:cs="Times New Roman"/>
                <w:sz w:val="20"/>
                <w:szCs w:val="20"/>
                <w:lang w:val="ro-MD"/>
              </w:rPr>
            </w:pPr>
            <w:r w:rsidRPr="00CD4AC8">
              <w:rPr>
                <w:rFonts w:ascii="Times New Roman" w:eastAsia="Times New Roman" w:hAnsi="Times New Roman" w:cs="Times New Roman"/>
                <w:sz w:val="20"/>
                <w:szCs w:val="20"/>
                <w:lang w:val="ro-MD"/>
              </w:rPr>
              <w:t>Colegiul Tehnic</w:t>
            </w:r>
            <w:r w:rsidR="00F9554E" w:rsidRPr="00CD4AC8">
              <w:rPr>
                <w:rFonts w:ascii="Times New Roman" w:eastAsia="Times New Roman" w:hAnsi="Times New Roman" w:cs="Times New Roman"/>
                <w:sz w:val="20"/>
                <w:szCs w:val="20"/>
                <w:lang w:val="ro-MD"/>
              </w:rPr>
              <w:t>,</w:t>
            </w:r>
            <w:r w:rsidRPr="00CD4AC8">
              <w:rPr>
                <w:rFonts w:ascii="Times New Roman" w:eastAsia="Times New Roman" w:hAnsi="Times New Roman" w:cs="Times New Roman"/>
                <w:sz w:val="20"/>
                <w:szCs w:val="20"/>
                <w:lang w:val="ro-MD"/>
              </w:rPr>
              <w:t xml:space="preserve"> comanda de stat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6822CFA"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4.395,13</w:t>
            </w:r>
          </w:p>
        </w:tc>
        <w:tc>
          <w:tcPr>
            <w:tcW w:w="1134" w:type="dxa"/>
            <w:tcBorders>
              <w:top w:val="nil"/>
              <w:left w:val="nil"/>
              <w:bottom w:val="single" w:sz="4" w:space="0" w:color="auto"/>
              <w:right w:val="single" w:sz="4" w:space="0" w:color="auto"/>
            </w:tcBorders>
            <w:shd w:val="clear" w:color="auto" w:fill="auto"/>
            <w:noWrap/>
            <w:vAlign w:val="bottom"/>
            <w:hideMark/>
          </w:tcPr>
          <w:p w14:paraId="3B044684"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6.389,77</w:t>
            </w:r>
          </w:p>
        </w:tc>
        <w:tc>
          <w:tcPr>
            <w:tcW w:w="1134" w:type="dxa"/>
            <w:tcBorders>
              <w:top w:val="nil"/>
              <w:left w:val="nil"/>
              <w:bottom w:val="single" w:sz="4" w:space="0" w:color="auto"/>
              <w:right w:val="single" w:sz="4" w:space="0" w:color="auto"/>
            </w:tcBorders>
            <w:shd w:val="clear" w:color="auto" w:fill="auto"/>
            <w:noWrap/>
            <w:vAlign w:val="bottom"/>
            <w:hideMark/>
          </w:tcPr>
          <w:p w14:paraId="2E120BAC"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5.490,08</w:t>
            </w:r>
          </w:p>
        </w:tc>
        <w:tc>
          <w:tcPr>
            <w:tcW w:w="1134" w:type="dxa"/>
            <w:tcBorders>
              <w:top w:val="nil"/>
              <w:left w:val="nil"/>
              <w:bottom w:val="single" w:sz="4" w:space="0" w:color="auto"/>
              <w:right w:val="single" w:sz="4" w:space="0" w:color="auto"/>
            </w:tcBorders>
            <w:shd w:val="clear" w:color="auto" w:fill="auto"/>
            <w:noWrap/>
            <w:vAlign w:val="bottom"/>
            <w:hideMark/>
          </w:tcPr>
          <w:p w14:paraId="05569789"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8.134,70</w:t>
            </w:r>
          </w:p>
        </w:tc>
      </w:tr>
      <w:tr w:rsidR="008E6F33" w:rsidRPr="0016481D" w14:paraId="699E1190" w14:textId="77777777" w:rsidTr="000C027C">
        <w:trPr>
          <w:trHeight w:val="54"/>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2BC9E76A" w14:textId="08089695" w:rsidR="008E6F33" w:rsidRPr="00CD4AC8" w:rsidRDefault="008E6F33" w:rsidP="00B728EF">
            <w:pPr>
              <w:spacing w:after="0" w:line="240" w:lineRule="auto"/>
              <w:jc w:val="both"/>
              <w:rPr>
                <w:rFonts w:ascii="Times New Roman" w:eastAsia="Times New Roman" w:hAnsi="Times New Roman" w:cs="Times New Roman"/>
                <w:sz w:val="20"/>
                <w:szCs w:val="20"/>
                <w:lang w:val="ro-MD"/>
              </w:rPr>
            </w:pPr>
            <w:r w:rsidRPr="00CD4AC8">
              <w:rPr>
                <w:rFonts w:ascii="Times New Roman" w:eastAsia="Times New Roman" w:hAnsi="Times New Roman" w:cs="Times New Roman"/>
                <w:sz w:val="20"/>
                <w:szCs w:val="20"/>
                <w:lang w:val="ro-MD"/>
              </w:rPr>
              <w:t>Studii superioare ciclul I</w:t>
            </w:r>
            <w:r w:rsidR="00F9554E" w:rsidRPr="00CD4AC8">
              <w:rPr>
                <w:rFonts w:ascii="Times New Roman" w:eastAsia="Times New Roman" w:hAnsi="Times New Roman" w:cs="Times New Roman"/>
                <w:sz w:val="20"/>
                <w:szCs w:val="20"/>
                <w:lang w:val="ro-MD"/>
              </w:rPr>
              <w:t>,</w:t>
            </w:r>
            <w:r w:rsidRPr="00CD4AC8">
              <w:rPr>
                <w:rFonts w:ascii="Times New Roman" w:eastAsia="Times New Roman" w:hAnsi="Times New Roman" w:cs="Times New Roman"/>
                <w:sz w:val="20"/>
                <w:szCs w:val="20"/>
                <w:lang w:val="ro-MD"/>
              </w:rPr>
              <w:t xml:space="preserve"> taxe</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BBF9B21"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1.791,14</w:t>
            </w:r>
          </w:p>
        </w:tc>
        <w:tc>
          <w:tcPr>
            <w:tcW w:w="1134" w:type="dxa"/>
            <w:tcBorders>
              <w:top w:val="nil"/>
              <w:left w:val="nil"/>
              <w:bottom w:val="single" w:sz="4" w:space="0" w:color="auto"/>
              <w:right w:val="single" w:sz="4" w:space="0" w:color="auto"/>
            </w:tcBorders>
            <w:shd w:val="clear" w:color="auto" w:fill="auto"/>
            <w:noWrap/>
            <w:vAlign w:val="bottom"/>
            <w:hideMark/>
          </w:tcPr>
          <w:p w14:paraId="00AF4817"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23.459,38</w:t>
            </w:r>
          </w:p>
        </w:tc>
        <w:tc>
          <w:tcPr>
            <w:tcW w:w="1134" w:type="dxa"/>
            <w:tcBorders>
              <w:top w:val="nil"/>
              <w:left w:val="nil"/>
              <w:bottom w:val="single" w:sz="4" w:space="0" w:color="auto"/>
              <w:right w:val="single" w:sz="4" w:space="0" w:color="auto"/>
            </w:tcBorders>
            <w:shd w:val="clear" w:color="auto" w:fill="auto"/>
            <w:noWrap/>
            <w:vAlign w:val="bottom"/>
            <w:hideMark/>
          </w:tcPr>
          <w:p w14:paraId="5F6D3AA6"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29.384,87</w:t>
            </w:r>
          </w:p>
        </w:tc>
        <w:tc>
          <w:tcPr>
            <w:tcW w:w="1134" w:type="dxa"/>
            <w:tcBorders>
              <w:top w:val="nil"/>
              <w:left w:val="nil"/>
              <w:bottom w:val="single" w:sz="4" w:space="0" w:color="auto"/>
              <w:right w:val="single" w:sz="4" w:space="0" w:color="auto"/>
            </w:tcBorders>
            <w:shd w:val="clear" w:color="auto" w:fill="auto"/>
            <w:noWrap/>
            <w:vAlign w:val="bottom"/>
            <w:hideMark/>
          </w:tcPr>
          <w:p w14:paraId="7C6FD728"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37.539,0</w:t>
            </w:r>
            <w:r w:rsidR="003E415F" w:rsidRPr="0016481D">
              <w:rPr>
                <w:rFonts w:ascii="Times New Roman" w:hAnsi="Times New Roman" w:cs="Times New Roman"/>
                <w:sz w:val="20"/>
                <w:szCs w:val="20"/>
                <w:lang w:val="ro-MD"/>
              </w:rPr>
              <w:t>7</w:t>
            </w:r>
          </w:p>
        </w:tc>
      </w:tr>
      <w:tr w:rsidR="008E6F33" w:rsidRPr="0016481D" w14:paraId="4F67A0FD" w14:textId="77777777" w:rsidTr="000C027C">
        <w:trPr>
          <w:trHeight w:val="54"/>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7014C136" w14:textId="73C1F306" w:rsidR="008E6F33" w:rsidRPr="0016481D" w:rsidRDefault="008E6F33" w:rsidP="00B728E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Studii superioare ciclul I</w:t>
            </w:r>
            <w:r w:rsidR="00F9554E">
              <w:rPr>
                <w:rFonts w:ascii="Times New Roman" w:eastAsia="Times New Roman" w:hAnsi="Times New Roman" w:cs="Times New Roman"/>
                <w:sz w:val="20"/>
                <w:szCs w:val="20"/>
                <w:lang w:val="ro-MD"/>
              </w:rPr>
              <w:t>,</w:t>
            </w:r>
            <w:r w:rsidRPr="0016481D">
              <w:rPr>
                <w:rFonts w:ascii="Times New Roman" w:eastAsia="Times New Roman" w:hAnsi="Times New Roman" w:cs="Times New Roman"/>
                <w:sz w:val="20"/>
                <w:szCs w:val="20"/>
                <w:lang w:val="ro-MD"/>
              </w:rPr>
              <w:t xml:space="preserve"> comanda de stat</w:t>
            </w:r>
            <w:r w:rsidR="00975620" w:rsidRPr="0016481D">
              <w:rPr>
                <w:rFonts w:ascii="Times New Roman" w:eastAsia="Times New Roman" w:hAnsi="Times New Roman" w:cs="Times New Roman"/>
                <w:sz w:val="20"/>
                <w:szCs w:val="20"/>
                <w:lang w:val="ro-MD"/>
              </w:rPr>
              <w:t>, inclusiv finan</w:t>
            </w:r>
            <w:r w:rsidR="00D730A2" w:rsidRPr="0016481D">
              <w:rPr>
                <w:rFonts w:ascii="Times New Roman" w:eastAsia="Times New Roman" w:hAnsi="Times New Roman" w:cs="Times New Roman"/>
                <w:sz w:val="20"/>
                <w:szCs w:val="20"/>
                <w:lang w:val="ro-MD"/>
              </w:rPr>
              <w:t>ț</w:t>
            </w:r>
            <w:r w:rsidR="00975620" w:rsidRPr="0016481D">
              <w:rPr>
                <w:rFonts w:ascii="Times New Roman" w:eastAsia="Times New Roman" w:hAnsi="Times New Roman" w:cs="Times New Roman"/>
                <w:sz w:val="20"/>
                <w:szCs w:val="20"/>
                <w:lang w:val="ro-MD"/>
              </w:rPr>
              <w:t>area compensatorie</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7453724"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114.299,51</w:t>
            </w:r>
          </w:p>
        </w:tc>
        <w:tc>
          <w:tcPr>
            <w:tcW w:w="1134" w:type="dxa"/>
            <w:tcBorders>
              <w:top w:val="nil"/>
              <w:left w:val="nil"/>
              <w:bottom w:val="single" w:sz="4" w:space="0" w:color="auto"/>
              <w:right w:val="single" w:sz="4" w:space="0" w:color="auto"/>
            </w:tcBorders>
            <w:shd w:val="clear" w:color="auto" w:fill="auto"/>
            <w:noWrap/>
            <w:vAlign w:val="bottom"/>
            <w:hideMark/>
          </w:tcPr>
          <w:p w14:paraId="65614A1A"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128.180,20</w:t>
            </w:r>
          </w:p>
        </w:tc>
        <w:tc>
          <w:tcPr>
            <w:tcW w:w="1134" w:type="dxa"/>
            <w:tcBorders>
              <w:top w:val="nil"/>
              <w:left w:val="nil"/>
              <w:bottom w:val="single" w:sz="4" w:space="0" w:color="auto"/>
              <w:right w:val="single" w:sz="4" w:space="0" w:color="auto"/>
            </w:tcBorders>
            <w:shd w:val="clear" w:color="auto" w:fill="auto"/>
            <w:noWrap/>
            <w:vAlign w:val="bottom"/>
            <w:hideMark/>
          </w:tcPr>
          <w:p w14:paraId="6064A21B"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101.807,94</w:t>
            </w:r>
          </w:p>
        </w:tc>
        <w:tc>
          <w:tcPr>
            <w:tcW w:w="1134" w:type="dxa"/>
            <w:tcBorders>
              <w:top w:val="nil"/>
              <w:left w:val="nil"/>
              <w:bottom w:val="single" w:sz="4" w:space="0" w:color="auto"/>
              <w:right w:val="single" w:sz="4" w:space="0" w:color="auto"/>
            </w:tcBorders>
            <w:shd w:val="clear" w:color="auto" w:fill="auto"/>
            <w:noWrap/>
            <w:vAlign w:val="bottom"/>
            <w:hideMark/>
          </w:tcPr>
          <w:p w14:paraId="0FABDDC6"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140.376,0</w:t>
            </w:r>
            <w:r w:rsidR="003E415F" w:rsidRPr="0016481D">
              <w:rPr>
                <w:rFonts w:ascii="Times New Roman" w:hAnsi="Times New Roman" w:cs="Times New Roman"/>
                <w:sz w:val="20"/>
                <w:szCs w:val="20"/>
                <w:lang w:val="ro-MD"/>
              </w:rPr>
              <w:t>6</w:t>
            </w:r>
          </w:p>
        </w:tc>
      </w:tr>
      <w:tr w:rsidR="008E6F33" w:rsidRPr="0016481D" w14:paraId="6AC8AB1C" w14:textId="77777777" w:rsidTr="000C027C">
        <w:trPr>
          <w:trHeight w:val="116"/>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5597DC41" w14:textId="77777777" w:rsidR="008E6F33" w:rsidRPr="0016481D" w:rsidRDefault="008E6F33" w:rsidP="00B728E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Studii masterat, taxe</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DE99B5B"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5F9C18F"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1.172,44</w:t>
            </w:r>
          </w:p>
        </w:tc>
        <w:tc>
          <w:tcPr>
            <w:tcW w:w="1134" w:type="dxa"/>
            <w:tcBorders>
              <w:top w:val="nil"/>
              <w:left w:val="nil"/>
              <w:bottom w:val="single" w:sz="4" w:space="0" w:color="auto"/>
              <w:right w:val="single" w:sz="4" w:space="0" w:color="auto"/>
            </w:tcBorders>
            <w:shd w:val="clear" w:color="auto" w:fill="auto"/>
            <w:noWrap/>
            <w:vAlign w:val="bottom"/>
            <w:hideMark/>
          </w:tcPr>
          <w:p w14:paraId="19835A13"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F235D8C"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1.258,25</w:t>
            </w:r>
          </w:p>
        </w:tc>
      </w:tr>
      <w:tr w:rsidR="008E6F33" w:rsidRPr="0016481D" w14:paraId="41AE11E5" w14:textId="77777777" w:rsidTr="000C027C">
        <w:trPr>
          <w:trHeight w:val="167"/>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2F59368D" w14:textId="156D2206" w:rsidR="008E6F33" w:rsidRPr="0016481D" w:rsidRDefault="008E6F33" w:rsidP="00B728E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Studii masterat, comanda de stat</w:t>
            </w:r>
            <w:r w:rsidR="00975620" w:rsidRPr="0016481D">
              <w:rPr>
                <w:rFonts w:ascii="Times New Roman" w:eastAsia="Times New Roman" w:hAnsi="Times New Roman" w:cs="Times New Roman"/>
                <w:sz w:val="20"/>
                <w:szCs w:val="20"/>
                <w:lang w:val="ro-MD"/>
              </w:rPr>
              <w:t>, inclusiv finan</w:t>
            </w:r>
            <w:r w:rsidR="00D730A2" w:rsidRPr="0016481D">
              <w:rPr>
                <w:rFonts w:ascii="Times New Roman" w:eastAsia="Times New Roman" w:hAnsi="Times New Roman" w:cs="Times New Roman"/>
                <w:sz w:val="20"/>
                <w:szCs w:val="20"/>
                <w:lang w:val="ro-MD"/>
              </w:rPr>
              <w:t>ț</w:t>
            </w:r>
            <w:r w:rsidR="00975620" w:rsidRPr="0016481D">
              <w:rPr>
                <w:rFonts w:ascii="Times New Roman" w:eastAsia="Times New Roman" w:hAnsi="Times New Roman" w:cs="Times New Roman"/>
                <w:sz w:val="20"/>
                <w:szCs w:val="20"/>
                <w:lang w:val="ro-MD"/>
              </w:rPr>
              <w:t>area compensatorie</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C8E8FED"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217,20</w:t>
            </w:r>
          </w:p>
        </w:tc>
        <w:tc>
          <w:tcPr>
            <w:tcW w:w="1134" w:type="dxa"/>
            <w:tcBorders>
              <w:top w:val="nil"/>
              <w:left w:val="nil"/>
              <w:bottom w:val="single" w:sz="4" w:space="0" w:color="auto"/>
              <w:right w:val="single" w:sz="4" w:space="0" w:color="auto"/>
            </w:tcBorders>
            <w:shd w:val="clear" w:color="auto" w:fill="auto"/>
            <w:noWrap/>
            <w:vAlign w:val="bottom"/>
            <w:hideMark/>
          </w:tcPr>
          <w:p w14:paraId="54341C43"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11.353,80</w:t>
            </w:r>
          </w:p>
        </w:tc>
        <w:tc>
          <w:tcPr>
            <w:tcW w:w="1134" w:type="dxa"/>
            <w:tcBorders>
              <w:top w:val="nil"/>
              <w:left w:val="nil"/>
              <w:bottom w:val="single" w:sz="4" w:space="0" w:color="auto"/>
              <w:right w:val="single" w:sz="4" w:space="0" w:color="auto"/>
            </w:tcBorders>
            <w:shd w:val="clear" w:color="auto" w:fill="auto"/>
            <w:noWrap/>
            <w:vAlign w:val="bottom"/>
            <w:hideMark/>
          </w:tcPr>
          <w:p w14:paraId="6E2D13C6"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38.458,73</w:t>
            </w:r>
          </w:p>
        </w:tc>
        <w:tc>
          <w:tcPr>
            <w:tcW w:w="1134" w:type="dxa"/>
            <w:tcBorders>
              <w:top w:val="nil"/>
              <w:left w:val="nil"/>
              <w:bottom w:val="single" w:sz="4" w:space="0" w:color="auto"/>
              <w:right w:val="single" w:sz="4" w:space="0" w:color="auto"/>
            </w:tcBorders>
            <w:shd w:val="clear" w:color="auto" w:fill="auto"/>
            <w:noWrap/>
            <w:vAlign w:val="bottom"/>
            <w:hideMark/>
          </w:tcPr>
          <w:p w14:paraId="525C802D"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38.458,7</w:t>
            </w:r>
            <w:r w:rsidR="003E415F" w:rsidRPr="0016481D">
              <w:rPr>
                <w:rFonts w:ascii="Times New Roman" w:hAnsi="Times New Roman" w:cs="Times New Roman"/>
                <w:sz w:val="20"/>
                <w:szCs w:val="20"/>
                <w:lang w:val="ro-MD"/>
              </w:rPr>
              <w:t>2</w:t>
            </w:r>
          </w:p>
        </w:tc>
      </w:tr>
      <w:tr w:rsidR="008E6F33" w:rsidRPr="0016481D" w14:paraId="779B57F5" w14:textId="77777777" w:rsidTr="000C027C">
        <w:trPr>
          <w:trHeight w:val="54"/>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4DF145F9" w14:textId="27C661B4" w:rsidR="008E6F33" w:rsidRPr="0016481D" w:rsidRDefault="008E6F33" w:rsidP="00B728E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Studii doctorantur</w:t>
            </w:r>
            <w:r w:rsidR="00F9554E">
              <w:rPr>
                <w:rFonts w:ascii="Times New Roman" w:eastAsia="Times New Roman" w:hAnsi="Times New Roman" w:cs="Times New Roman"/>
                <w:sz w:val="20"/>
                <w:szCs w:val="20"/>
                <w:lang w:val="ro-MD"/>
              </w:rPr>
              <w:t>ă</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163BBF"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BFEE381"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121,80</w:t>
            </w:r>
          </w:p>
        </w:tc>
        <w:tc>
          <w:tcPr>
            <w:tcW w:w="1134" w:type="dxa"/>
            <w:tcBorders>
              <w:top w:val="nil"/>
              <w:left w:val="nil"/>
              <w:bottom w:val="single" w:sz="4" w:space="0" w:color="auto"/>
              <w:right w:val="single" w:sz="4" w:space="0" w:color="auto"/>
            </w:tcBorders>
            <w:shd w:val="clear" w:color="auto" w:fill="auto"/>
            <w:noWrap/>
            <w:vAlign w:val="bottom"/>
            <w:hideMark/>
          </w:tcPr>
          <w:p w14:paraId="3C6AB2E4"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1,22</w:t>
            </w:r>
          </w:p>
        </w:tc>
        <w:tc>
          <w:tcPr>
            <w:tcW w:w="1134" w:type="dxa"/>
            <w:tcBorders>
              <w:top w:val="nil"/>
              <w:left w:val="nil"/>
              <w:bottom w:val="single" w:sz="4" w:space="0" w:color="auto"/>
              <w:right w:val="single" w:sz="4" w:space="0" w:color="auto"/>
            </w:tcBorders>
            <w:shd w:val="clear" w:color="auto" w:fill="auto"/>
            <w:noWrap/>
            <w:vAlign w:val="bottom"/>
            <w:hideMark/>
          </w:tcPr>
          <w:p w14:paraId="645DA54D"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250,01</w:t>
            </w:r>
          </w:p>
        </w:tc>
      </w:tr>
      <w:tr w:rsidR="008E6F33" w:rsidRPr="0016481D" w14:paraId="105ED70C" w14:textId="77777777" w:rsidTr="000C027C">
        <w:trPr>
          <w:trHeight w:val="54"/>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D8A3BCE" w14:textId="009F09F1" w:rsidR="008E6F33" w:rsidRPr="0016481D" w:rsidRDefault="008E6F33" w:rsidP="00B728E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Studii doctorantur</w:t>
            </w:r>
            <w:r w:rsidR="00F9554E">
              <w:rPr>
                <w:rFonts w:ascii="Times New Roman" w:eastAsia="Times New Roman" w:hAnsi="Times New Roman" w:cs="Times New Roman"/>
                <w:sz w:val="20"/>
                <w:szCs w:val="20"/>
                <w:lang w:val="ro-MD"/>
              </w:rPr>
              <w:t>ă</w:t>
            </w:r>
            <w:r w:rsidRPr="0016481D">
              <w:rPr>
                <w:rFonts w:ascii="Times New Roman" w:eastAsia="Times New Roman" w:hAnsi="Times New Roman" w:cs="Times New Roman"/>
                <w:sz w:val="20"/>
                <w:szCs w:val="20"/>
                <w:lang w:val="ro-MD"/>
              </w:rPr>
              <w:t>, comanda de stat</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B251398"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1.893,13</w:t>
            </w:r>
          </w:p>
        </w:tc>
        <w:tc>
          <w:tcPr>
            <w:tcW w:w="1134" w:type="dxa"/>
            <w:tcBorders>
              <w:top w:val="nil"/>
              <w:left w:val="nil"/>
              <w:bottom w:val="single" w:sz="4" w:space="0" w:color="auto"/>
              <w:right w:val="single" w:sz="4" w:space="0" w:color="auto"/>
            </w:tcBorders>
            <w:shd w:val="clear" w:color="auto" w:fill="auto"/>
            <w:noWrap/>
            <w:vAlign w:val="bottom"/>
            <w:hideMark/>
          </w:tcPr>
          <w:p w14:paraId="386D8C2E"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2.284,50</w:t>
            </w:r>
          </w:p>
        </w:tc>
        <w:tc>
          <w:tcPr>
            <w:tcW w:w="1134" w:type="dxa"/>
            <w:tcBorders>
              <w:top w:val="nil"/>
              <w:left w:val="nil"/>
              <w:bottom w:val="single" w:sz="4" w:space="0" w:color="auto"/>
              <w:right w:val="single" w:sz="4" w:space="0" w:color="auto"/>
            </w:tcBorders>
            <w:shd w:val="clear" w:color="auto" w:fill="auto"/>
            <w:noWrap/>
            <w:vAlign w:val="bottom"/>
            <w:hideMark/>
          </w:tcPr>
          <w:p w14:paraId="5DA79202"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3.222,61</w:t>
            </w:r>
          </w:p>
        </w:tc>
        <w:tc>
          <w:tcPr>
            <w:tcW w:w="1134" w:type="dxa"/>
            <w:tcBorders>
              <w:top w:val="nil"/>
              <w:left w:val="nil"/>
              <w:bottom w:val="single" w:sz="4" w:space="0" w:color="auto"/>
              <w:right w:val="single" w:sz="4" w:space="0" w:color="auto"/>
            </w:tcBorders>
            <w:shd w:val="clear" w:color="auto" w:fill="auto"/>
            <w:noWrap/>
            <w:vAlign w:val="bottom"/>
            <w:hideMark/>
          </w:tcPr>
          <w:p w14:paraId="009933A4" w14:textId="77777777" w:rsidR="008E6F33" w:rsidRPr="0016481D" w:rsidRDefault="008E6F33" w:rsidP="00B728EF">
            <w:pPr>
              <w:spacing w:after="0" w:line="240" w:lineRule="auto"/>
              <w:jc w:val="right"/>
              <w:rPr>
                <w:rFonts w:ascii="Times New Roman" w:eastAsia="Times New Roman" w:hAnsi="Times New Roman" w:cs="Times New Roman"/>
                <w:sz w:val="20"/>
                <w:szCs w:val="20"/>
                <w:lang w:val="ro-MD"/>
              </w:rPr>
            </w:pPr>
            <w:r w:rsidRPr="0016481D">
              <w:rPr>
                <w:rFonts w:ascii="Times New Roman" w:hAnsi="Times New Roman" w:cs="Times New Roman"/>
                <w:sz w:val="20"/>
                <w:szCs w:val="20"/>
                <w:lang w:val="ro-MD"/>
              </w:rPr>
              <w:t>3.356,60</w:t>
            </w:r>
          </w:p>
        </w:tc>
      </w:tr>
      <w:tr w:rsidR="008E6F33" w:rsidRPr="0016481D" w14:paraId="75CE886A" w14:textId="77777777" w:rsidTr="000C027C">
        <w:trPr>
          <w:trHeight w:val="54"/>
        </w:trPr>
        <w:tc>
          <w:tcPr>
            <w:tcW w:w="5103" w:type="dxa"/>
            <w:tcBorders>
              <w:top w:val="nil"/>
              <w:left w:val="single" w:sz="4" w:space="0" w:color="auto"/>
              <w:bottom w:val="single" w:sz="4" w:space="0" w:color="auto"/>
              <w:right w:val="single" w:sz="4" w:space="0" w:color="auto"/>
            </w:tcBorders>
            <w:shd w:val="clear" w:color="000000" w:fill="D9D9D9"/>
            <w:noWrap/>
            <w:vAlign w:val="bottom"/>
            <w:hideMark/>
          </w:tcPr>
          <w:p w14:paraId="216CB13E" w14:textId="77777777" w:rsidR="008E6F33" w:rsidRPr="0016481D" w:rsidRDefault="008E6F33" w:rsidP="00B728EF">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Total</w:t>
            </w:r>
          </w:p>
        </w:tc>
        <w:tc>
          <w:tcPr>
            <w:tcW w:w="1134" w:type="dxa"/>
            <w:tcBorders>
              <w:top w:val="nil"/>
              <w:left w:val="single" w:sz="4" w:space="0" w:color="auto"/>
              <w:bottom w:val="single" w:sz="4" w:space="0" w:color="auto"/>
              <w:right w:val="single" w:sz="4" w:space="0" w:color="auto"/>
            </w:tcBorders>
            <w:shd w:val="clear" w:color="000000" w:fill="D9D9D9"/>
            <w:noWrap/>
            <w:vAlign w:val="bottom"/>
            <w:hideMark/>
          </w:tcPr>
          <w:p w14:paraId="61D85A3F" w14:textId="77777777" w:rsidR="008E6F33" w:rsidRPr="0016481D" w:rsidRDefault="008E6F33" w:rsidP="00B728EF">
            <w:pPr>
              <w:spacing w:after="0" w:line="240" w:lineRule="auto"/>
              <w:jc w:val="right"/>
              <w:rPr>
                <w:rFonts w:ascii="Times New Roman" w:eastAsia="Times New Roman" w:hAnsi="Times New Roman" w:cs="Times New Roman"/>
                <w:b/>
                <w:bCs/>
                <w:sz w:val="20"/>
                <w:szCs w:val="20"/>
                <w:lang w:val="ro-MD"/>
              </w:rPr>
            </w:pPr>
            <w:r w:rsidRPr="0016481D">
              <w:rPr>
                <w:rFonts w:ascii="Times New Roman" w:hAnsi="Times New Roman" w:cs="Times New Roman"/>
                <w:b/>
                <w:bCs/>
                <w:sz w:val="20"/>
                <w:szCs w:val="20"/>
                <w:lang w:val="ro-MD"/>
              </w:rPr>
              <w:t>122.939,56</w:t>
            </w:r>
          </w:p>
        </w:tc>
        <w:tc>
          <w:tcPr>
            <w:tcW w:w="1134" w:type="dxa"/>
            <w:tcBorders>
              <w:top w:val="nil"/>
              <w:left w:val="nil"/>
              <w:bottom w:val="single" w:sz="4" w:space="0" w:color="auto"/>
              <w:right w:val="single" w:sz="4" w:space="0" w:color="auto"/>
            </w:tcBorders>
            <w:shd w:val="clear" w:color="000000" w:fill="D9D9D9"/>
            <w:noWrap/>
            <w:vAlign w:val="bottom"/>
            <w:hideMark/>
          </w:tcPr>
          <w:p w14:paraId="440B065B" w14:textId="77777777" w:rsidR="008E6F33" w:rsidRPr="0016481D" w:rsidRDefault="008E6F33" w:rsidP="00B728EF">
            <w:pPr>
              <w:spacing w:after="0" w:line="240" w:lineRule="auto"/>
              <w:jc w:val="right"/>
              <w:rPr>
                <w:rFonts w:ascii="Times New Roman" w:eastAsia="Times New Roman" w:hAnsi="Times New Roman" w:cs="Times New Roman"/>
                <w:b/>
                <w:bCs/>
                <w:sz w:val="20"/>
                <w:szCs w:val="20"/>
                <w:lang w:val="ro-MD"/>
              </w:rPr>
            </w:pPr>
            <w:r w:rsidRPr="0016481D">
              <w:rPr>
                <w:rFonts w:ascii="Times New Roman" w:hAnsi="Times New Roman" w:cs="Times New Roman"/>
                <w:b/>
                <w:bCs/>
                <w:sz w:val="20"/>
                <w:szCs w:val="20"/>
                <w:lang w:val="ro-MD"/>
              </w:rPr>
              <w:t>172.994,14</w:t>
            </w:r>
          </w:p>
        </w:tc>
        <w:tc>
          <w:tcPr>
            <w:tcW w:w="1134" w:type="dxa"/>
            <w:tcBorders>
              <w:top w:val="nil"/>
              <w:left w:val="nil"/>
              <w:bottom w:val="single" w:sz="4" w:space="0" w:color="auto"/>
              <w:right w:val="single" w:sz="4" w:space="0" w:color="auto"/>
            </w:tcBorders>
            <w:shd w:val="clear" w:color="000000" w:fill="D9D9D9"/>
            <w:noWrap/>
            <w:vAlign w:val="bottom"/>
            <w:hideMark/>
          </w:tcPr>
          <w:p w14:paraId="75FF9C95" w14:textId="77777777" w:rsidR="008E6F33" w:rsidRPr="0016481D" w:rsidRDefault="008E6F33" w:rsidP="00B728EF">
            <w:pPr>
              <w:spacing w:after="0" w:line="240" w:lineRule="auto"/>
              <w:jc w:val="right"/>
              <w:rPr>
                <w:rFonts w:ascii="Times New Roman" w:eastAsia="Times New Roman" w:hAnsi="Times New Roman" w:cs="Times New Roman"/>
                <w:b/>
                <w:bCs/>
                <w:sz w:val="20"/>
                <w:szCs w:val="20"/>
                <w:lang w:val="ro-MD"/>
              </w:rPr>
            </w:pPr>
            <w:r w:rsidRPr="0016481D">
              <w:rPr>
                <w:rFonts w:ascii="Times New Roman" w:hAnsi="Times New Roman" w:cs="Times New Roman"/>
                <w:b/>
                <w:bCs/>
                <w:sz w:val="20"/>
                <w:szCs w:val="20"/>
                <w:lang w:val="ro-MD"/>
              </w:rPr>
              <w:t>178.552,65</w:t>
            </w:r>
          </w:p>
        </w:tc>
        <w:tc>
          <w:tcPr>
            <w:tcW w:w="1134" w:type="dxa"/>
            <w:tcBorders>
              <w:top w:val="nil"/>
              <w:left w:val="nil"/>
              <w:bottom w:val="single" w:sz="4" w:space="0" w:color="auto"/>
              <w:right w:val="single" w:sz="4" w:space="0" w:color="auto"/>
            </w:tcBorders>
            <w:shd w:val="clear" w:color="000000" w:fill="D9D9D9"/>
            <w:noWrap/>
            <w:vAlign w:val="bottom"/>
            <w:hideMark/>
          </w:tcPr>
          <w:p w14:paraId="6A2703ED" w14:textId="77777777" w:rsidR="008E6F33" w:rsidRPr="0016481D" w:rsidRDefault="008E6F33" w:rsidP="00B728EF">
            <w:pPr>
              <w:spacing w:after="0" w:line="240" w:lineRule="auto"/>
              <w:jc w:val="right"/>
              <w:rPr>
                <w:rFonts w:ascii="Times New Roman" w:eastAsia="Times New Roman" w:hAnsi="Times New Roman" w:cs="Times New Roman"/>
                <w:b/>
                <w:bCs/>
                <w:sz w:val="20"/>
                <w:szCs w:val="20"/>
                <w:lang w:val="ro-MD"/>
              </w:rPr>
            </w:pPr>
            <w:r w:rsidRPr="0016481D">
              <w:rPr>
                <w:rFonts w:ascii="Times New Roman" w:hAnsi="Times New Roman" w:cs="Times New Roman"/>
                <w:b/>
                <w:bCs/>
                <w:sz w:val="20"/>
                <w:szCs w:val="20"/>
                <w:lang w:val="ro-MD"/>
              </w:rPr>
              <w:t>230.012,1</w:t>
            </w:r>
            <w:r w:rsidR="003E415F" w:rsidRPr="0016481D">
              <w:rPr>
                <w:rFonts w:ascii="Times New Roman" w:hAnsi="Times New Roman" w:cs="Times New Roman"/>
                <w:b/>
                <w:bCs/>
                <w:sz w:val="20"/>
                <w:szCs w:val="20"/>
                <w:lang w:val="ro-MD"/>
              </w:rPr>
              <w:t>6</w:t>
            </w:r>
          </w:p>
        </w:tc>
      </w:tr>
    </w:tbl>
    <w:p w14:paraId="0F544B3D" w14:textId="704D03F7" w:rsidR="008E6F33" w:rsidRPr="00D67486" w:rsidRDefault="008E6F33" w:rsidP="00874D4A">
      <w:pPr>
        <w:spacing w:line="240" w:lineRule="auto"/>
        <w:jc w:val="both"/>
        <w:rPr>
          <w:rFonts w:ascii="Times New Roman" w:hAnsi="Times New Roman" w:cs="Times New Roman"/>
          <w:i/>
          <w:sz w:val="20"/>
          <w:szCs w:val="20"/>
          <w:shd w:val="clear" w:color="auto" w:fill="FFFFFF"/>
          <w:lang w:val="ro-MD"/>
        </w:rPr>
      </w:pPr>
      <w:r w:rsidRPr="00D67486">
        <w:rPr>
          <w:rFonts w:ascii="Times New Roman" w:hAnsi="Times New Roman" w:cs="Times New Roman"/>
          <w:b/>
          <w:sz w:val="20"/>
          <w:szCs w:val="20"/>
          <w:shd w:val="clear" w:color="auto" w:fill="FFFFFF"/>
          <w:lang w:val="ro-MD"/>
        </w:rPr>
        <w:t>Surs</w:t>
      </w:r>
      <w:r w:rsidR="00F9554E">
        <w:rPr>
          <w:rFonts w:ascii="Times New Roman" w:hAnsi="Times New Roman" w:cs="Times New Roman"/>
          <w:b/>
          <w:sz w:val="20"/>
          <w:szCs w:val="20"/>
          <w:shd w:val="clear" w:color="auto" w:fill="FFFFFF"/>
          <w:lang w:val="ro-MD"/>
        </w:rPr>
        <w:t>ă</w:t>
      </w:r>
      <w:r w:rsidRPr="00D67486">
        <w:rPr>
          <w:rFonts w:ascii="Times New Roman" w:hAnsi="Times New Roman" w:cs="Times New Roman"/>
          <w:b/>
          <w:sz w:val="20"/>
          <w:szCs w:val="20"/>
          <w:shd w:val="clear" w:color="auto" w:fill="FFFFFF"/>
          <w:lang w:val="ro-MD"/>
        </w:rPr>
        <w:t>:</w:t>
      </w:r>
      <w:r w:rsidRPr="0016481D">
        <w:rPr>
          <w:rFonts w:ascii="Times New Roman" w:hAnsi="Times New Roman" w:cs="Times New Roman"/>
          <w:b/>
          <w:i/>
          <w:sz w:val="20"/>
          <w:szCs w:val="20"/>
          <w:shd w:val="clear" w:color="auto" w:fill="FFFFFF"/>
          <w:lang w:val="ro-MD"/>
        </w:rPr>
        <w:t xml:space="preserve"> </w:t>
      </w:r>
      <w:r w:rsidRPr="00D67486">
        <w:rPr>
          <w:rFonts w:ascii="Times New Roman" w:hAnsi="Times New Roman" w:cs="Times New Roman"/>
          <w:i/>
          <w:sz w:val="20"/>
          <w:szCs w:val="20"/>
          <w:shd w:val="clear" w:color="auto" w:fill="FFFFFF"/>
          <w:lang w:val="ro-MD"/>
        </w:rPr>
        <w:t>Informa</w:t>
      </w:r>
      <w:r w:rsidR="00D730A2" w:rsidRPr="00D67486">
        <w:rPr>
          <w:rFonts w:ascii="Times New Roman" w:hAnsi="Times New Roman" w:cs="Times New Roman"/>
          <w:i/>
          <w:sz w:val="20"/>
          <w:szCs w:val="20"/>
          <w:shd w:val="clear" w:color="auto" w:fill="FFFFFF"/>
          <w:lang w:val="ro-MD"/>
        </w:rPr>
        <w:t>ț</w:t>
      </w:r>
      <w:r w:rsidRPr="00D67486">
        <w:rPr>
          <w:rFonts w:ascii="Times New Roman" w:hAnsi="Times New Roman" w:cs="Times New Roman"/>
          <w:i/>
          <w:sz w:val="20"/>
          <w:szCs w:val="20"/>
          <w:shd w:val="clear" w:color="auto" w:fill="FFFFFF"/>
          <w:lang w:val="ro-MD"/>
        </w:rPr>
        <w:t>iile din eviden</w:t>
      </w:r>
      <w:r w:rsidR="00D730A2" w:rsidRPr="00D67486">
        <w:rPr>
          <w:rFonts w:ascii="Times New Roman" w:hAnsi="Times New Roman" w:cs="Times New Roman"/>
          <w:i/>
          <w:sz w:val="20"/>
          <w:szCs w:val="20"/>
          <w:shd w:val="clear" w:color="auto" w:fill="FFFFFF"/>
          <w:lang w:val="ro-MD"/>
        </w:rPr>
        <w:t>ț</w:t>
      </w:r>
      <w:r w:rsidRPr="00D67486">
        <w:rPr>
          <w:rFonts w:ascii="Times New Roman" w:hAnsi="Times New Roman" w:cs="Times New Roman"/>
          <w:i/>
          <w:sz w:val="20"/>
          <w:szCs w:val="20"/>
          <w:shd w:val="clear" w:color="auto" w:fill="FFFFFF"/>
          <w:lang w:val="ro-MD"/>
        </w:rPr>
        <w:t>a contabilă</w:t>
      </w:r>
      <w:r w:rsidR="00F9554E">
        <w:rPr>
          <w:rFonts w:ascii="Times New Roman" w:hAnsi="Times New Roman" w:cs="Times New Roman"/>
          <w:i/>
          <w:sz w:val="20"/>
          <w:szCs w:val="20"/>
          <w:shd w:val="clear" w:color="auto" w:fill="FFFFFF"/>
          <w:lang w:val="ro-MD"/>
        </w:rPr>
        <w:t>.</w:t>
      </w:r>
    </w:p>
    <w:p w14:paraId="2FD71909" w14:textId="07981077" w:rsidR="008E6F33" w:rsidRPr="0016481D" w:rsidRDefault="008E6F33" w:rsidP="00633CF5">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 xml:space="preserve">Prin urmare, cheltuielile directe legate de procesul de instruire </w:t>
      </w:r>
      <w:r w:rsidR="00EC14C2" w:rsidRPr="0016481D">
        <w:rPr>
          <w:rFonts w:ascii="Times New Roman" w:hAnsi="Times New Roman" w:cs="Times New Roman"/>
          <w:sz w:val="24"/>
          <w:szCs w:val="24"/>
          <w:shd w:val="clear" w:color="auto" w:fill="FFFFFF"/>
          <w:lang w:val="ro-MD"/>
        </w:rPr>
        <w:t xml:space="preserve">raportate în contabilitate </w:t>
      </w:r>
      <w:r w:rsidRPr="0016481D">
        <w:rPr>
          <w:rFonts w:ascii="Times New Roman" w:hAnsi="Times New Roman" w:cs="Times New Roman"/>
          <w:sz w:val="24"/>
          <w:szCs w:val="24"/>
          <w:shd w:val="clear" w:color="auto" w:fill="FFFFFF"/>
          <w:lang w:val="ro-MD"/>
        </w:rPr>
        <w:t>sunt mai mici decât veniturile ob</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inute cu 50</w:t>
      </w:r>
      <w:r w:rsidR="00EC14C2"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05 mi</w:t>
      </w:r>
      <w:r w:rsidR="00EC14C2"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 în anul 2021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cu 51</w:t>
      </w:r>
      <w:r w:rsidR="00EC14C2"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4</w:t>
      </w:r>
      <w:r w:rsidR="00EC14C2" w:rsidRPr="0016481D">
        <w:rPr>
          <w:rFonts w:ascii="Times New Roman" w:hAnsi="Times New Roman" w:cs="Times New Roman"/>
          <w:sz w:val="24"/>
          <w:szCs w:val="24"/>
          <w:shd w:val="clear" w:color="auto" w:fill="FFFFFF"/>
          <w:lang w:val="ro-MD"/>
        </w:rPr>
        <w:t>6</w:t>
      </w:r>
      <w:r w:rsidRPr="0016481D">
        <w:rPr>
          <w:rFonts w:ascii="Times New Roman" w:hAnsi="Times New Roman" w:cs="Times New Roman"/>
          <w:sz w:val="24"/>
          <w:szCs w:val="24"/>
          <w:shd w:val="clear" w:color="auto" w:fill="FFFFFF"/>
          <w:lang w:val="ro-MD"/>
        </w:rPr>
        <w:t xml:space="preserve"> mi</w:t>
      </w:r>
      <w:r w:rsidR="00EC14C2"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 în anul 2022. Totodată</w:t>
      </w:r>
      <w:r w:rsidR="00EC14C2"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se constată că la studiile de masterat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doctorantură cheltuielile au fost suportate numai din aloca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iile bugetare, cu toate că au fost înregistrate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venituri din taxe</w:t>
      </w:r>
      <w:r w:rsidR="008F03DC" w:rsidRPr="0016481D">
        <w:rPr>
          <w:rFonts w:ascii="Times New Roman" w:hAnsi="Times New Roman" w:cs="Times New Roman"/>
          <w:sz w:val="24"/>
          <w:szCs w:val="24"/>
          <w:shd w:val="clear" w:color="auto" w:fill="FFFFFF"/>
          <w:lang w:val="ro-MD"/>
        </w:rPr>
        <w:t>, ceea ce denotă că aloca</w:t>
      </w:r>
      <w:r w:rsidR="00D730A2" w:rsidRPr="0016481D">
        <w:rPr>
          <w:rFonts w:ascii="Times New Roman" w:hAnsi="Times New Roman" w:cs="Times New Roman"/>
          <w:sz w:val="24"/>
          <w:szCs w:val="24"/>
          <w:shd w:val="clear" w:color="auto" w:fill="FFFFFF"/>
          <w:lang w:val="ro-MD"/>
        </w:rPr>
        <w:t>ț</w:t>
      </w:r>
      <w:r w:rsidR="008F03DC" w:rsidRPr="0016481D">
        <w:rPr>
          <w:rFonts w:ascii="Times New Roman" w:hAnsi="Times New Roman" w:cs="Times New Roman"/>
          <w:sz w:val="24"/>
          <w:szCs w:val="24"/>
          <w:shd w:val="clear" w:color="auto" w:fill="FFFFFF"/>
          <w:lang w:val="ro-MD"/>
        </w:rPr>
        <w:t>iile bugetare acordate acoperă par</w:t>
      </w:r>
      <w:r w:rsidR="00D730A2" w:rsidRPr="0016481D">
        <w:rPr>
          <w:rFonts w:ascii="Times New Roman" w:hAnsi="Times New Roman" w:cs="Times New Roman"/>
          <w:sz w:val="24"/>
          <w:szCs w:val="24"/>
          <w:shd w:val="clear" w:color="auto" w:fill="FFFFFF"/>
          <w:lang w:val="ro-MD"/>
        </w:rPr>
        <w:t>ț</w:t>
      </w:r>
      <w:r w:rsidR="008F03DC" w:rsidRPr="0016481D">
        <w:rPr>
          <w:rFonts w:ascii="Times New Roman" w:hAnsi="Times New Roman" w:cs="Times New Roman"/>
          <w:sz w:val="24"/>
          <w:szCs w:val="24"/>
          <w:shd w:val="clear" w:color="auto" w:fill="FFFFFF"/>
          <w:lang w:val="ro-MD"/>
        </w:rPr>
        <w:t xml:space="preserve">ial </w:t>
      </w:r>
      <w:r w:rsidR="00D730A2" w:rsidRPr="0016481D">
        <w:rPr>
          <w:rFonts w:ascii="Times New Roman" w:hAnsi="Times New Roman" w:cs="Times New Roman"/>
          <w:sz w:val="24"/>
          <w:szCs w:val="24"/>
          <w:shd w:val="clear" w:color="auto" w:fill="FFFFFF"/>
          <w:lang w:val="ro-MD"/>
        </w:rPr>
        <w:t>ș</w:t>
      </w:r>
      <w:r w:rsidR="008F03DC" w:rsidRPr="0016481D">
        <w:rPr>
          <w:rFonts w:ascii="Times New Roman" w:hAnsi="Times New Roman" w:cs="Times New Roman"/>
          <w:sz w:val="24"/>
          <w:szCs w:val="24"/>
          <w:shd w:val="clear" w:color="auto" w:fill="FFFFFF"/>
          <w:lang w:val="ro-MD"/>
        </w:rPr>
        <w:t>i cheltuielile pentru instruirea studen</w:t>
      </w:r>
      <w:r w:rsidR="00D730A2" w:rsidRPr="0016481D">
        <w:rPr>
          <w:rFonts w:ascii="Times New Roman" w:hAnsi="Times New Roman" w:cs="Times New Roman"/>
          <w:sz w:val="24"/>
          <w:szCs w:val="24"/>
          <w:shd w:val="clear" w:color="auto" w:fill="FFFFFF"/>
          <w:lang w:val="ro-MD"/>
        </w:rPr>
        <w:t>ț</w:t>
      </w:r>
      <w:r w:rsidR="008F03DC" w:rsidRPr="0016481D">
        <w:rPr>
          <w:rFonts w:ascii="Times New Roman" w:hAnsi="Times New Roman" w:cs="Times New Roman"/>
          <w:sz w:val="24"/>
          <w:szCs w:val="24"/>
          <w:shd w:val="clear" w:color="auto" w:fill="FFFFFF"/>
          <w:lang w:val="ro-MD"/>
        </w:rPr>
        <w:t>ilor în bază de taxe</w:t>
      </w:r>
      <w:r w:rsidRPr="0016481D">
        <w:rPr>
          <w:rFonts w:ascii="Times New Roman" w:hAnsi="Times New Roman" w:cs="Times New Roman"/>
          <w:sz w:val="24"/>
          <w:szCs w:val="24"/>
          <w:shd w:val="clear" w:color="auto" w:fill="FFFFFF"/>
          <w:lang w:val="ro-MD"/>
        </w:rPr>
        <w:t xml:space="preserve">. </w:t>
      </w:r>
    </w:p>
    <w:p w14:paraId="57F9DAEE" w14:textId="7FFB3257" w:rsidR="001B0969" w:rsidRPr="0016481D" w:rsidRDefault="00EA0D30" w:rsidP="009D0DE5">
      <w:pPr>
        <w:spacing w:after="0" w:line="276" w:lineRule="auto"/>
        <w:ind w:firstLine="709"/>
        <w:jc w:val="both"/>
        <w:rPr>
          <w:rFonts w:ascii="Times New Roman" w:hAnsi="Times New Roman" w:cs="Times New Roman"/>
          <w:sz w:val="24"/>
          <w:szCs w:val="24"/>
          <w:shd w:val="clear" w:color="auto" w:fill="FFFFFF"/>
          <w:lang w:val="ro-MD"/>
        </w:rPr>
      </w:pPr>
      <w:r>
        <w:rPr>
          <w:rFonts w:ascii="Times New Roman" w:hAnsi="Times New Roman" w:cs="Times New Roman"/>
          <w:sz w:val="24"/>
          <w:szCs w:val="24"/>
          <w:shd w:val="clear" w:color="auto" w:fill="FFFFFF"/>
          <w:lang w:val="ro-MD"/>
        </w:rPr>
        <w:t>Potrivit</w:t>
      </w:r>
      <w:r w:rsidR="008E6F33" w:rsidRPr="0016481D">
        <w:rPr>
          <w:rFonts w:ascii="Times New Roman" w:hAnsi="Times New Roman" w:cs="Times New Roman"/>
          <w:sz w:val="24"/>
          <w:szCs w:val="24"/>
          <w:shd w:val="clear" w:color="auto" w:fill="FFFFFF"/>
          <w:lang w:val="ro-MD"/>
        </w:rPr>
        <w:t xml:space="preserve"> datelor </w:t>
      </w:r>
      <w:r w:rsidR="00975620" w:rsidRPr="0016481D">
        <w:rPr>
          <w:rFonts w:ascii="Times New Roman" w:hAnsi="Times New Roman" w:cs="Times New Roman"/>
          <w:sz w:val="24"/>
          <w:szCs w:val="24"/>
          <w:shd w:val="clear" w:color="auto" w:fill="FFFFFF"/>
          <w:lang w:val="ro-MD"/>
        </w:rPr>
        <w:t>prezentate de UTM</w:t>
      </w:r>
      <w:r>
        <w:rPr>
          <w:rFonts w:ascii="Times New Roman" w:hAnsi="Times New Roman" w:cs="Times New Roman"/>
          <w:sz w:val="24"/>
          <w:szCs w:val="24"/>
          <w:shd w:val="clear" w:color="auto" w:fill="FFFFFF"/>
          <w:lang w:val="ro-MD"/>
        </w:rPr>
        <w:t xml:space="preserve">, </w:t>
      </w:r>
      <w:r w:rsidR="008E6F33" w:rsidRPr="0016481D">
        <w:rPr>
          <w:rFonts w:ascii="Times New Roman" w:hAnsi="Times New Roman" w:cs="Times New Roman"/>
          <w:sz w:val="24"/>
          <w:szCs w:val="24"/>
          <w:shd w:val="clear" w:color="auto" w:fill="FFFFFF"/>
          <w:lang w:val="ro-MD"/>
        </w:rPr>
        <w:t>veniturile ob</w:t>
      </w:r>
      <w:r w:rsidR="00D730A2" w:rsidRPr="0016481D">
        <w:rPr>
          <w:rFonts w:ascii="Times New Roman" w:hAnsi="Times New Roman" w:cs="Times New Roman"/>
          <w:sz w:val="24"/>
          <w:szCs w:val="24"/>
          <w:shd w:val="clear" w:color="auto" w:fill="FFFFFF"/>
          <w:lang w:val="ro-MD"/>
        </w:rPr>
        <w:t>ț</w:t>
      </w:r>
      <w:r w:rsidR="008E6F33" w:rsidRPr="0016481D">
        <w:rPr>
          <w:rFonts w:ascii="Times New Roman" w:hAnsi="Times New Roman" w:cs="Times New Roman"/>
          <w:sz w:val="24"/>
          <w:szCs w:val="24"/>
          <w:shd w:val="clear" w:color="auto" w:fill="FFFFFF"/>
          <w:lang w:val="ro-MD"/>
        </w:rPr>
        <w:t>inute din</w:t>
      </w:r>
      <w:r w:rsidR="00975620" w:rsidRPr="0016481D">
        <w:rPr>
          <w:rFonts w:ascii="Times New Roman" w:hAnsi="Times New Roman" w:cs="Times New Roman"/>
          <w:sz w:val="24"/>
          <w:szCs w:val="24"/>
          <w:shd w:val="clear" w:color="auto" w:fill="FFFFFF"/>
          <w:lang w:val="ro-MD"/>
        </w:rPr>
        <w:t xml:space="preserve"> finan</w:t>
      </w:r>
      <w:r w:rsidR="00D730A2" w:rsidRPr="0016481D">
        <w:rPr>
          <w:rFonts w:ascii="Times New Roman" w:hAnsi="Times New Roman" w:cs="Times New Roman"/>
          <w:sz w:val="24"/>
          <w:szCs w:val="24"/>
          <w:shd w:val="clear" w:color="auto" w:fill="FFFFFF"/>
          <w:lang w:val="ro-MD"/>
        </w:rPr>
        <w:t>ț</w:t>
      </w:r>
      <w:r w:rsidR="00975620" w:rsidRPr="0016481D">
        <w:rPr>
          <w:rFonts w:ascii="Times New Roman" w:hAnsi="Times New Roman" w:cs="Times New Roman"/>
          <w:sz w:val="24"/>
          <w:szCs w:val="24"/>
          <w:shd w:val="clear" w:color="auto" w:fill="FFFFFF"/>
          <w:lang w:val="ro-MD"/>
        </w:rPr>
        <w:t>area</w:t>
      </w:r>
      <w:r>
        <w:rPr>
          <w:rFonts w:ascii="Times New Roman" w:hAnsi="Times New Roman" w:cs="Times New Roman"/>
          <w:sz w:val="24"/>
          <w:szCs w:val="24"/>
          <w:shd w:val="clear" w:color="auto" w:fill="FFFFFF"/>
          <w:lang w:val="ro-MD"/>
        </w:rPr>
        <w:t>-</w:t>
      </w:r>
      <w:r w:rsidR="00975620" w:rsidRPr="0016481D">
        <w:rPr>
          <w:rFonts w:ascii="Times New Roman" w:hAnsi="Times New Roman" w:cs="Times New Roman"/>
          <w:sz w:val="24"/>
          <w:szCs w:val="24"/>
          <w:shd w:val="clear" w:color="auto" w:fill="FFFFFF"/>
          <w:lang w:val="ro-MD"/>
        </w:rPr>
        <w:t>standard alocată din bugetul de stat pentru</w:t>
      </w:r>
      <w:r w:rsidR="008E6F33" w:rsidRPr="0016481D">
        <w:rPr>
          <w:rFonts w:ascii="Times New Roman" w:hAnsi="Times New Roman" w:cs="Times New Roman"/>
          <w:sz w:val="24"/>
          <w:szCs w:val="24"/>
          <w:shd w:val="clear" w:color="auto" w:fill="FFFFFF"/>
          <w:lang w:val="ro-MD"/>
        </w:rPr>
        <w:t xml:space="preserve"> instruirea unui student sunt mai mari </w:t>
      </w:r>
      <w:r>
        <w:rPr>
          <w:rFonts w:ascii="Times New Roman" w:hAnsi="Times New Roman" w:cs="Times New Roman"/>
          <w:sz w:val="24"/>
          <w:szCs w:val="24"/>
          <w:shd w:val="clear" w:color="auto" w:fill="FFFFFF"/>
          <w:lang w:val="ro-MD"/>
        </w:rPr>
        <w:t>decât</w:t>
      </w:r>
      <w:r w:rsidR="008E6F33" w:rsidRPr="0016481D">
        <w:rPr>
          <w:rFonts w:ascii="Times New Roman" w:hAnsi="Times New Roman" w:cs="Times New Roman"/>
          <w:sz w:val="24"/>
          <w:szCs w:val="24"/>
          <w:shd w:val="clear" w:color="auto" w:fill="FFFFFF"/>
          <w:lang w:val="ro-MD"/>
        </w:rPr>
        <w:t xml:space="preserve"> veniturile ob</w:t>
      </w:r>
      <w:r w:rsidR="00D730A2" w:rsidRPr="0016481D">
        <w:rPr>
          <w:rFonts w:ascii="Times New Roman" w:hAnsi="Times New Roman" w:cs="Times New Roman"/>
          <w:sz w:val="24"/>
          <w:szCs w:val="24"/>
          <w:shd w:val="clear" w:color="auto" w:fill="FFFFFF"/>
          <w:lang w:val="ro-MD"/>
        </w:rPr>
        <w:t>ț</w:t>
      </w:r>
      <w:r w:rsidR="008E6F33" w:rsidRPr="0016481D">
        <w:rPr>
          <w:rFonts w:ascii="Times New Roman" w:hAnsi="Times New Roman" w:cs="Times New Roman"/>
          <w:sz w:val="24"/>
          <w:szCs w:val="24"/>
          <w:shd w:val="clear" w:color="auto" w:fill="FFFFFF"/>
          <w:lang w:val="ro-MD"/>
        </w:rPr>
        <w:t>inute din instruirea unui student în bază de taxe.</w:t>
      </w:r>
    </w:p>
    <w:p w14:paraId="24F01C39" w14:textId="77777777" w:rsidR="00AE0EF6" w:rsidRDefault="00AE0EF6" w:rsidP="001B0969">
      <w:pPr>
        <w:spacing w:after="0" w:line="276" w:lineRule="auto"/>
        <w:ind w:firstLine="567"/>
        <w:jc w:val="right"/>
        <w:rPr>
          <w:rFonts w:ascii="Times New Roman" w:hAnsi="Times New Roman" w:cs="Times New Roman"/>
          <w:b/>
          <w:bCs/>
          <w:shd w:val="clear" w:color="auto" w:fill="FFFFFF"/>
          <w:lang w:val="ro-MD"/>
        </w:rPr>
      </w:pPr>
    </w:p>
    <w:p w14:paraId="42AF71D1" w14:textId="01689A32" w:rsidR="0001677C" w:rsidRPr="0016481D" w:rsidRDefault="0001677C" w:rsidP="001B0969">
      <w:pPr>
        <w:spacing w:after="0" w:line="276" w:lineRule="auto"/>
        <w:ind w:firstLine="567"/>
        <w:jc w:val="right"/>
        <w:rPr>
          <w:rFonts w:ascii="Times New Roman" w:hAnsi="Times New Roman" w:cs="Times New Roman"/>
          <w:b/>
          <w:bCs/>
          <w:shd w:val="clear" w:color="auto" w:fill="FFFFFF"/>
          <w:lang w:val="ro-MD"/>
        </w:rPr>
      </w:pPr>
      <w:r w:rsidRPr="0016481D">
        <w:rPr>
          <w:rFonts w:ascii="Times New Roman" w:hAnsi="Times New Roman" w:cs="Times New Roman"/>
          <w:b/>
          <w:bCs/>
          <w:shd w:val="clear" w:color="auto" w:fill="FFFFFF"/>
          <w:lang w:val="ro-MD"/>
        </w:rPr>
        <w:t xml:space="preserve">Tabelul nr. 3 </w:t>
      </w:r>
    </w:p>
    <w:p w14:paraId="04F30B47" w14:textId="0CD6B813" w:rsidR="00314BA5" w:rsidRPr="0016481D" w:rsidRDefault="00314BA5" w:rsidP="001B0969">
      <w:pPr>
        <w:spacing w:after="0" w:line="240" w:lineRule="auto"/>
        <w:jc w:val="center"/>
        <w:rPr>
          <w:rFonts w:ascii="Times New Roman" w:hAnsi="Times New Roman" w:cs="Times New Roman"/>
          <w:b/>
          <w:bCs/>
          <w:shd w:val="clear" w:color="auto" w:fill="FFFFFF"/>
          <w:lang w:val="ro-MD"/>
        </w:rPr>
      </w:pPr>
      <w:r w:rsidRPr="0016481D">
        <w:rPr>
          <w:rFonts w:ascii="Times New Roman" w:hAnsi="Times New Roman" w:cs="Times New Roman"/>
          <w:b/>
          <w:bCs/>
          <w:shd w:val="clear" w:color="auto" w:fill="FFFFFF"/>
          <w:lang w:val="ro-MD"/>
        </w:rPr>
        <w:t>Informa</w:t>
      </w:r>
      <w:r w:rsidR="00D730A2" w:rsidRPr="0016481D">
        <w:rPr>
          <w:rFonts w:ascii="Times New Roman" w:hAnsi="Times New Roman" w:cs="Times New Roman"/>
          <w:b/>
          <w:bCs/>
          <w:shd w:val="clear" w:color="auto" w:fill="FFFFFF"/>
          <w:lang w:val="ro-MD"/>
        </w:rPr>
        <w:t>ț</w:t>
      </w:r>
      <w:r w:rsidRPr="0016481D">
        <w:rPr>
          <w:rFonts w:ascii="Times New Roman" w:hAnsi="Times New Roman" w:cs="Times New Roman"/>
          <w:b/>
          <w:bCs/>
          <w:shd w:val="clear" w:color="auto" w:fill="FFFFFF"/>
          <w:lang w:val="ro-MD"/>
        </w:rPr>
        <w:t>i</w:t>
      </w:r>
      <w:r w:rsidR="00EA0D30">
        <w:rPr>
          <w:rFonts w:ascii="Times New Roman" w:hAnsi="Times New Roman" w:cs="Times New Roman"/>
          <w:b/>
          <w:bCs/>
          <w:shd w:val="clear" w:color="auto" w:fill="FFFFFF"/>
          <w:lang w:val="ro-MD"/>
        </w:rPr>
        <w:t>a</w:t>
      </w:r>
      <w:r w:rsidRPr="0016481D">
        <w:rPr>
          <w:rFonts w:ascii="Times New Roman" w:hAnsi="Times New Roman" w:cs="Times New Roman"/>
          <w:b/>
          <w:bCs/>
          <w:shd w:val="clear" w:color="auto" w:fill="FFFFFF"/>
          <w:lang w:val="ro-MD"/>
        </w:rPr>
        <w:t xml:space="preserve"> privind veniturile ob</w:t>
      </w:r>
      <w:r w:rsidR="00D730A2" w:rsidRPr="0016481D">
        <w:rPr>
          <w:rFonts w:ascii="Times New Roman" w:hAnsi="Times New Roman" w:cs="Times New Roman"/>
          <w:b/>
          <w:bCs/>
          <w:shd w:val="clear" w:color="auto" w:fill="FFFFFF"/>
          <w:lang w:val="ro-MD"/>
        </w:rPr>
        <w:t>ț</w:t>
      </w:r>
      <w:r w:rsidRPr="0016481D">
        <w:rPr>
          <w:rFonts w:ascii="Times New Roman" w:hAnsi="Times New Roman" w:cs="Times New Roman"/>
          <w:b/>
          <w:bCs/>
          <w:shd w:val="clear" w:color="auto" w:fill="FFFFFF"/>
          <w:lang w:val="ro-MD"/>
        </w:rPr>
        <w:t>inute per student în func</w:t>
      </w:r>
      <w:r w:rsidR="00D730A2" w:rsidRPr="0016481D">
        <w:rPr>
          <w:rFonts w:ascii="Times New Roman" w:hAnsi="Times New Roman" w:cs="Times New Roman"/>
          <w:b/>
          <w:bCs/>
          <w:shd w:val="clear" w:color="auto" w:fill="FFFFFF"/>
          <w:lang w:val="ro-MD"/>
        </w:rPr>
        <w:t>ț</w:t>
      </w:r>
      <w:r w:rsidRPr="0016481D">
        <w:rPr>
          <w:rFonts w:ascii="Times New Roman" w:hAnsi="Times New Roman" w:cs="Times New Roman"/>
          <w:b/>
          <w:bCs/>
          <w:shd w:val="clear" w:color="auto" w:fill="FFFFFF"/>
          <w:lang w:val="ro-MD"/>
        </w:rPr>
        <w:t>ie de forma de instruire</w:t>
      </w:r>
    </w:p>
    <w:tbl>
      <w:tblPr>
        <w:tblW w:w="9644" w:type="dxa"/>
        <w:tblLayout w:type="fixed"/>
        <w:tblLook w:val="04A0" w:firstRow="1" w:lastRow="0" w:firstColumn="1" w:lastColumn="0" w:noHBand="0" w:noVBand="1"/>
      </w:tblPr>
      <w:tblGrid>
        <w:gridCol w:w="3397"/>
        <w:gridCol w:w="790"/>
        <w:gridCol w:w="1010"/>
        <w:gridCol w:w="1300"/>
        <w:gridCol w:w="1300"/>
        <w:gridCol w:w="923"/>
        <w:gridCol w:w="924"/>
      </w:tblGrid>
      <w:tr w:rsidR="0044071E" w:rsidRPr="0016481D" w14:paraId="78072E47" w14:textId="77777777" w:rsidTr="009D0DE5">
        <w:trPr>
          <w:trHeight w:val="288"/>
        </w:trPr>
        <w:tc>
          <w:tcPr>
            <w:tcW w:w="3397" w:type="dxa"/>
            <w:vMerge w:val="restart"/>
            <w:tcBorders>
              <w:top w:val="single" w:sz="4" w:space="0" w:color="auto"/>
              <w:left w:val="single" w:sz="4" w:space="0" w:color="auto"/>
              <w:right w:val="single" w:sz="4" w:space="0" w:color="auto"/>
            </w:tcBorders>
            <w:shd w:val="clear" w:color="000000" w:fill="D9D9D9"/>
            <w:noWrap/>
            <w:vAlign w:val="center"/>
            <w:hideMark/>
          </w:tcPr>
          <w:p w14:paraId="6DB45833" w14:textId="4658758C" w:rsidR="0044071E" w:rsidRPr="0016481D" w:rsidRDefault="0044071E" w:rsidP="00B728EF">
            <w:pPr>
              <w:spacing w:after="0" w:line="240" w:lineRule="auto"/>
              <w:jc w:val="center"/>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Indicatorul</w:t>
            </w:r>
          </w:p>
        </w:tc>
        <w:tc>
          <w:tcPr>
            <w:tcW w:w="1800" w:type="dxa"/>
            <w:gridSpan w:val="2"/>
            <w:tcBorders>
              <w:top w:val="single" w:sz="4" w:space="0" w:color="auto"/>
              <w:left w:val="nil"/>
              <w:bottom w:val="single" w:sz="4" w:space="0" w:color="auto"/>
              <w:right w:val="single" w:sz="4" w:space="0" w:color="auto"/>
            </w:tcBorders>
            <w:shd w:val="clear" w:color="000000" w:fill="D9D9D9"/>
            <w:vAlign w:val="center"/>
            <w:hideMark/>
          </w:tcPr>
          <w:p w14:paraId="3AA89F5A" w14:textId="24605F5C" w:rsidR="0044071E" w:rsidRPr="0016481D" w:rsidRDefault="0044071E" w:rsidP="00B728EF">
            <w:pPr>
              <w:spacing w:after="0" w:line="240" w:lineRule="auto"/>
              <w:jc w:val="center"/>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Numărul studen</w:t>
            </w:r>
            <w:r w:rsidR="00D730A2" w:rsidRPr="0016481D">
              <w:rPr>
                <w:rFonts w:ascii="Times New Roman" w:eastAsia="Times New Roman" w:hAnsi="Times New Roman" w:cs="Times New Roman"/>
                <w:b/>
                <w:bCs/>
                <w:color w:val="000000"/>
                <w:sz w:val="20"/>
                <w:szCs w:val="20"/>
                <w:lang w:val="ro-MD"/>
              </w:rPr>
              <w:t>ț</w:t>
            </w:r>
            <w:r w:rsidRPr="0016481D">
              <w:rPr>
                <w:rFonts w:ascii="Times New Roman" w:eastAsia="Times New Roman" w:hAnsi="Times New Roman" w:cs="Times New Roman"/>
                <w:b/>
                <w:bCs/>
                <w:color w:val="000000"/>
                <w:sz w:val="20"/>
                <w:szCs w:val="20"/>
                <w:lang w:val="ro-MD"/>
              </w:rPr>
              <w:t>ilor instrui</w:t>
            </w:r>
            <w:r w:rsidR="00D730A2" w:rsidRPr="0016481D">
              <w:rPr>
                <w:rFonts w:ascii="Times New Roman" w:eastAsia="Times New Roman" w:hAnsi="Times New Roman" w:cs="Times New Roman"/>
                <w:b/>
                <w:bCs/>
                <w:color w:val="000000"/>
                <w:sz w:val="20"/>
                <w:szCs w:val="20"/>
                <w:lang w:val="ro-MD"/>
              </w:rPr>
              <w:t>ț</w:t>
            </w:r>
            <w:r w:rsidRPr="0016481D">
              <w:rPr>
                <w:rFonts w:ascii="Times New Roman" w:eastAsia="Times New Roman" w:hAnsi="Times New Roman" w:cs="Times New Roman"/>
                <w:b/>
                <w:bCs/>
                <w:color w:val="000000"/>
                <w:sz w:val="20"/>
                <w:szCs w:val="20"/>
                <w:lang w:val="ro-MD"/>
              </w:rPr>
              <w:t>i</w:t>
            </w:r>
          </w:p>
        </w:tc>
        <w:tc>
          <w:tcPr>
            <w:tcW w:w="2600" w:type="dxa"/>
            <w:gridSpan w:val="2"/>
            <w:tcBorders>
              <w:top w:val="single" w:sz="4" w:space="0" w:color="auto"/>
              <w:left w:val="nil"/>
              <w:bottom w:val="single" w:sz="4" w:space="0" w:color="auto"/>
              <w:right w:val="single" w:sz="4" w:space="0" w:color="auto"/>
            </w:tcBorders>
            <w:shd w:val="clear" w:color="000000" w:fill="D9D9D9"/>
            <w:vAlign w:val="center"/>
            <w:hideMark/>
          </w:tcPr>
          <w:p w14:paraId="71F61F3A" w14:textId="20371794" w:rsidR="0044071E" w:rsidRPr="0016481D" w:rsidRDefault="0044071E" w:rsidP="00B728EF">
            <w:pPr>
              <w:spacing w:after="0" w:line="240" w:lineRule="auto"/>
              <w:jc w:val="center"/>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Veniturile ob</w:t>
            </w:r>
            <w:r w:rsidR="00D730A2" w:rsidRPr="0016481D">
              <w:rPr>
                <w:rFonts w:ascii="Times New Roman" w:eastAsia="Times New Roman" w:hAnsi="Times New Roman" w:cs="Times New Roman"/>
                <w:b/>
                <w:bCs/>
                <w:color w:val="000000"/>
                <w:sz w:val="20"/>
                <w:szCs w:val="20"/>
                <w:lang w:val="ro-MD"/>
              </w:rPr>
              <w:t>ț</w:t>
            </w:r>
            <w:r w:rsidRPr="0016481D">
              <w:rPr>
                <w:rFonts w:ascii="Times New Roman" w:eastAsia="Times New Roman" w:hAnsi="Times New Roman" w:cs="Times New Roman"/>
                <w:b/>
                <w:bCs/>
                <w:color w:val="000000"/>
                <w:sz w:val="20"/>
                <w:szCs w:val="20"/>
                <w:lang w:val="ro-MD"/>
              </w:rPr>
              <w:t>inute din prestarea serviciilor de instruire, mii lei</w:t>
            </w:r>
          </w:p>
        </w:tc>
        <w:tc>
          <w:tcPr>
            <w:tcW w:w="1847" w:type="dxa"/>
            <w:gridSpan w:val="2"/>
            <w:tcBorders>
              <w:top w:val="single" w:sz="4" w:space="0" w:color="auto"/>
              <w:left w:val="nil"/>
              <w:bottom w:val="single" w:sz="4" w:space="0" w:color="auto"/>
              <w:right w:val="single" w:sz="4" w:space="0" w:color="auto"/>
            </w:tcBorders>
            <w:shd w:val="clear" w:color="000000" w:fill="D9D9D9"/>
            <w:vAlign w:val="center"/>
            <w:hideMark/>
          </w:tcPr>
          <w:p w14:paraId="0A18E49E" w14:textId="7785151C" w:rsidR="0044071E" w:rsidRPr="0016481D" w:rsidRDefault="0044071E" w:rsidP="00B728EF">
            <w:pPr>
              <w:spacing w:after="0" w:line="240" w:lineRule="auto"/>
              <w:jc w:val="center"/>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Venituri</w:t>
            </w:r>
            <w:r w:rsidR="00EA0D30">
              <w:rPr>
                <w:rFonts w:ascii="Times New Roman" w:eastAsia="Times New Roman" w:hAnsi="Times New Roman" w:cs="Times New Roman"/>
                <w:b/>
                <w:bCs/>
                <w:color w:val="000000"/>
                <w:sz w:val="20"/>
                <w:szCs w:val="20"/>
                <w:lang w:val="ro-MD"/>
              </w:rPr>
              <w:t>le</w:t>
            </w:r>
            <w:r w:rsidRPr="0016481D">
              <w:rPr>
                <w:rFonts w:ascii="Times New Roman" w:eastAsia="Times New Roman" w:hAnsi="Times New Roman" w:cs="Times New Roman"/>
                <w:b/>
                <w:bCs/>
                <w:color w:val="000000"/>
                <w:sz w:val="20"/>
                <w:szCs w:val="20"/>
                <w:lang w:val="ro-MD"/>
              </w:rPr>
              <w:t xml:space="preserve"> ob</w:t>
            </w:r>
            <w:r w:rsidR="00D730A2" w:rsidRPr="0016481D">
              <w:rPr>
                <w:rFonts w:ascii="Times New Roman" w:eastAsia="Times New Roman" w:hAnsi="Times New Roman" w:cs="Times New Roman"/>
                <w:b/>
                <w:bCs/>
                <w:color w:val="000000"/>
                <w:sz w:val="20"/>
                <w:szCs w:val="20"/>
                <w:lang w:val="ro-MD"/>
              </w:rPr>
              <w:t>ț</w:t>
            </w:r>
            <w:r w:rsidRPr="0016481D">
              <w:rPr>
                <w:rFonts w:ascii="Times New Roman" w:eastAsia="Times New Roman" w:hAnsi="Times New Roman" w:cs="Times New Roman"/>
                <w:b/>
                <w:bCs/>
                <w:color w:val="000000"/>
                <w:sz w:val="20"/>
                <w:szCs w:val="20"/>
                <w:lang w:val="ro-MD"/>
              </w:rPr>
              <w:t>inute din instruirea unui student , mii lei</w:t>
            </w:r>
          </w:p>
        </w:tc>
      </w:tr>
      <w:tr w:rsidR="0044071E" w:rsidRPr="0016481D" w14:paraId="174A878D" w14:textId="77777777" w:rsidTr="006E5797">
        <w:trPr>
          <w:trHeight w:val="58"/>
        </w:trPr>
        <w:tc>
          <w:tcPr>
            <w:tcW w:w="3397" w:type="dxa"/>
            <w:vMerge/>
            <w:tcBorders>
              <w:left w:val="single" w:sz="4" w:space="0" w:color="auto"/>
              <w:bottom w:val="single" w:sz="4" w:space="0" w:color="auto"/>
              <w:right w:val="single" w:sz="4" w:space="0" w:color="auto"/>
            </w:tcBorders>
            <w:shd w:val="clear" w:color="000000" w:fill="D9D9D9"/>
            <w:noWrap/>
            <w:vAlign w:val="center"/>
            <w:hideMark/>
          </w:tcPr>
          <w:p w14:paraId="4687526D" w14:textId="5FDB30F3" w:rsidR="0044071E" w:rsidRPr="0016481D" w:rsidRDefault="0044071E" w:rsidP="00B728EF">
            <w:pPr>
              <w:spacing w:after="0" w:line="240" w:lineRule="auto"/>
              <w:jc w:val="both"/>
              <w:rPr>
                <w:rFonts w:ascii="Times New Roman" w:eastAsia="Times New Roman" w:hAnsi="Times New Roman" w:cs="Times New Roman"/>
                <w:color w:val="000000"/>
                <w:sz w:val="20"/>
                <w:szCs w:val="20"/>
                <w:lang w:val="ro-MD"/>
              </w:rPr>
            </w:pPr>
          </w:p>
        </w:tc>
        <w:tc>
          <w:tcPr>
            <w:tcW w:w="790" w:type="dxa"/>
            <w:tcBorders>
              <w:top w:val="nil"/>
              <w:left w:val="nil"/>
              <w:bottom w:val="single" w:sz="4" w:space="0" w:color="auto"/>
              <w:right w:val="single" w:sz="4" w:space="0" w:color="auto"/>
            </w:tcBorders>
            <w:shd w:val="clear" w:color="000000" w:fill="D9D9D9"/>
            <w:noWrap/>
            <w:vAlign w:val="center"/>
            <w:hideMark/>
          </w:tcPr>
          <w:p w14:paraId="50720A85" w14:textId="77777777" w:rsidR="0044071E" w:rsidRPr="0016481D" w:rsidRDefault="0044071E" w:rsidP="00B728EF">
            <w:pPr>
              <w:spacing w:after="0" w:line="240" w:lineRule="auto"/>
              <w:jc w:val="center"/>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2021</w:t>
            </w:r>
          </w:p>
        </w:tc>
        <w:tc>
          <w:tcPr>
            <w:tcW w:w="1010" w:type="dxa"/>
            <w:tcBorders>
              <w:top w:val="nil"/>
              <w:left w:val="nil"/>
              <w:bottom w:val="single" w:sz="4" w:space="0" w:color="auto"/>
              <w:right w:val="single" w:sz="4" w:space="0" w:color="auto"/>
            </w:tcBorders>
            <w:shd w:val="clear" w:color="000000" w:fill="D9D9D9"/>
            <w:vAlign w:val="center"/>
            <w:hideMark/>
          </w:tcPr>
          <w:p w14:paraId="420A71E0" w14:textId="77777777" w:rsidR="0044071E" w:rsidRPr="0016481D" w:rsidRDefault="0044071E" w:rsidP="00B728EF">
            <w:pPr>
              <w:spacing w:after="0" w:line="240" w:lineRule="auto"/>
              <w:jc w:val="center"/>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2022</w:t>
            </w:r>
          </w:p>
        </w:tc>
        <w:tc>
          <w:tcPr>
            <w:tcW w:w="1300" w:type="dxa"/>
            <w:tcBorders>
              <w:top w:val="nil"/>
              <w:left w:val="nil"/>
              <w:bottom w:val="single" w:sz="4" w:space="0" w:color="auto"/>
              <w:right w:val="single" w:sz="4" w:space="0" w:color="auto"/>
            </w:tcBorders>
            <w:shd w:val="clear" w:color="000000" w:fill="D9D9D9"/>
            <w:noWrap/>
            <w:vAlign w:val="center"/>
            <w:hideMark/>
          </w:tcPr>
          <w:p w14:paraId="25BF64E2" w14:textId="77777777" w:rsidR="0044071E" w:rsidRPr="0016481D" w:rsidRDefault="0044071E" w:rsidP="00B728EF">
            <w:pPr>
              <w:spacing w:after="0" w:line="240" w:lineRule="auto"/>
              <w:jc w:val="center"/>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2021</w:t>
            </w:r>
          </w:p>
        </w:tc>
        <w:tc>
          <w:tcPr>
            <w:tcW w:w="1300" w:type="dxa"/>
            <w:tcBorders>
              <w:top w:val="nil"/>
              <w:left w:val="nil"/>
              <w:bottom w:val="single" w:sz="4" w:space="0" w:color="auto"/>
              <w:right w:val="single" w:sz="4" w:space="0" w:color="auto"/>
            </w:tcBorders>
            <w:shd w:val="clear" w:color="000000" w:fill="D9D9D9"/>
            <w:noWrap/>
            <w:vAlign w:val="center"/>
            <w:hideMark/>
          </w:tcPr>
          <w:p w14:paraId="3A8E0905" w14:textId="77777777" w:rsidR="0044071E" w:rsidRPr="0016481D" w:rsidRDefault="0044071E" w:rsidP="00B728EF">
            <w:pPr>
              <w:spacing w:after="0" w:line="240" w:lineRule="auto"/>
              <w:jc w:val="center"/>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2022</w:t>
            </w:r>
          </w:p>
        </w:tc>
        <w:tc>
          <w:tcPr>
            <w:tcW w:w="923" w:type="dxa"/>
            <w:tcBorders>
              <w:top w:val="nil"/>
              <w:left w:val="nil"/>
              <w:bottom w:val="single" w:sz="4" w:space="0" w:color="auto"/>
              <w:right w:val="single" w:sz="4" w:space="0" w:color="auto"/>
            </w:tcBorders>
            <w:shd w:val="clear" w:color="000000" w:fill="D9D9D9"/>
            <w:noWrap/>
            <w:vAlign w:val="center"/>
            <w:hideMark/>
          </w:tcPr>
          <w:p w14:paraId="75FCD343" w14:textId="77777777" w:rsidR="0044071E" w:rsidRPr="0016481D" w:rsidRDefault="0044071E" w:rsidP="00B728EF">
            <w:pPr>
              <w:spacing w:after="0" w:line="240" w:lineRule="auto"/>
              <w:jc w:val="center"/>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2021</w:t>
            </w:r>
          </w:p>
        </w:tc>
        <w:tc>
          <w:tcPr>
            <w:tcW w:w="924" w:type="dxa"/>
            <w:tcBorders>
              <w:top w:val="nil"/>
              <w:left w:val="nil"/>
              <w:bottom w:val="single" w:sz="4" w:space="0" w:color="auto"/>
              <w:right w:val="single" w:sz="4" w:space="0" w:color="auto"/>
            </w:tcBorders>
            <w:shd w:val="clear" w:color="000000" w:fill="D9D9D9"/>
            <w:noWrap/>
            <w:vAlign w:val="center"/>
            <w:hideMark/>
          </w:tcPr>
          <w:p w14:paraId="7F41B85B" w14:textId="77777777" w:rsidR="0044071E" w:rsidRPr="0016481D" w:rsidRDefault="0044071E" w:rsidP="00B728EF">
            <w:pPr>
              <w:spacing w:after="0" w:line="240" w:lineRule="auto"/>
              <w:jc w:val="center"/>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2022</w:t>
            </w:r>
          </w:p>
        </w:tc>
      </w:tr>
      <w:tr w:rsidR="00D07984" w:rsidRPr="0016481D" w14:paraId="49C0B554" w14:textId="77777777" w:rsidTr="006E5797">
        <w:trPr>
          <w:trHeight w:val="58"/>
        </w:trPr>
        <w:tc>
          <w:tcPr>
            <w:tcW w:w="3397" w:type="dxa"/>
            <w:tcBorders>
              <w:top w:val="nil"/>
              <w:left w:val="single" w:sz="4" w:space="0" w:color="auto"/>
              <w:bottom w:val="single" w:sz="4" w:space="0" w:color="auto"/>
              <w:right w:val="single" w:sz="4" w:space="0" w:color="auto"/>
            </w:tcBorders>
            <w:shd w:val="clear" w:color="000000" w:fill="F2F2F2"/>
            <w:noWrap/>
            <w:vAlign w:val="center"/>
            <w:hideMark/>
          </w:tcPr>
          <w:p w14:paraId="213EF5E1" w14:textId="7C90435B" w:rsidR="00D07984" w:rsidRPr="00CD4AC8" w:rsidRDefault="00D07984" w:rsidP="00B728EF">
            <w:pPr>
              <w:spacing w:after="0" w:line="240" w:lineRule="auto"/>
              <w:jc w:val="both"/>
              <w:rPr>
                <w:rFonts w:ascii="Times New Roman" w:eastAsia="Times New Roman" w:hAnsi="Times New Roman" w:cs="Times New Roman"/>
                <w:b/>
                <w:bCs/>
                <w:color w:val="000000"/>
                <w:sz w:val="20"/>
                <w:szCs w:val="20"/>
                <w:lang w:val="ro-MD"/>
              </w:rPr>
            </w:pPr>
            <w:r w:rsidRPr="00CD4AC8">
              <w:rPr>
                <w:rFonts w:ascii="Times New Roman" w:eastAsia="Times New Roman" w:hAnsi="Times New Roman" w:cs="Times New Roman"/>
                <w:b/>
                <w:bCs/>
                <w:color w:val="000000"/>
                <w:sz w:val="20"/>
                <w:szCs w:val="20"/>
                <w:lang w:val="ro-MD"/>
              </w:rPr>
              <w:t xml:space="preserve">Colegiul </w:t>
            </w:r>
            <w:r w:rsidR="00EA0D30" w:rsidRPr="00CD4AC8">
              <w:rPr>
                <w:rFonts w:ascii="Times New Roman" w:eastAsia="Times New Roman" w:hAnsi="Times New Roman" w:cs="Times New Roman"/>
                <w:b/>
                <w:bCs/>
                <w:color w:val="000000"/>
                <w:sz w:val="20"/>
                <w:szCs w:val="20"/>
                <w:lang w:val="ro-MD"/>
              </w:rPr>
              <w:t>T</w:t>
            </w:r>
            <w:r w:rsidRPr="00CD4AC8">
              <w:rPr>
                <w:rFonts w:ascii="Times New Roman" w:eastAsia="Times New Roman" w:hAnsi="Times New Roman" w:cs="Times New Roman"/>
                <w:b/>
                <w:bCs/>
                <w:color w:val="000000"/>
                <w:sz w:val="20"/>
                <w:szCs w:val="20"/>
                <w:lang w:val="ro-MD"/>
              </w:rPr>
              <w:t xml:space="preserve">ehnic </w:t>
            </w:r>
          </w:p>
        </w:tc>
        <w:tc>
          <w:tcPr>
            <w:tcW w:w="790" w:type="dxa"/>
            <w:tcBorders>
              <w:top w:val="nil"/>
              <w:left w:val="nil"/>
              <w:bottom w:val="single" w:sz="4" w:space="0" w:color="auto"/>
              <w:right w:val="single" w:sz="4" w:space="0" w:color="auto"/>
            </w:tcBorders>
            <w:shd w:val="clear" w:color="000000" w:fill="F2F2F2"/>
            <w:noWrap/>
            <w:vAlign w:val="center"/>
            <w:hideMark/>
          </w:tcPr>
          <w:p w14:paraId="076B816C" w14:textId="360011DF" w:rsidR="00D07984" w:rsidRPr="0016481D" w:rsidRDefault="00D07984"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hAnsi="Times New Roman" w:cs="Times New Roman"/>
                <w:b/>
                <w:bCs/>
                <w:color w:val="000000"/>
                <w:sz w:val="20"/>
                <w:szCs w:val="20"/>
                <w:lang w:val="ro-MD"/>
              </w:rPr>
              <w:t>229</w:t>
            </w:r>
          </w:p>
        </w:tc>
        <w:tc>
          <w:tcPr>
            <w:tcW w:w="1010" w:type="dxa"/>
            <w:tcBorders>
              <w:top w:val="nil"/>
              <w:left w:val="nil"/>
              <w:bottom w:val="single" w:sz="4" w:space="0" w:color="auto"/>
              <w:right w:val="single" w:sz="4" w:space="0" w:color="auto"/>
            </w:tcBorders>
            <w:shd w:val="clear" w:color="000000" w:fill="F2F2F2"/>
            <w:vAlign w:val="center"/>
            <w:hideMark/>
          </w:tcPr>
          <w:p w14:paraId="4250C70E" w14:textId="5F23926B" w:rsidR="00D07984" w:rsidRPr="0016481D" w:rsidRDefault="00D07984"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hAnsi="Times New Roman" w:cs="Times New Roman"/>
                <w:b/>
                <w:bCs/>
                <w:color w:val="000000"/>
                <w:sz w:val="20"/>
                <w:szCs w:val="20"/>
                <w:lang w:val="ro-MD"/>
              </w:rPr>
              <w:t>482</w:t>
            </w:r>
          </w:p>
        </w:tc>
        <w:tc>
          <w:tcPr>
            <w:tcW w:w="1300" w:type="dxa"/>
            <w:tcBorders>
              <w:top w:val="nil"/>
              <w:left w:val="nil"/>
              <w:bottom w:val="single" w:sz="4" w:space="0" w:color="auto"/>
              <w:right w:val="single" w:sz="4" w:space="0" w:color="auto"/>
            </w:tcBorders>
            <w:shd w:val="clear" w:color="000000" w:fill="F2F2F2"/>
            <w:noWrap/>
            <w:vAlign w:val="bottom"/>
            <w:hideMark/>
          </w:tcPr>
          <w:p w14:paraId="2FF12E1E" w14:textId="0A00FBEE" w:rsidR="00D07984" w:rsidRPr="0016481D" w:rsidRDefault="00D07984"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hAnsi="Times New Roman" w:cs="Times New Roman"/>
                <w:b/>
                <w:bCs/>
                <w:color w:val="000000"/>
                <w:sz w:val="20"/>
                <w:szCs w:val="20"/>
                <w:lang w:val="ro-MD"/>
              </w:rPr>
              <w:t>6.422,02</w:t>
            </w:r>
          </w:p>
        </w:tc>
        <w:tc>
          <w:tcPr>
            <w:tcW w:w="1300" w:type="dxa"/>
            <w:tcBorders>
              <w:top w:val="nil"/>
              <w:left w:val="nil"/>
              <w:bottom w:val="single" w:sz="4" w:space="0" w:color="auto"/>
              <w:right w:val="single" w:sz="4" w:space="0" w:color="auto"/>
            </w:tcBorders>
            <w:shd w:val="clear" w:color="000000" w:fill="F2F2F2"/>
            <w:noWrap/>
            <w:vAlign w:val="center"/>
            <w:hideMark/>
          </w:tcPr>
          <w:p w14:paraId="5282FA0E" w14:textId="19171182" w:rsidR="00D07984" w:rsidRPr="0016481D" w:rsidRDefault="00D07984"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hAnsi="Times New Roman" w:cs="Times New Roman"/>
                <w:b/>
                <w:bCs/>
                <w:color w:val="000000"/>
                <w:sz w:val="20"/>
                <w:szCs w:val="20"/>
                <w:lang w:val="ro-MD"/>
              </w:rPr>
              <w:t>8.773,45</w:t>
            </w:r>
          </w:p>
        </w:tc>
        <w:tc>
          <w:tcPr>
            <w:tcW w:w="923" w:type="dxa"/>
            <w:tcBorders>
              <w:top w:val="nil"/>
              <w:left w:val="nil"/>
              <w:bottom w:val="single" w:sz="4" w:space="0" w:color="auto"/>
              <w:right w:val="single" w:sz="4" w:space="0" w:color="auto"/>
            </w:tcBorders>
            <w:shd w:val="clear" w:color="000000" w:fill="F2F2F2"/>
            <w:noWrap/>
            <w:vAlign w:val="bottom"/>
            <w:hideMark/>
          </w:tcPr>
          <w:p w14:paraId="05BFDE08" w14:textId="70F640E5" w:rsidR="00D07984" w:rsidRPr="0016481D" w:rsidRDefault="00D07984"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hAnsi="Times New Roman" w:cs="Times New Roman"/>
                <w:color w:val="000000"/>
                <w:sz w:val="20"/>
                <w:szCs w:val="20"/>
                <w:lang w:val="ro-MD"/>
              </w:rPr>
              <w:t>28,04</w:t>
            </w:r>
          </w:p>
        </w:tc>
        <w:tc>
          <w:tcPr>
            <w:tcW w:w="924" w:type="dxa"/>
            <w:tcBorders>
              <w:top w:val="nil"/>
              <w:left w:val="nil"/>
              <w:bottom w:val="single" w:sz="4" w:space="0" w:color="auto"/>
              <w:right w:val="single" w:sz="4" w:space="0" w:color="auto"/>
            </w:tcBorders>
            <w:shd w:val="clear" w:color="000000" w:fill="F2F2F2"/>
            <w:noWrap/>
            <w:vAlign w:val="bottom"/>
            <w:hideMark/>
          </w:tcPr>
          <w:p w14:paraId="2CB57E72" w14:textId="22991A42" w:rsidR="00D07984" w:rsidRPr="0016481D" w:rsidRDefault="00D07984"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hAnsi="Times New Roman" w:cs="Times New Roman"/>
                <w:color w:val="000000"/>
                <w:sz w:val="20"/>
                <w:szCs w:val="20"/>
                <w:lang w:val="ro-MD"/>
              </w:rPr>
              <w:t>18,20</w:t>
            </w:r>
          </w:p>
        </w:tc>
      </w:tr>
      <w:tr w:rsidR="00D07984" w:rsidRPr="0016481D" w14:paraId="6783E64B"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0F93029" w14:textId="7CD9A0F9" w:rsidR="00D07984" w:rsidRPr="00CD4AC8" w:rsidRDefault="00EA0D30" w:rsidP="00B728EF">
            <w:pPr>
              <w:spacing w:after="0" w:line="240" w:lineRule="auto"/>
              <w:jc w:val="both"/>
              <w:rPr>
                <w:rFonts w:ascii="Times New Roman" w:eastAsia="Times New Roman" w:hAnsi="Times New Roman" w:cs="Times New Roman"/>
                <w:i/>
                <w:iCs/>
                <w:color w:val="000000"/>
                <w:sz w:val="20"/>
                <w:szCs w:val="20"/>
                <w:lang w:val="ro-MD"/>
              </w:rPr>
            </w:pPr>
            <w:r w:rsidRPr="00CD4AC8">
              <w:rPr>
                <w:rFonts w:ascii="Times New Roman" w:eastAsia="Times New Roman" w:hAnsi="Times New Roman" w:cs="Times New Roman"/>
                <w:i/>
                <w:iCs/>
                <w:color w:val="000000"/>
                <w:sz w:val="20"/>
                <w:szCs w:val="20"/>
                <w:lang w:val="ro-MD"/>
              </w:rPr>
              <w:t>B</w:t>
            </w:r>
            <w:r w:rsidR="00D07984" w:rsidRPr="00CD4AC8">
              <w:rPr>
                <w:rFonts w:ascii="Times New Roman" w:eastAsia="Times New Roman" w:hAnsi="Times New Roman" w:cs="Times New Roman"/>
                <w:i/>
                <w:iCs/>
                <w:color w:val="000000"/>
                <w:sz w:val="20"/>
                <w:szCs w:val="20"/>
                <w:lang w:val="ro-MD"/>
              </w:rPr>
              <w:t>uget</w:t>
            </w:r>
          </w:p>
        </w:tc>
        <w:tc>
          <w:tcPr>
            <w:tcW w:w="790" w:type="dxa"/>
            <w:tcBorders>
              <w:top w:val="nil"/>
              <w:left w:val="nil"/>
              <w:bottom w:val="single" w:sz="4" w:space="0" w:color="auto"/>
              <w:right w:val="single" w:sz="4" w:space="0" w:color="auto"/>
            </w:tcBorders>
            <w:shd w:val="clear" w:color="auto" w:fill="auto"/>
            <w:noWrap/>
            <w:vAlign w:val="center"/>
            <w:hideMark/>
          </w:tcPr>
          <w:p w14:paraId="72B943CC" w14:textId="6E08BBB2"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220</w:t>
            </w:r>
          </w:p>
        </w:tc>
        <w:tc>
          <w:tcPr>
            <w:tcW w:w="1010" w:type="dxa"/>
            <w:tcBorders>
              <w:top w:val="nil"/>
              <w:left w:val="nil"/>
              <w:bottom w:val="single" w:sz="4" w:space="0" w:color="auto"/>
              <w:right w:val="single" w:sz="4" w:space="0" w:color="auto"/>
            </w:tcBorders>
            <w:shd w:val="clear" w:color="auto" w:fill="auto"/>
            <w:vAlign w:val="center"/>
            <w:hideMark/>
          </w:tcPr>
          <w:p w14:paraId="486ADE13" w14:textId="3873C089"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308</w:t>
            </w:r>
          </w:p>
        </w:tc>
        <w:tc>
          <w:tcPr>
            <w:tcW w:w="1300" w:type="dxa"/>
            <w:tcBorders>
              <w:top w:val="nil"/>
              <w:left w:val="nil"/>
              <w:bottom w:val="single" w:sz="4" w:space="0" w:color="auto"/>
              <w:right w:val="single" w:sz="4" w:space="0" w:color="auto"/>
            </w:tcBorders>
            <w:shd w:val="clear" w:color="auto" w:fill="auto"/>
            <w:noWrap/>
            <w:vAlign w:val="bottom"/>
            <w:hideMark/>
          </w:tcPr>
          <w:p w14:paraId="46D652BF" w14:textId="4A55ABB6"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6.389,77</w:t>
            </w:r>
          </w:p>
        </w:tc>
        <w:tc>
          <w:tcPr>
            <w:tcW w:w="1300" w:type="dxa"/>
            <w:tcBorders>
              <w:top w:val="nil"/>
              <w:left w:val="nil"/>
              <w:bottom w:val="single" w:sz="4" w:space="0" w:color="auto"/>
              <w:right w:val="single" w:sz="4" w:space="0" w:color="auto"/>
            </w:tcBorders>
            <w:shd w:val="clear" w:color="auto" w:fill="auto"/>
            <w:noWrap/>
            <w:vAlign w:val="bottom"/>
            <w:hideMark/>
          </w:tcPr>
          <w:p w14:paraId="27314D0B" w14:textId="3DB4B001"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8.134,70</w:t>
            </w:r>
          </w:p>
        </w:tc>
        <w:tc>
          <w:tcPr>
            <w:tcW w:w="923" w:type="dxa"/>
            <w:tcBorders>
              <w:top w:val="nil"/>
              <w:left w:val="nil"/>
              <w:bottom w:val="single" w:sz="4" w:space="0" w:color="auto"/>
              <w:right w:val="single" w:sz="4" w:space="0" w:color="auto"/>
            </w:tcBorders>
            <w:shd w:val="clear" w:color="auto" w:fill="auto"/>
            <w:noWrap/>
            <w:vAlign w:val="bottom"/>
            <w:hideMark/>
          </w:tcPr>
          <w:p w14:paraId="296568CD" w14:textId="721B15CD"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29,04</w:t>
            </w:r>
          </w:p>
        </w:tc>
        <w:tc>
          <w:tcPr>
            <w:tcW w:w="924" w:type="dxa"/>
            <w:tcBorders>
              <w:top w:val="nil"/>
              <w:left w:val="nil"/>
              <w:bottom w:val="single" w:sz="4" w:space="0" w:color="auto"/>
              <w:right w:val="single" w:sz="4" w:space="0" w:color="auto"/>
            </w:tcBorders>
            <w:shd w:val="clear" w:color="auto" w:fill="auto"/>
            <w:noWrap/>
            <w:vAlign w:val="bottom"/>
            <w:hideMark/>
          </w:tcPr>
          <w:p w14:paraId="32725717" w14:textId="29419EBC"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26,41</w:t>
            </w:r>
          </w:p>
        </w:tc>
      </w:tr>
      <w:tr w:rsidR="00D07984" w:rsidRPr="0016481D" w14:paraId="1D18A0CD" w14:textId="77777777" w:rsidTr="006E5797">
        <w:trPr>
          <w:trHeight w:val="7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A26BC63" w14:textId="54272E45" w:rsidR="00D07984" w:rsidRPr="0016481D" w:rsidRDefault="00EA0D30" w:rsidP="00B728EF">
            <w:pPr>
              <w:spacing w:after="0" w:line="240" w:lineRule="auto"/>
              <w:jc w:val="both"/>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C</w:t>
            </w:r>
            <w:r w:rsidR="00D07984" w:rsidRPr="0016481D">
              <w:rPr>
                <w:rFonts w:ascii="Times New Roman" w:eastAsia="Times New Roman" w:hAnsi="Times New Roman" w:cs="Times New Roman"/>
                <w:color w:val="000000"/>
                <w:sz w:val="20"/>
                <w:szCs w:val="20"/>
                <w:lang w:val="ro-MD"/>
              </w:rPr>
              <w:t>ontract</w:t>
            </w:r>
          </w:p>
        </w:tc>
        <w:tc>
          <w:tcPr>
            <w:tcW w:w="790" w:type="dxa"/>
            <w:tcBorders>
              <w:top w:val="nil"/>
              <w:left w:val="nil"/>
              <w:bottom w:val="single" w:sz="4" w:space="0" w:color="auto"/>
              <w:right w:val="single" w:sz="4" w:space="0" w:color="auto"/>
            </w:tcBorders>
            <w:shd w:val="clear" w:color="auto" w:fill="auto"/>
            <w:noWrap/>
            <w:vAlign w:val="center"/>
            <w:hideMark/>
          </w:tcPr>
          <w:p w14:paraId="4B160671" w14:textId="32D70F74"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9</w:t>
            </w:r>
          </w:p>
        </w:tc>
        <w:tc>
          <w:tcPr>
            <w:tcW w:w="1010" w:type="dxa"/>
            <w:tcBorders>
              <w:top w:val="nil"/>
              <w:left w:val="nil"/>
              <w:bottom w:val="single" w:sz="4" w:space="0" w:color="auto"/>
              <w:right w:val="single" w:sz="4" w:space="0" w:color="auto"/>
            </w:tcBorders>
            <w:shd w:val="clear" w:color="auto" w:fill="auto"/>
            <w:vAlign w:val="center"/>
            <w:hideMark/>
          </w:tcPr>
          <w:p w14:paraId="27020D25" w14:textId="50B5E932"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174</w:t>
            </w:r>
          </w:p>
        </w:tc>
        <w:tc>
          <w:tcPr>
            <w:tcW w:w="1300" w:type="dxa"/>
            <w:tcBorders>
              <w:top w:val="nil"/>
              <w:left w:val="nil"/>
              <w:bottom w:val="single" w:sz="4" w:space="0" w:color="auto"/>
              <w:right w:val="single" w:sz="4" w:space="0" w:color="auto"/>
            </w:tcBorders>
            <w:shd w:val="clear" w:color="auto" w:fill="auto"/>
            <w:noWrap/>
            <w:vAlign w:val="center"/>
            <w:hideMark/>
          </w:tcPr>
          <w:p w14:paraId="14BF1418" w14:textId="7A5C9564"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32.25</w:t>
            </w:r>
          </w:p>
        </w:tc>
        <w:tc>
          <w:tcPr>
            <w:tcW w:w="1300" w:type="dxa"/>
            <w:tcBorders>
              <w:top w:val="nil"/>
              <w:left w:val="nil"/>
              <w:bottom w:val="single" w:sz="4" w:space="0" w:color="auto"/>
              <w:right w:val="single" w:sz="4" w:space="0" w:color="auto"/>
            </w:tcBorders>
            <w:shd w:val="clear" w:color="auto" w:fill="auto"/>
            <w:noWrap/>
            <w:vAlign w:val="center"/>
            <w:hideMark/>
          </w:tcPr>
          <w:p w14:paraId="0172936C" w14:textId="084E780C"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638,75</w:t>
            </w:r>
          </w:p>
        </w:tc>
        <w:tc>
          <w:tcPr>
            <w:tcW w:w="923" w:type="dxa"/>
            <w:tcBorders>
              <w:top w:val="nil"/>
              <w:left w:val="nil"/>
              <w:bottom w:val="single" w:sz="4" w:space="0" w:color="auto"/>
              <w:right w:val="single" w:sz="4" w:space="0" w:color="auto"/>
            </w:tcBorders>
            <w:shd w:val="clear" w:color="auto" w:fill="auto"/>
            <w:noWrap/>
            <w:vAlign w:val="bottom"/>
            <w:hideMark/>
          </w:tcPr>
          <w:p w14:paraId="238E3A47" w14:textId="0ACF72FB"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3,58</w:t>
            </w:r>
          </w:p>
        </w:tc>
        <w:tc>
          <w:tcPr>
            <w:tcW w:w="924" w:type="dxa"/>
            <w:tcBorders>
              <w:top w:val="nil"/>
              <w:left w:val="nil"/>
              <w:bottom w:val="single" w:sz="4" w:space="0" w:color="auto"/>
              <w:right w:val="single" w:sz="4" w:space="0" w:color="auto"/>
            </w:tcBorders>
            <w:shd w:val="clear" w:color="auto" w:fill="auto"/>
            <w:noWrap/>
            <w:vAlign w:val="bottom"/>
            <w:hideMark/>
          </w:tcPr>
          <w:p w14:paraId="225E776F" w14:textId="6454760A" w:rsidR="00D07984" w:rsidRPr="0016481D" w:rsidRDefault="00D07984"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hAnsi="Times New Roman" w:cs="Times New Roman"/>
                <w:color w:val="000000"/>
                <w:sz w:val="20"/>
                <w:szCs w:val="20"/>
                <w:lang w:val="ro-MD"/>
              </w:rPr>
              <w:t>3,67</w:t>
            </w:r>
          </w:p>
        </w:tc>
      </w:tr>
      <w:tr w:rsidR="0044071E" w:rsidRPr="0016481D" w14:paraId="180F0D04" w14:textId="77777777" w:rsidTr="006E5797">
        <w:trPr>
          <w:trHeight w:val="154"/>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4DD8E88" w14:textId="77777777" w:rsidR="0044071E" w:rsidRPr="0016481D" w:rsidRDefault="0044071E" w:rsidP="00B728EF">
            <w:pPr>
              <w:spacing w:after="0" w:line="240" w:lineRule="auto"/>
              <w:jc w:val="both"/>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Ciclul I</w:t>
            </w:r>
          </w:p>
        </w:tc>
        <w:tc>
          <w:tcPr>
            <w:tcW w:w="790" w:type="dxa"/>
            <w:tcBorders>
              <w:top w:val="nil"/>
              <w:left w:val="nil"/>
              <w:bottom w:val="single" w:sz="4" w:space="0" w:color="auto"/>
              <w:right w:val="single" w:sz="4" w:space="0" w:color="auto"/>
            </w:tcBorders>
            <w:shd w:val="clear" w:color="auto" w:fill="auto"/>
            <w:noWrap/>
            <w:vAlign w:val="bottom"/>
            <w:hideMark/>
          </w:tcPr>
          <w:p w14:paraId="52B1E67D" w14:textId="3947C1F2"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7.</w:t>
            </w:r>
            <w:r w:rsidR="0044071E" w:rsidRPr="0016481D">
              <w:rPr>
                <w:rFonts w:ascii="Times New Roman" w:eastAsia="Times New Roman" w:hAnsi="Times New Roman" w:cs="Times New Roman"/>
                <w:b/>
                <w:bCs/>
                <w:color w:val="000000"/>
                <w:sz w:val="20"/>
                <w:szCs w:val="20"/>
                <w:lang w:val="ro-MD"/>
              </w:rPr>
              <w:t>325</w:t>
            </w:r>
          </w:p>
        </w:tc>
        <w:tc>
          <w:tcPr>
            <w:tcW w:w="1010" w:type="dxa"/>
            <w:tcBorders>
              <w:top w:val="nil"/>
              <w:left w:val="nil"/>
              <w:bottom w:val="single" w:sz="4" w:space="0" w:color="auto"/>
              <w:right w:val="single" w:sz="4" w:space="0" w:color="auto"/>
            </w:tcBorders>
            <w:shd w:val="clear" w:color="auto" w:fill="auto"/>
            <w:noWrap/>
            <w:vAlign w:val="bottom"/>
            <w:hideMark/>
          </w:tcPr>
          <w:p w14:paraId="0DE41AEF" w14:textId="6A0A6F14" w:rsidR="0044071E" w:rsidRPr="0016481D" w:rsidRDefault="0044071E"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9</w:t>
            </w:r>
            <w:r w:rsidR="0042578F"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407</w:t>
            </w:r>
          </w:p>
        </w:tc>
        <w:tc>
          <w:tcPr>
            <w:tcW w:w="1300" w:type="dxa"/>
            <w:tcBorders>
              <w:top w:val="nil"/>
              <w:left w:val="nil"/>
              <w:bottom w:val="single" w:sz="4" w:space="0" w:color="auto"/>
              <w:right w:val="single" w:sz="4" w:space="0" w:color="auto"/>
            </w:tcBorders>
            <w:shd w:val="clear" w:color="auto" w:fill="auto"/>
            <w:noWrap/>
            <w:vAlign w:val="bottom"/>
            <w:hideMark/>
          </w:tcPr>
          <w:p w14:paraId="02EA0E48" w14:textId="5EB99938" w:rsidR="0044071E" w:rsidRPr="0016481D" w:rsidRDefault="0044071E"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135</w:t>
            </w:r>
            <w:r w:rsidR="0042578F" w:rsidRPr="0016481D">
              <w:rPr>
                <w:rFonts w:ascii="Times New Roman" w:eastAsia="Times New Roman" w:hAnsi="Times New Roman" w:cs="Times New Roman"/>
                <w:b/>
                <w:bCs/>
                <w:color w:val="000000"/>
                <w:sz w:val="20"/>
                <w:szCs w:val="20"/>
                <w:lang w:val="ro-MD"/>
              </w:rPr>
              <w:t>.873,</w:t>
            </w:r>
            <w:r w:rsidRPr="0016481D">
              <w:rPr>
                <w:rFonts w:ascii="Times New Roman" w:eastAsia="Times New Roman" w:hAnsi="Times New Roman" w:cs="Times New Roman"/>
                <w:b/>
                <w:bCs/>
                <w:color w:val="000000"/>
                <w:sz w:val="20"/>
                <w:szCs w:val="20"/>
                <w:lang w:val="ro-MD"/>
              </w:rPr>
              <w:t>38</w:t>
            </w:r>
          </w:p>
        </w:tc>
        <w:tc>
          <w:tcPr>
            <w:tcW w:w="1300" w:type="dxa"/>
            <w:tcBorders>
              <w:top w:val="nil"/>
              <w:left w:val="nil"/>
              <w:bottom w:val="single" w:sz="4" w:space="0" w:color="auto"/>
              <w:right w:val="single" w:sz="4" w:space="0" w:color="auto"/>
            </w:tcBorders>
            <w:shd w:val="clear" w:color="auto" w:fill="auto"/>
            <w:noWrap/>
            <w:vAlign w:val="bottom"/>
            <w:hideMark/>
          </w:tcPr>
          <w:p w14:paraId="68329042" w14:textId="7D558C95"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160.</w:t>
            </w:r>
            <w:r w:rsidR="0044071E" w:rsidRPr="0016481D">
              <w:rPr>
                <w:rFonts w:ascii="Times New Roman" w:eastAsia="Times New Roman" w:hAnsi="Times New Roman" w:cs="Times New Roman"/>
                <w:b/>
                <w:bCs/>
                <w:color w:val="000000"/>
                <w:sz w:val="20"/>
                <w:szCs w:val="20"/>
                <w:lang w:val="ro-MD"/>
              </w:rPr>
              <w:t>711</w:t>
            </w:r>
            <w:r w:rsidRPr="0016481D">
              <w:rPr>
                <w:rFonts w:ascii="Times New Roman" w:eastAsia="Times New Roman" w:hAnsi="Times New Roman" w:cs="Times New Roman"/>
                <w:b/>
                <w:bCs/>
                <w:color w:val="000000"/>
                <w:sz w:val="20"/>
                <w:szCs w:val="20"/>
                <w:lang w:val="ro-MD"/>
              </w:rPr>
              <w:t>,</w:t>
            </w:r>
            <w:r w:rsidR="0044071E" w:rsidRPr="0016481D">
              <w:rPr>
                <w:rFonts w:ascii="Times New Roman" w:eastAsia="Times New Roman" w:hAnsi="Times New Roman" w:cs="Times New Roman"/>
                <w:b/>
                <w:bCs/>
                <w:color w:val="000000"/>
                <w:sz w:val="20"/>
                <w:szCs w:val="20"/>
                <w:lang w:val="ro-MD"/>
              </w:rPr>
              <w:t>43</w:t>
            </w:r>
          </w:p>
        </w:tc>
        <w:tc>
          <w:tcPr>
            <w:tcW w:w="923" w:type="dxa"/>
            <w:tcBorders>
              <w:top w:val="nil"/>
              <w:left w:val="nil"/>
              <w:bottom w:val="single" w:sz="4" w:space="0" w:color="auto"/>
              <w:right w:val="single" w:sz="4" w:space="0" w:color="auto"/>
            </w:tcBorders>
            <w:shd w:val="clear" w:color="auto" w:fill="auto"/>
            <w:noWrap/>
            <w:vAlign w:val="bottom"/>
            <w:hideMark/>
          </w:tcPr>
          <w:p w14:paraId="76D52558" w14:textId="1FC723E6"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18,</w:t>
            </w:r>
            <w:r w:rsidR="0044071E" w:rsidRPr="0016481D">
              <w:rPr>
                <w:rFonts w:ascii="Times New Roman" w:eastAsia="Times New Roman" w:hAnsi="Times New Roman" w:cs="Times New Roman"/>
                <w:color w:val="000000"/>
                <w:sz w:val="20"/>
                <w:szCs w:val="20"/>
                <w:lang w:val="ro-MD"/>
              </w:rPr>
              <w:t>55</w:t>
            </w:r>
          </w:p>
        </w:tc>
        <w:tc>
          <w:tcPr>
            <w:tcW w:w="924" w:type="dxa"/>
            <w:tcBorders>
              <w:top w:val="nil"/>
              <w:left w:val="nil"/>
              <w:bottom w:val="single" w:sz="4" w:space="0" w:color="auto"/>
              <w:right w:val="single" w:sz="4" w:space="0" w:color="auto"/>
            </w:tcBorders>
            <w:shd w:val="clear" w:color="auto" w:fill="auto"/>
            <w:noWrap/>
            <w:vAlign w:val="bottom"/>
            <w:hideMark/>
          </w:tcPr>
          <w:p w14:paraId="6A068AFD" w14:textId="1D23FE33"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17,</w:t>
            </w:r>
            <w:r w:rsidR="0044071E" w:rsidRPr="0016481D">
              <w:rPr>
                <w:rFonts w:ascii="Times New Roman" w:eastAsia="Times New Roman" w:hAnsi="Times New Roman" w:cs="Times New Roman"/>
                <w:color w:val="000000"/>
                <w:sz w:val="20"/>
                <w:szCs w:val="20"/>
                <w:lang w:val="ro-MD"/>
              </w:rPr>
              <w:t>08</w:t>
            </w:r>
          </w:p>
        </w:tc>
      </w:tr>
      <w:tr w:rsidR="0044071E" w:rsidRPr="0016481D" w14:paraId="7BB6742A"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147304A8" w14:textId="25C7E818" w:rsidR="0044071E" w:rsidRPr="0016481D" w:rsidRDefault="00EA0D30" w:rsidP="00B728EF">
            <w:pPr>
              <w:spacing w:after="0" w:line="240" w:lineRule="auto"/>
              <w:jc w:val="both"/>
              <w:rPr>
                <w:rFonts w:ascii="Times New Roman" w:eastAsia="Times New Roman" w:hAnsi="Times New Roman" w:cs="Times New Roman"/>
                <w:i/>
                <w:iCs/>
                <w:color w:val="000000"/>
                <w:sz w:val="20"/>
                <w:szCs w:val="20"/>
                <w:lang w:val="ro-MD"/>
              </w:rPr>
            </w:pPr>
            <w:r w:rsidRPr="0016481D">
              <w:rPr>
                <w:rFonts w:ascii="Times New Roman" w:eastAsia="Times New Roman" w:hAnsi="Times New Roman" w:cs="Times New Roman"/>
                <w:i/>
                <w:iCs/>
                <w:color w:val="000000"/>
                <w:sz w:val="20"/>
                <w:szCs w:val="20"/>
                <w:lang w:val="ro-MD"/>
              </w:rPr>
              <w:t>B</w:t>
            </w:r>
            <w:r w:rsidR="0044071E" w:rsidRPr="0016481D">
              <w:rPr>
                <w:rFonts w:ascii="Times New Roman" w:eastAsia="Times New Roman" w:hAnsi="Times New Roman" w:cs="Times New Roman"/>
                <w:i/>
                <w:iCs/>
                <w:color w:val="000000"/>
                <w:sz w:val="20"/>
                <w:szCs w:val="20"/>
                <w:lang w:val="ro-MD"/>
              </w:rPr>
              <w:t>uget</w:t>
            </w:r>
          </w:p>
        </w:tc>
        <w:tc>
          <w:tcPr>
            <w:tcW w:w="790" w:type="dxa"/>
            <w:tcBorders>
              <w:top w:val="nil"/>
              <w:left w:val="nil"/>
              <w:bottom w:val="single" w:sz="4" w:space="0" w:color="auto"/>
              <w:right w:val="single" w:sz="4" w:space="0" w:color="auto"/>
            </w:tcBorders>
            <w:shd w:val="clear" w:color="auto" w:fill="auto"/>
            <w:noWrap/>
            <w:vAlign w:val="bottom"/>
            <w:hideMark/>
          </w:tcPr>
          <w:p w14:paraId="1B866F55" w14:textId="7816A794"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4</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093</w:t>
            </w:r>
          </w:p>
        </w:tc>
        <w:tc>
          <w:tcPr>
            <w:tcW w:w="1010" w:type="dxa"/>
            <w:tcBorders>
              <w:top w:val="nil"/>
              <w:left w:val="nil"/>
              <w:bottom w:val="single" w:sz="4" w:space="0" w:color="auto"/>
              <w:right w:val="single" w:sz="4" w:space="0" w:color="auto"/>
            </w:tcBorders>
            <w:shd w:val="clear" w:color="auto" w:fill="auto"/>
            <w:noWrap/>
            <w:vAlign w:val="bottom"/>
            <w:hideMark/>
          </w:tcPr>
          <w:p w14:paraId="0F69E29A" w14:textId="27729CEC"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5</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053</w:t>
            </w:r>
          </w:p>
        </w:tc>
        <w:tc>
          <w:tcPr>
            <w:tcW w:w="1300" w:type="dxa"/>
            <w:tcBorders>
              <w:top w:val="nil"/>
              <w:left w:val="nil"/>
              <w:bottom w:val="single" w:sz="4" w:space="0" w:color="auto"/>
              <w:right w:val="single" w:sz="4" w:space="0" w:color="auto"/>
            </w:tcBorders>
            <w:shd w:val="clear" w:color="auto" w:fill="auto"/>
            <w:noWrap/>
            <w:vAlign w:val="bottom"/>
            <w:hideMark/>
          </w:tcPr>
          <w:p w14:paraId="6C26F5CD" w14:textId="447D0E57"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112</w:t>
            </w:r>
            <w:r w:rsidR="0042578F" w:rsidRPr="0016481D">
              <w:rPr>
                <w:rFonts w:ascii="Times New Roman" w:eastAsia="Times New Roman" w:hAnsi="Times New Roman" w:cs="Times New Roman"/>
                <w:color w:val="000000"/>
                <w:sz w:val="20"/>
                <w:szCs w:val="20"/>
                <w:lang w:val="ro-MD"/>
              </w:rPr>
              <w:t>.414,</w:t>
            </w:r>
            <w:r w:rsidRPr="0016481D">
              <w:rPr>
                <w:rFonts w:ascii="Times New Roman" w:eastAsia="Times New Roman" w:hAnsi="Times New Roman" w:cs="Times New Roman"/>
                <w:color w:val="000000"/>
                <w:sz w:val="20"/>
                <w:szCs w:val="20"/>
                <w:lang w:val="ro-MD"/>
              </w:rPr>
              <w:t>00</w:t>
            </w:r>
          </w:p>
        </w:tc>
        <w:tc>
          <w:tcPr>
            <w:tcW w:w="1300" w:type="dxa"/>
            <w:tcBorders>
              <w:top w:val="nil"/>
              <w:left w:val="nil"/>
              <w:bottom w:val="single" w:sz="4" w:space="0" w:color="auto"/>
              <w:right w:val="single" w:sz="4" w:space="0" w:color="auto"/>
            </w:tcBorders>
            <w:shd w:val="clear" w:color="auto" w:fill="auto"/>
            <w:noWrap/>
            <w:vAlign w:val="bottom"/>
            <w:hideMark/>
          </w:tcPr>
          <w:p w14:paraId="2DB09ABB" w14:textId="13A798E3"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123.</w:t>
            </w:r>
            <w:r w:rsidR="0044071E" w:rsidRPr="0016481D">
              <w:rPr>
                <w:rFonts w:ascii="Times New Roman" w:eastAsia="Times New Roman" w:hAnsi="Times New Roman" w:cs="Times New Roman"/>
                <w:color w:val="000000"/>
                <w:sz w:val="20"/>
                <w:szCs w:val="20"/>
                <w:lang w:val="ro-MD"/>
              </w:rPr>
              <w:t>172</w:t>
            </w:r>
            <w:r w:rsidRPr="0016481D">
              <w:rPr>
                <w:rFonts w:ascii="Times New Roman" w:eastAsia="Times New Roman" w:hAnsi="Times New Roman" w:cs="Times New Roman"/>
                <w:color w:val="000000"/>
                <w:sz w:val="20"/>
                <w:szCs w:val="20"/>
                <w:lang w:val="ro-MD"/>
              </w:rPr>
              <w:t>,</w:t>
            </w:r>
            <w:r w:rsidR="0044071E" w:rsidRPr="0016481D">
              <w:rPr>
                <w:rFonts w:ascii="Times New Roman" w:eastAsia="Times New Roman" w:hAnsi="Times New Roman" w:cs="Times New Roman"/>
                <w:color w:val="000000"/>
                <w:sz w:val="20"/>
                <w:szCs w:val="20"/>
                <w:lang w:val="ro-MD"/>
              </w:rPr>
              <w:t>35</w:t>
            </w:r>
          </w:p>
        </w:tc>
        <w:tc>
          <w:tcPr>
            <w:tcW w:w="923" w:type="dxa"/>
            <w:tcBorders>
              <w:top w:val="nil"/>
              <w:left w:val="nil"/>
              <w:bottom w:val="single" w:sz="4" w:space="0" w:color="auto"/>
              <w:right w:val="single" w:sz="4" w:space="0" w:color="auto"/>
            </w:tcBorders>
            <w:shd w:val="clear" w:color="auto" w:fill="auto"/>
            <w:noWrap/>
            <w:vAlign w:val="bottom"/>
            <w:hideMark/>
          </w:tcPr>
          <w:p w14:paraId="6B2CC914" w14:textId="39F02B5E"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27,</w:t>
            </w:r>
            <w:r w:rsidR="0044071E" w:rsidRPr="0016481D">
              <w:rPr>
                <w:rFonts w:ascii="Times New Roman" w:eastAsia="Times New Roman" w:hAnsi="Times New Roman" w:cs="Times New Roman"/>
                <w:color w:val="000000"/>
                <w:sz w:val="20"/>
                <w:szCs w:val="20"/>
                <w:lang w:val="ro-MD"/>
              </w:rPr>
              <w:t>46</w:t>
            </w:r>
          </w:p>
        </w:tc>
        <w:tc>
          <w:tcPr>
            <w:tcW w:w="924" w:type="dxa"/>
            <w:tcBorders>
              <w:top w:val="nil"/>
              <w:left w:val="nil"/>
              <w:bottom w:val="single" w:sz="4" w:space="0" w:color="auto"/>
              <w:right w:val="single" w:sz="4" w:space="0" w:color="auto"/>
            </w:tcBorders>
            <w:shd w:val="clear" w:color="auto" w:fill="auto"/>
            <w:noWrap/>
            <w:vAlign w:val="bottom"/>
            <w:hideMark/>
          </w:tcPr>
          <w:p w14:paraId="302AF99B" w14:textId="0841BBA4"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24,</w:t>
            </w:r>
            <w:r w:rsidR="0044071E" w:rsidRPr="0016481D">
              <w:rPr>
                <w:rFonts w:ascii="Times New Roman" w:eastAsia="Times New Roman" w:hAnsi="Times New Roman" w:cs="Times New Roman"/>
                <w:color w:val="000000"/>
                <w:sz w:val="20"/>
                <w:szCs w:val="20"/>
                <w:lang w:val="ro-MD"/>
              </w:rPr>
              <w:t>38</w:t>
            </w:r>
          </w:p>
        </w:tc>
      </w:tr>
      <w:tr w:rsidR="0044071E" w:rsidRPr="0016481D" w14:paraId="58533E3D"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1936CB1" w14:textId="614E90B5" w:rsidR="0044071E" w:rsidRPr="0016481D" w:rsidRDefault="00EA0D30" w:rsidP="00B728EF">
            <w:pPr>
              <w:spacing w:after="0" w:line="240" w:lineRule="auto"/>
              <w:jc w:val="both"/>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C</w:t>
            </w:r>
            <w:r w:rsidR="0044071E" w:rsidRPr="0016481D">
              <w:rPr>
                <w:rFonts w:ascii="Times New Roman" w:eastAsia="Times New Roman" w:hAnsi="Times New Roman" w:cs="Times New Roman"/>
                <w:color w:val="000000"/>
                <w:sz w:val="20"/>
                <w:szCs w:val="20"/>
                <w:lang w:val="ro-MD"/>
              </w:rPr>
              <w:t>ontract</w:t>
            </w:r>
          </w:p>
        </w:tc>
        <w:tc>
          <w:tcPr>
            <w:tcW w:w="790" w:type="dxa"/>
            <w:tcBorders>
              <w:top w:val="nil"/>
              <w:left w:val="nil"/>
              <w:bottom w:val="single" w:sz="4" w:space="0" w:color="auto"/>
              <w:right w:val="single" w:sz="4" w:space="0" w:color="auto"/>
            </w:tcBorders>
            <w:shd w:val="clear" w:color="auto" w:fill="auto"/>
            <w:noWrap/>
            <w:vAlign w:val="bottom"/>
            <w:hideMark/>
          </w:tcPr>
          <w:p w14:paraId="2FBD787A" w14:textId="60FB07F6"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232</w:t>
            </w:r>
          </w:p>
        </w:tc>
        <w:tc>
          <w:tcPr>
            <w:tcW w:w="1010" w:type="dxa"/>
            <w:tcBorders>
              <w:top w:val="nil"/>
              <w:left w:val="nil"/>
              <w:bottom w:val="single" w:sz="4" w:space="0" w:color="auto"/>
              <w:right w:val="single" w:sz="4" w:space="0" w:color="auto"/>
            </w:tcBorders>
            <w:shd w:val="clear" w:color="auto" w:fill="auto"/>
            <w:noWrap/>
            <w:vAlign w:val="bottom"/>
            <w:hideMark/>
          </w:tcPr>
          <w:p w14:paraId="12C3A050" w14:textId="2D595666"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4</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354</w:t>
            </w:r>
          </w:p>
        </w:tc>
        <w:tc>
          <w:tcPr>
            <w:tcW w:w="1300" w:type="dxa"/>
            <w:tcBorders>
              <w:top w:val="nil"/>
              <w:left w:val="nil"/>
              <w:bottom w:val="single" w:sz="4" w:space="0" w:color="auto"/>
              <w:right w:val="single" w:sz="4" w:space="0" w:color="auto"/>
            </w:tcBorders>
            <w:shd w:val="clear" w:color="auto" w:fill="auto"/>
            <w:noWrap/>
            <w:vAlign w:val="bottom"/>
            <w:hideMark/>
          </w:tcPr>
          <w:p w14:paraId="75E9D52E" w14:textId="7C2926C6"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23.</w:t>
            </w:r>
            <w:r w:rsidR="00E42224" w:rsidRPr="0016481D">
              <w:rPr>
                <w:rFonts w:ascii="Times New Roman" w:eastAsia="Times New Roman" w:hAnsi="Times New Roman" w:cs="Times New Roman"/>
                <w:color w:val="000000"/>
                <w:sz w:val="20"/>
                <w:szCs w:val="20"/>
                <w:lang w:val="ro-MD"/>
              </w:rPr>
              <w:t>459</w:t>
            </w:r>
            <w:r w:rsidRPr="0016481D">
              <w:rPr>
                <w:rFonts w:ascii="Times New Roman" w:eastAsia="Times New Roman" w:hAnsi="Times New Roman" w:cs="Times New Roman"/>
                <w:color w:val="000000"/>
                <w:sz w:val="20"/>
                <w:szCs w:val="20"/>
                <w:lang w:val="ro-MD"/>
              </w:rPr>
              <w:t>,</w:t>
            </w:r>
            <w:r w:rsidR="00E42224" w:rsidRPr="0016481D">
              <w:rPr>
                <w:rFonts w:ascii="Times New Roman" w:eastAsia="Times New Roman" w:hAnsi="Times New Roman" w:cs="Times New Roman"/>
                <w:color w:val="000000"/>
                <w:sz w:val="20"/>
                <w:szCs w:val="20"/>
                <w:lang w:val="ro-MD"/>
              </w:rPr>
              <w:t>3</w:t>
            </w:r>
            <w:r w:rsidR="0044071E" w:rsidRPr="0016481D">
              <w:rPr>
                <w:rFonts w:ascii="Times New Roman" w:eastAsia="Times New Roman" w:hAnsi="Times New Roman" w:cs="Times New Roman"/>
                <w:color w:val="000000"/>
                <w:sz w:val="20"/>
                <w:szCs w:val="20"/>
                <w:lang w:val="ro-MD"/>
              </w:rPr>
              <w:t>8</w:t>
            </w:r>
          </w:p>
        </w:tc>
        <w:tc>
          <w:tcPr>
            <w:tcW w:w="1300" w:type="dxa"/>
            <w:tcBorders>
              <w:top w:val="nil"/>
              <w:left w:val="nil"/>
              <w:bottom w:val="single" w:sz="4" w:space="0" w:color="auto"/>
              <w:right w:val="single" w:sz="4" w:space="0" w:color="auto"/>
            </w:tcBorders>
            <w:shd w:val="clear" w:color="auto" w:fill="auto"/>
            <w:noWrap/>
            <w:vAlign w:val="bottom"/>
            <w:hideMark/>
          </w:tcPr>
          <w:p w14:paraId="26A447CA" w14:textId="6B913DEC"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37.539,</w:t>
            </w:r>
            <w:r w:rsidR="0044071E" w:rsidRPr="0016481D">
              <w:rPr>
                <w:rFonts w:ascii="Times New Roman" w:eastAsia="Times New Roman" w:hAnsi="Times New Roman" w:cs="Times New Roman"/>
                <w:color w:val="000000"/>
                <w:sz w:val="20"/>
                <w:szCs w:val="20"/>
                <w:lang w:val="ro-MD"/>
              </w:rPr>
              <w:t>08</w:t>
            </w:r>
          </w:p>
        </w:tc>
        <w:tc>
          <w:tcPr>
            <w:tcW w:w="923" w:type="dxa"/>
            <w:tcBorders>
              <w:top w:val="nil"/>
              <w:left w:val="nil"/>
              <w:bottom w:val="single" w:sz="4" w:space="0" w:color="auto"/>
              <w:right w:val="single" w:sz="4" w:space="0" w:color="auto"/>
            </w:tcBorders>
            <w:shd w:val="clear" w:color="auto" w:fill="auto"/>
            <w:noWrap/>
            <w:vAlign w:val="bottom"/>
            <w:hideMark/>
          </w:tcPr>
          <w:p w14:paraId="0762D073" w14:textId="01ED9E4D"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7,</w:t>
            </w:r>
            <w:r w:rsidR="0044071E" w:rsidRPr="0016481D">
              <w:rPr>
                <w:rFonts w:ascii="Times New Roman" w:eastAsia="Times New Roman" w:hAnsi="Times New Roman" w:cs="Times New Roman"/>
                <w:color w:val="000000"/>
                <w:sz w:val="20"/>
                <w:szCs w:val="20"/>
                <w:lang w:val="ro-MD"/>
              </w:rPr>
              <w:t>26</w:t>
            </w:r>
          </w:p>
        </w:tc>
        <w:tc>
          <w:tcPr>
            <w:tcW w:w="924" w:type="dxa"/>
            <w:tcBorders>
              <w:top w:val="nil"/>
              <w:left w:val="nil"/>
              <w:bottom w:val="single" w:sz="4" w:space="0" w:color="auto"/>
              <w:right w:val="single" w:sz="4" w:space="0" w:color="auto"/>
            </w:tcBorders>
            <w:shd w:val="clear" w:color="auto" w:fill="auto"/>
            <w:noWrap/>
            <w:vAlign w:val="bottom"/>
            <w:hideMark/>
          </w:tcPr>
          <w:p w14:paraId="74E38ADD" w14:textId="6CA6DBDD"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8,</w:t>
            </w:r>
            <w:r w:rsidR="0044071E" w:rsidRPr="0016481D">
              <w:rPr>
                <w:rFonts w:ascii="Times New Roman" w:eastAsia="Times New Roman" w:hAnsi="Times New Roman" w:cs="Times New Roman"/>
                <w:color w:val="000000"/>
                <w:sz w:val="20"/>
                <w:szCs w:val="20"/>
                <w:lang w:val="ro-MD"/>
              </w:rPr>
              <w:t>62</w:t>
            </w:r>
          </w:p>
        </w:tc>
      </w:tr>
      <w:tr w:rsidR="0044071E" w:rsidRPr="0016481D" w14:paraId="25B7F3EB" w14:textId="77777777" w:rsidTr="006E5797">
        <w:trPr>
          <w:trHeight w:val="111"/>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C87910A" w14:textId="77777777" w:rsidR="0044071E" w:rsidRPr="0016481D" w:rsidRDefault="0044071E" w:rsidP="00B728EF">
            <w:pPr>
              <w:spacing w:after="0" w:line="240" w:lineRule="auto"/>
              <w:jc w:val="both"/>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Ciclul II</w:t>
            </w:r>
          </w:p>
        </w:tc>
        <w:tc>
          <w:tcPr>
            <w:tcW w:w="790" w:type="dxa"/>
            <w:tcBorders>
              <w:top w:val="nil"/>
              <w:left w:val="nil"/>
              <w:bottom w:val="single" w:sz="4" w:space="0" w:color="auto"/>
              <w:right w:val="single" w:sz="4" w:space="0" w:color="auto"/>
            </w:tcBorders>
            <w:shd w:val="clear" w:color="auto" w:fill="auto"/>
            <w:noWrap/>
            <w:vAlign w:val="bottom"/>
            <w:hideMark/>
          </w:tcPr>
          <w:p w14:paraId="47D3EF2B" w14:textId="17F1791F"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w:t>
            </w:r>
            <w:r w:rsidR="0044071E" w:rsidRPr="0016481D">
              <w:rPr>
                <w:rFonts w:ascii="Times New Roman" w:eastAsia="Times New Roman" w:hAnsi="Times New Roman" w:cs="Times New Roman"/>
                <w:b/>
                <w:bCs/>
                <w:color w:val="000000"/>
                <w:sz w:val="20"/>
                <w:szCs w:val="20"/>
                <w:lang w:val="ro-MD"/>
              </w:rPr>
              <w:t>241</w:t>
            </w:r>
          </w:p>
        </w:tc>
        <w:tc>
          <w:tcPr>
            <w:tcW w:w="1010" w:type="dxa"/>
            <w:tcBorders>
              <w:top w:val="nil"/>
              <w:left w:val="nil"/>
              <w:bottom w:val="single" w:sz="4" w:space="0" w:color="auto"/>
              <w:right w:val="single" w:sz="4" w:space="0" w:color="auto"/>
            </w:tcBorders>
            <w:shd w:val="clear" w:color="auto" w:fill="auto"/>
            <w:noWrap/>
            <w:vAlign w:val="bottom"/>
            <w:hideMark/>
          </w:tcPr>
          <w:p w14:paraId="288B29DA" w14:textId="0C9DBAAC"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1.625</w:t>
            </w:r>
          </w:p>
        </w:tc>
        <w:tc>
          <w:tcPr>
            <w:tcW w:w="1300" w:type="dxa"/>
            <w:tcBorders>
              <w:top w:val="nil"/>
              <w:left w:val="nil"/>
              <w:bottom w:val="single" w:sz="4" w:space="0" w:color="auto"/>
              <w:right w:val="single" w:sz="4" w:space="0" w:color="auto"/>
            </w:tcBorders>
            <w:shd w:val="clear" w:color="auto" w:fill="auto"/>
            <w:noWrap/>
            <w:vAlign w:val="bottom"/>
            <w:hideMark/>
          </w:tcPr>
          <w:p w14:paraId="7DD152E1" w14:textId="61182153"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11.</w:t>
            </w:r>
            <w:r w:rsidR="0044071E" w:rsidRPr="0016481D">
              <w:rPr>
                <w:rFonts w:ascii="Times New Roman" w:eastAsia="Times New Roman" w:hAnsi="Times New Roman" w:cs="Times New Roman"/>
                <w:b/>
                <w:bCs/>
                <w:color w:val="000000"/>
                <w:sz w:val="20"/>
                <w:szCs w:val="20"/>
                <w:lang w:val="ro-MD"/>
              </w:rPr>
              <w:t>129</w:t>
            </w:r>
            <w:r w:rsidRPr="0016481D">
              <w:rPr>
                <w:rFonts w:ascii="Times New Roman" w:eastAsia="Times New Roman" w:hAnsi="Times New Roman" w:cs="Times New Roman"/>
                <w:b/>
                <w:bCs/>
                <w:color w:val="000000"/>
                <w:sz w:val="20"/>
                <w:szCs w:val="20"/>
                <w:lang w:val="ro-MD"/>
              </w:rPr>
              <w:t>,</w:t>
            </w:r>
            <w:r w:rsidR="0044071E" w:rsidRPr="0016481D">
              <w:rPr>
                <w:rFonts w:ascii="Times New Roman" w:eastAsia="Times New Roman" w:hAnsi="Times New Roman" w:cs="Times New Roman"/>
                <w:b/>
                <w:bCs/>
                <w:color w:val="000000"/>
                <w:sz w:val="20"/>
                <w:szCs w:val="20"/>
                <w:lang w:val="ro-MD"/>
              </w:rPr>
              <w:t>74</w:t>
            </w:r>
          </w:p>
        </w:tc>
        <w:tc>
          <w:tcPr>
            <w:tcW w:w="1300" w:type="dxa"/>
            <w:tcBorders>
              <w:top w:val="nil"/>
              <w:left w:val="nil"/>
              <w:bottom w:val="single" w:sz="4" w:space="0" w:color="auto"/>
              <w:right w:val="single" w:sz="4" w:space="0" w:color="auto"/>
            </w:tcBorders>
            <w:shd w:val="clear" w:color="auto" w:fill="auto"/>
            <w:noWrap/>
            <w:vAlign w:val="bottom"/>
            <w:hideMark/>
          </w:tcPr>
          <w:p w14:paraId="626574E7" w14:textId="4E0255B7"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33.</w:t>
            </w:r>
            <w:r w:rsidR="0044071E" w:rsidRPr="0016481D">
              <w:rPr>
                <w:rFonts w:ascii="Times New Roman" w:eastAsia="Times New Roman" w:hAnsi="Times New Roman" w:cs="Times New Roman"/>
                <w:b/>
                <w:bCs/>
                <w:color w:val="000000"/>
                <w:sz w:val="20"/>
                <w:szCs w:val="20"/>
                <w:lang w:val="ro-MD"/>
              </w:rPr>
              <w:t>917</w:t>
            </w:r>
            <w:r w:rsidRPr="0016481D">
              <w:rPr>
                <w:rFonts w:ascii="Times New Roman" w:eastAsia="Times New Roman" w:hAnsi="Times New Roman" w:cs="Times New Roman"/>
                <w:b/>
                <w:bCs/>
                <w:color w:val="000000"/>
                <w:sz w:val="20"/>
                <w:szCs w:val="20"/>
                <w:lang w:val="ro-MD"/>
              </w:rPr>
              <w:t>,</w:t>
            </w:r>
            <w:r w:rsidR="0044071E" w:rsidRPr="0016481D">
              <w:rPr>
                <w:rFonts w:ascii="Times New Roman" w:eastAsia="Times New Roman" w:hAnsi="Times New Roman" w:cs="Times New Roman"/>
                <w:b/>
                <w:bCs/>
                <w:color w:val="000000"/>
                <w:sz w:val="20"/>
                <w:szCs w:val="20"/>
                <w:lang w:val="ro-MD"/>
              </w:rPr>
              <w:t>97</w:t>
            </w:r>
          </w:p>
        </w:tc>
        <w:tc>
          <w:tcPr>
            <w:tcW w:w="923" w:type="dxa"/>
            <w:tcBorders>
              <w:top w:val="nil"/>
              <w:left w:val="nil"/>
              <w:bottom w:val="single" w:sz="4" w:space="0" w:color="auto"/>
              <w:right w:val="single" w:sz="4" w:space="0" w:color="auto"/>
            </w:tcBorders>
            <w:shd w:val="clear" w:color="auto" w:fill="auto"/>
            <w:noWrap/>
            <w:vAlign w:val="bottom"/>
            <w:hideMark/>
          </w:tcPr>
          <w:p w14:paraId="6942A2CC" w14:textId="69E0B5C5"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8,</w:t>
            </w:r>
            <w:r w:rsidR="0044071E" w:rsidRPr="0016481D">
              <w:rPr>
                <w:rFonts w:ascii="Times New Roman" w:eastAsia="Times New Roman" w:hAnsi="Times New Roman" w:cs="Times New Roman"/>
                <w:color w:val="000000"/>
                <w:sz w:val="20"/>
                <w:szCs w:val="20"/>
                <w:lang w:val="ro-MD"/>
              </w:rPr>
              <w:t>97</w:t>
            </w:r>
          </w:p>
        </w:tc>
        <w:tc>
          <w:tcPr>
            <w:tcW w:w="924" w:type="dxa"/>
            <w:tcBorders>
              <w:top w:val="nil"/>
              <w:left w:val="nil"/>
              <w:bottom w:val="single" w:sz="4" w:space="0" w:color="auto"/>
              <w:right w:val="single" w:sz="4" w:space="0" w:color="auto"/>
            </w:tcBorders>
            <w:shd w:val="clear" w:color="auto" w:fill="auto"/>
            <w:noWrap/>
            <w:vAlign w:val="bottom"/>
            <w:hideMark/>
          </w:tcPr>
          <w:p w14:paraId="3C6C66FE" w14:textId="489098E3"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6,</w:t>
            </w:r>
            <w:r w:rsidR="0044071E" w:rsidRPr="0016481D">
              <w:rPr>
                <w:rFonts w:ascii="Times New Roman" w:eastAsia="Times New Roman" w:hAnsi="Times New Roman" w:cs="Times New Roman"/>
                <w:color w:val="000000"/>
                <w:sz w:val="20"/>
                <w:szCs w:val="20"/>
                <w:lang w:val="ro-MD"/>
              </w:rPr>
              <w:t>95</w:t>
            </w:r>
          </w:p>
        </w:tc>
      </w:tr>
      <w:tr w:rsidR="0044071E" w:rsidRPr="0016481D" w14:paraId="54255243"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1D154974" w14:textId="011D5B89" w:rsidR="0044071E" w:rsidRPr="0016481D" w:rsidRDefault="00EA0D30" w:rsidP="00B728EF">
            <w:pPr>
              <w:spacing w:after="0" w:line="240" w:lineRule="auto"/>
              <w:jc w:val="both"/>
              <w:rPr>
                <w:rFonts w:ascii="Times New Roman" w:eastAsia="Times New Roman" w:hAnsi="Times New Roman" w:cs="Times New Roman"/>
                <w:i/>
                <w:iCs/>
                <w:color w:val="000000"/>
                <w:sz w:val="20"/>
                <w:szCs w:val="20"/>
                <w:lang w:val="ro-MD"/>
              </w:rPr>
            </w:pPr>
            <w:r w:rsidRPr="0016481D">
              <w:rPr>
                <w:rFonts w:ascii="Times New Roman" w:eastAsia="Times New Roman" w:hAnsi="Times New Roman" w:cs="Times New Roman"/>
                <w:i/>
                <w:iCs/>
                <w:color w:val="000000"/>
                <w:sz w:val="20"/>
                <w:szCs w:val="20"/>
                <w:lang w:val="ro-MD"/>
              </w:rPr>
              <w:t>B</w:t>
            </w:r>
            <w:r w:rsidR="0044071E" w:rsidRPr="0016481D">
              <w:rPr>
                <w:rFonts w:ascii="Times New Roman" w:eastAsia="Times New Roman" w:hAnsi="Times New Roman" w:cs="Times New Roman"/>
                <w:i/>
                <w:iCs/>
                <w:color w:val="000000"/>
                <w:sz w:val="20"/>
                <w:szCs w:val="20"/>
                <w:lang w:val="ro-MD"/>
              </w:rPr>
              <w:t>uget</w:t>
            </w:r>
          </w:p>
        </w:tc>
        <w:tc>
          <w:tcPr>
            <w:tcW w:w="790" w:type="dxa"/>
            <w:tcBorders>
              <w:top w:val="nil"/>
              <w:left w:val="nil"/>
              <w:bottom w:val="single" w:sz="4" w:space="0" w:color="auto"/>
              <w:right w:val="single" w:sz="4" w:space="0" w:color="auto"/>
            </w:tcBorders>
            <w:shd w:val="clear" w:color="auto" w:fill="auto"/>
            <w:noWrap/>
            <w:vAlign w:val="bottom"/>
            <w:hideMark/>
          </w:tcPr>
          <w:p w14:paraId="54AF9AC4" w14:textId="61521CA2"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44071E" w:rsidRPr="0016481D">
              <w:rPr>
                <w:rFonts w:ascii="Times New Roman" w:eastAsia="Times New Roman" w:hAnsi="Times New Roman" w:cs="Times New Roman"/>
                <w:color w:val="000000"/>
                <w:sz w:val="20"/>
                <w:szCs w:val="20"/>
                <w:lang w:val="ro-MD"/>
              </w:rPr>
              <w:t>115</w:t>
            </w:r>
          </w:p>
        </w:tc>
        <w:tc>
          <w:tcPr>
            <w:tcW w:w="1010" w:type="dxa"/>
            <w:tcBorders>
              <w:top w:val="nil"/>
              <w:left w:val="nil"/>
              <w:bottom w:val="single" w:sz="4" w:space="0" w:color="auto"/>
              <w:right w:val="single" w:sz="4" w:space="0" w:color="auto"/>
            </w:tcBorders>
            <w:shd w:val="clear" w:color="auto" w:fill="auto"/>
            <w:noWrap/>
            <w:vAlign w:val="bottom"/>
            <w:hideMark/>
          </w:tcPr>
          <w:p w14:paraId="6FD130CF" w14:textId="4897756F"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44071E" w:rsidRPr="0016481D">
              <w:rPr>
                <w:rFonts w:ascii="Times New Roman" w:eastAsia="Times New Roman" w:hAnsi="Times New Roman" w:cs="Times New Roman"/>
                <w:color w:val="000000"/>
                <w:sz w:val="20"/>
                <w:szCs w:val="20"/>
                <w:lang w:val="ro-MD"/>
              </w:rPr>
              <w:t>296</w:t>
            </w:r>
          </w:p>
        </w:tc>
        <w:tc>
          <w:tcPr>
            <w:tcW w:w="1300" w:type="dxa"/>
            <w:tcBorders>
              <w:top w:val="nil"/>
              <w:left w:val="nil"/>
              <w:bottom w:val="single" w:sz="4" w:space="0" w:color="auto"/>
              <w:right w:val="single" w:sz="4" w:space="0" w:color="auto"/>
            </w:tcBorders>
            <w:shd w:val="clear" w:color="auto" w:fill="auto"/>
            <w:noWrap/>
            <w:vAlign w:val="bottom"/>
            <w:hideMark/>
          </w:tcPr>
          <w:p w14:paraId="474A6CB6" w14:textId="0BAEDB21"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9</w:t>
            </w:r>
            <w:r w:rsidR="0042578F" w:rsidRPr="0016481D">
              <w:rPr>
                <w:rFonts w:ascii="Times New Roman" w:eastAsia="Times New Roman" w:hAnsi="Times New Roman" w:cs="Times New Roman"/>
                <w:color w:val="000000"/>
                <w:sz w:val="20"/>
                <w:szCs w:val="20"/>
                <w:lang w:val="ro-MD"/>
              </w:rPr>
              <w:t>.957,</w:t>
            </w:r>
            <w:r w:rsidRPr="0016481D">
              <w:rPr>
                <w:rFonts w:ascii="Times New Roman" w:eastAsia="Times New Roman" w:hAnsi="Times New Roman" w:cs="Times New Roman"/>
                <w:color w:val="000000"/>
                <w:sz w:val="20"/>
                <w:szCs w:val="20"/>
                <w:lang w:val="ro-MD"/>
              </w:rPr>
              <w:t>30</w:t>
            </w:r>
          </w:p>
        </w:tc>
        <w:tc>
          <w:tcPr>
            <w:tcW w:w="1300" w:type="dxa"/>
            <w:tcBorders>
              <w:top w:val="nil"/>
              <w:left w:val="nil"/>
              <w:bottom w:val="single" w:sz="4" w:space="0" w:color="auto"/>
              <w:right w:val="single" w:sz="4" w:space="0" w:color="auto"/>
            </w:tcBorders>
            <w:shd w:val="clear" w:color="auto" w:fill="auto"/>
            <w:noWrap/>
            <w:vAlign w:val="bottom"/>
            <w:hideMark/>
          </w:tcPr>
          <w:p w14:paraId="0D39512C" w14:textId="13703157"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32</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659</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72</w:t>
            </w:r>
          </w:p>
        </w:tc>
        <w:tc>
          <w:tcPr>
            <w:tcW w:w="923" w:type="dxa"/>
            <w:tcBorders>
              <w:top w:val="nil"/>
              <w:left w:val="nil"/>
              <w:bottom w:val="single" w:sz="4" w:space="0" w:color="auto"/>
              <w:right w:val="single" w:sz="4" w:space="0" w:color="auto"/>
            </w:tcBorders>
            <w:shd w:val="clear" w:color="auto" w:fill="auto"/>
            <w:noWrap/>
            <w:vAlign w:val="bottom"/>
            <w:hideMark/>
          </w:tcPr>
          <w:p w14:paraId="6AEBAA4C" w14:textId="65E16A9D"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8,</w:t>
            </w:r>
            <w:r w:rsidR="0044071E" w:rsidRPr="0016481D">
              <w:rPr>
                <w:rFonts w:ascii="Times New Roman" w:eastAsia="Times New Roman" w:hAnsi="Times New Roman" w:cs="Times New Roman"/>
                <w:color w:val="000000"/>
                <w:sz w:val="20"/>
                <w:szCs w:val="20"/>
                <w:lang w:val="ro-MD"/>
              </w:rPr>
              <w:t>93</w:t>
            </w:r>
          </w:p>
        </w:tc>
        <w:tc>
          <w:tcPr>
            <w:tcW w:w="924" w:type="dxa"/>
            <w:tcBorders>
              <w:top w:val="nil"/>
              <w:left w:val="nil"/>
              <w:bottom w:val="single" w:sz="4" w:space="0" w:color="auto"/>
              <w:right w:val="single" w:sz="4" w:space="0" w:color="auto"/>
            </w:tcBorders>
            <w:shd w:val="clear" w:color="auto" w:fill="auto"/>
            <w:noWrap/>
            <w:vAlign w:val="bottom"/>
            <w:hideMark/>
          </w:tcPr>
          <w:p w14:paraId="6DF110FB" w14:textId="5C53A2D9"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25</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20</w:t>
            </w:r>
          </w:p>
        </w:tc>
      </w:tr>
      <w:tr w:rsidR="0044071E" w:rsidRPr="0016481D" w14:paraId="49FDD1CB"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D1AF87" w14:textId="08A9036B" w:rsidR="0044071E" w:rsidRPr="0016481D" w:rsidRDefault="00EA0D30" w:rsidP="00B728EF">
            <w:pPr>
              <w:spacing w:after="0" w:line="240" w:lineRule="auto"/>
              <w:jc w:val="both"/>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C</w:t>
            </w:r>
            <w:r w:rsidR="0044071E" w:rsidRPr="0016481D">
              <w:rPr>
                <w:rFonts w:ascii="Times New Roman" w:eastAsia="Times New Roman" w:hAnsi="Times New Roman" w:cs="Times New Roman"/>
                <w:color w:val="000000"/>
                <w:sz w:val="20"/>
                <w:szCs w:val="20"/>
                <w:lang w:val="ro-MD"/>
              </w:rPr>
              <w:t>ontract</w:t>
            </w:r>
          </w:p>
        </w:tc>
        <w:tc>
          <w:tcPr>
            <w:tcW w:w="790" w:type="dxa"/>
            <w:tcBorders>
              <w:top w:val="nil"/>
              <w:left w:val="nil"/>
              <w:bottom w:val="single" w:sz="4" w:space="0" w:color="auto"/>
              <w:right w:val="single" w:sz="4" w:space="0" w:color="auto"/>
            </w:tcBorders>
            <w:shd w:val="clear" w:color="auto" w:fill="auto"/>
            <w:noWrap/>
            <w:vAlign w:val="bottom"/>
            <w:hideMark/>
          </w:tcPr>
          <w:p w14:paraId="2547AA0F" w14:textId="77777777"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126</w:t>
            </w:r>
          </w:p>
        </w:tc>
        <w:tc>
          <w:tcPr>
            <w:tcW w:w="1010" w:type="dxa"/>
            <w:tcBorders>
              <w:top w:val="nil"/>
              <w:left w:val="nil"/>
              <w:bottom w:val="single" w:sz="4" w:space="0" w:color="auto"/>
              <w:right w:val="single" w:sz="4" w:space="0" w:color="auto"/>
            </w:tcBorders>
            <w:shd w:val="clear" w:color="auto" w:fill="auto"/>
            <w:noWrap/>
            <w:vAlign w:val="bottom"/>
            <w:hideMark/>
          </w:tcPr>
          <w:p w14:paraId="4953B706" w14:textId="77777777"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329</w:t>
            </w:r>
          </w:p>
        </w:tc>
        <w:tc>
          <w:tcPr>
            <w:tcW w:w="1300" w:type="dxa"/>
            <w:tcBorders>
              <w:top w:val="nil"/>
              <w:left w:val="nil"/>
              <w:bottom w:val="single" w:sz="4" w:space="0" w:color="auto"/>
              <w:right w:val="single" w:sz="4" w:space="0" w:color="auto"/>
            </w:tcBorders>
            <w:shd w:val="clear" w:color="auto" w:fill="auto"/>
            <w:noWrap/>
            <w:vAlign w:val="bottom"/>
            <w:hideMark/>
          </w:tcPr>
          <w:p w14:paraId="2BA13626" w14:textId="728BF45B"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1.172,</w:t>
            </w:r>
            <w:r w:rsidR="0044071E" w:rsidRPr="0016481D">
              <w:rPr>
                <w:rFonts w:ascii="Times New Roman" w:eastAsia="Times New Roman" w:hAnsi="Times New Roman" w:cs="Times New Roman"/>
                <w:color w:val="000000"/>
                <w:sz w:val="20"/>
                <w:szCs w:val="20"/>
                <w:lang w:val="ro-MD"/>
              </w:rPr>
              <w:t>44</w:t>
            </w:r>
          </w:p>
        </w:tc>
        <w:tc>
          <w:tcPr>
            <w:tcW w:w="1300" w:type="dxa"/>
            <w:tcBorders>
              <w:top w:val="nil"/>
              <w:left w:val="nil"/>
              <w:bottom w:val="single" w:sz="4" w:space="0" w:color="auto"/>
              <w:right w:val="single" w:sz="4" w:space="0" w:color="auto"/>
            </w:tcBorders>
            <w:shd w:val="clear" w:color="auto" w:fill="auto"/>
            <w:noWrap/>
            <w:vAlign w:val="bottom"/>
            <w:hideMark/>
          </w:tcPr>
          <w:p w14:paraId="62A728E5" w14:textId="67B5571E"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42578F" w:rsidRPr="0016481D">
              <w:rPr>
                <w:rFonts w:ascii="Times New Roman" w:eastAsia="Times New Roman" w:hAnsi="Times New Roman" w:cs="Times New Roman"/>
                <w:color w:val="000000"/>
                <w:sz w:val="20"/>
                <w:szCs w:val="20"/>
                <w:lang w:val="ro-MD"/>
              </w:rPr>
              <w:t>.258,</w:t>
            </w:r>
            <w:r w:rsidRPr="0016481D">
              <w:rPr>
                <w:rFonts w:ascii="Times New Roman" w:eastAsia="Times New Roman" w:hAnsi="Times New Roman" w:cs="Times New Roman"/>
                <w:color w:val="000000"/>
                <w:sz w:val="20"/>
                <w:szCs w:val="20"/>
                <w:lang w:val="ro-MD"/>
              </w:rPr>
              <w:t>25</w:t>
            </w:r>
          </w:p>
        </w:tc>
        <w:tc>
          <w:tcPr>
            <w:tcW w:w="923" w:type="dxa"/>
            <w:tcBorders>
              <w:top w:val="nil"/>
              <w:left w:val="nil"/>
              <w:bottom w:val="single" w:sz="4" w:space="0" w:color="auto"/>
              <w:right w:val="single" w:sz="4" w:space="0" w:color="auto"/>
            </w:tcBorders>
            <w:shd w:val="clear" w:color="auto" w:fill="auto"/>
            <w:noWrap/>
            <w:vAlign w:val="bottom"/>
            <w:hideMark/>
          </w:tcPr>
          <w:p w14:paraId="41D8B1E8" w14:textId="30491730"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9,</w:t>
            </w:r>
            <w:r w:rsidR="0044071E" w:rsidRPr="0016481D">
              <w:rPr>
                <w:rFonts w:ascii="Times New Roman" w:eastAsia="Times New Roman" w:hAnsi="Times New Roman" w:cs="Times New Roman"/>
                <w:color w:val="000000"/>
                <w:sz w:val="20"/>
                <w:szCs w:val="20"/>
                <w:lang w:val="ro-MD"/>
              </w:rPr>
              <w:t>31</w:t>
            </w:r>
          </w:p>
        </w:tc>
        <w:tc>
          <w:tcPr>
            <w:tcW w:w="924" w:type="dxa"/>
            <w:tcBorders>
              <w:top w:val="nil"/>
              <w:left w:val="nil"/>
              <w:bottom w:val="single" w:sz="4" w:space="0" w:color="auto"/>
              <w:right w:val="single" w:sz="4" w:space="0" w:color="auto"/>
            </w:tcBorders>
            <w:shd w:val="clear" w:color="auto" w:fill="auto"/>
            <w:noWrap/>
            <w:vAlign w:val="bottom"/>
            <w:hideMark/>
          </w:tcPr>
          <w:p w14:paraId="312DED85" w14:textId="7A3352C5"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w:t>
            </w:r>
            <w:r w:rsidR="0044071E" w:rsidRPr="0016481D">
              <w:rPr>
                <w:rFonts w:ascii="Times New Roman" w:eastAsia="Times New Roman" w:hAnsi="Times New Roman" w:cs="Times New Roman"/>
                <w:color w:val="000000"/>
                <w:sz w:val="20"/>
                <w:szCs w:val="20"/>
                <w:lang w:val="ro-MD"/>
              </w:rPr>
              <w:t>82</w:t>
            </w:r>
          </w:p>
        </w:tc>
      </w:tr>
      <w:tr w:rsidR="0044071E" w:rsidRPr="0016481D" w14:paraId="4FCBBA81"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96647B7" w14:textId="77777777" w:rsidR="0044071E" w:rsidRPr="0016481D" w:rsidRDefault="0044071E" w:rsidP="00B728EF">
            <w:pPr>
              <w:spacing w:after="0" w:line="240" w:lineRule="auto"/>
              <w:jc w:val="both"/>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Ciclul III</w:t>
            </w:r>
          </w:p>
        </w:tc>
        <w:tc>
          <w:tcPr>
            <w:tcW w:w="790" w:type="dxa"/>
            <w:tcBorders>
              <w:top w:val="nil"/>
              <w:left w:val="nil"/>
              <w:bottom w:val="single" w:sz="4" w:space="0" w:color="auto"/>
              <w:right w:val="single" w:sz="4" w:space="0" w:color="auto"/>
            </w:tcBorders>
            <w:shd w:val="clear" w:color="auto" w:fill="auto"/>
            <w:noWrap/>
            <w:vAlign w:val="bottom"/>
            <w:hideMark/>
          </w:tcPr>
          <w:p w14:paraId="53DA11B1" w14:textId="77777777" w:rsidR="0044071E" w:rsidRPr="0016481D" w:rsidRDefault="0044071E"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99</w:t>
            </w:r>
          </w:p>
        </w:tc>
        <w:tc>
          <w:tcPr>
            <w:tcW w:w="1010" w:type="dxa"/>
            <w:tcBorders>
              <w:top w:val="nil"/>
              <w:left w:val="nil"/>
              <w:bottom w:val="single" w:sz="4" w:space="0" w:color="auto"/>
              <w:right w:val="single" w:sz="4" w:space="0" w:color="auto"/>
            </w:tcBorders>
            <w:shd w:val="clear" w:color="auto" w:fill="auto"/>
            <w:noWrap/>
            <w:vAlign w:val="bottom"/>
            <w:hideMark/>
          </w:tcPr>
          <w:p w14:paraId="6FE5A7D0" w14:textId="77777777" w:rsidR="0044071E" w:rsidRPr="0016481D" w:rsidRDefault="0044071E"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164</w:t>
            </w:r>
          </w:p>
        </w:tc>
        <w:tc>
          <w:tcPr>
            <w:tcW w:w="1300" w:type="dxa"/>
            <w:tcBorders>
              <w:top w:val="nil"/>
              <w:left w:val="nil"/>
              <w:bottom w:val="single" w:sz="4" w:space="0" w:color="auto"/>
              <w:right w:val="single" w:sz="4" w:space="0" w:color="auto"/>
            </w:tcBorders>
            <w:shd w:val="clear" w:color="auto" w:fill="auto"/>
            <w:noWrap/>
            <w:vAlign w:val="bottom"/>
            <w:hideMark/>
          </w:tcPr>
          <w:p w14:paraId="5863C1B5" w14:textId="17611ABB"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2.</w:t>
            </w:r>
            <w:r w:rsidR="0044071E" w:rsidRPr="0016481D">
              <w:rPr>
                <w:rFonts w:ascii="Times New Roman" w:eastAsia="Times New Roman" w:hAnsi="Times New Roman" w:cs="Times New Roman"/>
                <w:b/>
                <w:bCs/>
                <w:color w:val="000000"/>
                <w:sz w:val="20"/>
                <w:szCs w:val="20"/>
                <w:lang w:val="ro-MD"/>
              </w:rPr>
              <w:t>406</w:t>
            </w:r>
            <w:r w:rsidRPr="0016481D">
              <w:rPr>
                <w:rFonts w:ascii="Times New Roman" w:eastAsia="Times New Roman" w:hAnsi="Times New Roman" w:cs="Times New Roman"/>
                <w:b/>
                <w:bCs/>
                <w:color w:val="000000"/>
                <w:sz w:val="20"/>
                <w:szCs w:val="20"/>
                <w:lang w:val="ro-MD"/>
              </w:rPr>
              <w:t>,</w:t>
            </w:r>
            <w:r w:rsidR="0044071E" w:rsidRPr="0016481D">
              <w:rPr>
                <w:rFonts w:ascii="Times New Roman" w:eastAsia="Times New Roman" w:hAnsi="Times New Roman" w:cs="Times New Roman"/>
                <w:b/>
                <w:bCs/>
                <w:color w:val="000000"/>
                <w:sz w:val="20"/>
                <w:szCs w:val="20"/>
                <w:lang w:val="ro-MD"/>
              </w:rPr>
              <w:t>30</w:t>
            </w:r>
          </w:p>
        </w:tc>
        <w:tc>
          <w:tcPr>
            <w:tcW w:w="1300" w:type="dxa"/>
            <w:tcBorders>
              <w:top w:val="nil"/>
              <w:left w:val="nil"/>
              <w:bottom w:val="single" w:sz="4" w:space="0" w:color="auto"/>
              <w:right w:val="single" w:sz="4" w:space="0" w:color="auto"/>
            </w:tcBorders>
            <w:shd w:val="clear" w:color="auto" w:fill="auto"/>
            <w:noWrap/>
            <w:vAlign w:val="bottom"/>
            <w:hideMark/>
          </w:tcPr>
          <w:p w14:paraId="060B335F" w14:textId="48F5DE3A"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3.606,</w:t>
            </w:r>
            <w:r w:rsidR="0044071E" w:rsidRPr="0016481D">
              <w:rPr>
                <w:rFonts w:ascii="Times New Roman" w:eastAsia="Times New Roman" w:hAnsi="Times New Roman" w:cs="Times New Roman"/>
                <w:b/>
                <w:bCs/>
                <w:color w:val="000000"/>
                <w:sz w:val="20"/>
                <w:szCs w:val="20"/>
                <w:lang w:val="ro-MD"/>
              </w:rPr>
              <w:t>61</w:t>
            </w:r>
          </w:p>
        </w:tc>
        <w:tc>
          <w:tcPr>
            <w:tcW w:w="923" w:type="dxa"/>
            <w:tcBorders>
              <w:top w:val="nil"/>
              <w:left w:val="nil"/>
              <w:bottom w:val="single" w:sz="4" w:space="0" w:color="auto"/>
              <w:right w:val="single" w:sz="4" w:space="0" w:color="auto"/>
            </w:tcBorders>
            <w:shd w:val="clear" w:color="auto" w:fill="auto"/>
            <w:noWrap/>
            <w:vAlign w:val="bottom"/>
            <w:hideMark/>
          </w:tcPr>
          <w:p w14:paraId="76BE653A" w14:textId="513EE7BD"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24,</w:t>
            </w:r>
            <w:r w:rsidR="0044071E" w:rsidRPr="0016481D">
              <w:rPr>
                <w:rFonts w:ascii="Times New Roman" w:eastAsia="Times New Roman" w:hAnsi="Times New Roman" w:cs="Times New Roman"/>
                <w:color w:val="000000"/>
                <w:sz w:val="20"/>
                <w:szCs w:val="20"/>
                <w:lang w:val="ro-MD"/>
              </w:rPr>
              <w:t>31</w:t>
            </w:r>
          </w:p>
        </w:tc>
        <w:tc>
          <w:tcPr>
            <w:tcW w:w="924" w:type="dxa"/>
            <w:tcBorders>
              <w:top w:val="nil"/>
              <w:left w:val="nil"/>
              <w:bottom w:val="single" w:sz="4" w:space="0" w:color="auto"/>
              <w:right w:val="single" w:sz="4" w:space="0" w:color="auto"/>
            </w:tcBorders>
            <w:shd w:val="clear" w:color="auto" w:fill="auto"/>
            <w:noWrap/>
            <w:vAlign w:val="bottom"/>
            <w:hideMark/>
          </w:tcPr>
          <w:p w14:paraId="013E583D" w14:textId="5DC454B5"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21,</w:t>
            </w:r>
            <w:r w:rsidR="0044071E" w:rsidRPr="0016481D">
              <w:rPr>
                <w:rFonts w:ascii="Times New Roman" w:eastAsia="Times New Roman" w:hAnsi="Times New Roman" w:cs="Times New Roman"/>
                <w:color w:val="000000"/>
                <w:sz w:val="20"/>
                <w:szCs w:val="20"/>
                <w:lang w:val="ro-MD"/>
              </w:rPr>
              <w:t>99</w:t>
            </w:r>
          </w:p>
        </w:tc>
      </w:tr>
      <w:tr w:rsidR="0044071E" w:rsidRPr="0016481D" w14:paraId="286D0079"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5BED65B" w14:textId="77A2845F" w:rsidR="0044071E" w:rsidRPr="0016481D" w:rsidRDefault="00EA0D30" w:rsidP="00B728EF">
            <w:pPr>
              <w:spacing w:after="0" w:line="240" w:lineRule="auto"/>
              <w:jc w:val="both"/>
              <w:rPr>
                <w:rFonts w:ascii="Times New Roman" w:eastAsia="Times New Roman" w:hAnsi="Times New Roman" w:cs="Times New Roman"/>
                <w:i/>
                <w:iCs/>
                <w:color w:val="000000"/>
                <w:sz w:val="20"/>
                <w:szCs w:val="20"/>
                <w:lang w:val="ro-MD"/>
              </w:rPr>
            </w:pPr>
            <w:r w:rsidRPr="0016481D">
              <w:rPr>
                <w:rFonts w:ascii="Times New Roman" w:eastAsia="Times New Roman" w:hAnsi="Times New Roman" w:cs="Times New Roman"/>
                <w:i/>
                <w:iCs/>
                <w:color w:val="000000"/>
                <w:sz w:val="20"/>
                <w:szCs w:val="20"/>
                <w:lang w:val="ro-MD"/>
              </w:rPr>
              <w:t>B</w:t>
            </w:r>
            <w:r w:rsidR="0044071E" w:rsidRPr="0016481D">
              <w:rPr>
                <w:rFonts w:ascii="Times New Roman" w:eastAsia="Times New Roman" w:hAnsi="Times New Roman" w:cs="Times New Roman"/>
                <w:i/>
                <w:iCs/>
                <w:color w:val="000000"/>
                <w:sz w:val="20"/>
                <w:szCs w:val="20"/>
                <w:lang w:val="ro-MD"/>
              </w:rPr>
              <w:t>uget</w:t>
            </w:r>
          </w:p>
        </w:tc>
        <w:tc>
          <w:tcPr>
            <w:tcW w:w="790" w:type="dxa"/>
            <w:tcBorders>
              <w:top w:val="nil"/>
              <w:left w:val="nil"/>
              <w:bottom w:val="single" w:sz="4" w:space="0" w:color="auto"/>
              <w:right w:val="single" w:sz="4" w:space="0" w:color="auto"/>
            </w:tcBorders>
            <w:shd w:val="clear" w:color="auto" w:fill="auto"/>
            <w:noWrap/>
            <w:vAlign w:val="bottom"/>
            <w:hideMark/>
          </w:tcPr>
          <w:p w14:paraId="15325127" w14:textId="77777777"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85</w:t>
            </w:r>
          </w:p>
        </w:tc>
        <w:tc>
          <w:tcPr>
            <w:tcW w:w="1010" w:type="dxa"/>
            <w:tcBorders>
              <w:top w:val="nil"/>
              <w:left w:val="nil"/>
              <w:bottom w:val="single" w:sz="4" w:space="0" w:color="auto"/>
              <w:right w:val="single" w:sz="4" w:space="0" w:color="auto"/>
            </w:tcBorders>
            <w:shd w:val="clear" w:color="auto" w:fill="auto"/>
            <w:noWrap/>
            <w:vAlign w:val="bottom"/>
            <w:hideMark/>
          </w:tcPr>
          <w:p w14:paraId="466014D1" w14:textId="77777777"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143</w:t>
            </w:r>
          </w:p>
        </w:tc>
        <w:tc>
          <w:tcPr>
            <w:tcW w:w="1300" w:type="dxa"/>
            <w:tcBorders>
              <w:top w:val="nil"/>
              <w:left w:val="nil"/>
              <w:bottom w:val="single" w:sz="4" w:space="0" w:color="auto"/>
              <w:right w:val="single" w:sz="4" w:space="0" w:color="auto"/>
            </w:tcBorders>
            <w:shd w:val="clear" w:color="auto" w:fill="auto"/>
            <w:noWrap/>
            <w:vAlign w:val="bottom"/>
            <w:hideMark/>
          </w:tcPr>
          <w:p w14:paraId="6F0B72FC" w14:textId="566DE5F2"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w:t>
            </w:r>
            <w:r w:rsidR="0044071E" w:rsidRPr="0016481D">
              <w:rPr>
                <w:rFonts w:ascii="Times New Roman" w:eastAsia="Times New Roman" w:hAnsi="Times New Roman" w:cs="Times New Roman"/>
                <w:color w:val="000000"/>
                <w:sz w:val="20"/>
                <w:szCs w:val="20"/>
                <w:lang w:val="ro-MD"/>
              </w:rPr>
              <w:t>284</w:t>
            </w:r>
            <w:r w:rsidRPr="0016481D">
              <w:rPr>
                <w:rFonts w:ascii="Times New Roman" w:eastAsia="Times New Roman" w:hAnsi="Times New Roman" w:cs="Times New Roman"/>
                <w:color w:val="000000"/>
                <w:sz w:val="20"/>
                <w:szCs w:val="20"/>
                <w:lang w:val="ro-MD"/>
              </w:rPr>
              <w:t>,</w:t>
            </w:r>
            <w:r w:rsidR="0044071E" w:rsidRPr="0016481D">
              <w:rPr>
                <w:rFonts w:ascii="Times New Roman" w:eastAsia="Times New Roman" w:hAnsi="Times New Roman" w:cs="Times New Roman"/>
                <w:color w:val="000000"/>
                <w:sz w:val="20"/>
                <w:szCs w:val="20"/>
                <w:lang w:val="ro-MD"/>
              </w:rPr>
              <w:t>50</w:t>
            </w:r>
          </w:p>
        </w:tc>
        <w:tc>
          <w:tcPr>
            <w:tcW w:w="1300" w:type="dxa"/>
            <w:tcBorders>
              <w:top w:val="nil"/>
              <w:left w:val="nil"/>
              <w:bottom w:val="single" w:sz="4" w:space="0" w:color="auto"/>
              <w:right w:val="single" w:sz="4" w:space="0" w:color="auto"/>
            </w:tcBorders>
            <w:shd w:val="clear" w:color="auto" w:fill="auto"/>
            <w:noWrap/>
            <w:vAlign w:val="bottom"/>
            <w:hideMark/>
          </w:tcPr>
          <w:p w14:paraId="25471E51" w14:textId="57034567"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3.356,</w:t>
            </w:r>
            <w:r w:rsidR="0044071E" w:rsidRPr="0016481D">
              <w:rPr>
                <w:rFonts w:ascii="Times New Roman" w:eastAsia="Times New Roman" w:hAnsi="Times New Roman" w:cs="Times New Roman"/>
                <w:color w:val="000000"/>
                <w:sz w:val="20"/>
                <w:szCs w:val="20"/>
                <w:lang w:val="ro-MD"/>
              </w:rPr>
              <w:t>60</w:t>
            </w:r>
          </w:p>
        </w:tc>
        <w:tc>
          <w:tcPr>
            <w:tcW w:w="923" w:type="dxa"/>
            <w:tcBorders>
              <w:top w:val="nil"/>
              <w:left w:val="nil"/>
              <w:bottom w:val="single" w:sz="4" w:space="0" w:color="auto"/>
              <w:right w:val="single" w:sz="4" w:space="0" w:color="auto"/>
            </w:tcBorders>
            <w:shd w:val="clear" w:color="auto" w:fill="auto"/>
            <w:noWrap/>
            <w:vAlign w:val="bottom"/>
            <w:hideMark/>
          </w:tcPr>
          <w:p w14:paraId="3462CB24" w14:textId="2A668EE3"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26,</w:t>
            </w:r>
            <w:r w:rsidR="0044071E" w:rsidRPr="0016481D">
              <w:rPr>
                <w:rFonts w:ascii="Times New Roman" w:eastAsia="Times New Roman" w:hAnsi="Times New Roman" w:cs="Times New Roman"/>
                <w:color w:val="000000"/>
                <w:sz w:val="20"/>
                <w:szCs w:val="20"/>
                <w:lang w:val="ro-MD"/>
              </w:rPr>
              <w:t>88</w:t>
            </w:r>
          </w:p>
        </w:tc>
        <w:tc>
          <w:tcPr>
            <w:tcW w:w="924" w:type="dxa"/>
            <w:tcBorders>
              <w:top w:val="nil"/>
              <w:left w:val="nil"/>
              <w:bottom w:val="single" w:sz="4" w:space="0" w:color="auto"/>
              <w:right w:val="single" w:sz="4" w:space="0" w:color="auto"/>
            </w:tcBorders>
            <w:shd w:val="clear" w:color="auto" w:fill="auto"/>
            <w:noWrap/>
            <w:vAlign w:val="bottom"/>
            <w:hideMark/>
          </w:tcPr>
          <w:p w14:paraId="4D17E304" w14:textId="7F3CE0A6"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23,</w:t>
            </w:r>
            <w:r w:rsidR="0044071E" w:rsidRPr="0016481D">
              <w:rPr>
                <w:rFonts w:ascii="Times New Roman" w:eastAsia="Times New Roman" w:hAnsi="Times New Roman" w:cs="Times New Roman"/>
                <w:color w:val="000000"/>
                <w:sz w:val="20"/>
                <w:szCs w:val="20"/>
                <w:lang w:val="ro-MD"/>
              </w:rPr>
              <w:t>47</w:t>
            </w:r>
          </w:p>
        </w:tc>
      </w:tr>
      <w:tr w:rsidR="0044071E" w:rsidRPr="0016481D" w14:paraId="3D1C5CBB"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8B7EAA2" w14:textId="280C05D8" w:rsidR="0044071E" w:rsidRPr="0016481D" w:rsidRDefault="00EA0D30" w:rsidP="00B728EF">
            <w:pPr>
              <w:spacing w:after="0" w:line="240" w:lineRule="auto"/>
              <w:jc w:val="both"/>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C</w:t>
            </w:r>
            <w:r w:rsidR="0044071E" w:rsidRPr="0016481D">
              <w:rPr>
                <w:rFonts w:ascii="Times New Roman" w:eastAsia="Times New Roman" w:hAnsi="Times New Roman" w:cs="Times New Roman"/>
                <w:color w:val="000000"/>
                <w:sz w:val="20"/>
                <w:szCs w:val="20"/>
                <w:lang w:val="ro-MD"/>
              </w:rPr>
              <w:t>ontract</w:t>
            </w:r>
          </w:p>
        </w:tc>
        <w:tc>
          <w:tcPr>
            <w:tcW w:w="790" w:type="dxa"/>
            <w:tcBorders>
              <w:top w:val="nil"/>
              <w:left w:val="nil"/>
              <w:bottom w:val="single" w:sz="4" w:space="0" w:color="auto"/>
              <w:right w:val="single" w:sz="4" w:space="0" w:color="auto"/>
            </w:tcBorders>
            <w:shd w:val="clear" w:color="auto" w:fill="auto"/>
            <w:noWrap/>
            <w:vAlign w:val="bottom"/>
            <w:hideMark/>
          </w:tcPr>
          <w:p w14:paraId="42B15066" w14:textId="77777777"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14</w:t>
            </w:r>
          </w:p>
        </w:tc>
        <w:tc>
          <w:tcPr>
            <w:tcW w:w="1010" w:type="dxa"/>
            <w:tcBorders>
              <w:top w:val="nil"/>
              <w:left w:val="nil"/>
              <w:bottom w:val="single" w:sz="4" w:space="0" w:color="auto"/>
              <w:right w:val="single" w:sz="4" w:space="0" w:color="auto"/>
            </w:tcBorders>
            <w:shd w:val="clear" w:color="auto" w:fill="auto"/>
            <w:noWrap/>
            <w:vAlign w:val="bottom"/>
            <w:hideMark/>
          </w:tcPr>
          <w:p w14:paraId="27662329" w14:textId="77777777"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21</w:t>
            </w:r>
          </w:p>
        </w:tc>
        <w:tc>
          <w:tcPr>
            <w:tcW w:w="1300" w:type="dxa"/>
            <w:tcBorders>
              <w:top w:val="nil"/>
              <w:left w:val="nil"/>
              <w:bottom w:val="single" w:sz="4" w:space="0" w:color="auto"/>
              <w:right w:val="single" w:sz="4" w:space="0" w:color="auto"/>
            </w:tcBorders>
            <w:shd w:val="clear" w:color="auto" w:fill="auto"/>
            <w:noWrap/>
            <w:vAlign w:val="bottom"/>
            <w:hideMark/>
          </w:tcPr>
          <w:p w14:paraId="145FA806" w14:textId="5A9053D9"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121</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80</w:t>
            </w:r>
          </w:p>
        </w:tc>
        <w:tc>
          <w:tcPr>
            <w:tcW w:w="1300" w:type="dxa"/>
            <w:tcBorders>
              <w:top w:val="nil"/>
              <w:left w:val="nil"/>
              <w:bottom w:val="single" w:sz="4" w:space="0" w:color="auto"/>
              <w:right w:val="single" w:sz="4" w:space="0" w:color="auto"/>
            </w:tcBorders>
            <w:shd w:val="clear" w:color="auto" w:fill="auto"/>
            <w:noWrap/>
            <w:vAlign w:val="bottom"/>
            <w:hideMark/>
          </w:tcPr>
          <w:p w14:paraId="34BDB6A3" w14:textId="4F03FFDC"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250,</w:t>
            </w:r>
            <w:r w:rsidR="0044071E" w:rsidRPr="0016481D">
              <w:rPr>
                <w:rFonts w:ascii="Times New Roman" w:eastAsia="Times New Roman" w:hAnsi="Times New Roman" w:cs="Times New Roman"/>
                <w:color w:val="000000"/>
                <w:sz w:val="20"/>
                <w:szCs w:val="20"/>
                <w:lang w:val="ro-MD"/>
              </w:rPr>
              <w:t>01</w:t>
            </w:r>
          </w:p>
        </w:tc>
        <w:tc>
          <w:tcPr>
            <w:tcW w:w="923" w:type="dxa"/>
            <w:tcBorders>
              <w:top w:val="nil"/>
              <w:left w:val="nil"/>
              <w:bottom w:val="single" w:sz="4" w:space="0" w:color="auto"/>
              <w:right w:val="single" w:sz="4" w:space="0" w:color="auto"/>
            </w:tcBorders>
            <w:shd w:val="clear" w:color="auto" w:fill="auto"/>
            <w:noWrap/>
            <w:vAlign w:val="bottom"/>
            <w:hideMark/>
          </w:tcPr>
          <w:p w14:paraId="6D14577D" w14:textId="65CDEEB6"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8,</w:t>
            </w:r>
            <w:r w:rsidR="0044071E" w:rsidRPr="0016481D">
              <w:rPr>
                <w:rFonts w:ascii="Times New Roman" w:eastAsia="Times New Roman" w:hAnsi="Times New Roman" w:cs="Times New Roman"/>
                <w:color w:val="000000"/>
                <w:sz w:val="20"/>
                <w:szCs w:val="20"/>
                <w:lang w:val="ro-MD"/>
              </w:rPr>
              <w:t>70</w:t>
            </w:r>
          </w:p>
        </w:tc>
        <w:tc>
          <w:tcPr>
            <w:tcW w:w="924" w:type="dxa"/>
            <w:tcBorders>
              <w:top w:val="nil"/>
              <w:left w:val="nil"/>
              <w:bottom w:val="single" w:sz="4" w:space="0" w:color="auto"/>
              <w:right w:val="single" w:sz="4" w:space="0" w:color="auto"/>
            </w:tcBorders>
            <w:shd w:val="clear" w:color="auto" w:fill="auto"/>
            <w:noWrap/>
            <w:vAlign w:val="bottom"/>
            <w:hideMark/>
          </w:tcPr>
          <w:p w14:paraId="406D532B" w14:textId="3064C762"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11,</w:t>
            </w:r>
            <w:r w:rsidR="0044071E" w:rsidRPr="0016481D">
              <w:rPr>
                <w:rFonts w:ascii="Times New Roman" w:eastAsia="Times New Roman" w:hAnsi="Times New Roman" w:cs="Times New Roman"/>
                <w:color w:val="000000"/>
                <w:sz w:val="20"/>
                <w:szCs w:val="20"/>
                <w:lang w:val="ro-MD"/>
              </w:rPr>
              <w:t>91</w:t>
            </w:r>
          </w:p>
        </w:tc>
      </w:tr>
      <w:tr w:rsidR="0044071E" w:rsidRPr="0016481D" w14:paraId="526668FA" w14:textId="77777777" w:rsidTr="006E5797">
        <w:trPr>
          <w:trHeight w:val="76"/>
        </w:trPr>
        <w:tc>
          <w:tcPr>
            <w:tcW w:w="5197"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41E500C" w14:textId="5BA4ED3D" w:rsidR="0044071E" w:rsidRPr="0016481D" w:rsidRDefault="0044071E" w:rsidP="00B728EF">
            <w:pPr>
              <w:spacing w:after="0" w:line="240" w:lineRule="auto"/>
              <w:jc w:val="both"/>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Finan</w:t>
            </w:r>
            <w:r w:rsidR="00D730A2" w:rsidRPr="0016481D">
              <w:rPr>
                <w:rFonts w:ascii="Times New Roman" w:eastAsia="Times New Roman" w:hAnsi="Times New Roman" w:cs="Times New Roman"/>
                <w:b/>
                <w:bCs/>
                <w:color w:val="000000"/>
                <w:sz w:val="20"/>
                <w:szCs w:val="20"/>
                <w:lang w:val="ro-MD"/>
              </w:rPr>
              <w:t>ț</w:t>
            </w:r>
            <w:r w:rsidRPr="0016481D">
              <w:rPr>
                <w:rFonts w:ascii="Times New Roman" w:eastAsia="Times New Roman" w:hAnsi="Times New Roman" w:cs="Times New Roman"/>
                <w:b/>
                <w:bCs/>
                <w:color w:val="000000"/>
                <w:sz w:val="20"/>
                <w:szCs w:val="20"/>
                <w:lang w:val="ro-MD"/>
              </w:rPr>
              <w:t>area compensatorie</w:t>
            </w:r>
          </w:p>
        </w:tc>
        <w:tc>
          <w:tcPr>
            <w:tcW w:w="1300" w:type="dxa"/>
            <w:tcBorders>
              <w:top w:val="nil"/>
              <w:left w:val="nil"/>
              <w:bottom w:val="single" w:sz="4" w:space="0" w:color="auto"/>
              <w:right w:val="single" w:sz="4" w:space="0" w:color="auto"/>
            </w:tcBorders>
            <w:shd w:val="clear" w:color="000000" w:fill="F2F2F2"/>
            <w:noWrap/>
            <w:vAlign w:val="bottom"/>
            <w:hideMark/>
          </w:tcPr>
          <w:p w14:paraId="19F1953C" w14:textId="0DBBBF51" w:rsidR="0044071E" w:rsidRPr="0016481D" w:rsidRDefault="0044071E"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17</w:t>
            </w:r>
            <w:r w:rsidR="003F6B8B">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162</w:t>
            </w:r>
            <w:r w:rsidR="0042578F"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7</w:t>
            </w:r>
          </w:p>
        </w:tc>
        <w:tc>
          <w:tcPr>
            <w:tcW w:w="1300" w:type="dxa"/>
            <w:tcBorders>
              <w:top w:val="nil"/>
              <w:left w:val="nil"/>
              <w:bottom w:val="single" w:sz="4" w:space="0" w:color="auto"/>
              <w:right w:val="single" w:sz="4" w:space="0" w:color="auto"/>
            </w:tcBorders>
            <w:shd w:val="clear" w:color="000000" w:fill="F2F2F2"/>
            <w:noWrap/>
            <w:vAlign w:val="bottom"/>
            <w:hideMark/>
          </w:tcPr>
          <w:p w14:paraId="63F6CD1A" w14:textId="4A0FE593"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23</w:t>
            </w:r>
            <w:r w:rsidR="003F6B8B">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002,</w:t>
            </w:r>
            <w:r w:rsidR="0044071E" w:rsidRPr="0016481D">
              <w:rPr>
                <w:rFonts w:ascii="Times New Roman" w:eastAsia="Times New Roman" w:hAnsi="Times New Roman" w:cs="Times New Roman"/>
                <w:b/>
                <w:bCs/>
                <w:color w:val="000000"/>
                <w:sz w:val="20"/>
                <w:szCs w:val="20"/>
                <w:lang w:val="ro-MD"/>
              </w:rPr>
              <w:t>7</w:t>
            </w:r>
          </w:p>
        </w:tc>
        <w:tc>
          <w:tcPr>
            <w:tcW w:w="923" w:type="dxa"/>
            <w:tcBorders>
              <w:top w:val="nil"/>
              <w:left w:val="nil"/>
              <w:bottom w:val="single" w:sz="4" w:space="0" w:color="auto"/>
              <w:right w:val="single" w:sz="4" w:space="0" w:color="auto"/>
            </w:tcBorders>
            <w:shd w:val="clear" w:color="000000" w:fill="F2F2F2"/>
            <w:noWrap/>
            <w:vAlign w:val="bottom"/>
            <w:hideMark/>
          </w:tcPr>
          <w:p w14:paraId="0E274207" w14:textId="77777777" w:rsidR="0044071E" w:rsidRPr="0016481D" w:rsidRDefault="0044071E" w:rsidP="00B728EF">
            <w:pPr>
              <w:spacing w:after="0" w:line="240" w:lineRule="auto"/>
              <w:jc w:val="both"/>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 </w:t>
            </w:r>
          </w:p>
        </w:tc>
        <w:tc>
          <w:tcPr>
            <w:tcW w:w="924" w:type="dxa"/>
            <w:tcBorders>
              <w:top w:val="nil"/>
              <w:left w:val="nil"/>
              <w:bottom w:val="single" w:sz="4" w:space="0" w:color="auto"/>
              <w:right w:val="single" w:sz="4" w:space="0" w:color="auto"/>
            </w:tcBorders>
            <w:shd w:val="clear" w:color="000000" w:fill="F2F2F2"/>
            <w:noWrap/>
            <w:vAlign w:val="bottom"/>
            <w:hideMark/>
          </w:tcPr>
          <w:p w14:paraId="131CC962" w14:textId="77777777" w:rsidR="0044071E" w:rsidRPr="0016481D" w:rsidRDefault="0044071E" w:rsidP="00B728EF">
            <w:pPr>
              <w:spacing w:after="0" w:line="240" w:lineRule="auto"/>
              <w:jc w:val="both"/>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 </w:t>
            </w:r>
          </w:p>
        </w:tc>
      </w:tr>
      <w:tr w:rsidR="0044071E" w:rsidRPr="0016481D" w14:paraId="6791DE93" w14:textId="77777777" w:rsidTr="006E5797">
        <w:trPr>
          <w:trHeight w:val="5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61763" w14:textId="77777777" w:rsidR="0044071E" w:rsidRPr="0016481D" w:rsidRDefault="0044071E" w:rsidP="00B728EF">
            <w:pPr>
              <w:spacing w:after="0" w:line="240" w:lineRule="auto"/>
              <w:jc w:val="both"/>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Ciclul I</w:t>
            </w:r>
          </w:p>
        </w:tc>
        <w:tc>
          <w:tcPr>
            <w:tcW w:w="790" w:type="dxa"/>
            <w:tcBorders>
              <w:top w:val="nil"/>
              <w:left w:val="nil"/>
              <w:bottom w:val="single" w:sz="4" w:space="0" w:color="auto"/>
              <w:right w:val="single" w:sz="4" w:space="0" w:color="auto"/>
            </w:tcBorders>
            <w:shd w:val="clear" w:color="auto" w:fill="auto"/>
            <w:noWrap/>
            <w:vAlign w:val="bottom"/>
            <w:hideMark/>
          </w:tcPr>
          <w:p w14:paraId="594BFF44" w14:textId="55662E65"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4</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093</w:t>
            </w:r>
          </w:p>
        </w:tc>
        <w:tc>
          <w:tcPr>
            <w:tcW w:w="1010" w:type="dxa"/>
            <w:tcBorders>
              <w:top w:val="nil"/>
              <w:left w:val="nil"/>
              <w:bottom w:val="single" w:sz="4" w:space="0" w:color="auto"/>
              <w:right w:val="single" w:sz="4" w:space="0" w:color="auto"/>
            </w:tcBorders>
            <w:shd w:val="clear" w:color="auto" w:fill="auto"/>
            <w:noWrap/>
            <w:vAlign w:val="bottom"/>
            <w:hideMark/>
          </w:tcPr>
          <w:p w14:paraId="538CA66C" w14:textId="3D2E8D74"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5</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053</w:t>
            </w:r>
          </w:p>
        </w:tc>
        <w:tc>
          <w:tcPr>
            <w:tcW w:w="1300" w:type="dxa"/>
            <w:tcBorders>
              <w:top w:val="nil"/>
              <w:left w:val="nil"/>
              <w:bottom w:val="single" w:sz="4" w:space="0" w:color="auto"/>
              <w:right w:val="single" w:sz="4" w:space="0" w:color="auto"/>
            </w:tcBorders>
            <w:shd w:val="clear" w:color="auto" w:fill="auto"/>
            <w:noWrap/>
            <w:vAlign w:val="bottom"/>
            <w:hideMark/>
          </w:tcPr>
          <w:p w14:paraId="55D96B74" w14:textId="4FB8F6C3"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15.766,</w:t>
            </w:r>
            <w:r w:rsidR="0044071E" w:rsidRPr="0016481D">
              <w:rPr>
                <w:rFonts w:ascii="Times New Roman" w:eastAsia="Times New Roman" w:hAnsi="Times New Roman" w:cs="Times New Roman"/>
                <w:color w:val="000000"/>
                <w:sz w:val="20"/>
                <w:szCs w:val="20"/>
                <w:lang w:val="ro-MD"/>
              </w:rPr>
              <w:t>2</w:t>
            </w:r>
          </w:p>
        </w:tc>
        <w:tc>
          <w:tcPr>
            <w:tcW w:w="1300" w:type="dxa"/>
            <w:tcBorders>
              <w:top w:val="nil"/>
              <w:left w:val="nil"/>
              <w:bottom w:val="single" w:sz="4" w:space="0" w:color="auto"/>
              <w:right w:val="single" w:sz="4" w:space="0" w:color="auto"/>
            </w:tcBorders>
            <w:shd w:val="clear" w:color="auto" w:fill="auto"/>
            <w:noWrap/>
            <w:vAlign w:val="bottom"/>
            <w:hideMark/>
          </w:tcPr>
          <w:p w14:paraId="10FC2267" w14:textId="6226286C"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17</w:t>
            </w:r>
            <w:r w:rsidR="003F6B8B">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203</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72</w:t>
            </w:r>
          </w:p>
        </w:tc>
        <w:tc>
          <w:tcPr>
            <w:tcW w:w="923" w:type="dxa"/>
            <w:tcBorders>
              <w:top w:val="nil"/>
              <w:left w:val="nil"/>
              <w:bottom w:val="single" w:sz="4" w:space="0" w:color="auto"/>
              <w:right w:val="single" w:sz="4" w:space="0" w:color="auto"/>
            </w:tcBorders>
            <w:shd w:val="clear" w:color="auto" w:fill="auto"/>
            <w:noWrap/>
            <w:vAlign w:val="bottom"/>
            <w:hideMark/>
          </w:tcPr>
          <w:p w14:paraId="33C0740E" w14:textId="1C5C2A45"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w:t>
            </w:r>
            <w:r w:rsidR="0044071E" w:rsidRPr="0016481D">
              <w:rPr>
                <w:rFonts w:ascii="Times New Roman" w:eastAsia="Times New Roman" w:hAnsi="Times New Roman" w:cs="Times New Roman"/>
                <w:color w:val="000000"/>
                <w:sz w:val="20"/>
                <w:szCs w:val="20"/>
                <w:lang w:val="ro-MD"/>
              </w:rPr>
              <w:t>85</w:t>
            </w:r>
          </w:p>
        </w:tc>
        <w:tc>
          <w:tcPr>
            <w:tcW w:w="924" w:type="dxa"/>
            <w:tcBorders>
              <w:top w:val="nil"/>
              <w:left w:val="nil"/>
              <w:bottom w:val="single" w:sz="4" w:space="0" w:color="auto"/>
              <w:right w:val="single" w:sz="4" w:space="0" w:color="auto"/>
            </w:tcBorders>
            <w:shd w:val="clear" w:color="auto" w:fill="auto"/>
            <w:noWrap/>
            <w:vAlign w:val="bottom"/>
            <w:hideMark/>
          </w:tcPr>
          <w:p w14:paraId="7930FE1F" w14:textId="638EDD3E"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w:t>
            </w:r>
            <w:r w:rsidR="0044071E" w:rsidRPr="0016481D">
              <w:rPr>
                <w:rFonts w:ascii="Times New Roman" w:eastAsia="Times New Roman" w:hAnsi="Times New Roman" w:cs="Times New Roman"/>
                <w:color w:val="000000"/>
                <w:sz w:val="20"/>
                <w:szCs w:val="20"/>
                <w:lang w:val="ro-MD"/>
              </w:rPr>
              <w:t>40</w:t>
            </w:r>
          </w:p>
        </w:tc>
      </w:tr>
      <w:tr w:rsidR="0044071E" w:rsidRPr="0016481D" w14:paraId="618089F5" w14:textId="77777777" w:rsidTr="006E5797">
        <w:trPr>
          <w:trHeight w:val="5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49C38" w14:textId="77777777" w:rsidR="0044071E" w:rsidRPr="0016481D" w:rsidRDefault="0044071E" w:rsidP="00B728EF">
            <w:pPr>
              <w:spacing w:after="0" w:line="240" w:lineRule="auto"/>
              <w:jc w:val="both"/>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Ciclul II</w:t>
            </w:r>
          </w:p>
        </w:tc>
        <w:tc>
          <w:tcPr>
            <w:tcW w:w="790" w:type="dxa"/>
            <w:tcBorders>
              <w:top w:val="nil"/>
              <w:left w:val="nil"/>
              <w:bottom w:val="single" w:sz="4" w:space="0" w:color="auto"/>
              <w:right w:val="single" w:sz="4" w:space="0" w:color="auto"/>
            </w:tcBorders>
            <w:shd w:val="clear" w:color="auto" w:fill="auto"/>
            <w:noWrap/>
            <w:vAlign w:val="bottom"/>
            <w:hideMark/>
          </w:tcPr>
          <w:p w14:paraId="4BBA02FC" w14:textId="7C155C76"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115</w:t>
            </w:r>
          </w:p>
        </w:tc>
        <w:tc>
          <w:tcPr>
            <w:tcW w:w="1010" w:type="dxa"/>
            <w:tcBorders>
              <w:top w:val="nil"/>
              <w:left w:val="nil"/>
              <w:bottom w:val="single" w:sz="4" w:space="0" w:color="auto"/>
              <w:right w:val="single" w:sz="4" w:space="0" w:color="auto"/>
            </w:tcBorders>
            <w:shd w:val="clear" w:color="auto" w:fill="auto"/>
            <w:noWrap/>
            <w:vAlign w:val="bottom"/>
            <w:hideMark/>
          </w:tcPr>
          <w:p w14:paraId="3A1153F1" w14:textId="750FBE3F"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296</w:t>
            </w:r>
          </w:p>
        </w:tc>
        <w:tc>
          <w:tcPr>
            <w:tcW w:w="1300" w:type="dxa"/>
            <w:tcBorders>
              <w:top w:val="nil"/>
              <w:left w:val="nil"/>
              <w:bottom w:val="single" w:sz="4" w:space="0" w:color="auto"/>
              <w:right w:val="single" w:sz="4" w:space="0" w:color="auto"/>
            </w:tcBorders>
            <w:shd w:val="clear" w:color="auto" w:fill="auto"/>
            <w:noWrap/>
            <w:vAlign w:val="bottom"/>
            <w:hideMark/>
          </w:tcPr>
          <w:p w14:paraId="45CE0896" w14:textId="77A13A29"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396</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5</w:t>
            </w:r>
          </w:p>
        </w:tc>
        <w:tc>
          <w:tcPr>
            <w:tcW w:w="1300" w:type="dxa"/>
            <w:tcBorders>
              <w:top w:val="nil"/>
              <w:left w:val="nil"/>
              <w:bottom w:val="single" w:sz="4" w:space="0" w:color="auto"/>
              <w:right w:val="single" w:sz="4" w:space="0" w:color="auto"/>
            </w:tcBorders>
            <w:shd w:val="clear" w:color="auto" w:fill="auto"/>
            <w:noWrap/>
            <w:vAlign w:val="bottom"/>
            <w:hideMark/>
          </w:tcPr>
          <w:p w14:paraId="0C2C39A3" w14:textId="1F34AD40"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5</w:t>
            </w:r>
            <w:r w:rsidR="003F6B8B">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798,</w:t>
            </w:r>
            <w:r w:rsidR="0044071E" w:rsidRPr="0016481D">
              <w:rPr>
                <w:rFonts w:ascii="Times New Roman" w:eastAsia="Times New Roman" w:hAnsi="Times New Roman" w:cs="Times New Roman"/>
                <w:color w:val="000000"/>
                <w:sz w:val="20"/>
                <w:szCs w:val="20"/>
                <w:lang w:val="ro-MD"/>
              </w:rPr>
              <w:t>98</w:t>
            </w:r>
          </w:p>
        </w:tc>
        <w:tc>
          <w:tcPr>
            <w:tcW w:w="923" w:type="dxa"/>
            <w:tcBorders>
              <w:top w:val="nil"/>
              <w:left w:val="nil"/>
              <w:bottom w:val="single" w:sz="4" w:space="0" w:color="auto"/>
              <w:right w:val="single" w:sz="4" w:space="0" w:color="auto"/>
            </w:tcBorders>
            <w:shd w:val="clear" w:color="auto" w:fill="auto"/>
            <w:noWrap/>
            <w:vAlign w:val="bottom"/>
            <w:hideMark/>
          </w:tcPr>
          <w:p w14:paraId="17ABDF36" w14:textId="28F9C066"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44071E" w:rsidRPr="0016481D">
              <w:rPr>
                <w:rFonts w:ascii="Times New Roman" w:eastAsia="Times New Roman" w:hAnsi="Times New Roman" w:cs="Times New Roman"/>
                <w:color w:val="000000"/>
                <w:sz w:val="20"/>
                <w:szCs w:val="20"/>
                <w:lang w:val="ro-MD"/>
              </w:rPr>
              <w:t>25</w:t>
            </w:r>
          </w:p>
        </w:tc>
        <w:tc>
          <w:tcPr>
            <w:tcW w:w="924" w:type="dxa"/>
            <w:tcBorders>
              <w:top w:val="nil"/>
              <w:left w:val="nil"/>
              <w:bottom w:val="single" w:sz="4" w:space="0" w:color="auto"/>
              <w:right w:val="single" w:sz="4" w:space="0" w:color="auto"/>
            </w:tcBorders>
            <w:shd w:val="clear" w:color="auto" w:fill="auto"/>
            <w:noWrap/>
            <w:vAlign w:val="bottom"/>
            <w:hideMark/>
          </w:tcPr>
          <w:p w14:paraId="379EC88D" w14:textId="122D0BE7"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4,</w:t>
            </w:r>
            <w:r w:rsidR="0044071E" w:rsidRPr="0016481D">
              <w:rPr>
                <w:rFonts w:ascii="Times New Roman" w:eastAsia="Times New Roman" w:hAnsi="Times New Roman" w:cs="Times New Roman"/>
                <w:color w:val="000000"/>
                <w:sz w:val="20"/>
                <w:szCs w:val="20"/>
                <w:lang w:val="ro-MD"/>
              </w:rPr>
              <w:t>47</w:t>
            </w:r>
          </w:p>
        </w:tc>
      </w:tr>
      <w:tr w:rsidR="0044071E" w:rsidRPr="0016481D" w14:paraId="1D088111" w14:textId="77777777" w:rsidTr="006E5797">
        <w:trPr>
          <w:trHeight w:val="213"/>
        </w:trPr>
        <w:tc>
          <w:tcPr>
            <w:tcW w:w="5197" w:type="dxa"/>
            <w:gridSpan w:val="3"/>
            <w:tcBorders>
              <w:top w:val="nil"/>
              <w:left w:val="single" w:sz="4" w:space="0" w:color="auto"/>
              <w:bottom w:val="nil"/>
              <w:right w:val="nil"/>
            </w:tcBorders>
            <w:shd w:val="clear" w:color="000000" w:fill="F2F2F2"/>
            <w:vAlign w:val="bottom"/>
            <w:hideMark/>
          </w:tcPr>
          <w:p w14:paraId="1B3979D0" w14:textId="4574FBE9" w:rsidR="0044071E" w:rsidRPr="0016481D" w:rsidRDefault="0044071E" w:rsidP="00B728EF">
            <w:pPr>
              <w:spacing w:after="0" w:line="240" w:lineRule="auto"/>
              <w:jc w:val="both"/>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Total</w:t>
            </w:r>
            <w:r w:rsidR="00EA0D30">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 xml:space="preserve"> aloca</w:t>
            </w:r>
            <w:r w:rsidR="00D730A2" w:rsidRPr="0016481D">
              <w:rPr>
                <w:rFonts w:ascii="Times New Roman" w:eastAsia="Times New Roman" w:hAnsi="Times New Roman" w:cs="Times New Roman"/>
                <w:b/>
                <w:bCs/>
                <w:color w:val="000000"/>
                <w:sz w:val="20"/>
                <w:szCs w:val="20"/>
                <w:lang w:val="ro-MD"/>
              </w:rPr>
              <w:t>ț</w:t>
            </w:r>
            <w:r w:rsidRPr="0016481D">
              <w:rPr>
                <w:rFonts w:ascii="Times New Roman" w:eastAsia="Times New Roman" w:hAnsi="Times New Roman" w:cs="Times New Roman"/>
                <w:b/>
                <w:bCs/>
                <w:color w:val="000000"/>
                <w:sz w:val="20"/>
                <w:szCs w:val="20"/>
                <w:lang w:val="ro-MD"/>
              </w:rPr>
              <w:t xml:space="preserve">ii bugetare pentru instruirea unui student la buget la ciclul </w:t>
            </w:r>
            <w:r w:rsidR="00EA0D30">
              <w:rPr>
                <w:rFonts w:ascii="Times New Roman" w:eastAsia="Times New Roman" w:hAnsi="Times New Roman" w:cs="Times New Roman"/>
                <w:b/>
                <w:bCs/>
                <w:color w:val="000000"/>
                <w:sz w:val="20"/>
                <w:szCs w:val="20"/>
                <w:lang w:val="ro-MD"/>
              </w:rPr>
              <w:t xml:space="preserve">I </w:t>
            </w:r>
            <w:r w:rsidR="00D730A2" w:rsidRPr="0016481D">
              <w:rPr>
                <w:rFonts w:ascii="Times New Roman" w:eastAsia="Times New Roman" w:hAnsi="Times New Roman" w:cs="Times New Roman"/>
                <w:b/>
                <w:bCs/>
                <w:color w:val="000000"/>
                <w:sz w:val="20"/>
                <w:szCs w:val="20"/>
                <w:lang w:val="ro-MD"/>
              </w:rPr>
              <w:t>ș</w:t>
            </w:r>
            <w:r w:rsidRPr="0016481D">
              <w:rPr>
                <w:rFonts w:ascii="Times New Roman" w:eastAsia="Times New Roman" w:hAnsi="Times New Roman" w:cs="Times New Roman"/>
                <w:b/>
                <w:bCs/>
                <w:color w:val="000000"/>
                <w:sz w:val="20"/>
                <w:szCs w:val="20"/>
                <w:lang w:val="ro-MD"/>
              </w:rPr>
              <w:t>i ciclul II</w:t>
            </w:r>
          </w:p>
        </w:tc>
        <w:tc>
          <w:tcPr>
            <w:tcW w:w="1300" w:type="dxa"/>
            <w:tcBorders>
              <w:top w:val="nil"/>
              <w:left w:val="single" w:sz="4" w:space="0" w:color="auto"/>
              <w:bottom w:val="single" w:sz="4" w:space="0" w:color="auto"/>
              <w:right w:val="single" w:sz="4" w:space="0" w:color="auto"/>
            </w:tcBorders>
            <w:shd w:val="clear" w:color="000000" w:fill="F2F2F2"/>
            <w:noWrap/>
            <w:vAlign w:val="bottom"/>
            <w:hideMark/>
          </w:tcPr>
          <w:p w14:paraId="0702D311" w14:textId="181B50D1"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139.534,</w:t>
            </w:r>
            <w:r w:rsidR="0044071E" w:rsidRPr="0016481D">
              <w:rPr>
                <w:rFonts w:ascii="Times New Roman" w:eastAsia="Times New Roman" w:hAnsi="Times New Roman" w:cs="Times New Roman"/>
                <w:b/>
                <w:bCs/>
                <w:color w:val="000000"/>
                <w:sz w:val="20"/>
                <w:szCs w:val="20"/>
                <w:lang w:val="ro-MD"/>
              </w:rPr>
              <w:t>00</w:t>
            </w:r>
          </w:p>
        </w:tc>
        <w:tc>
          <w:tcPr>
            <w:tcW w:w="1300" w:type="dxa"/>
            <w:tcBorders>
              <w:top w:val="nil"/>
              <w:left w:val="nil"/>
              <w:bottom w:val="single" w:sz="4" w:space="0" w:color="auto"/>
              <w:right w:val="single" w:sz="4" w:space="0" w:color="auto"/>
            </w:tcBorders>
            <w:shd w:val="clear" w:color="000000" w:fill="F2F2F2"/>
            <w:noWrap/>
            <w:vAlign w:val="bottom"/>
            <w:hideMark/>
          </w:tcPr>
          <w:p w14:paraId="1267F6FD" w14:textId="527FB071" w:rsidR="0044071E" w:rsidRPr="0016481D" w:rsidRDefault="003F6B8B" w:rsidP="00B728EF">
            <w:pPr>
              <w:spacing w:after="0" w:line="240" w:lineRule="auto"/>
              <w:jc w:val="right"/>
              <w:rPr>
                <w:rFonts w:ascii="Times New Roman" w:eastAsia="Times New Roman" w:hAnsi="Times New Roman" w:cs="Times New Roman"/>
                <w:b/>
                <w:bCs/>
                <w:color w:val="000000"/>
                <w:sz w:val="20"/>
                <w:szCs w:val="20"/>
                <w:lang w:val="ro-MD"/>
              </w:rPr>
            </w:pPr>
            <w:r>
              <w:rPr>
                <w:rFonts w:ascii="Times New Roman" w:eastAsia="Times New Roman" w:hAnsi="Times New Roman" w:cs="Times New Roman"/>
                <w:b/>
                <w:bCs/>
                <w:color w:val="000000"/>
                <w:sz w:val="20"/>
                <w:szCs w:val="20"/>
                <w:lang w:val="ro-MD"/>
              </w:rPr>
              <w:t>178.</w:t>
            </w:r>
            <w:r w:rsidR="0044071E" w:rsidRPr="0016481D">
              <w:rPr>
                <w:rFonts w:ascii="Times New Roman" w:eastAsia="Times New Roman" w:hAnsi="Times New Roman" w:cs="Times New Roman"/>
                <w:b/>
                <w:bCs/>
                <w:color w:val="000000"/>
                <w:sz w:val="20"/>
                <w:szCs w:val="20"/>
                <w:lang w:val="ro-MD"/>
              </w:rPr>
              <w:t>834</w:t>
            </w:r>
            <w:r>
              <w:rPr>
                <w:rFonts w:ascii="Times New Roman" w:eastAsia="Times New Roman" w:hAnsi="Times New Roman" w:cs="Times New Roman"/>
                <w:b/>
                <w:bCs/>
                <w:color w:val="000000"/>
                <w:sz w:val="20"/>
                <w:szCs w:val="20"/>
                <w:lang w:val="ro-MD"/>
              </w:rPr>
              <w:t>,</w:t>
            </w:r>
            <w:r w:rsidR="0044071E" w:rsidRPr="0016481D">
              <w:rPr>
                <w:rFonts w:ascii="Times New Roman" w:eastAsia="Times New Roman" w:hAnsi="Times New Roman" w:cs="Times New Roman"/>
                <w:b/>
                <w:bCs/>
                <w:color w:val="000000"/>
                <w:sz w:val="20"/>
                <w:szCs w:val="20"/>
                <w:lang w:val="ro-MD"/>
              </w:rPr>
              <w:t>77</w:t>
            </w:r>
          </w:p>
        </w:tc>
        <w:tc>
          <w:tcPr>
            <w:tcW w:w="923" w:type="dxa"/>
            <w:tcBorders>
              <w:top w:val="nil"/>
              <w:left w:val="nil"/>
              <w:bottom w:val="single" w:sz="4" w:space="0" w:color="auto"/>
              <w:right w:val="single" w:sz="4" w:space="0" w:color="auto"/>
            </w:tcBorders>
            <w:shd w:val="clear" w:color="000000" w:fill="F2F2F2"/>
            <w:noWrap/>
            <w:vAlign w:val="bottom"/>
            <w:hideMark/>
          </w:tcPr>
          <w:p w14:paraId="397B0A26" w14:textId="77777777" w:rsidR="0044071E" w:rsidRPr="0016481D" w:rsidRDefault="0044071E" w:rsidP="00B728EF">
            <w:pPr>
              <w:spacing w:after="0" w:line="240" w:lineRule="auto"/>
              <w:jc w:val="both"/>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 </w:t>
            </w:r>
          </w:p>
        </w:tc>
        <w:tc>
          <w:tcPr>
            <w:tcW w:w="924" w:type="dxa"/>
            <w:tcBorders>
              <w:top w:val="nil"/>
              <w:left w:val="nil"/>
              <w:bottom w:val="single" w:sz="4" w:space="0" w:color="auto"/>
              <w:right w:val="single" w:sz="4" w:space="0" w:color="auto"/>
            </w:tcBorders>
            <w:shd w:val="clear" w:color="000000" w:fill="F2F2F2"/>
            <w:noWrap/>
            <w:vAlign w:val="bottom"/>
            <w:hideMark/>
          </w:tcPr>
          <w:p w14:paraId="40411D29" w14:textId="77777777" w:rsidR="0044071E" w:rsidRPr="0016481D" w:rsidRDefault="0044071E" w:rsidP="00B728EF">
            <w:pPr>
              <w:spacing w:after="0" w:line="240" w:lineRule="auto"/>
              <w:jc w:val="both"/>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 </w:t>
            </w:r>
          </w:p>
        </w:tc>
      </w:tr>
      <w:tr w:rsidR="0044071E" w:rsidRPr="0016481D" w14:paraId="5EFEDDBA" w14:textId="77777777" w:rsidTr="006E5797">
        <w:trPr>
          <w:trHeight w:val="163"/>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C347A" w14:textId="77777777" w:rsidR="0044071E" w:rsidRPr="0016481D" w:rsidRDefault="0044071E" w:rsidP="00B728EF">
            <w:pPr>
              <w:spacing w:after="0" w:line="240" w:lineRule="auto"/>
              <w:jc w:val="both"/>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Ciclul I</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08861B38" w14:textId="450426A7"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4</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093</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BCEE03A" w14:textId="2628B1EA"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5</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053</w:t>
            </w:r>
          </w:p>
        </w:tc>
        <w:tc>
          <w:tcPr>
            <w:tcW w:w="1300" w:type="dxa"/>
            <w:tcBorders>
              <w:top w:val="nil"/>
              <w:left w:val="nil"/>
              <w:bottom w:val="single" w:sz="4" w:space="0" w:color="auto"/>
              <w:right w:val="single" w:sz="4" w:space="0" w:color="auto"/>
            </w:tcBorders>
            <w:shd w:val="clear" w:color="auto" w:fill="auto"/>
            <w:noWrap/>
            <w:vAlign w:val="bottom"/>
            <w:hideMark/>
          </w:tcPr>
          <w:p w14:paraId="6A7CE357" w14:textId="131363B2"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128</w:t>
            </w:r>
            <w:r w:rsidR="0042578F" w:rsidRPr="0016481D">
              <w:rPr>
                <w:rFonts w:ascii="Times New Roman" w:eastAsia="Times New Roman" w:hAnsi="Times New Roman" w:cs="Times New Roman"/>
                <w:color w:val="000000"/>
                <w:sz w:val="20"/>
                <w:szCs w:val="20"/>
                <w:lang w:val="ro-MD"/>
              </w:rPr>
              <w:t>.180,</w:t>
            </w:r>
            <w:r w:rsidRPr="0016481D">
              <w:rPr>
                <w:rFonts w:ascii="Times New Roman" w:eastAsia="Times New Roman" w:hAnsi="Times New Roman" w:cs="Times New Roman"/>
                <w:color w:val="000000"/>
                <w:sz w:val="20"/>
                <w:szCs w:val="20"/>
                <w:lang w:val="ro-MD"/>
              </w:rPr>
              <w:t>20</w:t>
            </w:r>
          </w:p>
        </w:tc>
        <w:tc>
          <w:tcPr>
            <w:tcW w:w="1300" w:type="dxa"/>
            <w:tcBorders>
              <w:top w:val="nil"/>
              <w:left w:val="nil"/>
              <w:bottom w:val="single" w:sz="4" w:space="0" w:color="auto"/>
              <w:right w:val="single" w:sz="4" w:space="0" w:color="auto"/>
            </w:tcBorders>
            <w:shd w:val="clear" w:color="auto" w:fill="auto"/>
            <w:noWrap/>
            <w:vAlign w:val="bottom"/>
            <w:hideMark/>
          </w:tcPr>
          <w:p w14:paraId="542A6B61" w14:textId="3595C1E9"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140.</w:t>
            </w:r>
            <w:r w:rsidR="0044071E" w:rsidRPr="0016481D">
              <w:rPr>
                <w:rFonts w:ascii="Times New Roman" w:eastAsia="Times New Roman" w:hAnsi="Times New Roman" w:cs="Times New Roman"/>
                <w:color w:val="000000"/>
                <w:sz w:val="20"/>
                <w:szCs w:val="20"/>
                <w:lang w:val="ro-MD"/>
              </w:rPr>
              <w:t>376</w:t>
            </w:r>
            <w:r w:rsidRPr="0016481D">
              <w:rPr>
                <w:rFonts w:ascii="Times New Roman" w:eastAsia="Times New Roman" w:hAnsi="Times New Roman" w:cs="Times New Roman"/>
                <w:color w:val="000000"/>
                <w:sz w:val="20"/>
                <w:szCs w:val="20"/>
                <w:lang w:val="ro-MD"/>
              </w:rPr>
              <w:t>,</w:t>
            </w:r>
            <w:r w:rsidR="0044071E" w:rsidRPr="0016481D">
              <w:rPr>
                <w:rFonts w:ascii="Times New Roman" w:eastAsia="Times New Roman" w:hAnsi="Times New Roman" w:cs="Times New Roman"/>
                <w:color w:val="000000"/>
                <w:sz w:val="20"/>
                <w:szCs w:val="20"/>
                <w:lang w:val="ro-MD"/>
              </w:rPr>
              <w:t>07</w:t>
            </w:r>
          </w:p>
        </w:tc>
        <w:tc>
          <w:tcPr>
            <w:tcW w:w="923" w:type="dxa"/>
            <w:tcBorders>
              <w:top w:val="nil"/>
              <w:left w:val="nil"/>
              <w:bottom w:val="single" w:sz="4" w:space="0" w:color="auto"/>
              <w:right w:val="single" w:sz="4" w:space="0" w:color="auto"/>
            </w:tcBorders>
            <w:shd w:val="clear" w:color="auto" w:fill="auto"/>
            <w:noWrap/>
            <w:vAlign w:val="bottom"/>
            <w:hideMark/>
          </w:tcPr>
          <w:p w14:paraId="7A663BDB" w14:textId="6C1A9535"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31,</w:t>
            </w:r>
            <w:r w:rsidR="0044071E" w:rsidRPr="0016481D">
              <w:rPr>
                <w:rFonts w:ascii="Times New Roman" w:eastAsia="Times New Roman" w:hAnsi="Times New Roman" w:cs="Times New Roman"/>
                <w:color w:val="000000"/>
                <w:sz w:val="20"/>
                <w:szCs w:val="20"/>
                <w:lang w:val="ro-MD"/>
              </w:rPr>
              <w:t>32</w:t>
            </w:r>
          </w:p>
        </w:tc>
        <w:tc>
          <w:tcPr>
            <w:tcW w:w="924" w:type="dxa"/>
            <w:tcBorders>
              <w:top w:val="nil"/>
              <w:left w:val="nil"/>
              <w:bottom w:val="single" w:sz="4" w:space="0" w:color="auto"/>
              <w:right w:val="single" w:sz="4" w:space="0" w:color="auto"/>
            </w:tcBorders>
            <w:shd w:val="clear" w:color="auto" w:fill="auto"/>
            <w:noWrap/>
            <w:vAlign w:val="bottom"/>
            <w:hideMark/>
          </w:tcPr>
          <w:p w14:paraId="3F1335AC" w14:textId="04A68287"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27,</w:t>
            </w:r>
            <w:r w:rsidR="0044071E" w:rsidRPr="0016481D">
              <w:rPr>
                <w:rFonts w:ascii="Times New Roman" w:eastAsia="Times New Roman" w:hAnsi="Times New Roman" w:cs="Times New Roman"/>
                <w:color w:val="000000"/>
                <w:sz w:val="20"/>
                <w:szCs w:val="20"/>
                <w:lang w:val="ro-MD"/>
              </w:rPr>
              <w:t>78</w:t>
            </w:r>
          </w:p>
        </w:tc>
      </w:tr>
      <w:tr w:rsidR="0044071E" w:rsidRPr="0016481D" w14:paraId="544AAE3C" w14:textId="77777777" w:rsidTr="00B728EF">
        <w:trPr>
          <w:trHeight w:val="5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D0507" w14:textId="77777777" w:rsidR="0044071E" w:rsidRPr="0016481D" w:rsidRDefault="0044071E" w:rsidP="00B728EF">
            <w:pPr>
              <w:spacing w:after="0" w:line="240" w:lineRule="auto"/>
              <w:jc w:val="both"/>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Ciclul II</w:t>
            </w:r>
          </w:p>
        </w:tc>
        <w:tc>
          <w:tcPr>
            <w:tcW w:w="790" w:type="dxa"/>
            <w:tcBorders>
              <w:top w:val="nil"/>
              <w:left w:val="nil"/>
              <w:bottom w:val="single" w:sz="4" w:space="0" w:color="auto"/>
              <w:right w:val="single" w:sz="4" w:space="0" w:color="auto"/>
            </w:tcBorders>
            <w:shd w:val="clear" w:color="auto" w:fill="auto"/>
            <w:noWrap/>
            <w:vAlign w:val="bottom"/>
            <w:hideMark/>
          </w:tcPr>
          <w:p w14:paraId="2706E34B" w14:textId="487D00CE"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44071E" w:rsidRPr="0016481D">
              <w:rPr>
                <w:rFonts w:ascii="Times New Roman" w:eastAsia="Times New Roman" w:hAnsi="Times New Roman" w:cs="Times New Roman"/>
                <w:color w:val="000000"/>
                <w:sz w:val="20"/>
                <w:szCs w:val="20"/>
                <w:lang w:val="ro-MD"/>
              </w:rPr>
              <w:t>115</w:t>
            </w:r>
          </w:p>
        </w:tc>
        <w:tc>
          <w:tcPr>
            <w:tcW w:w="1010" w:type="dxa"/>
            <w:tcBorders>
              <w:top w:val="nil"/>
              <w:left w:val="nil"/>
              <w:bottom w:val="single" w:sz="4" w:space="0" w:color="auto"/>
              <w:right w:val="single" w:sz="4" w:space="0" w:color="auto"/>
            </w:tcBorders>
            <w:shd w:val="clear" w:color="auto" w:fill="auto"/>
            <w:noWrap/>
            <w:vAlign w:val="bottom"/>
            <w:hideMark/>
          </w:tcPr>
          <w:p w14:paraId="4E4A7090" w14:textId="6CA814CE" w:rsidR="0044071E" w:rsidRPr="0016481D" w:rsidRDefault="0044071E"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42578F"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296</w:t>
            </w:r>
          </w:p>
        </w:tc>
        <w:tc>
          <w:tcPr>
            <w:tcW w:w="1300" w:type="dxa"/>
            <w:tcBorders>
              <w:top w:val="nil"/>
              <w:left w:val="nil"/>
              <w:bottom w:val="single" w:sz="4" w:space="0" w:color="auto"/>
              <w:right w:val="single" w:sz="4" w:space="0" w:color="auto"/>
            </w:tcBorders>
            <w:shd w:val="clear" w:color="auto" w:fill="auto"/>
            <w:noWrap/>
            <w:vAlign w:val="bottom"/>
            <w:hideMark/>
          </w:tcPr>
          <w:p w14:paraId="18CD269F" w14:textId="355375F1"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11.</w:t>
            </w:r>
            <w:r w:rsidR="0044071E" w:rsidRPr="0016481D">
              <w:rPr>
                <w:rFonts w:ascii="Times New Roman" w:eastAsia="Times New Roman" w:hAnsi="Times New Roman" w:cs="Times New Roman"/>
                <w:color w:val="000000"/>
                <w:sz w:val="20"/>
                <w:szCs w:val="20"/>
                <w:lang w:val="ro-MD"/>
              </w:rPr>
              <w:t>353</w:t>
            </w:r>
            <w:r w:rsidRPr="0016481D">
              <w:rPr>
                <w:rFonts w:ascii="Times New Roman" w:eastAsia="Times New Roman" w:hAnsi="Times New Roman" w:cs="Times New Roman"/>
                <w:color w:val="000000"/>
                <w:sz w:val="20"/>
                <w:szCs w:val="20"/>
                <w:lang w:val="ro-MD"/>
              </w:rPr>
              <w:t>,</w:t>
            </w:r>
            <w:r w:rsidR="0044071E" w:rsidRPr="0016481D">
              <w:rPr>
                <w:rFonts w:ascii="Times New Roman" w:eastAsia="Times New Roman" w:hAnsi="Times New Roman" w:cs="Times New Roman"/>
                <w:color w:val="000000"/>
                <w:sz w:val="20"/>
                <w:szCs w:val="20"/>
                <w:lang w:val="ro-MD"/>
              </w:rPr>
              <w:t>80</w:t>
            </w:r>
          </w:p>
        </w:tc>
        <w:tc>
          <w:tcPr>
            <w:tcW w:w="1300" w:type="dxa"/>
            <w:tcBorders>
              <w:top w:val="nil"/>
              <w:left w:val="nil"/>
              <w:bottom w:val="single" w:sz="4" w:space="0" w:color="auto"/>
              <w:right w:val="single" w:sz="4" w:space="0" w:color="auto"/>
            </w:tcBorders>
            <w:shd w:val="clear" w:color="auto" w:fill="auto"/>
            <w:noWrap/>
            <w:vAlign w:val="bottom"/>
            <w:hideMark/>
          </w:tcPr>
          <w:p w14:paraId="114F613B" w14:textId="01026EB8"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38.458,</w:t>
            </w:r>
            <w:r w:rsidR="0044071E" w:rsidRPr="0016481D">
              <w:rPr>
                <w:rFonts w:ascii="Times New Roman" w:eastAsia="Times New Roman" w:hAnsi="Times New Roman" w:cs="Times New Roman"/>
                <w:color w:val="000000"/>
                <w:sz w:val="20"/>
                <w:szCs w:val="20"/>
                <w:lang w:val="ro-MD"/>
              </w:rPr>
              <w:t>70</w:t>
            </w:r>
          </w:p>
        </w:tc>
        <w:tc>
          <w:tcPr>
            <w:tcW w:w="923" w:type="dxa"/>
            <w:tcBorders>
              <w:top w:val="nil"/>
              <w:left w:val="nil"/>
              <w:bottom w:val="single" w:sz="4" w:space="0" w:color="auto"/>
              <w:right w:val="single" w:sz="4" w:space="0" w:color="auto"/>
            </w:tcBorders>
            <w:shd w:val="clear" w:color="auto" w:fill="auto"/>
            <w:noWrap/>
            <w:vAlign w:val="bottom"/>
            <w:hideMark/>
          </w:tcPr>
          <w:p w14:paraId="2D51C224" w14:textId="02354146"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10,</w:t>
            </w:r>
            <w:r w:rsidR="0044071E" w:rsidRPr="0016481D">
              <w:rPr>
                <w:rFonts w:ascii="Times New Roman" w:eastAsia="Times New Roman" w:hAnsi="Times New Roman" w:cs="Times New Roman"/>
                <w:color w:val="000000"/>
                <w:sz w:val="20"/>
                <w:szCs w:val="20"/>
                <w:lang w:val="ro-MD"/>
              </w:rPr>
              <w:t>18</w:t>
            </w:r>
          </w:p>
        </w:tc>
        <w:tc>
          <w:tcPr>
            <w:tcW w:w="924" w:type="dxa"/>
            <w:tcBorders>
              <w:top w:val="nil"/>
              <w:left w:val="nil"/>
              <w:bottom w:val="single" w:sz="4" w:space="0" w:color="auto"/>
              <w:right w:val="single" w:sz="4" w:space="0" w:color="auto"/>
            </w:tcBorders>
            <w:shd w:val="clear" w:color="auto" w:fill="auto"/>
            <w:noWrap/>
            <w:vAlign w:val="bottom"/>
            <w:hideMark/>
          </w:tcPr>
          <w:p w14:paraId="3491B147" w14:textId="5DB37AA1" w:rsidR="0044071E" w:rsidRPr="0016481D" w:rsidRDefault="0042578F" w:rsidP="00B728EF">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29,</w:t>
            </w:r>
            <w:r w:rsidR="0044071E" w:rsidRPr="0016481D">
              <w:rPr>
                <w:rFonts w:ascii="Times New Roman" w:eastAsia="Times New Roman" w:hAnsi="Times New Roman" w:cs="Times New Roman"/>
                <w:color w:val="000000"/>
                <w:sz w:val="20"/>
                <w:szCs w:val="20"/>
                <w:lang w:val="ro-MD"/>
              </w:rPr>
              <w:t>67</w:t>
            </w:r>
          </w:p>
        </w:tc>
      </w:tr>
      <w:tr w:rsidR="0044071E" w:rsidRPr="0016481D" w14:paraId="0AD6BD52" w14:textId="77777777" w:rsidTr="00B728EF">
        <w:trPr>
          <w:trHeight w:val="50"/>
        </w:trPr>
        <w:tc>
          <w:tcPr>
            <w:tcW w:w="339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00B0B8A" w14:textId="77777777" w:rsidR="0044071E" w:rsidRPr="0016481D" w:rsidRDefault="0044071E" w:rsidP="00B728EF">
            <w:pPr>
              <w:spacing w:after="0" w:line="240" w:lineRule="auto"/>
              <w:jc w:val="both"/>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 xml:space="preserve">Total </w:t>
            </w:r>
          </w:p>
        </w:tc>
        <w:tc>
          <w:tcPr>
            <w:tcW w:w="790" w:type="dxa"/>
            <w:tcBorders>
              <w:top w:val="nil"/>
              <w:left w:val="nil"/>
              <w:bottom w:val="single" w:sz="4" w:space="0" w:color="auto"/>
              <w:right w:val="single" w:sz="4" w:space="0" w:color="auto"/>
            </w:tcBorders>
            <w:shd w:val="clear" w:color="000000" w:fill="D9D9D9"/>
            <w:noWrap/>
            <w:vAlign w:val="bottom"/>
            <w:hideMark/>
          </w:tcPr>
          <w:p w14:paraId="52C67B82" w14:textId="66F1CC8F"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8.</w:t>
            </w:r>
            <w:r w:rsidR="0044071E" w:rsidRPr="0016481D">
              <w:rPr>
                <w:rFonts w:ascii="Times New Roman" w:eastAsia="Times New Roman" w:hAnsi="Times New Roman" w:cs="Times New Roman"/>
                <w:b/>
                <w:bCs/>
                <w:color w:val="000000"/>
                <w:sz w:val="20"/>
                <w:szCs w:val="20"/>
                <w:lang w:val="ro-MD"/>
              </w:rPr>
              <w:t>665</w:t>
            </w:r>
          </w:p>
        </w:tc>
        <w:tc>
          <w:tcPr>
            <w:tcW w:w="1010" w:type="dxa"/>
            <w:tcBorders>
              <w:top w:val="nil"/>
              <w:left w:val="nil"/>
              <w:bottom w:val="single" w:sz="4" w:space="0" w:color="auto"/>
              <w:right w:val="single" w:sz="4" w:space="0" w:color="auto"/>
            </w:tcBorders>
            <w:shd w:val="clear" w:color="000000" w:fill="D9D9D9"/>
            <w:noWrap/>
            <w:vAlign w:val="bottom"/>
            <w:hideMark/>
          </w:tcPr>
          <w:p w14:paraId="237D03EB" w14:textId="6B51A3D6"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11.196</w:t>
            </w:r>
          </w:p>
        </w:tc>
        <w:tc>
          <w:tcPr>
            <w:tcW w:w="1300" w:type="dxa"/>
            <w:tcBorders>
              <w:top w:val="nil"/>
              <w:left w:val="nil"/>
              <w:bottom w:val="single" w:sz="4" w:space="0" w:color="auto"/>
              <w:right w:val="single" w:sz="4" w:space="0" w:color="auto"/>
            </w:tcBorders>
            <w:shd w:val="clear" w:color="000000" w:fill="D9D9D9"/>
            <w:noWrap/>
            <w:vAlign w:val="bottom"/>
            <w:hideMark/>
          </w:tcPr>
          <w:p w14:paraId="0E0C121C" w14:textId="2BBCEEBB"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172.</w:t>
            </w:r>
            <w:r w:rsidR="0044071E" w:rsidRPr="0016481D">
              <w:rPr>
                <w:rFonts w:ascii="Times New Roman" w:eastAsia="Times New Roman" w:hAnsi="Times New Roman" w:cs="Times New Roman"/>
                <w:b/>
                <w:bCs/>
                <w:color w:val="000000"/>
                <w:sz w:val="20"/>
                <w:szCs w:val="20"/>
                <w:lang w:val="ro-MD"/>
              </w:rPr>
              <w:t>994</w:t>
            </w:r>
            <w:r w:rsidRPr="0016481D">
              <w:rPr>
                <w:rFonts w:ascii="Times New Roman" w:eastAsia="Times New Roman" w:hAnsi="Times New Roman" w:cs="Times New Roman"/>
                <w:b/>
                <w:bCs/>
                <w:color w:val="000000"/>
                <w:sz w:val="20"/>
                <w:szCs w:val="20"/>
                <w:lang w:val="ro-MD"/>
              </w:rPr>
              <w:t>,</w:t>
            </w:r>
            <w:r w:rsidR="0044071E" w:rsidRPr="0016481D">
              <w:rPr>
                <w:rFonts w:ascii="Times New Roman" w:eastAsia="Times New Roman" w:hAnsi="Times New Roman" w:cs="Times New Roman"/>
                <w:b/>
                <w:bCs/>
                <w:color w:val="000000"/>
                <w:sz w:val="20"/>
                <w:szCs w:val="20"/>
                <w:lang w:val="ro-MD"/>
              </w:rPr>
              <w:t>14</w:t>
            </w:r>
          </w:p>
        </w:tc>
        <w:tc>
          <w:tcPr>
            <w:tcW w:w="1300" w:type="dxa"/>
            <w:tcBorders>
              <w:top w:val="nil"/>
              <w:left w:val="nil"/>
              <w:bottom w:val="single" w:sz="4" w:space="0" w:color="auto"/>
              <w:right w:val="single" w:sz="4" w:space="0" w:color="auto"/>
            </w:tcBorders>
            <w:shd w:val="clear" w:color="000000" w:fill="D9D9D9"/>
            <w:noWrap/>
            <w:vAlign w:val="bottom"/>
            <w:hideMark/>
          </w:tcPr>
          <w:p w14:paraId="001F7772" w14:textId="6C34CF3E" w:rsidR="0044071E" w:rsidRPr="0016481D" w:rsidRDefault="0042578F"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230.</w:t>
            </w:r>
            <w:r w:rsidR="0044071E" w:rsidRPr="0016481D">
              <w:rPr>
                <w:rFonts w:ascii="Times New Roman" w:eastAsia="Times New Roman" w:hAnsi="Times New Roman" w:cs="Times New Roman"/>
                <w:b/>
                <w:bCs/>
                <w:color w:val="000000"/>
                <w:sz w:val="20"/>
                <w:szCs w:val="20"/>
                <w:lang w:val="ro-MD"/>
              </w:rPr>
              <w:t>012</w:t>
            </w:r>
            <w:r w:rsidRPr="0016481D">
              <w:rPr>
                <w:rFonts w:ascii="Times New Roman" w:eastAsia="Times New Roman" w:hAnsi="Times New Roman" w:cs="Times New Roman"/>
                <w:b/>
                <w:bCs/>
                <w:color w:val="000000"/>
                <w:sz w:val="20"/>
                <w:szCs w:val="20"/>
                <w:lang w:val="ro-MD"/>
              </w:rPr>
              <w:t>,</w:t>
            </w:r>
            <w:r w:rsidR="0044071E" w:rsidRPr="0016481D">
              <w:rPr>
                <w:rFonts w:ascii="Times New Roman" w:eastAsia="Times New Roman" w:hAnsi="Times New Roman" w:cs="Times New Roman"/>
                <w:b/>
                <w:bCs/>
                <w:color w:val="000000"/>
                <w:sz w:val="20"/>
                <w:szCs w:val="20"/>
                <w:lang w:val="ro-MD"/>
              </w:rPr>
              <w:t>16</w:t>
            </w:r>
          </w:p>
        </w:tc>
        <w:tc>
          <w:tcPr>
            <w:tcW w:w="923" w:type="dxa"/>
            <w:tcBorders>
              <w:top w:val="nil"/>
              <w:left w:val="nil"/>
              <w:bottom w:val="single" w:sz="4" w:space="0" w:color="auto"/>
              <w:right w:val="single" w:sz="4" w:space="0" w:color="auto"/>
            </w:tcBorders>
            <w:shd w:val="clear" w:color="000000" w:fill="D9D9D9"/>
            <w:noWrap/>
            <w:vAlign w:val="bottom"/>
            <w:hideMark/>
          </w:tcPr>
          <w:p w14:paraId="5235F787" w14:textId="489E4FB9" w:rsidR="0044071E" w:rsidRPr="0016481D" w:rsidRDefault="00B728EF" w:rsidP="00B728EF">
            <w:pPr>
              <w:spacing w:after="0" w:line="240" w:lineRule="auto"/>
              <w:jc w:val="right"/>
              <w:rPr>
                <w:rFonts w:ascii="Times New Roman" w:eastAsia="Times New Roman" w:hAnsi="Times New Roman" w:cs="Times New Roman"/>
                <w:b/>
                <w:bCs/>
                <w:color w:val="000000"/>
                <w:sz w:val="20"/>
                <w:szCs w:val="20"/>
                <w:lang w:val="ro-MD"/>
              </w:rPr>
            </w:pPr>
            <w:r>
              <w:rPr>
                <w:rFonts w:ascii="Times New Roman" w:eastAsia="Times New Roman" w:hAnsi="Times New Roman" w:cs="Times New Roman"/>
                <w:b/>
                <w:bCs/>
                <w:color w:val="000000"/>
                <w:sz w:val="20"/>
                <w:szCs w:val="20"/>
                <w:lang w:val="ro-MD"/>
              </w:rPr>
              <w:t>x</w:t>
            </w:r>
          </w:p>
        </w:tc>
        <w:tc>
          <w:tcPr>
            <w:tcW w:w="924" w:type="dxa"/>
            <w:tcBorders>
              <w:top w:val="nil"/>
              <w:left w:val="nil"/>
              <w:bottom w:val="single" w:sz="4" w:space="0" w:color="auto"/>
              <w:right w:val="single" w:sz="4" w:space="0" w:color="auto"/>
            </w:tcBorders>
            <w:shd w:val="clear" w:color="000000" w:fill="D9D9D9"/>
            <w:noWrap/>
            <w:vAlign w:val="bottom"/>
            <w:hideMark/>
          </w:tcPr>
          <w:p w14:paraId="7B65C8D6" w14:textId="2B9FE1F1" w:rsidR="0044071E" w:rsidRPr="0016481D" w:rsidRDefault="009B05CB" w:rsidP="00B728EF">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X</w:t>
            </w:r>
          </w:p>
        </w:tc>
      </w:tr>
    </w:tbl>
    <w:p w14:paraId="6C1A1845" w14:textId="33F0EB3E" w:rsidR="00314BA5" w:rsidRPr="0016481D" w:rsidRDefault="00314BA5" w:rsidP="00BC5B7B">
      <w:pPr>
        <w:spacing w:line="240" w:lineRule="auto"/>
        <w:jc w:val="both"/>
        <w:rPr>
          <w:rFonts w:ascii="Times New Roman" w:hAnsi="Times New Roman" w:cs="Times New Roman"/>
          <w:b/>
          <w:i/>
          <w:sz w:val="20"/>
          <w:szCs w:val="20"/>
          <w:shd w:val="clear" w:color="auto" w:fill="FFFFFF"/>
          <w:lang w:val="ro-MD"/>
        </w:rPr>
      </w:pPr>
      <w:r w:rsidRPr="00D67486">
        <w:rPr>
          <w:rFonts w:ascii="Times New Roman" w:hAnsi="Times New Roman" w:cs="Times New Roman"/>
          <w:b/>
          <w:sz w:val="20"/>
          <w:szCs w:val="20"/>
          <w:shd w:val="clear" w:color="auto" w:fill="FFFFFF"/>
          <w:lang w:val="ro-MD"/>
        </w:rPr>
        <w:t>Surs</w:t>
      </w:r>
      <w:r w:rsidR="00EA0D30">
        <w:rPr>
          <w:rFonts w:ascii="Times New Roman" w:hAnsi="Times New Roman" w:cs="Times New Roman"/>
          <w:b/>
          <w:sz w:val="20"/>
          <w:szCs w:val="20"/>
          <w:shd w:val="clear" w:color="auto" w:fill="FFFFFF"/>
          <w:lang w:val="ro-MD"/>
        </w:rPr>
        <w:t>ă</w:t>
      </w:r>
      <w:r w:rsidRPr="00D67486">
        <w:rPr>
          <w:rFonts w:ascii="Times New Roman" w:hAnsi="Times New Roman" w:cs="Times New Roman"/>
          <w:b/>
          <w:sz w:val="20"/>
          <w:szCs w:val="20"/>
          <w:shd w:val="clear" w:color="auto" w:fill="FFFFFF"/>
          <w:lang w:val="ro-MD"/>
        </w:rPr>
        <w:t>:</w:t>
      </w:r>
      <w:r w:rsidRPr="0016481D">
        <w:rPr>
          <w:rFonts w:ascii="Times New Roman" w:hAnsi="Times New Roman" w:cs="Times New Roman"/>
          <w:b/>
          <w:i/>
          <w:sz w:val="20"/>
          <w:szCs w:val="20"/>
          <w:shd w:val="clear" w:color="auto" w:fill="FFFFFF"/>
          <w:lang w:val="ro-MD"/>
        </w:rPr>
        <w:t xml:space="preserve"> </w:t>
      </w:r>
      <w:r w:rsidRPr="00D67486">
        <w:rPr>
          <w:rFonts w:ascii="Times New Roman" w:hAnsi="Times New Roman" w:cs="Times New Roman"/>
          <w:i/>
          <w:sz w:val="20"/>
          <w:szCs w:val="20"/>
          <w:shd w:val="clear" w:color="auto" w:fill="FFFFFF"/>
          <w:lang w:val="ro-MD"/>
        </w:rPr>
        <w:t>Datele din contractele de finan</w:t>
      </w:r>
      <w:r w:rsidR="00D730A2" w:rsidRPr="00D67486">
        <w:rPr>
          <w:rFonts w:ascii="Times New Roman" w:hAnsi="Times New Roman" w:cs="Times New Roman"/>
          <w:i/>
          <w:sz w:val="20"/>
          <w:szCs w:val="20"/>
          <w:shd w:val="clear" w:color="auto" w:fill="FFFFFF"/>
          <w:lang w:val="ro-MD"/>
        </w:rPr>
        <w:t>ț</w:t>
      </w:r>
      <w:r w:rsidRPr="00D67486">
        <w:rPr>
          <w:rFonts w:ascii="Times New Roman" w:hAnsi="Times New Roman" w:cs="Times New Roman"/>
          <w:i/>
          <w:sz w:val="20"/>
          <w:szCs w:val="20"/>
          <w:shd w:val="clear" w:color="auto" w:fill="FFFFFF"/>
          <w:lang w:val="ro-MD"/>
        </w:rPr>
        <w:t xml:space="preserve">are </w:t>
      </w:r>
      <w:r w:rsidR="00D730A2" w:rsidRPr="00D67486">
        <w:rPr>
          <w:rFonts w:ascii="Times New Roman" w:hAnsi="Times New Roman" w:cs="Times New Roman"/>
          <w:i/>
          <w:sz w:val="20"/>
          <w:szCs w:val="20"/>
          <w:shd w:val="clear" w:color="auto" w:fill="FFFFFF"/>
          <w:lang w:val="ro-MD"/>
        </w:rPr>
        <w:t>ș</w:t>
      </w:r>
      <w:r w:rsidRPr="00D67486">
        <w:rPr>
          <w:rFonts w:ascii="Times New Roman" w:hAnsi="Times New Roman" w:cs="Times New Roman"/>
          <w:i/>
          <w:sz w:val="20"/>
          <w:szCs w:val="20"/>
          <w:shd w:val="clear" w:color="auto" w:fill="FFFFFF"/>
          <w:lang w:val="ro-MD"/>
        </w:rPr>
        <w:t>i balan</w:t>
      </w:r>
      <w:r w:rsidR="00D730A2" w:rsidRPr="00D67486">
        <w:rPr>
          <w:rFonts w:ascii="Times New Roman" w:hAnsi="Times New Roman" w:cs="Times New Roman"/>
          <w:i/>
          <w:sz w:val="20"/>
          <w:szCs w:val="20"/>
          <w:shd w:val="clear" w:color="auto" w:fill="FFFFFF"/>
          <w:lang w:val="ro-MD"/>
        </w:rPr>
        <w:t>ț</w:t>
      </w:r>
      <w:r w:rsidRPr="00D67486">
        <w:rPr>
          <w:rFonts w:ascii="Times New Roman" w:hAnsi="Times New Roman" w:cs="Times New Roman"/>
          <w:i/>
          <w:sz w:val="20"/>
          <w:szCs w:val="20"/>
          <w:shd w:val="clear" w:color="auto" w:fill="FFFFFF"/>
          <w:lang w:val="ro-MD"/>
        </w:rPr>
        <w:t>a de verificare pe contractan</w:t>
      </w:r>
      <w:r w:rsidR="00D730A2" w:rsidRPr="00D67486">
        <w:rPr>
          <w:rFonts w:ascii="Times New Roman" w:hAnsi="Times New Roman" w:cs="Times New Roman"/>
          <w:i/>
          <w:sz w:val="20"/>
          <w:szCs w:val="20"/>
          <w:shd w:val="clear" w:color="auto" w:fill="FFFFFF"/>
          <w:lang w:val="ro-MD"/>
        </w:rPr>
        <w:t>ț</w:t>
      </w:r>
      <w:r w:rsidRPr="00D67486">
        <w:rPr>
          <w:rFonts w:ascii="Times New Roman" w:hAnsi="Times New Roman" w:cs="Times New Roman"/>
          <w:i/>
          <w:sz w:val="20"/>
          <w:szCs w:val="20"/>
          <w:shd w:val="clear" w:color="auto" w:fill="FFFFFF"/>
          <w:lang w:val="ro-MD"/>
        </w:rPr>
        <w:t>i pentru anii 2021-2022</w:t>
      </w:r>
      <w:r w:rsidR="00EA0D30">
        <w:rPr>
          <w:rFonts w:ascii="Times New Roman" w:hAnsi="Times New Roman" w:cs="Times New Roman"/>
          <w:i/>
          <w:sz w:val="20"/>
          <w:szCs w:val="20"/>
          <w:shd w:val="clear" w:color="auto" w:fill="FFFFFF"/>
          <w:lang w:val="ro-MD"/>
        </w:rPr>
        <w:t>.</w:t>
      </w:r>
      <w:r w:rsidRPr="00D67486">
        <w:rPr>
          <w:rFonts w:ascii="Times New Roman" w:hAnsi="Times New Roman" w:cs="Times New Roman"/>
          <w:i/>
          <w:sz w:val="20"/>
          <w:szCs w:val="20"/>
          <w:shd w:val="clear" w:color="auto" w:fill="FFFFFF"/>
          <w:lang w:val="ro-MD"/>
        </w:rPr>
        <w:t xml:space="preserve"> </w:t>
      </w:r>
    </w:p>
    <w:p w14:paraId="40220095" w14:textId="3C7D7BF2" w:rsidR="00314BA5" w:rsidRPr="0016481D" w:rsidRDefault="00314BA5" w:rsidP="00B728EF">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Astfel, în anul 2021 veniturile din instruirea unui student la ciclul I finan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at din buget sunt de </w:t>
      </w:r>
      <w:r w:rsidR="008F03DC" w:rsidRPr="0016481D">
        <w:rPr>
          <w:rFonts w:ascii="Times New Roman" w:hAnsi="Times New Roman" w:cs="Times New Roman"/>
          <w:sz w:val="24"/>
          <w:szCs w:val="24"/>
          <w:shd w:val="clear" w:color="auto" w:fill="FFFFFF"/>
          <w:lang w:val="ro-MD"/>
        </w:rPr>
        <w:t>3,78</w:t>
      </w:r>
      <w:r w:rsidRPr="0016481D">
        <w:rPr>
          <w:rFonts w:ascii="Times New Roman" w:hAnsi="Times New Roman" w:cs="Times New Roman"/>
          <w:sz w:val="24"/>
          <w:szCs w:val="24"/>
          <w:shd w:val="clear" w:color="auto" w:fill="FFFFFF"/>
          <w:lang w:val="ro-MD"/>
        </w:rPr>
        <w:t xml:space="preserve"> ori mai mari decât cele aferente instruirii unui student în baz</w:t>
      </w:r>
      <w:r w:rsidR="00D614FD">
        <w:rPr>
          <w:rFonts w:ascii="Times New Roman" w:hAnsi="Times New Roman" w:cs="Times New Roman"/>
          <w:sz w:val="24"/>
          <w:szCs w:val="24"/>
          <w:shd w:val="clear" w:color="auto" w:fill="FFFFFF"/>
          <w:lang w:val="ro-MD"/>
        </w:rPr>
        <w:t>ă</w:t>
      </w:r>
      <w:r w:rsidRPr="0016481D">
        <w:rPr>
          <w:rFonts w:ascii="Times New Roman" w:hAnsi="Times New Roman" w:cs="Times New Roman"/>
          <w:sz w:val="24"/>
          <w:szCs w:val="24"/>
          <w:shd w:val="clear" w:color="auto" w:fill="FFFFFF"/>
          <w:lang w:val="ro-MD"/>
        </w:rPr>
        <w:t xml:space="preserve"> de taxe, iar în anul 2022 </w:t>
      </w:r>
      <w:r w:rsidR="00D614FD">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 xml:space="preserve">de </w:t>
      </w:r>
      <w:r w:rsidR="008F03DC" w:rsidRPr="0016481D">
        <w:rPr>
          <w:rFonts w:ascii="Times New Roman" w:hAnsi="Times New Roman" w:cs="Times New Roman"/>
          <w:sz w:val="24"/>
          <w:szCs w:val="24"/>
          <w:shd w:val="clear" w:color="auto" w:fill="FFFFFF"/>
          <w:lang w:val="ro-MD"/>
        </w:rPr>
        <w:t>2,82</w:t>
      </w:r>
      <w:r w:rsidRPr="0016481D">
        <w:rPr>
          <w:rFonts w:ascii="Times New Roman" w:hAnsi="Times New Roman" w:cs="Times New Roman"/>
          <w:sz w:val="24"/>
          <w:szCs w:val="24"/>
          <w:shd w:val="clear" w:color="auto" w:fill="FFFFFF"/>
          <w:lang w:val="ro-MD"/>
        </w:rPr>
        <w:t xml:space="preserve"> ori mai mari.</w:t>
      </w:r>
      <w:r w:rsidR="008D015B" w:rsidRPr="0016481D">
        <w:rPr>
          <w:rFonts w:ascii="Times New Roman" w:hAnsi="Times New Roman" w:cs="Times New Roman"/>
          <w:sz w:val="24"/>
          <w:szCs w:val="24"/>
          <w:shd w:val="clear" w:color="auto" w:fill="FFFFFF"/>
          <w:lang w:val="ro-MD"/>
        </w:rPr>
        <w:t xml:space="preserve"> </w:t>
      </w:r>
      <w:r w:rsidR="00E42224" w:rsidRPr="0016481D">
        <w:rPr>
          <w:rFonts w:ascii="Times New Roman" w:hAnsi="Times New Roman" w:cs="Times New Roman"/>
          <w:sz w:val="24"/>
          <w:szCs w:val="24"/>
          <w:shd w:val="clear" w:color="auto" w:fill="FFFFFF"/>
          <w:lang w:val="ro-MD"/>
        </w:rPr>
        <w:t>De men</w:t>
      </w:r>
      <w:r w:rsidR="00D730A2" w:rsidRPr="0016481D">
        <w:rPr>
          <w:rFonts w:ascii="Times New Roman" w:hAnsi="Times New Roman" w:cs="Times New Roman"/>
          <w:sz w:val="24"/>
          <w:szCs w:val="24"/>
          <w:shd w:val="clear" w:color="auto" w:fill="FFFFFF"/>
          <w:lang w:val="ro-MD"/>
        </w:rPr>
        <w:t>ț</w:t>
      </w:r>
      <w:r w:rsidR="00E42224" w:rsidRPr="0016481D">
        <w:rPr>
          <w:rFonts w:ascii="Times New Roman" w:hAnsi="Times New Roman" w:cs="Times New Roman"/>
          <w:sz w:val="24"/>
          <w:szCs w:val="24"/>
          <w:shd w:val="clear" w:color="auto" w:fill="FFFFFF"/>
          <w:lang w:val="ro-MD"/>
        </w:rPr>
        <w:t>ionat că în anul 2022 veniturile din taxele de studii (39</w:t>
      </w:r>
      <w:r w:rsidR="00437A22" w:rsidRPr="0016481D">
        <w:rPr>
          <w:rFonts w:ascii="Times New Roman" w:hAnsi="Times New Roman" w:cs="Times New Roman"/>
          <w:sz w:val="24"/>
          <w:szCs w:val="24"/>
          <w:shd w:val="clear" w:color="auto" w:fill="FFFFFF"/>
          <w:lang w:val="ro-MD"/>
        </w:rPr>
        <w:t>,</w:t>
      </w:r>
      <w:r w:rsidR="00E42224" w:rsidRPr="0016481D">
        <w:rPr>
          <w:rFonts w:ascii="Times New Roman" w:hAnsi="Times New Roman" w:cs="Times New Roman"/>
          <w:sz w:val="24"/>
          <w:szCs w:val="24"/>
          <w:shd w:val="clear" w:color="auto" w:fill="FFFFFF"/>
          <w:lang w:val="ro-MD"/>
        </w:rPr>
        <w:t>6</w:t>
      </w:r>
      <w:r w:rsidR="00437A22" w:rsidRPr="0016481D">
        <w:rPr>
          <w:rFonts w:ascii="Times New Roman" w:hAnsi="Times New Roman" w:cs="Times New Roman"/>
          <w:sz w:val="24"/>
          <w:szCs w:val="24"/>
          <w:shd w:val="clear" w:color="auto" w:fill="FFFFFF"/>
          <w:lang w:val="ro-MD"/>
        </w:rPr>
        <w:t>9</w:t>
      </w:r>
      <w:r w:rsidR="00E42224" w:rsidRPr="0016481D">
        <w:rPr>
          <w:rFonts w:ascii="Times New Roman" w:hAnsi="Times New Roman" w:cs="Times New Roman"/>
          <w:sz w:val="24"/>
          <w:szCs w:val="24"/>
          <w:shd w:val="clear" w:color="auto" w:fill="FFFFFF"/>
          <w:lang w:val="ro-MD"/>
        </w:rPr>
        <w:t xml:space="preserve"> mi</w:t>
      </w:r>
      <w:r w:rsidR="00437A22" w:rsidRPr="0016481D">
        <w:rPr>
          <w:rFonts w:ascii="Times New Roman" w:hAnsi="Times New Roman" w:cs="Times New Roman"/>
          <w:sz w:val="24"/>
          <w:szCs w:val="24"/>
          <w:shd w:val="clear" w:color="auto" w:fill="FFFFFF"/>
          <w:lang w:val="ro-MD"/>
        </w:rPr>
        <w:t>l.</w:t>
      </w:r>
      <w:r w:rsidR="00E42224" w:rsidRPr="0016481D">
        <w:rPr>
          <w:rFonts w:ascii="Times New Roman" w:hAnsi="Times New Roman" w:cs="Times New Roman"/>
          <w:sz w:val="24"/>
          <w:szCs w:val="24"/>
          <w:shd w:val="clear" w:color="auto" w:fill="FFFFFF"/>
          <w:lang w:val="ro-MD"/>
        </w:rPr>
        <w:t xml:space="preserve"> lei) s-au majorat cu 14</w:t>
      </w:r>
      <w:r w:rsidR="00437A22" w:rsidRPr="0016481D">
        <w:rPr>
          <w:rFonts w:ascii="Times New Roman" w:hAnsi="Times New Roman" w:cs="Times New Roman"/>
          <w:sz w:val="24"/>
          <w:szCs w:val="24"/>
          <w:shd w:val="clear" w:color="auto" w:fill="FFFFFF"/>
          <w:lang w:val="ro-MD"/>
        </w:rPr>
        <w:t>,</w:t>
      </w:r>
      <w:r w:rsidR="00E42224" w:rsidRPr="0016481D">
        <w:rPr>
          <w:rFonts w:ascii="Times New Roman" w:hAnsi="Times New Roman" w:cs="Times New Roman"/>
          <w:sz w:val="24"/>
          <w:szCs w:val="24"/>
          <w:shd w:val="clear" w:color="auto" w:fill="FFFFFF"/>
          <w:lang w:val="ro-MD"/>
        </w:rPr>
        <w:t>9 mi</w:t>
      </w:r>
      <w:r w:rsidR="00437A22" w:rsidRPr="0016481D">
        <w:rPr>
          <w:rFonts w:ascii="Times New Roman" w:hAnsi="Times New Roman" w:cs="Times New Roman"/>
          <w:sz w:val="24"/>
          <w:szCs w:val="24"/>
          <w:shd w:val="clear" w:color="auto" w:fill="FFFFFF"/>
          <w:lang w:val="ro-MD"/>
        </w:rPr>
        <w:t>l.</w:t>
      </w:r>
      <w:r w:rsidR="00E42224" w:rsidRPr="0016481D">
        <w:rPr>
          <w:rFonts w:ascii="Times New Roman" w:hAnsi="Times New Roman" w:cs="Times New Roman"/>
          <w:sz w:val="24"/>
          <w:szCs w:val="24"/>
          <w:shd w:val="clear" w:color="auto" w:fill="FFFFFF"/>
          <w:lang w:val="ro-MD"/>
        </w:rPr>
        <w:t xml:space="preserve"> lei comparativ cu anul 2021 (24</w:t>
      </w:r>
      <w:r w:rsidR="00437A22" w:rsidRPr="0016481D">
        <w:rPr>
          <w:rFonts w:ascii="Times New Roman" w:hAnsi="Times New Roman" w:cs="Times New Roman"/>
          <w:sz w:val="24"/>
          <w:szCs w:val="24"/>
          <w:shd w:val="clear" w:color="auto" w:fill="FFFFFF"/>
          <w:lang w:val="ro-MD"/>
        </w:rPr>
        <w:t>,</w:t>
      </w:r>
      <w:r w:rsidR="00E42224" w:rsidRPr="0016481D">
        <w:rPr>
          <w:rFonts w:ascii="Times New Roman" w:hAnsi="Times New Roman" w:cs="Times New Roman"/>
          <w:sz w:val="24"/>
          <w:szCs w:val="24"/>
          <w:shd w:val="clear" w:color="auto" w:fill="FFFFFF"/>
          <w:lang w:val="ro-MD"/>
        </w:rPr>
        <w:t>7</w:t>
      </w:r>
      <w:r w:rsidR="00437A22" w:rsidRPr="0016481D">
        <w:rPr>
          <w:rFonts w:ascii="Times New Roman" w:hAnsi="Times New Roman" w:cs="Times New Roman"/>
          <w:sz w:val="24"/>
          <w:szCs w:val="24"/>
          <w:shd w:val="clear" w:color="auto" w:fill="FFFFFF"/>
          <w:lang w:val="ro-MD"/>
        </w:rPr>
        <w:t>9</w:t>
      </w:r>
      <w:r w:rsidR="00E42224" w:rsidRPr="0016481D">
        <w:rPr>
          <w:rFonts w:ascii="Times New Roman" w:hAnsi="Times New Roman" w:cs="Times New Roman"/>
          <w:sz w:val="24"/>
          <w:szCs w:val="24"/>
          <w:shd w:val="clear" w:color="auto" w:fill="FFFFFF"/>
          <w:lang w:val="ro-MD"/>
        </w:rPr>
        <w:t xml:space="preserve"> mi</w:t>
      </w:r>
      <w:r w:rsidR="00437A22" w:rsidRPr="0016481D">
        <w:rPr>
          <w:rFonts w:ascii="Times New Roman" w:hAnsi="Times New Roman" w:cs="Times New Roman"/>
          <w:sz w:val="24"/>
          <w:szCs w:val="24"/>
          <w:shd w:val="clear" w:color="auto" w:fill="FFFFFF"/>
          <w:lang w:val="ro-MD"/>
        </w:rPr>
        <w:t>l.</w:t>
      </w:r>
      <w:r w:rsidR="00E42224" w:rsidRPr="0016481D">
        <w:rPr>
          <w:rFonts w:ascii="Times New Roman" w:hAnsi="Times New Roman" w:cs="Times New Roman"/>
          <w:sz w:val="24"/>
          <w:szCs w:val="24"/>
          <w:shd w:val="clear" w:color="auto" w:fill="FFFFFF"/>
          <w:lang w:val="ro-MD"/>
        </w:rPr>
        <w:t xml:space="preserve"> lei). </w:t>
      </w:r>
      <w:r w:rsidRPr="0016481D">
        <w:rPr>
          <w:rFonts w:ascii="Times New Roman" w:hAnsi="Times New Roman" w:cs="Times New Roman"/>
          <w:sz w:val="24"/>
          <w:szCs w:val="24"/>
          <w:shd w:val="clear" w:color="auto" w:fill="FFFFFF"/>
          <w:lang w:val="ro-MD"/>
        </w:rPr>
        <w:t>Această majorare se explică prin faptul că în anul 2022, în urma absorb</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ie</w:t>
      </w:r>
      <w:r w:rsidR="00D614FD">
        <w:rPr>
          <w:rFonts w:ascii="Times New Roman" w:hAnsi="Times New Roman" w:cs="Times New Roman"/>
          <w:sz w:val="24"/>
          <w:szCs w:val="24"/>
          <w:shd w:val="clear" w:color="auto" w:fill="FFFFFF"/>
          <w:lang w:val="ro-MD"/>
        </w:rPr>
        <w:t>i</w:t>
      </w:r>
      <w:r w:rsidRPr="0016481D">
        <w:rPr>
          <w:rFonts w:ascii="Times New Roman" w:hAnsi="Times New Roman" w:cs="Times New Roman"/>
          <w:sz w:val="24"/>
          <w:szCs w:val="24"/>
          <w:shd w:val="clear" w:color="auto" w:fill="FFFFFF"/>
          <w:lang w:val="ro-MD"/>
        </w:rPr>
        <w:t xml:space="preserve"> UASM, au fost transfera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 45 </w:t>
      </w:r>
      <w:r w:rsidR="00D614FD">
        <w:rPr>
          <w:rFonts w:ascii="Times New Roman" w:hAnsi="Times New Roman" w:cs="Times New Roman"/>
          <w:sz w:val="24"/>
          <w:szCs w:val="24"/>
          <w:shd w:val="clear" w:color="auto" w:fill="FFFFFF"/>
          <w:lang w:val="ro-MD"/>
        </w:rPr>
        <w:t xml:space="preserve">de </w:t>
      </w:r>
      <w:r w:rsidRPr="0016481D">
        <w:rPr>
          <w:rFonts w:ascii="Times New Roman" w:hAnsi="Times New Roman" w:cs="Times New Roman"/>
          <w:sz w:val="24"/>
          <w:szCs w:val="24"/>
          <w:shd w:val="clear" w:color="auto" w:fill="FFFFFF"/>
          <w:lang w:val="ro-MD"/>
        </w:rPr>
        <w:t>studen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 străini la care taxa de studii </w:t>
      </w:r>
      <w:r w:rsidR="00437A22" w:rsidRPr="0016481D">
        <w:rPr>
          <w:rFonts w:ascii="Times New Roman" w:hAnsi="Times New Roman" w:cs="Times New Roman"/>
          <w:sz w:val="24"/>
          <w:szCs w:val="24"/>
          <w:shd w:val="clear" w:color="auto" w:fill="FFFFFF"/>
          <w:lang w:val="ro-MD"/>
        </w:rPr>
        <w:t xml:space="preserve">a </w:t>
      </w:r>
      <w:r w:rsidRPr="0016481D">
        <w:rPr>
          <w:rFonts w:ascii="Times New Roman" w:hAnsi="Times New Roman" w:cs="Times New Roman"/>
          <w:sz w:val="24"/>
          <w:szCs w:val="24"/>
          <w:shd w:val="clear" w:color="auto" w:fill="FFFFFF"/>
          <w:lang w:val="ro-MD"/>
        </w:rPr>
        <w:t>constitui</w:t>
      </w:r>
      <w:r w:rsidR="00437A22" w:rsidRPr="0016481D">
        <w:rPr>
          <w:rFonts w:ascii="Times New Roman" w:hAnsi="Times New Roman" w:cs="Times New Roman"/>
          <w:sz w:val="24"/>
          <w:szCs w:val="24"/>
          <w:shd w:val="clear" w:color="auto" w:fill="FFFFFF"/>
          <w:lang w:val="ro-MD"/>
        </w:rPr>
        <w:t>t</w:t>
      </w:r>
      <w:r w:rsidRPr="0016481D">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lang w:val="ro-MD"/>
        </w:rPr>
        <w:t>2500 euro</w:t>
      </w:r>
      <w:r w:rsidR="00E42224" w:rsidRPr="0016481D">
        <w:rPr>
          <w:rFonts w:ascii="Times New Roman" w:hAnsi="Times New Roman" w:cs="Times New Roman"/>
          <w:sz w:val="24"/>
          <w:szCs w:val="24"/>
          <w:lang w:val="ro-MD"/>
        </w:rPr>
        <w:t>, iar veniturile colectate din taxele de studii numai pentru ace</w:t>
      </w:r>
      <w:r w:rsidR="00D730A2" w:rsidRPr="0016481D">
        <w:rPr>
          <w:rFonts w:ascii="Times New Roman" w:hAnsi="Times New Roman" w:cs="Times New Roman"/>
          <w:sz w:val="24"/>
          <w:szCs w:val="24"/>
          <w:lang w:val="ro-MD"/>
        </w:rPr>
        <w:t>ș</w:t>
      </w:r>
      <w:r w:rsidR="00E42224" w:rsidRPr="0016481D">
        <w:rPr>
          <w:rFonts w:ascii="Times New Roman" w:hAnsi="Times New Roman" w:cs="Times New Roman"/>
          <w:sz w:val="24"/>
          <w:szCs w:val="24"/>
          <w:lang w:val="ro-MD"/>
        </w:rPr>
        <w:t>ti studen</w:t>
      </w:r>
      <w:r w:rsidR="00D730A2" w:rsidRPr="0016481D">
        <w:rPr>
          <w:rFonts w:ascii="Times New Roman" w:hAnsi="Times New Roman" w:cs="Times New Roman"/>
          <w:sz w:val="24"/>
          <w:szCs w:val="24"/>
          <w:lang w:val="ro-MD"/>
        </w:rPr>
        <w:t>ț</w:t>
      </w:r>
      <w:r w:rsidR="00E42224" w:rsidRPr="0016481D">
        <w:rPr>
          <w:rFonts w:ascii="Times New Roman" w:hAnsi="Times New Roman" w:cs="Times New Roman"/>
          <w:sz w:val="24"/>
          <w:szCs w:val="24"/>
          <w:lang w:val="ro-MD"/>
        </w:rPr>
        <w:t>i au constituit 3</w:t>
      </w:r>
      <w:r w:rsidR="00437A22" w:rsidRPr="0016481D">
        <w:rPr>
          <w:rFonts w:ascii="Times New Roman" w:hAnsi="Times New Roman" w:cs="Times New Roman"/>
          <w:sz w:val="24"/>
          <w:szCs w:val="24"/>
          <w:lang w:val="ro-MD"/>
        </w:rPr>
        <w:t>,</w:t>
      </w:r>
      <w:r w:rsidR="00E42224" w:rsidRPr="0016481D">
        <w:rPr>
          <w:rFonts w:ascii="Times New Roman" w:hAnsi="Times New Roman" w:cs="Times New Roman"/>
          <w:sz w:val="24"/>
          <w:szCs w:val="24"/>
          <w:lang w:val="ro-MD"/>
        </w:rPr>
        <w:t>8</w:t>
      </w:r>
      <w:r w:rsidR="00437A22" w:rsidRPr="0016481D">
        <w:rPr>
          <w:rFonts w:ascii="Times New Roman" w:hAnsi="Times New Roman" w:cs="Times New Roman"/>
          <w:sz w:val="24"/>
          <w:szCs w:val="24"/>
          <w:lang w:val="ro-MD"/>
        </w:rPr>
        <w:t>8</w:t>
      </w:r>
      <w:r w:rsidR="00E42224" w:rsidRPr="0016481D">
        <w:rPr>
          <w:rFonts w:ascii="Times New Roman" w:hAnsi="Times New Roman" w:cs="Times New Roman"/>
          <w:sz w:val="24"/>
          <w:szCs w:val="24"/>
          <w:lang w:val="ro-MD"/>
        </w:rPr>
        <w:t xml:space="preserve"> mi</w:t>
      </w:r>
      <w:r w:rsidR="00437A22" w:rsidRPr="0016481D">
        <w:rPr>
          <w:rFonts w:ascii="Times New Roman" w:hAnsi="Times New Roman" w:cs="Times New Roman"/>
          <w:sz w:val="24"/>
          <w:szCs w:val="24"/>
          <w:lang w:val="ro-MD"/>
        </w:rPr>
        <w:t>l.</w:t>
      </w:r>
      <w:r w:rsidR="00E42224" w:rsidRPr="0016481D">
        <w:rPr>
          <w:rFonts w:ascii="Times New Roman" w:hAnsi="Times New Roman" w:cs="Times New Roman"/>
          <w:sz w:val="24"/>
          <w:szCs w:val="24"/>
          <w:lang w:val="ro-MD"/>
        </w:rPr>
        <w:t xml:space="preserve"> lei</w:t>
      </w:r>
      <w:r w:rsidRPr="0016481D">
        <w:rPr>
          <w:rFonts w:ascii="Times New Roman" w:hAnsi="Times New Roman" w:cs="Times New Roman"/>
          <w:sz w:val="24"/>
          <w:szCs w:val="24"/>
          <w:lang w:val="ro-MD"/>
        </w:rPr>
        <w:t>.</w:t>
      </w:r>
      <w:r w:rsidRPr="0016481D">
        <w:rPr>
          <w:rFonts w:ascii="Times New Roman" w:hAnsi="Times New Roman" w:cs="Times New Roman"/>
          <w:sz w:val="24"/>
          <w:szCs w:val="24"/>
          <w:shd w:val="clear" w:color="auto" w:fill="FFFFFF"/>
          <w:lang w:val="ro-MD"/>
        </w:rPr>
        <w:t xml:space="preserve"> </w:t>
      </w:r>
    </w:p>
    <w:p w14:paraId="737D3529" w14:textId="4A6869AA" w:rsidR="00314BA5" w:rsidRPr="0016481D" w:rsidRDefault="00314BA5" w:rsidP="00B728EF">
      <w:pPr>
        <w:spacing w:after="0" w:line="276" w:lineRule="auto"/>
        <w:jc w:val="both"/>
        <w:rPr>
          <w:rFonts w:ascii="Times New Roman" w:hAnsi="Times New Roman" w:cs="Times New Roman"/>
          <w:b/>
          <w:i/>
          <w:iCs/>
          <w:sz w:val="24"/>
          <w:szCs w:val="24"/>
          <w:lang w:val="ro-MD"/>
        </w:rPr>
      </w:pPr>
      <w:r w:rsidRPr="0016481D">
        <w:rPr>
          <w:rFonts w:ascii="Times New Roman" w:hAnsi="Times New Roman" w:cs="Times New Roman"/>
          <w:b/>
          <w:i/>
          <w:iCs/>
          <w:sz w:val="24"/>
          <w:szCs w:val="24"/>
          <w:lang w:val="ro-MD"/>
        </w:rPr>
        <w:t>4.1.</w:t>
      </w:r>
      <w:r w:rsidR="00144EC2" w:rsidRPr="0016481D">
        <w:rPr>
          <w:rFonts w:ascii="Times New Roman" w:hAnsi="Times New Roman" w:cs="Times New Roman"/>
          <w:b/>
          <w:i/>
          <w:iCs/>
          <w:sz w:val="24"/>
          <w:szCs w:val="24"/>
          <w:lang w:val="ro-MD"/>
        </w:rPr>
        <w:t>4</w:t>
      </w:r>
      <w:r w:rsidRPr="0016481D">
        <w:rPr>
          <w:rFonts w:ascii="Times New Roman" w:hAnsi="Times New Roman" w:cs="Times New Roman"/>
          <w:b/>
          <w:i/>
          <w:iCs/>
          <w:sz w:val="24"/>
          <w:szCs w:val="24"/>
          <w:lang w:val="ro-MD"/>
        </w:rPr>
        <w:t>. Fondatorul nu a respectat prevederile cadrului normativ la stabilirea aloca</w:t>
      </w:r>
      <w:r w:rsidR="00D730A2" w:rsidRPr="0016481D">
        <w:rPr>
          <w:rFonts w:ascii="Times New Roman" w:hAnsi="Times New Roman" w:cs="Times New Roman"/>
          <w:b/>
          <w:i/>
          <w:iCs/>
          <w:sz w:val="24"/>
          <w:szCs w:val="24"/>
          <w:lang w:val="ro-MD"/>
        </w:rPr>
        <w:t>ț</w:t>
      </w:r>
      <w:r w:rsidRPr="0016481D">
        <w:rPr>
          <w:rFonts w:ascii="Times New Roman" w:hAnsi="Times New Roman" w:cs="Times New Roman"/>
          <w:b/>
          <w:i/>
          <w:iCs/>
          <w:sz w:val="24"/>
          <w:szCs w:val="24"/>
          <w:lang w:val="ro-MD"/>
        </w:rPr>
        <w:t>iilor bugetare destinate pentru între</w:t>
      </w:r>
      <w:r w:rsidR="00D730A2" w:rsidRPr="0016481D">
        <w:rPr>
          <w:rFonts w:ascii="Times New Roman" w:hAnsi="Times New Roman" w:cs="Times New Roman"/>
          <w:b/>
          <w:i/>
          <w:iCs/>
          <w:sz w:val="24"/>
          <w:szCs w:val="24"/>
          <w:lang w:val="ro-MD"/>
        </w:rPr>
        <w:t>ț</w:t>
      </w:r>
      <w:r w:rsidRPr="0016481D">
        <w:rPr>
          <w:rFonts w:ascii="Times New Roman" w:hAnsi="Times New Roman" w:cs="Times New Roman"/>
          <w:b/>
          <w:i/>
          <w:iCs/>
          <w:sz w:val="24"/>
          <w:szCs w:val="24"/>
          <w:lang w:val="ro-MD"/>
        </w:rPr>
        <w:t>inerea căminelor, ceea ce a dus la finan</w:t>
      </w:r>
      <w:r w:rsidR="00D730A2" w:rsidRPr="0016481D">
        <w:rPr>
          <w:rFonts w:ascii="Times New Roman" w:hAnsi="Times New Roman" w:cs="Times New Roman"/>
          <w:b/>
          <w:i/>
          <w:iCs/>
          <w:sz w:val="24"/>
          <w:szCs w:val="24"/>
          <w:lang w:val="ro-MD"/>
        </w:rPr>
        <w:t>ț</w:t>
      </w:r>
      <w:r w:rsidRPr="0016481D">
        <w:rPr>
          <w:rFonts w:ascii="Times New Roman" w:hAnsi="Times New Roman" w:cs="Times New Roman"/>
          <w:b/>
          <w:i/>
          <w:iCs/>
          <w:sz w:val="24"/>
          <w:szCs w:val="24"/>
          <w:lang w:val="ro-MD"/>
        </w:rPr>
        <w:t>area suplimentară cu cca 3</w:t>
      </w:r>
      <w:r w:rsidR="0056479F" w:rsidRPr="0016481D">
        <w:rPr>
          <w:rFonts w:ascii="Times New Roman" w:hAnsi="Times New Roman" w:cs="Times New Roman"/>
          <w:b/>
          <w:i/>
          <w:iCs/>
          <w:sz w:val="24"/>
          <w:szCs w:val="24"/>
          <w:lang w:val="ro-MD"/>
        </w:rPr>
        <w:t>,</w:t>
      </w:r>
      <w:r w:rsidRPr="0016481D">
        <w:rPr>
          <w:rFonts w:ascii="Times New Roman" w:hAnsi="Times New Roman" w:cs="Times New Roman"/>
          <w:b/>
          <w:i/>
          <w:iCs/>
          <w:sz w:val="24"/>
          <w:szCs w:val="24"/>
          <w:lang w:val="ro-MD"/>
        </w:rPr>
        <w:t>27 mi</w:t>
      </w:r>
      <w:r w:rsidR="0056479F" w:rsidRPr="0016481D">
        <w:rPr>
          <w:rFonts w:ascii="Times New Roman" w:hAnsi="Times New Roman" w:cs="Times New Roman"/>
          <w:b/>
          <w:i/>
          <w:iCs/>
          <w:sz w:val="24"/>
          <w:szCs w:val="24"/>
          <w:lang w:val="ro-MD"/>
        </w:rPr>
        <w:t>l.</w:t>
      </w:r>
      <w:r w:rsidRPr="0016481D">
        <w:rPr>
          <w:rFonts w:ascii="Times New Roman" w:hAnsi="Times New Roman" w:cs="Times New Roman"/>
          <w:b/>
          <w:i/>
          <w:iCs/>
          <w:sz w:val="24"/>
          <w:szCs w:val="24"/>
          <w:lang w:val="ro-MD"/>
        </w:rPr>
        <w:t xml:space="preserve"> lei.</w:t>
      </w:r>
    </w:p>
    <w:p w14:paraId="256D485A" w14:textId="2C8466B8" w:rsidR="00314BA5" w:rsidRPr="0016481D" w:rsidRDefault="00314BA5" w:rsidP="00B728EF">
      <w:pPr>
        <w:pStyle w:val="a6"/>
        <w:spacing w:after="0" w:line="276" w:lineRule="auto"/>
        <w:ind w:left="0" w:right="49"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Una din sursele de venituri ale institu</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iilor de învă</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ământ constituie veniturile colectate din taxa de cazare a studen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ilor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altor categorii de locatari.</w:t>
      </w:r>
      <w:r w:rsidR="008D015B" w:rsidRPr="0016481D">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 xml:space="preserve">În conformitate cu prevederile art. 23 din HG </w:t>
      </w:r>
      <w:r w:rsidR="00D614FD">
        <w:rPr>
          <w:rFonts w:ascii="Times New Roman" w:hAnsi="Times New Roman" w:cs="Times New Roman"/>
          <w:bCs/>
          <w:sz w:val="24"/>
          <w:szCs w:val="24"/>
          <w:lang w:val="ro-MD"/>
        </w:rPr>
        <w:t>nr.</w:t>
      </w:r>
      <w:r w:rsidRPr="0016481D">
        <w:rPr>
          <w:rFonts w:ascii="Times New Roman" w:hAnsi="Times New Roman" w:cs="Times New Roman"/>
          <w:bCs/>
          <w:sz w:val="24"/>
          <w:szCs w:val="24"/>
          <w:lang w:val="ro-MD"/>
        </w:rPr>
        <w:t>983/2012</w:t>
      </w:r>
      <w:r w:rsidR="00D614F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fondatorul alocă resurse financiare pentru burse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 xml:space="preserve">i alte forme de ajutor social, precum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pentru între</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inerea campusurilor/căminelor studen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e</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ti, conform normelor stabilite prin acte normative.</w:t>
      </w:r>
      <w:r w:rsidR="008D015B" w:rsidRPr="0016481D">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Astfel, UTM stabile</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te taxa de cazare în cămin pentru studen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 potrivit prevederilor HG nr. 99/2007</w:t>
      </w:r>
      <w:r w:rsidRPr="0016481D">
        <w:rPr>
          <w:rStyle w:val="a5"/>
          <w:rFonts w:ascii="Times New Roman" w:hAnsi="Times New Roman" w:cs="Times New Roman"/>
          <w:bCs/>
          <w:sz w:val="24"/>
          <w:szCs w:val="24"/>
          <w:lang w:val="ro-MD"/>
        </w:rPr>
        <w:footnoteReference w:id="26"/>
      </w:r>
      <w:r w:rsidRPr="0016481D">
        <w:rPr>
          <w:rFonts w:ascii="Times New Roman" w:hAnsi="Times New Roman" w:cs="Times New Roman"/>
          <w:bCs/>
          <w:sz w:val="24"/>
          <w:szCs w:val="24"/>
          <w:lang w:val="ro-MD"/>
        </w:rPr>
        <w:t xml:space="preserve">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Metodologi</w:t>
      </w:r>
      <w:r w:rsidR="00D614FD">
        <w:rPr>
          <w:rFonts w:ascii="Times New Roman" w:hAnsi="Times New Roman" w:cs="Times New Roman"/>
          <w:bCs/>
          <w:sz w:val="24"/>
          <w:szCs w:val="24"/>
          <w:lang w:val="ro-MD"/>
        </w:rPr>
        <w:t>ei</w:t>
      </w:r>
      <w:r w:rsidRPr="0016481D">
        <w:rPr>
          <w:rFonts w:ascii="Times New Roman" w:hAnsi="Times New Roman" w:cs="Times New Roman"/>
          <w:bCs/>
          <w:sz w:val="24"/>
          <w:szCs w:val="24"/>
          <w:lang w:val="ro-MD"/>
        </w:rPr>
        <w:t xml:space="preserve"> de planificare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 xml:space="preserve">i de aprobare a taxelor de studii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a altor taxe în institu</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ia publică UTM</w:t>
      </w:r>
      <w:r w:rsidR="00D614F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aprobată la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edin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a </w:t>
      </w:r>
      <w:r w:rsidR="00D614FD">
        <w:rPr>
          <w:rFonts w:ascii="Times New Roman" w:hAnsi="Times New Roman" w:cs="Times New Roman"/>
          <w:bCs/>
          <w:sz w:val="24"/>
          <w:szCs w:val="24"/>
          <w:lang w:val="ro-MD"/>
        </w:rPr>
        <w:t>S</w:t>
      </w:r>
      <w:r w:rsidRPr="0016481D">
        <w:rPr>
          <w:rFonts w:ascii="Times New Roman" w:hAnsi="Times New Roman" w:cs="Times New Roman"/>
          <w:bCs/>
          <w:sz w:val="24"/>
          <w:szCs w:val="24"/>
          <w:lang w:val="ro-MD"/>
        </w:rPr>
        <w:t xml:space="preserve">enatului UTM din 27.12.2016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modificată la 24.09.2019.</w:t>
      </w:r>
    </w:p>
    <w:p w14:paraId="6C7D723E" w14:textId="47370A57" w:rsidR="00314BA5" w:rsidRPr="0016481D" w:rsidRDefault="00314BA5" w:rsidP="004166A0">
      <w:pPr>
        <w:pStyle w:val="a6"/>
        <w:spacing w:after="0" w:line="276" w:lineRule="auto"/>
        <w:ind w:left="0" w:right="49" w:firstLine="540"/>
        <w:jc w:val="both"/>
        <w:rPr>
          <w:rFonts w:ascii="Times New Roman" w:hAnsi="Times New Roman" w:cs="Times New Roman"/>
          <w:sz w:val="24"/>
          <w:szCs w:val="24"/>
          <w:shd w:val="clear" w:color="auto" w:fill="FFFFFF"/>
          <w:lang w:val="ro-MD"/>
        </w:rPr>
      </w:pPr>
      <w:r w:rsidRPr="0016481D">
        <w:rPr>
          <w:rFonts w:ascii="Times New Roman" w:hAnsi="Times New Roman" w:cs="Times New Roman"/>
          <w:bCs/>
          <w:sz w:val="24"/>
          <w:szCs w:val="24"/>
          <w:lang w:val="ro-MD"/>
        </w:rPr>
        <w:t>Conform prevederilor HG nr. 99/2007</w:t>
      </w:r>
      <w:r w:rsidR="00D614F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MEC ac</w:t>
      </w:r>
      <w:r w:rsidRPr="0016481D">
        <w:rPr>
          <w:rFonts w:ascii="Times New Roman" w:hAnsi="Times New Roman" w:cs="Times New Roman"/>
          <w:sz w:val="24"/>
          <w:szCs w:val="24"/>
          <w:shd w:val="clear" w:color="auto" w:fill="FFFFFF"/>
          <w:lang w:val="ro-MD"/>
        </w:rPr>
        <w:t>operă par</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ial cheltuielile pentru între</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inerea căminelor</w:t>
      </w:r>
      <w:r w:rsidR="00D614FD">
        <w:rPr>
          <w:rFonts w:ascii="Times New Roman" w:hAnsi="Times New Roman" w:cs="Times New Roman"/>
          <w:sz w:val="24"/>
          <w:szCs w:val="24"/>
          <w:shd w:val="clear" w:color="auto" w:fill="FFFFFF"/>
          <w:lang w:val="ro-MD"/>
        </w:rPr>
        <w:t>,</w:t>
      </w:r>
      <w:r w:rsidR="008D015B" w:rsidRPr="0016481D">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în func</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ie de categoria studentului. Astfel,</w:t>
      </w:r>
    </w:p>
    <w:p w14:paraId="2394B4A7" w14:textId="22AA736E" w:rsidR="00314BA5" w:rsidRPr="0016481D" w:rsidRDefault="00314BA5" w:rsidP="004166A0">
      <w:pPr>
        <w:pStyle w:val="af"/>
        <w:numPr>
          <w:ilvl w:val="0"/>
          <w:numId w:val="2"/>
        </w:numPr>
        <w:shd w:val="clear" w:color="auto" w:fill="FFFFFF"/>
        <w:tabs>
          <w:tab w:val="left" w:pos="1134"/>
        </w:tabs>
        <w:spacing w:before="0" w:beforeAutospacing="0" w:after="0" w:afterAutospacing="0" w:line="276" w:lineRule="auto"/>
        <w:ind w:left="0" w:right="49" w:firstLine="709"/>
        <w:jc w:val="both"/>
        <w:rPr>
          <w:lang w:val="ro-MD"/>
        </w:rPr>
      </w:pPr>
      <w:r w:rsidRPr="0016481D">
        <w:rPr>
          <w:shd w:val="clear" w:color="auto" w:fill="FFFFFF"/>
          <w:lang w:val="ro-MD"/>
        </w:rPr>
        <w:t>pentru studen</w:t>
      </w:r>
      <w:r w:rsidR="00D730A2" w:rsidRPr="0016481D">
        <w:rPr>
          <w:shd w:val="clear" w:color="auto" w:fill="FFFFFF"/>
          <w:lang w:val="ro-MD"/>
        </w:rPr>
        <w:t>ț</w:t>
      </w:r>
      <w:r w:rsidRPr="0016481D">
        <w:rPr>
          <w:shd w:val="clear" w:color="auto" w:fill="FFFFFF"/>
          <w:lang w:val="ro-MD"/>
        </w:rPr>
        <w:t>ii care î</w:t>
      </w:r>
      <w:r w:rsidR="00D730A2" w:rsidRPr="0016481D">
        <w:rPr>
          <w:shd w:val="clear" w:color="auto" w:fill="FFFFFF"/>
          <w:lang w:val="ro-MD"/>
        </w:rPr>
        <w:t>ș</w:t>
      </w:r>
      <w:r w:rsidRPr="0016481D">
        <w:rPr>
          <w:shd w:val="clear" w:color="auto" w:fill="FFFFFF"/>
          <w:lang w:val="ro-MD"/>
        </w:rPr>
        <w:t>i fac studiile cu finan</w:t>
      </w:r>
      <w:r w:rsidR="00D730A2" w:rsidRPr="0016481D">
        <w:rPr>
          <w:shd w:val="clear" w:color="auto" w:fill="FFFFFF"/>
          <w:lang w:val="ro-MD"/>
        </w:rPr>
        <w:t>ț</w:t>
      </w:r>
      <w:r w:rsidRPr="0016481D">
        <w:rPr>
          <w:shd w:val="clear" w:color="auto" w:fill="FFFFFF"/>
          <w:lang w:val="ro-MD"/>
        </w:rPr>
        <w:t xml:space="preserve">are de la bugetul de stat </w:t>
      </w:r>
      <w:r w:rsidR="00D730A2" w:rsidRPr="0016481D">
        <w:rPr>
          <w:shd w:val="clear" w:color="auto" w:fill="FFFFFF"/>
          <w:lang w:val="ro-MD"/>
        </w:rPr>
        <w:t>ș</w:t>
      </w:r>
      <w:r w:rsidRPr="0016481D">
        <w:rPr>
          <w:shd w:val="clear" w:color="auto" w:fill="FFFFFF"/>
          <w:lang w:val="ro-MD"/>
        </w:rPr>
        <w:t>i în bază de contract în institu</w:t>
      </w:r>
      <w:r w:rsidR="00D730A2" w:rsidRPr="0016481D">
        <w:rPr>
          <w:shd w:val="clear" w:color="auto" w:fill="FFFFFF"/>
          <w:lang w:val="ro-MD"/>
        </w:rPr>
        <w:t>ț</w:t>
      </w:r>
      <w:r w:rsidRPr="0016481D">
        <w:rPr>
          <w:shd w:val="clear" w:color="auto" w:fill="FFFFFF"/>
          <w:lang w:val="ro-MD"/>
        </w:rPr>
        <w:t>iile de stat de învă</w:t>
      </w:r>
      <w:r w:rsidR="00D730A2" w:rsidRPr="0016481D">
        <w:rPr>
          <w:shd w:val="clear" w:color="auto" w:fill="FFFFFF"/>
          <w:lang w:val="ro-MD"/>
        </w:rPr>
        <w:t>ț</w:t>
      </w:r>
      <w:r w:rsidRPr="0016481D">
        <w:rPr>
          <w:shd w:val="clear" w:color="auto" w:fill="FFFFFF"/>
          <w:lang w:val="ro-MD"/>
        </w:rPr>
        <w:t xml:space="preserve">ământ superior - 60 </w:t>
      </w:r>
      <w:r w:rsidR="0056479F" w:rsidRPr="0016481D">
        <w:rPr>
          <w:shd w:val="clear" w:color="auto" w:fill="FFFFFF"/>
          <w:lang w:val="ro-MD"/>
        </w:rPr>
        <w:t>%</w:t>
      </w:r>
      <w:r w:rsidRPr="0016481D">
        <w:rPr>
          <w:shd w:val="clear" w:color="auto" w:fill="FFFFFF"/>
          <w:lang w:val="ro-MD"/>
        </w:rPr>
        <w:t xml:space="preserve"> din costul calculat;</w:t>
      </w:r>
    </w:p>
    <w:p w14:paraId="1AE33586" w14:textId="6E657057" w:rsidR="00314BA5" w:rsidRPr="0016481D" w:rsidRDefault="00314BA5" w:rsidP="009D0DE5">
      <w:pPr>
        <w:pStyle w:val="af"/>
        <w:numPr>
          <w:ilvl w:val="0"/>
          <w:numId w:val="2"/>
        </w:numPr>
        <w:shd w:val="clear" w:color="auto" w:fill="FFFFFF"/>
        <w:tabs>
          <w:tab w:val="left" w:pos="1134"/>
        </w:tabs>
        <w:spacing w:before="0" w:beforeAutospacing="0" w:after="0" w:afterAutospacing="0" w:line="276" w:lineRule="auto"/>
        <w:ind w:left="0" w:right="49" w:firstLine="709"/>
        <w:jc w:val="both"/>
        <w:rPr>
          <w:lang w:val="ro-MD"/>
        </w:rPr>
      </w:pPr>
      <w:r w:rsidRPr="0016481D">
        <w:rPr>
          <w:shd w:val="clear" w:color="auto" w:fill="FFFFFF"/>
          <w:lang w:val="ro-MD"/>
        </w:rPr>
        <w:t>pentru masteranzii, doctoranzii înscri</w:t>
      </w:r>
      <w:r w:rsidR="00D730A2" w:rsidRPr="0016481D">
        <w:rPr>
          <w:shd w:val="clear" w:color="auto" w:fill="FFFFFF"/>
          <w:lang w:val="ro-MD"/>
        </w:rPr>
        <w:t>ș</w:t>
      </w:r>
      <w:r w:rsidRPr="0016481D">
        <w:rPr>
          <w:shd w:val="clear" w:color="auto" w:fill="FFFFFF"/>
          <w:lang w:val="ro-MD"/>
        </w:rPr>
        <w:t>i imediat după absolvirea facultă</w:t>
      </w:r>
      <w:r w:rsidR="00D730A2" w:rsidRPr="0016481D">
        <w:rPr>
          <w:shd w:val="clear" w:color="auto" w:fill="FFFFFF"/>
          <w:lang w:val="ro-MD"/>
        </w:rPr>
        <w:t>ț</w:t>
      </w:r>
      <w:r w:rsidRPr="0016481D">
        <w:rPr>
          <w:shd w:val="clear" w:color="auto" w:fill="FFFFFF"/>
          <w:lang w:val="ro-MD"/>
        </w:rPr>
        <w:t>ii care î</w:t>
      </w:r>
      <w:r w:rsidR="00D730A2" w:rsidRPr="0016481D">
        <w:rPr>
          <w:shd w:val="clear" w:color="auto" w:fill="FFFFFF"/>
          <w:lang w:val="ro-MD"/>
        </w:rPr>
        <w:t>ș</w:t>
      </w:r>
      <w:r w:rsidRPr="0016481D">
        <w:rPr>
          <w:shd w:val="clear" w:color="auto" w:fill="FFFFFF"/>
          <w:lang w:val="ro-MD"/>
        </w:rPr>
        <w:t>i fac studiile cu finan</w:t>
      </w:r>
      <w:r w:rsidR="00D730A2" w:rsidRPr="0016481D">
        <w:rPr>
          <w:shd w:val="clear" w:color="auto" w:fill="FFFFFF"/>
          <w:lang w:val="ro-MD"/>
        </w:rPr>
        <w:t>ț</w:t>
      </w:r>
      <w:r w:rsidRPr="0016481D">
        <w:rPr>
          <w:shd w:val="clear" w:color="auto" w:fill="FFFFFF"/>
          <w:lang w:val="ro-MD"/>
        </w:rPr>
        <w:t xml:space="preserve">are de la bugetul de stat - 50 </w:t>
      </w:r>
      <w:r w:rsidR="0056479F" w:rsidRPr="0016481D">
        <w:rPr>
          <w:shd w:val="clear" w:color="auto" w:fill="FFFFFF"/>
          <w:lang w:val="ro-MD"/>
        </w:rPr>
        <w:t>%</w:t>
      </w:r>
      <w:r w:rsidRPr="0016481D">
        <w:rPr>
          <w:shd w:val="clear" w:color="auto" w:fill="FFFFFF"/>
          <w:lang w:val="ro-MD"/>
        </w:rPr>
        <w:t xml:space="preserve"> din costul calculat</w:t>
      </w:r>
      <w:r w:rsidR="00D614FD">
        <w:rPr>
          <w:shd w:val="clear" w:color="auto" w:fill="FFFFFF"/>
          <w:lang w:val="ro-MD"/>
        </w:rPr>
        <w:t>.</w:t>
      </w:r>
    </w:p>
    <w:p w14:paraId="19891AC4" w14:textId="511B1D09" w:rsidR="00314BA5" w:rsidRPr="0016481D" w:rsidRDefault="00314BA5" w:rsidP="00F844F4">
      <w:pPr>
        <w:widowControl w:val="0"/>
        <w:tabs>
          <w:tab w:val="left" w:pos="0"/>
        </w:tabs>
        <w:spacing w:after="0" w:line="276" w:lineRule="auto"/>
        <w:ind w:right="49" w:firstLine="567"/>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Prin urmare</w:t>
      </w:r>
      <w:r w:rsidR="0056479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aloca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w:t>
      </w:r>
      <w:r w:rsidR="0068111C">
        <w:rPr>
          <w:rFonts w:ascii="Times New Roman" w:hAnsi="Times New Roman" w:cs="Times New Roman"/>
          <w:sz w:val="24"/>
          <w:szCs w:val="24"/>
          <w:lang w:val="ro-MD"/>
        </w:rPr>
        <w:t>e</w:t>
      </w:r>
      <w:r w:rsidRPr="0016481D">
        <w:rPr>
          <w:rFonts w:ascii="Times New Roman" w:hAnsi="Times New Roman" w:cs="Times New Roman"/>
          <w:sz w:val="24"/>
          <w:szCs w:val="24"/>
          <w:lang w:val="ro-MD"/>
        </w:rPr>
        <w:t xml:space="preserve"> bugetare pentru între</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inerea căminelor urmează să fie </w:t>
      </w:r>
      <w:r w:rsidR="0068111C">
        <w:rPr>
          <w:rFonts w:ascii="Times New Roman" w:hAnsi="Times New Roman" w:cs="Times New Roman"/>
          <w:sz w:val="24"/>
          <w:szCs w:val="24"/>
          <w:lang w:val="ro-MD"/>
        </w:rPr>
        <w:t>stabilite</w:t>
      </w:r>
      <w:r w:rsidRPr="0016481D">
        <w:rPr>
          <w:rFonts w:ascii="Times New Roman" w:hAnsi="Times New Roman" w:cs="Times New Roman"/>
          <w:sz w:val="24"/>
          <w:szCs w:val="24"/>
          <w:lang w:val="ro-MD"/>
        </w:rPr>
        <w:t xml:space="preserve"> pornind de la taxa de cazare calculată de UTM. De men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ionat că la UTM taxa de cazare se calculează în func</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ie de gradul de confort a</w:t>
      </w:r>
      <w:r w:rsidR="0068111C">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odăii/camerei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variază în </w:t>
      </w:r>
      <w:r w:rsidR="0068111C">
        <w:rPr>
          <w:rFonts w:ascii="Times New Roman" w:hAnsi="Times New Roman" w:cs="Times New Roman"/>
          <w:sz w:val="24"/>
          <w:szCs w:val="24"/>
          <w:lang w:val="ro-MD"/>
        </w:rPr>
        <w:t xml:space="preserve">anul </w:t>
      </w:r>
      <w:r w:rsidRPr="0016481D">
        <w:rPr>
          <w:rFonts w:ascii="Times New Roman" w:hAnsi="Times New Roman" w:cs="Times New Roman"/>
          <w:sz w:val="24"/>
          <w:szCs w:val="24"/>
          <w:lang w:val="ro-MD"/>
        </w:rPr>
        <w:t>2021 de la 876 lei/lună până la 1</w:t>
      </w:r>
      <w:r w:rsidR="0056479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125 lei/lună, iar în anul 2022 </w:t>
      </w:r>
      <w:r w:rsidR="0068111C">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de la 893 lei/lună până la 1</w:t>
      </w:r>
      <w:r w:rsidR="0056479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229 lei/lună. </w:t>
      </w:r>
    </w:p>
    <w:p w14:paraId="3BD496D0" w14:textId="3E65631F" w:rsidR="00314BA5" w:rsidRPr="0016481D" w:rsidRDefault="00314BA5" w:rsidP="00F844F4">
      <w:pPr>
        <w:widowControl w:val="0"/>
        <w:tabs>
          <w:tab w:val="left" w:pos="0"/>
        </w:tabs>
        <w:spacing w:after="0" w:line="276" w:lineRule="auto"/>
        <w:ind w:right="49" w:firstLine="567"/>
        <w:jc w:val="both"/>
        <w:rPr>
          <w:rFonts w:ascii="Times New Roman" w:hAnsi="Times New Roman" w:cs="Times New Roman"/>
          <w:bCs/>
          <w:sz w:val="24"/>
          <w:szCs w:val="24"/>
          <w:lang w:val="ro-MD"/>
        </w:rPr>
      </w:pPr>
      <w:r w:rsidRPr="0016481D">
        <w:rPr>
          <w:rFonts w:ascii="Times New Roman" w:hAnsi="Times New Roman" w:cs="Times New Roman"/>
          <w:sz w:val="24"/>
          <w:szCs w:val="24"/>
          <w:lang w:val="ro-MD"/>
        </w:rPr>
        <w:t xml:space="preserve">Se </w:t>
      </w:r>
      <w:r w:rsidR="0068111C">
        <w:rPr>
          <w:rFonts w:ascii="Times New Roman" w:hAnsi="Times New Roman" w:cs="Times New Roman"/>
          <w:sz w:val="24"/>
          <w:szCs w:val="24"/>
          <w:lang w:val="ro-MD"/>
        </w:rPr>
        <w:t>menționează</w:t>
      </w:r>
      <w:r w:rsidRPr="0016481D">
        <w:rPr>
          <w:rFonts w:ascii="Times New Roman" w:hAnsi="Times New Roman" w:cs="Times New Roman"/>
          <w:sz w:val="24"/>
          <w:szCs w:val="24"/>
          <w:lang w:val="ro-MD"/>
        </w:rPr>
        <w:t xml:space="preserve"> că la stabilirea taxei de cazare UTM indică numărul de locuri atestate</w:t>
      </w:r>
      <w:r w:rsidR="0068111C">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care constituie 3</w:t>
      </w:r>
      <w:r w:rsidR="00BD6374"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253, însă de fapt în anul 2021 au fost caza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1</w:t>
      </w:r>
      <w:r w:rsidR="00BD6374"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779 studen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iar în anul 2022 – 2</w:t>
      </w:r>
      <w:r w:rsidR="00BD6374"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175 studen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veniturile colectate din taxa de cazare constitui</w:t>
      </w:r>
      <w:r w:rsidR="00C12BA8">
        <w:rPr>
          <w:rFonts w:ascii="Times New Roman" w:hAnsi="Times New Roman" w:cs="Times New Roman"/>
          <w:sz w:val="24"/>
          <w:szCs w:val="24"/>
          <w:lang w:val="ro-MD"/>
        </w:rPr>
        <w:t>nd</w:t>
      </w:r>
      <w:r w:rsidRPr="0016481D">
        <w:rPr>
          <w:rFonts w:ascii="Times New Roman" w:hAnsi="Times New Roman" w:cs="Times New Roman"/>
          <w:sz w:val="24"/>
          <w:szCs w:val="24"/>
          <w:lang w:val="ro-MD"/>
        </w:rPr>
        <w:t xml:space="preserve"> 22</w:t>
      </w:r>
      <w:r w:rsidR="00BD6374"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28 mi</w:t>
      </w:r>
      <w:r w:rsidR="00BD6374"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din care 13</w:t>
      </w:r>
      <w:r w:rsidR="00BD6374"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9</w:t>
      </w:r>
      <w:r w:rsidR="00BD6374" w:rsidRPr="0016481D">
        <w:rPr>
          <w:rFonts w:ascii="Times New Roman" w:hAnsi="Times New Roman" w:cs="Times New Roman"/>
          <w:sz w:val="24"/>
          <w:szCs w:val="24"/>
          <w:lang w:val="ro-MD"/>
        </w:rPr>
        <w:t>1</w:t>
      </w:r>
      <w:r w:rsidRPr="0016481D">
        <w:rPr>
          <w:rFonts w:ascii="Times New Roman" w:hAnsi="Times New Roman" w:cs="Times New Roman"/>
          <w:sz w:val="24"/>
          <w:szCs w:val="24"/>
          <w:lang w:val="ro-MD"/>
        </w:rPr>
        <w:t xml:space="preserve"> mi</w:t>
      </w:r>
      <w:r w:rsidR="00BD6374"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reprezintă aloca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iile bugetare</w:t>
      </w:r>
      <w:r w:rsidR="00C12BA8">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w:t>
      </w:r>
      <w:r w:rsidR="00C12BA8">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respectiv</w:t>
      </w:r>
      <w:r w:rsidR="00C12BA8">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37</w:t>
      </w:r>
      <w:r w:rsidR="00BD6374"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32 mi</w:t>
      </w:r>
      <w:r w:rsidR="00BD6374"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din care 26</w:t>
      </w:r>
      <w:r w:rsidR="00BD6374"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19 mi</w:t>
      </w:r>
      <w:r w:rsidR="00BD6374"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w:t>
      </w:r>
      <w:r w:rsidR="00C12BA8">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aloca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w:t>
      </w:r>
      <w:r w:rsidR="00E42224" w:rsidRPr="0016481D">
        <w:rPr>
          <w:rFonts w:ascii="Times New Roman" w:hAnsi="Times New Roman" w:cs="Times New Roman"/>
          <w:sz w:val="24"/>
          <w:szCs w:val="24"/>
          <w:lang w:val="ro-MD"/>
        </w:rPr>
        <w:t>le</w:t>
      </w:r>
      <w:r w:rsidRPr="0016481D">
        <w:rPr>
          <w:rFonts w:ascii="Times New Roman" w:hAnsi="Times New Roman" w:cs="Times New Roman"/>
          <w:sz w:val="24"/>
          <w:szCs w:val="24"/>
          <w:lang w:val="ro-MD"/>
        </w:rPr>
        <w:t xml:space="preserve"> bugetare</w:t>
      </w:r>
      <w:r w:rsidRPr="0016481D">
        <w:rPr>
          <w:rFonts w:ascii="Times New Roman" w:hAnsi="Times New Roman" w:cs="Times New Roman"/>
          <w:bCs/>
          <w:sz w:val="24"/>
          <w:szCs w:val="24"/>
          <w:lang w:val="ro-MD"/>
        </w:rPr>
        <w:t xml:space="preserve">. </w:t>
      </w:r>
    </w:p>
    <w:p w14:paraId="0FBAA741" w14:textId="52987055" w:rsidR="009F378B" w:rsidRPr="0016481D" w:rsidRDefault="00314BA5" w:rsidP="009D0DE5">
      <w:pPr>
        <w:widowControl w:val="0"/>
        <w:tabs>
          <w:tab w:val="left" w:pos="0"/>
        </w:tabs>
        <w:spacing w:after="0" w:line="276" w:lineRule="auto"/>
        <w:ind w:right="49" w:firstLine="567"/>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Auditul denotă că cheltuielile de între</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inere a căminelor incluse în formula de calcul pentru stabilirea taxei de cazare în cămin nu corespund cu cheltuielile prezentate de </w:t>
      </w:r>
      <w:r w:rsidR="00C12BA8">
        <w:rPr>
          <w:rFonts w:ascii="Times New Roman" w:hAnsi="Times New Roman" w:cs="Times New Roman"/>
          <w:bCs/>
          <w:sz w:val="24"/>
          <w:szCs w:val="24"/>
          <w:lang w:val="ro-MD"/>
        </w:rPr>
        <w:t>D</w:t>
      </w:r>
      <w:r w:rsidRPr="0016481D">
        <w:rPr>
          <w:rFonts w:ascii="Times New Roman" w:hAnsi="Times New Roman" w:cs="Times New Roman"/>
          <w:bCs/>
          <w:sz w:val="24"/>
          <w:szCs w:val="24"/>
          <w:lang w:val="ro-MD"/>
        </w:rPr>
        <w:t>irec</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ia finan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e</w:t>
      </w:r>
      <w:r w:rsidR="009F378B" w:rsidRPr="0016481D">
        <w:rPr>
          <w:rFonts w:ascii="Times New Roman" w:hAnsi="Times New Roman" w:cs="Times New Roman"/>
          <w:bCs/>
          <w:sz w:val="24"/>
          <w:szCs w:val="24"/>
          <w:lang w:val="ro-MD"/>
        </w:rPr>
        <w:t xml:space="preserve"> </w:t>
      </w:r>
      <w:r w:rsidR="00D730A2" w:rsidRPr="0016481D">
        <w:rPr>
          <w:rFonts w:ascii="Times New Roman" w:hAnsi="Times New Roman" w:cs="Times New Roman"/>
          <w:bCs/>
          <w:sz w:val="24"/>
          <w:szCs w:val="24"/>
          <w:lang w:val="ro-MD"/>
        </w:rPr>
        <w:t>ș</w:t>
      </w:r>
      <w:r w:rsidR="009F378B" w:rsidRPr="0016481D">
        <w:rPr>
          <w:rFonts w:ascii="Times New Roman" w:hAnsi="Times New Roman" w:cs="Times New Roman"/>
          <w:bCs/>
          <w:sz w:val="24"/>
          <w:szCs w:val="24"/>
          <w:lang w:val="ro-MD"/>
        </w:rPr>
        <w:t>i înregistrate în contabilitate</w:t>
      </w:r>
      <w:r w:rsidRPr="0016481D">
        <w:rPr>
          <w:rFonts w:ascii="Times New Roman" w:hAnsi="Times New Roman" w:cs="Times New Roman"/>
          <w:bCs/>
          <w:sz w:val="24"/>
          <w:szCs w:val="24"/>
          <w:lang w:val="ro-MD"/>
        </w:rPr>
        <w:t>.</w:t>
      </w:r>
    </w:p>
    <w:p w14:paraId="1448CBB5" w14:textId="77777777" w:rsidR="0001677C" w:rsidRPr="0016481D" w:rsidRDefault="009F378B" w:rsidP="004166A0">
      <w:pPr>
        <w:widowControl w:val="0"/>
        <w:tabs>
          <w:tab w:val="left" w:pos="900"/>
          <w:tab w:val="left" w:pos="993"/>
        </w:tabs>
        <w:spacing w:after="0" w:line="240" w:lineRule="auto"/>
        <w:ind w:right="49"/>
        <w:jc w:val="right"/>
        <w:rPr>
          <w:rFonts w:ascii="Times New Roman" w:hAnsi="Times New Roman" w:cs="Times New Roman"/>
          <w:b/>
          <w:bCs/>
          <w:lang w:val="ro-MD"/>
        </w:rPr>
      </w:pPr>
      <w:r w:rsidRPr="0016481D">
        <w:rPr>
          <w:rFonts w:ascii="Times New Roman" w:hAnsi="Times New Roman" w:cs="Times New Roman"/>
          <w:b/>
          <w:bCs/>
          <w:lang w:val="ro-MD"/>
        </w:rPr>
        <w:t xml:space="preserve">Tabelul nr. </w:t>
      </w:r>
      <w:r w:rsidR="00DC1A5F" w:rsidRPr="0016481D">
        <w:rPr>
          <w:rFonts w:ascii="Times New Roman" w:hAnsi="Times New Roman" w:cs="Times New Roman"/>
          <w:b/>
          <w:bCs/>
          <w:lang w:val="ro-MD"/>
        </w:rPr>
        <w:t xml:space="preserve">4 </w:t>
      </w:r>
    </w:p>
    <w:p w14:paraId="5716197C" w14:textId="3D1A3F13" w:rsidR="009F378B" w:rsidRPr="0016481D" w:rsidRDefault="009F378B" w:rsidP="0001677C">
      <w:pPr>
        <w:widowControl w:val="0"/>
        <w:tabs>
          <w:tab w:val="left" w:pos="900"/>
          <w:tab w:val="left" w:pos="993"/>
        </w:tabs>
        <w:spacing w:after="0" w:line="240" w:lineRule="auto"/>
        <w:ind w:right="-92"/>
        <w:jc w:val="center"/>
        <w:rPr>
          <w:rFonts w:ascii="Times New Roman" w:hAnsi="Times New Roman" w:cs="Times New Roman"/>
          <w:b/>
          <w:bCs/>
          <w:lang w:val="ro-MD"/>
        </w:rPr>
      </w:pPr>
      <w:r w:rsidRPr="0016481D">
        <w:rPr>
          <w:rFonts w:ascii="Times New Roman" w:hAnsi="Times New Roman" w:cs="Times New Roman"/>
          <w:b/>
          <w:bCs/>
          <w:lang w:val="ro-MD"/>
        </w:rPr>
        <w:t>Informa</w:t>
      </w:r>
      <w:r w:rsidR="00D730A2" w:rsidRPr="0016481D">
        <w:rPr>
          <w:rFonts w:ascii="Times New Roman" w:hAnsi="Times New Roman" w:cs="Times New Roman"/>
          <w:b/>
          <w:bCs/>
          <w:lang w:val="ro-MD"/>
        </w:rPr>
        <w:t>ț</w:t>
      </w:r>
      <w:r w:rsidRPr="0016481D">
        <w:rPr>
          <w:rFonts w:ascii="Times New Roman" w:hAnsi="Times New Roman" w:cs="Times New Roman"/>
          <w:b/>
          <w:bCs/>
          <w:lang w:val="ro-MD"/>
        </w:rPr>
        <w:t>i</w:t>
      </w:r>
      <w:r w:rsidR="00C12BA8">
        <w:rPr>
          <w:rFonts w:ascii="Times New Roman" w:hAnsi="Times New Roman" w:cs="Times New Roman"/>
          <w:b/>
          <w:bCs/>
          <w:lang w:val="ro-MD"/>
        </w:rPr>
        <w:t>a</w:t>
      </w:r>
      <w:r w:rsidRPr="0016481D">
        <w:rPr>
          <w:rFonts w:ascii="Times New Roman" w:hAnsi="Times New Roman" w:cs="Times New Roman"/>
          <w:b/>
          <w:bCs/>
          <w:lang w:val="ro-MD"/>
        </w:rPr>
        <w:t xml:space="preserve"> privind cheltuielile de între</w:t>
      </w:r>
      <w:r w:rsidR="00D730A2" w:rsidRPr="0016481D">
        <w:rPr>
          <w:rFonts w:ascii="Times New Roman" w:hAnsi="Times New Roman" w:cs="Times New Roman"/>
          <w:b/>
          <w:bCs/>
          <w:lang w:val="ro-MD"/>
        </w:rPr>
        <w:t>ț</w:t>
      </w:r>
      <w:r w:rsidRPr="0016481D">
        <w:rPr>
          <w:rFonts w:ascii="Times New Roman" w:hAnsi="Times New Roman" w:cs="Times New Roman"/>
          <w:b/>
          <w:bCs/>
          <w:lang w:val="ro-MD"/>
        </w:rPr>
        <w:t>inere a căminelor</w:t>
      </w:r>
    </w:p>
    <w:tbl>
      <w:tblPr>
        <w:tblStyle w:val="aa"/>
        <w:tblW w:w="9634" w:type="dxa"/>
        <w:tblLook w:val="04A0" w:firstRow="1" w:lastRow="0" w:firstColumn="1" w:lastColumn="0" w:noHBand="0" w:noVBand="1"/>
      </w:tblPr>
      <w:tblGrid>
        <w:gridCol w:w="6232"/>
        <w:gridCol w:w="1768"/>
        <w:gridCol w:w="1634"/>
      </w:tblGrid>
      <w:tr w:rsidR="00612BB5" w:rsidRPr="0016481D" w14:paraId="0DB0718A" w14:textId="146CEC6C" w:rsidTr="004166A0">
        <w:tc>
          <w:tcPr>
            <w:tcW w:w="6232" w:type="dxa"/>
            <w:shd w:val="clear" w:color="auto" w:fill="D9D9D9" w:themeFill="background1" w:themeFillShade="D9"/>
          </w:tcPr>
          <w:p w14:paraId="67D635B1" w14:textId="6690DF90" w:rsidR="00612BB5" w:rsidRPr="0016481D" w:rsidRDefault="00612BB5" w:rsidP="00B728EF">
            <w:pPr>
              <w:widowControl w:val="0"/>
              <w:tabs>
                <w:tab w:val="left" w:pos="900"/>
                <w:tab w:val="left" w:pos="993"/>
              </w:tabs>
              <w:ind w:right="171"/>
              <w:jc w:val="center"/>
              <w:rPr>
                <w:rFonts w:ascii="Times New Roman" w:hAnsi="Times New Roman" w:cs="Times New Roman"/>
                <w:b/>
                <w:bCs/>
                <w:sz w:val="20"/>
                <w:szCs w:val="20"/>
                <w:lang w:val="ro-MD"/>
              </w:rPr>
            </w:pPr>
            <w:r w:rsidRPr="0016481D">
              <w:rPr>
                <w:rFonts w:ascii="Times New Roman" w:hAnsi="Times New Roman" w:cs="Times New Roman"/>
                <w:b/>
                <w:bCs/>
                <w:sz w:val="20"/>
                <w:szCs w:val="20"/>
                <w:lang w:val="ro-MD"/>
              </w:rPr>
              <w:t>Cheltuielile</w:t>
            </w:r>
            <w:r w:rsidR="008D015B" w:rsidRPr="0016481D">
              <w:rPr>
                <w:rFonts w:ascii="Times New Roman" w:hAnsi="Times New Roman" w:cs="Times New Roman"/>
                <w:b/>
                <w:bCs/>
                <w:sz w:val="20"/>
                <w:szCs w:val="20"/>
                <w:lang w:val="ro-MD"/>
              </w:rPr>
              <w:t xml:space="preserve"> </w:t>
            </w:r>
            <w:r w:rsidRPr="0016481D">
              <w:rPr>
                <w:rFonts w:ascii="Times New Roman" w:hAnsi="Times New Roman" w:cs="Times New Roman"/>
                <w:b/>
                <w:bCs/>
                <w:sz w:val="20"/>
                <w:szCs w:val="20"/>
                <w:lang w:val="ro-MD"/>
              </w:rPr>
              <w:t>pentru între</w:t>
            </w:r>
            <w:r w:rsidR="00D730A2" w:rsidRPr="0016481D">
              <w:rPr>
                <w:rFonts w:ascii="Times New Roman" w:hAnsi="Times New Roman" w:cs="Times New Roman"/>
                <w:b/>
                <w:bCs/>
                <w:sz w:val="20"/>
                <w:szCs w:val="20"/>
                <w:lang w:val="ro-MD"/>
              </w:rPr>
              <w:t>ț</w:t>
            </w:r>
            <w:r w:rsidRPr="0016481D">
              <w:rPr>
                <w:rFonts w:ascii="Times New Roman" w:hAnsi="Times New Roman" w:cs="Times New Roman"/>
                <w:b/>
                <w:bCs/>
                <w:sz w:val="20"/>
                <w:szCs w:val="20"/>
                <w:lang w:val="ro-MD"/>
              </w:rPr>
              <w:t>inerea căminelor</w:t>
            </w:r>
          </w:p>
        </w:tc>
        <w:tc>
          <w:tcPr>
            <w:tcW w:w="1768" w:type="dxa"/>
            <w:shd w:val="clear" w:color="auto" w:fill="D9D9D9" w:themeFill="background1" w:themeFillShade="D9"/>
          </w:tcPr>
          <w:p w14:paraId="1FD6C781" w14:textId="1C6987B6" w:rsidR="00612BB5" w:rsidRPr="0016481D" w:rsidRDefault="00612BB5" w:rsidP="00B728EF">
            <w:pPr>
              <w:widowControl w:val="0"/>
              <w:tabs>
                <w:tab w:val="left" w:pos="900"/>
                <w:tab w:val="left" w:pos="993"/>
              </w:tabs>
              <w:ind w:right="-92"/>
              <w:jc w:val="center"/>
              <w:rPr>
                <w:rFonts w:ascii="Times New Roman" w:hAnsi="Times New Roman" w:cs="Times New Roman"/>
                <w:b/>
                <w:bCs/>
                <w:sz w:val="20"/>
                <w:szCs w:val="20"/>
                <w:lang w:val="ro-MD"/>
              </w:rPr>
            </w:pPr>
            <w:r w:rsidRPr="0016481D">
              <w:rPr>
                <w:rFonts w:ascii="Times New Roman" w:hAnsi="Times New Roman" w:cs="Times New Roman"/>
                <w:b/>
                <w:bCs/>
                <w:sz w:val="20"/>
                <w:szCs w:val="20"/>
                <w:lang w:val="ro-MD"/>
              </w:rPr>
              <w:t>Anul 2021</w:t>
            </w:r>
          </w:p>
        </w:tc>
        <w:tc>
          <w:tcPr>
            <w:tcW w:w="1634" w:type="dxa"/>
            <w:shd w:val="clear" w:color="auto" w:fill="D9D9D9" w:themeFill="background1" w:themeFillShade="D9"/>
          </w:tcPr>
          <w:p w14:paraId="31B6B93D" w14:textId="28A26588" w:rsidR="00612BB5" w:rsidRPr="0016481D" w:rsidRDefault="00612BB5" w:rsidP="00B728EF">
            <w:pPr>
              <w:widowControl w:val="0"/>
              <w:tabs>
                <w:tab w:val="left" w:pos="900"/>
                <w:tab w:val="left" w:pos="993"/>
              </w:tabs>
              <w:ind w:right="-92"/>
              <w:jc w:val="center"/>
              <w:rPr>
                <w:rFonts w:ascii="Times New Roman" w:hAnsi="Times New Roman" w:cs="Times New Roman"/>
                <w:b/>
                <w:bCs/>
                <w:sz w:val="20"/>
                <w:szCs w:val="20"/>
                <w:lang w:val="ro-MD"/>
              </w:rPr>
            </w:pPr>
            <w:r w:rsidRPr="0016481D">
              <w:rPr>
                <w:rFonts w:ascii="Times New Roman" w:hAnsi="Times New Roman" w:cs="Times New Roman"/>
                <w:b/>
                <w:bCs/>
                <w:sz w:val="20"/>
                <w:szCs w:val="20"/>
                <w:lang w:val="ro-MD"/>
              </w:rPr>
              <w:t>Anul 2022</w:t>
            </w:r>
          </w:p>
        </w:tc>
      </w:tr>
      <w:tr w:rsidR="00612BB5" w:rsidRPr="0016481D" w14:paraId="279F5A11" w14:textId="1DE623F2" w:rsidTr="004166A0">
        <w:tc>
          <w:tcPr>
            <w:tcW w:w="6232" w:type="dxa"/>
          </w:tcPr>
          <w:p w14:paraId="6C63636E" w14:textId="709D4D5E" w:rsidR="00612BB5" w:rsidRPr="0016481D" w:rsidRDefault="00612BB5" w:rsidP="00B728EF">
            <w:pPr>
              <w:widowControl w:val="0"/>
              <w:tabs>
                <w:tab w:val="left" w:pos="900"/>
                <w:tab w:val="left" w:pos="993"/>
              </w:tabs>
              <w:ind w:right="171"/>
              <w:jc w:val="both"/>
              <w:rPr>
                <w:rFonts w:ascii="Times New Roman" w:hAnsi="Times New Roman" w:cs="Times New Roman"/>
                <w:bCs/>
                <w:sz w:val="20"/>
                <w:szCs w:val="20"/>
                <w:lang w:val="ro-MD"/>
              </w:rPr>
            </w:pPr>
            <w:r w:rsidRPr="0016481D">
              <w:rPr>
                <w:rFonts w:ascii="Times New Roman" w:hAnsi="Times New Roman" w:cs="Times New Roman"/>
                <w:bCs/>
                <w:sz w:val="20"/>
                <w:szCs w:val="20"/>
                <w:lang w:val="ro-MD"/>
              </w:rPr>
              <w:t>Înregistrate în contabilitate, mii lei</w:t>
            </w:r>
          </w:p>
        </w:tc>
        <w:tc>
          <w:tcPr>
            <w:tcW w:w="1768" w:type="dxa"/>
          </w:tcPr>
          <w:p w14:paraId="3BEA53D8" w14:textId="29FD5862" w:rsidR="00612BB5" w:rsidRPr="0016481D" w:rsidRDefault="00612BB5" w:rsidP="00B728EF">
            <w:pPr>
              <w:widowControl w:val="0"/>
              <w:tabs>
                <w:tab w:val="left" w:pos="900"/>
                <w:tab w:val="left" w:pos="993"/>
              </w:tabs>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19.524,19</w:t>
            </w:r>
          </w:p>
        </w:tc>
        <w:tc>
          <w:tcPr>
            <w:tcW w:w="1634" w:type="dxa"/>
          </w:tcPr>
          <w:p w14:paraId="20FDC5FF" w14:textId="581729F2" w:rsidR="00612BB5" w:rsidRPr="0016481D" w:rsidRDefault="00612BB5" w:rsidP="00B728EF">
            <w:pPr>
              <w:widowControl w:val="0"/>
              <w:tabs>
                <w:tab w:val="left" w:pos="900"/>
                <w:tab w:val="left" w:pos="993"/>
              </w:tabs>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46.431,20</w:t>
            </w:r>
          </w:p>
        </w:tc>
      </w:tr>
      <w:tr w:rsidR="00612BB5" w:rsidRPr="0016481D" w14:paraId="1D416CF6" w14:textId="16487543" w:rsidTr="004166A0">
        <w:tc>
          <w:tcPr>
            <w:tcW w:w="6232" w:type="dxa"/>
          </w:tcPr>
          <w:p w14:paraId="5ED4683E" w14:textId="7F6F99A0" w:rsidR="00612BB5" w:rsidRPr="0016481D" w:rsidRDefault="00612BB5" w:rsidP="00B728EF">
            <w:pPr>
              <w:widowControl w:val="0"/>
              <w:tabs>
                <w:tab w:val="left" w:pos="900"/>
                <w:tab w:val="left" w:pos="993"/>
              </w:tabs>
              <w:ind w:right="171"/>
              <w:jc w:val="both"/>
              <w:rPr>
                <w:rFonts w:ascii="Times New Roman" w:hAnsi="Times New Roman" w:cs="Times New Roman"/>
                <w:bCs/>
                <w:sz w:val="20"/>
                <w:szCs w:val="20"/>
                <w:lang w:val="ro-MD"/>
              </w:rPr>
            </w:pPr>
            <w:r w:rsidRPr="0016481D">
              <w:rPr>
                <w:rFonts w:ascii="Times New Roman" w:hAnsi="Times New Roman" w:cs="Times New Roman"/>
                <w:bCs/>
                <w:sz w:val="20"/>
                <w:szCs w:val="20"/>
                <w:lang w:val="ro-MD"/>
              </w:rPr>
              <w:t>Luate în calcul la determinarea taxei de cazare pentru studen</w:t>
            </w:r>
            <w:r w:rsidR="00D730A2" w:rsidRPr="0016481D">
              <w:rPr>
                <w:rFonts w:ascii="Times New Roman" w:hAnsi="Times New Roman" w:cs="Times New Roman"/>
                <w:bCs/>
                <w:sz w:val="20"/>
                <w:szCs w:val="20"/>
                <w:lang w:val="ro-MD"/>
              </w:rPr>
              <w:t>ț</w:t>
            </w:r>
            <w:r w:rsidRPr="0016481D">
              <w:rPr>
                <w:rFonts w:ascii="Times New Roman" w:hAnsi="Times New Roman" w:cs="Times New Roman"/>
                <w:bCs/>
                <w:sz w:val="20"/>
                <w:szCs w:val="20"/>
                <w:lang w:val="ro-MD"/>
              </w:rPr>
              <w:t>i (taxa pentru anul 2022/2023), mii lei</w:t>
            </w:r>
          </w:p>
        </w:tc>
        <w:tc>
          <w:tcPr>
            <w:tcW w:w="1768" w:type="dxa"/>
          </w:tcPr>
          <w:p w14:paraId="15B00877" w14:textId="58B17F79" w:rsidR="00612BB5" w:rsidRPr="0016481D" w:rsidRDefault="00612BB5" w:rsidP="00B728EF">
            <w:pPr>
              <w:widowControl w:val="0"/>
              <w:tabs>
                <w:tab w:val="left" w:pos="900"/>
                <w:tab w:val="left" w:pos="993"/>
              </w:tabs>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44.578,7</w:t>
            </w:r>
          </w:p>
        </w:tc>
        <w:tc>
          <w:tcPr>
            <w:tcW w:w="1634" w:type="dxa"/>
          </w:tcPr>
          <w:p w14:paraId="74C742DC" w14:textId="533412F6" w:rsidR="00612BB5" w:rsidRPr="0016481D" w:rsidRDefault="00612BB5" w:rsidP="00B728EF">
            <w:pPr>
              <w:widowControl w:val="0"/>
              <w:tabs>
                <w:tab w:val="left" w:pos="900"/>
                <w:tab w:val="left" w:pos="993"/>
              </w:tabs>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57.520,3</w:t>
            </w:r>
          </w:p>
        </w:tc>
      </w:tr>
      <w:tr w:rsidR="00612BB5" w:rsidRPr="0016481D" w14:paraId="7CCC631C" w14:textId="69CC3A66" w:rsidTr="004166A0">
        <w:tc>
          <w:tcPr>
            <w:tcW w:w="6232" w:type="dxa"/>
          </w:tcPr>
          <w:p w14:paraId="3C64C25E" w14:textId="14FCEA9A" w:rsidR="00612BB5" w:rsidRPr="0016481D" w:rsidRDefault="00612BB5" w:rsidP="00B728EF">
            <w:pPr>
              <w:widowControl w:val="0"/>
              <w:tabs>
                <w:tab w:val="left" w:pos="900"/>
                <w:tab w:val="left" w:pos="993"/>
              </w:tabs>
              <w:ind w:right="171"/>
              <w:jc w:val="both"/>
              <w:rPr>
                <w:rFonts w:ascii="Times New Roman" w:hAnsi="Times New Roman" w:cs="Times New Roman"/>
                <w:bCs/>
                <w:sz w:val="20"/>
                <w:szCs w:val="20"/>
                <w:lang w:val="ro-MD"/>
              </w:rPr>
            </w:pPr>
            <w:r w:rsidRPr="0016481D">
              <w:rPr>
                <w:rFonts w:ascii="Times New Roman" w:hAnsi="Times New Roman" w:cs="Times New Roman"/>
                <w:bCs/>
                <w:sz w:val="20"/>
                <w:szCs w:val="20"/>
                <w:lang w:val="ro-MD"/>
              </w:rPr>
              <w:t>Luate în calcul la determinarea taxei de cazare pentru locatari (taxa pentru anul 2022/2023), mii lei</w:t>
            </w:r>
          </w:p>
        </w:tc>
        <w:tc>
          <w:tcPr>
            <w:tcW w:w="1768" w:type="dxa"/>
          </w:tcPr>
          <w:p w14:paraId="008155FC" w14:textId="1E276BCC" w:rsidR="00612BB5" w:rsidRPr="0016481D" w:rsidRDefault="00612BB5" w:rsidP="00B728EF">
            <w:pPr>
              <w:widowControl w:val="0"/>
              <w:tabs>
                <w:tab w:val="left" w:pos="900"/>
                <w:tab w:val="left" w:pos="993"/>
              </w:tabs>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46.683,8</w:t>
            </w:r>
          </w:p>
        </w:tc>
        <w:tc>
          <w:tcPr>
            <w:tcW w:w="1634" w:type="dxa"/>
          </w:tcPr>
          <w:p w14:paraId="5AE937E4" w14:textId="21358B22" w:rsidR="00612BB5" w:rsidRPr="0016481D" w:rsidRDefault="00612BB5" w:rsidP="00B728EF">
            <w:pPr>
              <w:widowControl w:val="0"/>
              <w:tabs>
                <w:tab w:val="left" w:pos="900"/>
                <w:tab w:val="left" w:pos="993"/>
              </w:tabs>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63.367,6</w:t>
            </w:r>
          </w:p>
        </w:tc>
      </w:tr>
    </w:tbl>
    <w:p w14:paraId="1B590FB7" w14:textId="20E5BA7F" w:rsidR="009F378B" w:rsidRPr="0016481D" w:rsidRDefault="00DC1A5F" w:rsidP="00874D4A">
      <w:pPr>
        <w:widowControl w:val="0"/>
        <w:tabs>
          <w:tab w:val="left" w:pos="900"/>
          <w:tab w:val="left" w:pos="993"/>
        </w:tabs>
        <w:spacing w:line="240" w:lineRule="auto"/>
        <w:ind w:right="-92"/>
        <w:jc w:val="both"/>
        <w:rPr>
          <w:rFonts w:ascii="Times New Roman" w:hAnsi="Times New Roman" w:cs="Times New Roman"/>
          <w:b/>
          <w:bCs/>
          <w:i/>
          <w:sz w:val="20"/>
          <w:szCs w:val="20"/>
          <w:lang w:val="ro-MD"/>
        </w:rPr>
      </w:pPr>
      <w:r w:rsidRPr="00D67486">
        <w:rPr>
          <w:rFonts w:ascii="Times New Roman" w:hAnsi="Times New Roman" w:cs="Times New Roman"/>
          <w:b/>
          <w:bCs/>
          <w:sz w:val="20"/>
          <w:szCs w:val="20"/>
          <w:lang w:val="ro-MD"/>
        </w:rPr>
        <w:t>Surs</w:t>
      </w:r>
      <w:r w:rsidR="00C12BA8">
        <w:rPr>
          <w:rFonts w:ascii="Times New Roman" w:hAnsi="Times New Roman" w:cs="Times New Roman"/>
          <w:b/>
          <w:bCs/>
          <w:sz w:val="20"/>
          <w:szCs w:val="20"/>
          <w:lang w:val="ro-MD"/>
        </w:rPr>
        <w:t>ă</w:t>
      </w:r>
      <w:r w:rsidRPr="00D67486">
        <w:rPr>
          <w:rFonts w:ascii="Times New Roman" w:hAnsi="Times New Roman" w:cs="Times New Roman"/>
          <w:b/>
          <w:bCs/>
          <w:sz w:val="20"/>
          <w:szCs w:val="20"/>
          <w:lang w:val="ro-MD"/>
        </w:rPr>
        <w:t>:</w:t>
      </w:r>
      <w:r w:rsidRPr="0016481D">
        <w:rPr>
          <w:rFonts w:ascii="Times New Roman" w:hAnsi="Times New Roman" w:cs="Times New Roman"/>
          <w:b/>
          <w:bCs/>
          <w:i/>
          <w:sz w:val="20"/>
          <w:szCs w:val="20"/>
          <w:lang w:val="ro-MD"/>
        </w:rPr>
        <w:t xml:space="preserve"> </w:t>
      </w:r>
      <w:r w:rsidRPr="00D67486">
        <w:rPr>
          <w:rFonts w:ascii="Times New Roman" w:hAnsi="Times New Roman" w:cs="Times New Roman"/>
          <w:bCs/>
          <w:i/>
          <w:sz w:val="20"/>
          <w:szCs w:val="20"/>
          <w:lang w:val="ro-MD"/>
        </w:rPr>
        <w:t>Informa</w:t>
      </w:r>
      <w:r w:rsidR="00D730A2" w:rsidRPr="00D67486">
        <w:rPr>
          <w:rFonts w:ascii="Times New Roman" w:hAnsi="Times New Roman" w:cs="Times New Roman"/>
          <w:bCs/>
          <w:i/>
          <w:sz w:val="20"/>
          <w:szCs w:val="20"/>
          <w:lang w:val="ro-MD"/>
        </w:rPr>
        <w:t>ț</w:t>
      </w:r>
      <w:r w:rsidRPr="00D67486">
        <w:rPr>
          <w:rFonts w:ascii="Times New Roman" w:hAnsi="Times New Roman" w:cs="Times New Roman"/>
          <w:bCs/>
          <w:i/>
          <w:sz w:val="20"/>
          <w:szCs w:val="20"/>
          <w:lang w:val="ro-MD"/>
        </w:rPr>
        <w:t xml:space="preserve">iile din ordinele de stabilire a taxelor de cazare în cămin </w:t>
      </w:r>
      <w:r w:rsidR="00D730A2" w:rsidRPr="00D67486">
        <w:rPr>
          <w:rFonts w:ascii="Times New Roman" w:hAnsi="Times New Roman" w:cs="Times New Roman"/>
          <w:bCs/>
          <w:i/>
          <w:sz w:val="20"/>
          <w:szCs w:val="20"/>
          <w:lang w:val="ro-MD"/>
        </w:rPr>
        <w:t>ș</w:t>
      </w:r>
      <w:r w:rsidRPr="00D67486">
        <w:rPr>
          <w:rFonts w:ascii="Times New Roman" w:hAnsi="Times New Roman" w:cs="Times New Roman"/>
          <w:bCs/>
          <w:i/>
          <w:sz w:val="20"/>
          <w:szCs w:val="20"/>
          <w:lang w:val="ro-MD"/>
        </w:rPr>
        <w:t>i din sistemul informa</w:t>
      </w:r>
      <w:r w:rsidR="00D730A2" w:rsidRPr="00D67486">
        <w:rPr>
          <w:rFonts w:ascii="Times New Roman" w:hAnsi="Times New Roman" w:cs="Times New Roman"/>
          <w:bCs/>
          <w:i/>
          <w:sz w:val="20"/>
          <w:szCs w:val="20"/>
          <w:lang w:val="ro-MD"/>
        </w:rPr>
        <w:t>ț</w:t>
      </w:r>
      <w:r w:rsidRPr="00D67486">
        <w:rPr>
          <w:rFonts w:ascii="Times New Roman" w:hAnsi="Times New Roman" w:cs="Times New Roman"/>
          <w:bCs/>
          <w:i/>
          <w:sz w:val="20"/>
          <w:szCs w:val="20"/>
          <w:lang w:val="ro-MD"/>
        </w:rPr>
        <w:t xml:space="preserve">ional contabil. </w:t>
      </w:r>
    </w:p>
    <w:p w14:paraId="673AF3F9" w14:textId="2AEFE4E5" w:rsidR="00DC1A5F" w:rsidRPr="00CD4AC8" w:rsidRDefault="00BD6374" w:rsidP="00F844F4">
      <w:pPr>
        <w:widowControl w:val="0"/>
        <w:tabs>
          <w:tab w:val="left" w:pos="0"/>
        </w:tabs>
        <w:spacing w:after="0" w:line="276" w:lineRule="auto"/>
        <w:ind w:right="49" w:firstLine="709"/>
        <w:jc w:val="both"/>
        <w:rPr>
          <w:rFonts w:ascii="Times New Roman" w:hAnsi="Times New Roman" w:cs="Times New Roman"/>
          <w:bCs/>
          <w:spacing w:val="-2"/>
          <w:sz w:val="24"/>
          <w:szCs w:val="24"/>
          <w:lang w:val="ro-MD"/>
        </w:rPr>
      </w:pPr>
      <w:r w:rsidRPr="0016481D">
        <w:rPr>
          <w:rFonts w:ascii="Times New Roman" w:hAnsi="Times New Roman" w:cs="Times New Roman"/>
          <w:bCs/>
          <w:spacing w:val="-2"/>
          <w:sz w:val="24"/>
          <w:szCs w:val="24"/>
          <w:lang w:val="ro-MD"/>
        </w:rPr>
        <w:t>S</w:t>
      </w:r>
      <w:r w:rsidR="00DC1A5F" w:rsidRPr="0016481D">
        <w:rPr>
          <w:rFonts w:ascii="Times New Roman" w:hAnsi="Times New Roman" w:cs="Times New Roman"/>
          <w:bCs/>
          <w:spacing w:val="-2"/>
          <w:sz w:val="24"/>
          <w:szCs w:val="24"/>
          <w:lang w:val="ro-MD"/>
        </w:rPr>
        <w:t>e constată că cheltuielile pentru între</w:t>
      </w:r>
      <w:r w:rsidR="00D730A2" w:rsidRPr="0016481D">
        <w:rPr>
          <w:rFonts w:ascii="Times New Roman" w:hAnsi="Times New Roman" w:cs="Times New Roman"/>
          <w:bCs/>
          <w:spacing w:val="-2"/>
          <w:sz w:val="24"/>
          <w:szCs w:val="24"/>
          <w:lang w:val="ro-MD"/>
        </w:rPr>
        <w:t>ț</w:t>
      </w:r>
      <w:r w:rsidR="00DC1A5F" w:rsidRPr="0016481D">
        <w:rPr>
          <w:rFonts w:ascii="Times New Roman" w:hAnsi="Times New Roman" w:cs="Times New Roman"/>
          <w:bCs/>
          <w:spacing w:val="-2"/>
          <w:sz w:val="24"/>
          <w:szCs w:val="24"/>
          <w:lang w:val="ro-MD"/>
        </w:rPr>
        <w:t xml:space="preserve">inerea căminelor luate în calcul la stabilirea taxei de cazare nu corespund cu cele </w:t>
      </w:r>
      <w:r w:rsidR="00C12BA8">
        <w:rPr>
          <w:rFonts w:ascii="Times New Roman" w:hAnsi="Times New Roman" w:cs="Times New Roman"/>
          <w:bCs/>
          <w:spacing w:val="-2"/>
          <w:sz w:val="24"/>
          <w:szCs w:val="24"/>
          <w:lang w:val="ro-MD"/>
        </w:rPr>
        <w:t>înregistrate</w:t>
      </w:r>
      <w:r w:rsidR="00DC1A5F" w:rsidRPr="0016481D">
        <w:rPr>
          <w:rFonts w:ascii="Times New Roman" w:hAnsi="Times New Roman" w:cs="Times New Roman"/>
          <w:bCs/>
          <w:spacing w:val="-2"/>
          <w:sz w:val="24"/>
          <w:szCs w:val="24"/>
          <w:lang w:val="ro-MD"/>
        </w:rPr>
        <w:t xml:space="preserve"> în contabilitate</w:t>
      </w:r>
      <w:r w:rsidRPr="0016481D">
        <w:rPr>
          <w:rFonts w:ascii="Times New Roman" w:hAnsi="Times New Roman" w:cs="Times New Roman"/>
          <w:bCs/>
          <w:spacing w:val="-2"/>
          <w:sz w:val="24"/>
          <w:szCs w:val="24"/>
          <w:lang w:val="ro-MD"/>
        </w:rPr>
        <w:t>. T</w:t>
      </w:r>
      <w:r w:rsidR="00DC1A5F" w:rsidRPr="0016481D">
        <w:rPr>
          <w:rFonts w:ascii="Times New Roman" w:hAnsi="Times New Roman" w:cs="Times New Roman"/>
          <w:bCs/>
          <w:spacing w:val="-2"/>
          <w:sz w:val="24"/>
          <w:szCs w:val="24"/>
          <w:lang w:val="ro-MD"/>
        </w:rPr>
        <w:t>otodată</w:t>
      </w:r>
      <w:r w:rsidR="00C12BA8">
        <w:rPr>
          <w:rFonts w:ascii="Times New Roman" w:hAnsi="Times New Roman" w:cs="Times New Roman"/>
          <w:bCs/>
          <w:spacing w:val="-2"/>
          <w:sz w:val="24"/>
          <w:szCs w:val="24"/>
          <w:lang w:val="ro-MD"/>
        </w:rPr>
        <w:t>,</w:t>
      </w:r>
      <w:r w:rsidR="00DC1A5F" w:rsidRPr="0016481D">
        <w:rPr>
          <w:rFonts w:ascii="Times New Roman" w:hAnsi="Times New Roman" w:cs="Times New Roman"/>
          <w:bCs/>
          <w:spacing w:val="-2"/>
          <w:sz w:val="24"/>
          <w:szCs w:val="24"/>
          <w:lang w:val="ro-MD"/>
        </w:rPr>
        <w:t xml:space="preserve"> </w:t>
      </w:r>
      <w:r w:rsidRPr="0016481D">
        <w:rPr>
          <w:rFonts w:ascii="Times New Roman" w:hAnsi="Times New Roman" w:cs="Times New Roman"/>
          <w:bCs/>
          <w:spacing w:val="-2"/>
          <w:sz w:val="24"/>
          <w:szCs w:val="24"/>
          <w:lang w:val="ro-MD"/>
        </w:rPr>
        <w:t xml:space="preserve">diferă și </w:t>
      </w:r>
      <w:r w:rsidR="00DC1A5F" w:rsidRPr="0016481D">
        <w:rPr>
          <w:rFonts w:ascii="Times New Roman" w:hAnsi="Times New Roman" w:cs="Times New Roman"/>
          <w:bCs/>
          <w:spacing w:val="-2"/>
          <w:sz w:val="24"/>
          <w:szCs w:val="24"/>
          <w:lang w:val="ro-MD"/>
        </w:rPr>
        <w:t>cheltuielile utilizate</w:t>
      </w:r>
      <w:r w:rsidR="00C12BA8">
        <w:rPr>
          <w:rFonts w:ascii="Times New Roman" w:hAnsi="Times New Roman" w:cs="Times New Roman"/>
          <w:bCs/>
          <w:spacing w:val="-2"/>
          <w:sz w:val="24"/>
          <w:szCs w:val="24"/>
          <w:lang w:val="ro-MD"/>
        </w:rPr>
        <w:t xml:space="preserve"> la </w:t>
      </w:r>
      <w:r w:rsidR="00DC1A5F" w:rsidRPr="0016481D">
        <w:rPr>
          <w:rFonts w:ascii="Times New Roman" w:hAnsi="Times New Roman" w:cs="Times New Roman"/>
          <w:bCs/>
          <w:spacing w:val="-2"/>
          <w:sz w:val="24"/>
          <w:szCs w:val="24"/>
          <w:lang w:val="ro-MD"/>
        </w:rPr>
        <w:t xml:space="preserve"> stabilirea taxei de cazare pentru studen</w:t>
      </w:r>
      <w:r w:rsidR="00D730A2" w:rsidRPr="0016481D">
        <w:rPr>
          <w:rFonts w:ascii="Times New Roman" w:hAnsi="Times New Roman" w:cs="Times New Roman"/>
          <w:bCs/>
          <w:spacing w:val="-2"/>
          <w:sz w:val="24"/>
          <w:szCs w:val="24"/>
          <w:lang w:val="ro-MD"/>
        </w:rPr>
        <w:t>ț</w:t>
      </w:r>
      <w:r w:rsidR="00DC1A5F" w:rsidRPr="0016481D">
        <w:rPr>
          <w:rFonts w:ascii="Times New Roman" w:hAnsi="Times New Roman" w:cs="Times New Roman"/>
          <w:bCs/>
          <w:spacing w:val="-2"/>
          <w:sz w:val="24"/>
          <w:szCs w:val="24"/>
          <w:lang w:val="ro-MD"/>
        </w:rPr>
        <w:t xml:space="preserve">i </w:t>
      </w:r>
      <w:r w:rsidR="00D730A2" w:rsidRPr="0016481D">
        <w:rPr>
          <w:rFonts w:ascii="Times New Roman" w:hAnsi="Times New Roman" w:cs="Times New Roman"/>
          <w:bCs/>
          <w:spacing w:val="-2"/>
          <w:sz w:val="24"/>
          <w:szCs w:val="24"/>
          <w:lang w:val="ro-MD"/>
        </w:rPr>
        <w:t>ș</w:t>
      </w:r>
      <w:r w:rsidR="00DC1A5F" w:rsidRPr="0016481D">
        <w:rPr>
          <w:rFonts w:ascii="Times New Roman" w:hAnsi="Times New Roman" w:cs="Times New Roman"/>
          <w:bCs/>
          <w:spacing w:val="-2"/>
          <w:sz w:val="24"/>
          <w:szCs w:val="24"/>
          <w:lang w:val="ro-MD"/>
        </w:rPr>
        <w:t>i locatari. De men</w:t>
      </w:r>
      <w:r w:rsidR="00D730A2" w:rsidRPr="0016481D">
        <w:rPr>
          <w:rFonts w:ascii="Times New Roman" w:hAnsi="Times New Roman" w:cs="Times New Roman"/>
          <w:bCs/>
          <w:spacing w:val="-2"/>
          <w:sz w:val="24"/>
          <w:szCs w:val="24"/>
          <w:lang w:val="ro-MD"/>
        </w:rPr>
        <w:t>ț</w:t>
      </w:r>
      <w:r w:rsidR="00DC1A5F" w:rsidRPr="0016481D">
        <w:rPr>
          <w:rFonts w:ascii="Times New Roman" w:hAnsi="Times New Roman" w:cs="Times New Roman"/>
          <w:bCs/>
          <w:spacing w:val="-2"/>
          <w:sz w:val="24"/>
          <w:szCs w:val="24"/>
          <w:lang w:val="ro-MD"/>
        </w:rPr>
        <w:t>ionat că</w:t>
      </w:r>
      <w:r w:rsidR="00C12BA8">
        <w:rPr>
          <w:rFonts w:ascii="Times New Roman" w:hAnsi="Times New Roman" w:cs="Times New Roman"/>
          <w:bCs/>
          <w:spacing w:val="-2"/>
          <w:sz w:val="24"/>
          <w:szCs w:val="24"/>
          <w:lang w:val="ro-MD"/>
        </w:rPr>
        <w:t>,</w:t>
      </w:r>
      <w:r w:rsidR="00DC1A5F" w:rsidRPr="0016481D">
        <w:rPr>
          <w:rFonts w:ascii="Times New Roman" w:hAnsi="Times New Roman" w:cs="Times New Roman"/>
          <w:bCs/>
          <w:spacing w:val="-2"/>
          <w:sz w:val="24"/>
          <w:szCs w:val="24"/>
          <w:lang w:val="ro-MD"/>
        </w:rPr>
        <w:t xml:space="preserve"> potrivit prevederilor </w:t>
      </w:r>
      <w:r w:rsidR="00B02755" w:rsidRPr="0016481D">
        <w:rPr>
          <w:rFonts w:ascii="Times New Roman" w:hAnsi="Times New Roman" w:cs="Times New Roman"/>
          <w:bCs/>
          <w:spacing w:val="-2"/>
          <w:sz w:val="24"/>
          <w:szCs w:val="24"/>
          <w:lang w:val="ro-MD"/>
        </w:rPr>
        <w:t>Metodologie</w:t>
      </w:r>
      <w:r w:rsidR="00C12BA8">
        <w:rPr>
          <w:rFonts w:ascii="Times New Roman" w:hAnsi="Times New Roman" w:cs="Times New Roman"/>
          <w:bCs/>
          <w:spacing w:val="-2"/>
          <w:sz w:val="24"/>
          <w:szCs w:val="24"/>
          <w:lang w:val="ro-MD"/>
        </w:rPr>
        <w:t xml:space="preserve">i </w:t>
      </w:r>
      <w:r w:rsidR="00B02755" w:rsidRPr="0016481D">
        <w:rPr>
          <w:rFonts w:ascii="Times New Roman" w:hAnsi="Times New Roman" w:cs="Times New Roman"/>
          <w:bCs/>
          <w:spacing w:val="-2"/>
          <w:sz w:val="24"/>
          <w:szCs w:val="24"/>
          <w:lang w:val="ro-MD"/>
        </w:rPr>
        <w:t xml:space="preserve"> de calcul</w:t>
      </w:r>
      <w:r w:rsidR="00C12BA8">
        <w:rPr>
          <w:rFonts w:ascii="Times New Roman" w:hAnsi="Times New Roman" w:cs="Times New Roman"/>
          <w:bCs/>
          <w:spacing w:val="-2"/>
          <w:sz w:val="24"/>
          <w:szCs w:val="24"/>
          <w:lang w:val="ro-MD"/>
        </w:rPr>
        <w:t>are</w:t>
      </w:r>
      <w:r w:rsidR="00B02755" w:rsidRPr="0016481D">
        <w:rPr>
          <w:rFonts w:ascii="Times New Roman" w:hAnsi="Times New Roman" w:cs="Times New Roman"/>
          <w:bCs/>
          <w:spacing w:val="-2"/>
          <w:sz w:val="24"/>
          <w:szCs w:val="24"/>
          <w:lang w:val="ro-MD"/>
        </w:rPr>
        <w:t xml:space="preserve"> a taxei de cazare în cămine</w:t>
      </w:r>
      <w:r w:rsidRPr="0016481D">
        <w:rPr>
          <w:rStyle w:val="a5"/>
          <w:rFonts w:ascii="Times New Roman" w:hAnsi="Times New Roman" w:cs="Times New Roman"/>
          <w:bCs/>
          <w:spacing w:val="-2"/>
          <w:sz w:val="24"/>
          <w:szCs w:val="24"/>
          <w:lang w:val="ro-MD"/>
        </w:rPr>
        <w:footnoteReference w:id="27"/>
      </w:r>
      <w:r w:rsidRPr="0016481D">
        <w:rPr>
          <w:rFonts w:ascii="Times New Roman" w:hAnsi="Times New Roman" w:cs="Times New Roman"/>
          <w:bCs/>
          <w:spacing w:val="-2"/>
          <w:sz w:val="24"/>
          <w:szCs w:val="24"/>
          <w:lang w:val="ro-MD"/>
        </w:rPr>
        <w:t>,</w:t>
      </w:r>
      <w:r w:rsidR="00B02755" w:rsidRPr="0016481D">
        <w:rPr>
          <w:rFonts w:ascii="Times New Roman" w:hAnsi="Times New Roman" w:cs="Times New Roman"/>
          <w:bCs/>
          <w:spacing w:val="-2"/>
          <w:sz w:val="24"/>
          <w:szCs w:val="24"/>
          <w:lang w:val="ro-MD"/>
        </w:rPr>
        <w:t xml:space="preserve"> în calculul taxei se includ cheltuielile de consum privind </w:t>
      </w:r>
      <w:r w:rsidR="00B02755" w:rsidRPr="0016481D">
        <w:rPr>
          <w:rFonts w:ascii="Times New Roman" w:hAnsi="Times New Roman" w:cs="Times New Roman"/>
          <w:spacing w:val="-2"/>
          <w:sz w:val="24"/>
          <w:szCs w:val="24"/>
          <w:shd w:val="clear" w:color="auto" w:fill="FFFFFF"/>
          <w:lang w:val="ro-MD"/>
        </w:rPr>
        <w:t>procurarea materialelor de uz gospodăresc, materialelor pentru men</w:t>
      </w:r>
      <w:r w:rsidR="00D730A2" w:rsidRPr="0016481D">
        <w:rPr>
          <w:rFonts w:ascii="Times New Roman" w:hAnsi="Times New Roman" w:cs="Times New Roman"/>
          <w:spacing w:val="-2"/>
          <w:sz w:val="24"/>
          <w:szCs w:val="24"/>
          <w:shd w:val="clear" w:color="auto" w:fill="FFFFFF"/>
          <w:lang w:val="ro-MD"/>
        </w:rPr>
        <w:t>ț</w:t>
      </w:r>
      <w:r w:rsidR="00B02755" w:rsidRPr="0016481D">
        <w:rPr>
          <w:rFonts w:ascii="Times New Roman" w:hAnsi="Times New Roman" w:cs="Times New Roman"/>
          <w:spacing w:val="-2"/>
          <w:sz w:val="24"/>
          <w:szCs w:val="24"/>
          <w:shd w:val="clear" w:color="auto" w:fill="FFFFFF"/>
          <w:lang w:val="ro-MD"/>
        </w:rPr>
        <w:t>inerea cură</w:t>
      </w:r>
      <w:r w:rsidR="00D730A2" w:rsidRPr="0016481D">
        <w:rPr>
          <w:rFonts w:ascii="Times New Roman" w:hAnsi="Times New Roman" w:cs="Times New Roman"/>
          <w:spacing w:val="-2"/>
          <w:sz w:val="24"/>
          <w:szCs w:val="24"/>
          <w:shd w:val="clear" w:color="auto" w:fill="FFFFFF"/>
          <w:lang w:val="ro-MD"/>
        </w:rPr>
        <w:t>ț</w:t>
      </w:r>
      <w:r w:rsidR="00B02755" w:rsidRPr="0016481D">
        <w:rPr>
          <w:rFonts w:ascii="Times New Roman" w:hAnsi="Times New Roman" w:cs="Times New Roman"/>
          <w:spacing w:val="-2"/>
          <w:sz w:val="24"/>
          <w:szCs w:val="24"/>
          <w:shd w:val="clear" w:color="auto" w:fill="FFFFFF"/>
          <w:lang w:val="ro-MD"/>
        </w:rPr>
        <w:t xml:space="preserve">eniei </w:t>
      </w:r>
      <w:r w:rsidR="00D730A2" w:rsidRPr="0016481D">
        <w:rPr>
          <w:rFonts w:ascii="Times New Roman" w:hAnsi="Times New Roman" w:cs="Times New Roman"/>
          <w:spacing w:val="-2"/>
          <w:sz w:val="24"/>
          <w:szCs w:val="24"/>
          <w:shd w:val="clear" w:color="auto" w:fill="FFFFFF"/>
          <w:lang w:val="ro-MD"/>
        </w:rPr>
        <w:t>ș</w:t>
      </w:r>
      <w:r w:rsidR="00B02755" w:rsidRPr="0016481D">
        <w:rPr>
          <w:rFonts w:ascii="Times New Roman" w:hAnsi="Times New Roman" w:cs="Times New Roman"/>
          <w:spacing w:val="-2"/>
          <w:sz w:val="24"/>
          <w:szCs w:val="24"/>
          <w:shd w:val="clear" w:color="auto" w:fill="FFFFFF"/>
          <w:lang w:val="ro-MD"/>
        </w:rPr>
        <w:t>i cură</w:t>
      </w:r>
      <w:r w:rsidR="00D730A2" w:rsidRPr="0016481D">
        <w:rPr>
          <w:rFonts w:ascii="Times New Roman" w:hAnsi="Times New Roman" w:cs="Times New Roman"/>
          <w:spacing w:val="-2"/>
          <w:sz w:val="24"/>
          <w:szCs w:val="24"/>
          <w:shd w:val="clear" w:color="auto" w:fill="FFFFFF"/>
          <w:lang w:val="ro-MD"/>
        </w:rPr>
        <w:t>ț</w:t>
      </w:r>
      <w:r w:rsidR="00B02755" w:rsidRPr="0016481D">
        <w:rPr>
          <w:rFonts w:ascii="Times New Roman" w:hAnsi="Times New Roman" w:cs="Times New Roman"/>
          <w:spacing w:val="-2"/>
          <w:sz w:val="24"/>
          <w:szCs w:val="24"/>
          <w:shd w:val="clear" w:color="auto" w:fill="FFFFFF"/>
          <w:lang w:val="ro-MD"/>
        </w:rPr>
        <w:t xml:space="preserve">area covoarelor, procurarea draperiilor, becurilor electrice </w:t>
      </w:r>
      <w:r w:rsidR="00D730A2" w:rsidRPr="0016481D">
        <w:rPr>
          <w:rFonts w:ascii="Times New Roman" w:hAnsi="Times New Roman" w:cs="Times New Roman"/>
          <w:spacing w:val="-2"/>
          <w:sz w:val="24"/>
          <w:szCs w:val="24"/>
          <w:shd w:val="clear" w:color="auto" w:fill="FFFFFF"/>
          <w:lang w:val="ro-MD"/>
        </w:rPr>
        <w:t>ș</w:t>
      </w:r>
      <w:r w:rsidR="00B02755" w:rsidRPr="0016481D">
        <w:rPr>
          <w:rFonts w:ascii="Times New Roman" w:hAnsi="Times New Roman" w:cs="Times New Roman"/>
          <w:spacing w:val="-2"/>
          <w:sz w:val="24"/>
          <w:szCs w:val="24"/>
          <w:shd w:val="clear" w:color="auto" w:fill="FFFFFF"/>
          <w:lang w:val="ro-MD"/>
        </w:rPr>
        <w:t>i lămpilor cu neon, efectuarea dezinfec</w:t>
      </w:r>
      <w:r w:rsidR="00D730A2" w:rsidRPr="0016481D">
        <w:rPr>
          <w:rFonts w:ascii="Times New Roman" w:hAnsi="Times New Roman" w:cs="Times New Roman"/>
          <w:spacing w:val="-2"/>
          <w:sz w:val="24"/>
          <w:szCs w:val="24"/>
          <w:shd w:val="clear" w:color="auto" w:fill="FFFFFF"/>
          <w:lang w:val="ro-MD"/>
        </w:rPr>
        <w:t>ț</w:t>
      </w:r>
      <w:r w:rsidR="00B02755" w:rsidRPr="0016481D">
        <w:rPr>
          <w:rFonts w:ascii="Times New Roman" w:hAnsi="Times New Roman" w:cs="Times New Roman"/>
          <w:spacing w:val="-2"/>
          <w:sz w:val="24"/>
          <w:szCs w:val="24"/>
          <w:shd w:val="clear" w:color="auto" w:fill="FFFFFF"/>
          <w:lang w:val="ro-MD"/>
        </w:rPr>
        <w:t xml:space="preserve">iei </w:t>
      </w:r>
      <w:r w:rsidR="00D730A2" w:rsidRPr="0016481D">
        <w:rPr>
          <w:rFonts w:ascii="Times New Roman" w:hAnsi="Times New Roman" w:cs="Times New Roman"/>
          <w:spacing w:val="-2"/>
          <w:sz w:val="24"/>
          <w:szCs w:val="24"/>
          <w:shd w:val="clear" w:color="auto" w:fill="FFFFFF"/>
          <w:lang w:val="ro-MD"/>
        </w:rPr>
        <w:t>ș</w:t>
      </w:r>
      <w:r w:rsidR="00B02755" w:rsidRPr="0016481D">
        <w:rPr>
          <w:rFonts w:ascii="Times New Roman" w:hAnsi="Times New Roman" w:cs="Times New Roman"/>
          <w:spacing w:val="-2"/>
          <w:sz w:val="24"/>
          <w:szCs w:val="24"/>
          <w:shd w:val="clear" w:color="auto" w:fill="FFFFFF"/>
          <w:lang w:val="ro-MD"/>
        </w:rPr>
        <w:t xml:space="preserve">i deratizării, procurarea obiectelor de mică valoare, a mobilei </w:t>
      </w:r>
      <w:r w:rsidR="00D730A2" w:rsidRPr="0016481D">
        <w:rPr>
          <w:rFonts w:ascii="Times New Roman" w:hAnsi="Times New Roman" w:cs="Times New Roman"/>
          <w:spacing w:val="-2"/>
          <w:sz w:val="24"/>
          <w:szCs w:val="24"/>
          <w:shd w:val="clear" w:color="auto" w:fill="FFFFFF"/>
          <w:lang w:val="ro-MD"/>
        </w:rPr>
        <w:t>ș</w:t>
      </w:r>
      <w:r w:rsidR="00B02755" w:rsidRPr="0016481D">
        <w:rPr>
          <w:rFonts w:ascii="Times New Roman" w:hAnsi="Times New Roman" w:cs="Times New Roman"/>
          <w:spacing w:val="-2"/>
          <w:sz w:val="24"/>
          <w:szCs w:val="24"/>
          <w:shd w:val="clear" w:color="auto" w:fill="FFFFFF"/>
          <w:lang w:val="ro-MD"/>
        </w:rPr>
        <w:t xml:space="preserve">i instrumentelor, inventarului moale </w:t>
      </w:r>
      <w:r w:rsidR="00D730A2" w:rsidRPr="0016481D">
        <w:rPr>
          <w:rFonts w:ascii="Times New Roman" w:hAnsi="Times New Roman" w:cs="Times New Roman"/>
          <w:spacing w:val="-2"/>
          <w:sz w:val="24"/>
          <w:szCs w:val="24"/>
          <w:shd w:val="clear" w:color="auto" w:fill="FFFFFF"/>
          <w:lang w:val="ro-MD"/>
        </w:rPr>
        <w:t>ș</w:t>
      </w:r>
      <w:r w:rsidR="00B02755" w:rsidRPr="0016481D">
        <w:rPr>
          <w:rFonts w:ascii="Times New Roman" w:hAnsi="Times New Roman" w:cs="Times New Roman"/>
          <w:spacing w:val="-2"/>
          <w:sz w:val="24"/>
          <w:szCs w:val="24"/>
          <w:shd w:val="clear" w:color="auto" w:fill="FFFFFF"/>
          <w:lang w:val="ro-MD"/>
        </w:rPr>
        <w:t>i echipamentului (echipament special, accesorii de pat)</w:t>
      </w:r>
      <w:r w:rsidR="00D730A2" w:rsidRPr="0016481D">
        <w:rPr>
          <w:rFonts w:ascii="Times New Roman" w:hAnsi="Times New Roman" w:cs="Times New Roman"/>
          <w:bCs/>
          <w:spacing w:val="-2"/>
          <w:sz w:val="24"/>
          <w:szCs w:val="24"/>
          <w:lang w:val="ro-MD"/>
        </w:rPr>
        <w:t>, însă valoarea acestora se includ</w:t>
      </w:r>
      <w:r w:rsidR="00C12BA8">
        <w:rPr>
          <w:rFonts w:ascii="Times New Roman" w:hAnsi="Times New Roman" w:cs="Times New Roman"/>
          <w:bCs/>
          <w:spacing w:val="-2"/>
          <w:sz w:val="24"/>
          <w:szCs w:val="24"/>
          <w:lang w:val="ro-MD"/>
        </w:rPr>
        <w:t>e</w:t>
      </w:r>
      <w:r w:rsidR="00D730A2" w:rsidRPr="0016481D">
        <w:rPr>
          <w:rFonts w:ascii="Times New Roman" w:hAnsi="Times New Roman" w:cs="Times New Roman"/>
          <w:bCs/>
          <w:spacing w:val="-2"/>
          <w:sz w:val="24"/>
          <w:szCs w:val="24"/>
          <w:lang w:val="ro-MD"/>
        </w:rPr>
        <w:t xml:space="preserve"> în componența cheltuielil</w:t>
      </w:r>
      <w:r w:rsidR="007127C2" w:rsidRPr="0016481D">
        <w:rPr>
          <w:rFonts w:ascii="Times New Roman" w:hAnsi="Times New Roman" w:cs="Times New Roman"/>
          <w:bCs/>
          <w:spacing w:val="-2"/>
          <w:sz w:val="24"/>
          <w:szCs w:val="24"/>
          <w:lang w:val="ro-MD"/>
        </w:rPr>
        <w:t>or</w:t>
      </w:r>
      <w:r w:rsidR="00D730A2" w:rsidRPr="0016481D">
        <w:rPr>
          <w:rFonts w:ascii="Times New Roman" w:hAnsi="Times New Roman" w:cs="Times New Roman"/>
          <w:bCs/>
          <w:spacing w:val="-2"/>
          <w:sz w:val="24"/>
          <w:szCs w:val="24"/>
          <w:lang w:val="ro-MD"/>
        </w:rPr>
        <w:t xml:space="preserve"> de întreținere</w:t>
      </w:r>
      <w:r w:rsidR="007127C2" w:rsidRPr="0016481D">
        <w:rPr>
          <w:rFonts w:ascii="Times New Roman" w:hAnsi="Times New Roman" w:cs="Times New Roman"/>
          <w:bCs/>
          <w:spacing w:val="-2"/>
          <w:sz w:val="24"/>
          <w:szCs w:val="24"/>
          <w:lang w:val="ro-MD"/>
        </w:rPr>
        <w:t xml:space="preserve"> a căminelor prin amortizare sau consum efectiv</w:t>
      </w:r>
      <w:r w:rsidR="00D730A2" w:rsidRPr="0016481D">
        <w:rPr>
          <w:rFonts w:ascii="Times New Roman" w:hAnsi="Times New Roman" w:cs="Times New Roman"/>
          <w:bCs/>
          <w:spacing w:val="-2"/>
          <w:sz w:val="24"/>
          <w:szCs w:val="24"/>
          <w:lang w:val="ro-MD"/>
        </w:rPr>
        <w:t xml:space="preserve">. Totodată, </w:t>
      </w:r>
      <w:r w:rsidR="00B8092B" w:rsidRPr="0016481D">
        <w:rPr>
          <w:rFonts w:ascii="Times New Roman" w:hAnsi="Times New Roman" w:cs="Times New Roman"/>
          <w:bCs/>
          <w:spacing w:val="-2"/>
          <w:sz w:val="24"/>
          <w:szCs w:val="24"/>
          <w:lang w:val="ro-MD"/>
        </w:rPr>
        <w:t xml:space="preserve">menționăm că </w:t>
      </w:r>
      <w:r w:rsidR="00D730A2" w:rsidRPr="0016481D">
        <w:rPr>
          <w:rFonts w:ascii="Times New Roman" w:hAnsi="Times New Roman" w:cs="Times New Roman"/>
          <w:bCs/>
          <w:spacing w:val="-2"/>
          <w:sz w:val="24"/>
          <w:szCs w:val="24"/>
          <w:lang w:val="ro-MD"/>
        </w:rPr>
        <w:t xml:space="preserve">cheltuielile pentru </w:t>
      </w:r>
      <w:r w:rsidR="00D730A2" w:rsidRPr="0016481D">
        <w:rPr>
          <w:rFonts w:ascii="Times New Roman" w:hAnsi="Times New Roman" w:cs="Times New Roman"/>
          <w:spacing w:val="-2"/>
          <w:sz w:val="24"/>
          <w:szCs w:val="24"/>
          <w:shd w:val="clear" w:color="auto" w:fill="FFFFFF"/>
          <w:lang w:val="ro-MD"/>
        </w:rPr>
        <w:t xml:space="preserve">procurarea obiectelor de mică valoare, a mobilei și instrumentelor, inventarului moale și echipamentului (echipament special, accesorii de pat) se includ la determinarea taxei de cazare pentru locatari, </w:t>
      </w:r>
      <w:r w:rsidR="002866CF">
        <w:rPr>
          <w:rFonts w:ascii="Times New Roman" w:hAnsi="Times New Roman" w:cs="Times New Roman"/>
          <w:spacing w:val="-2"/>
          <w:sz w:val="24"/>
          <w:szCs w:val="24"/>
          <w:shd w:val="clear" w:color="auto" w:fill="FFFFFF"/>
          <w:lang w:val="ro-MD"/>
        </w:rPr>
        <w:t>dar</w:t>
      </w:r>
      <w:r w:rsidR="00D730A2" w:rsidRPr="0016481D">
        <w:rPr>
          <w:rFonts w:ascii="Times New Roman" w:hAnsi="Times New Roman" w:cs="Times New Roman"/>
          <w:spacing w:val="-2"/>
          <w:sz w:val="24"/>
          <w:szCs w:val="24"/>
          <w:shd w:val="clear" w:color="auto" w:fill="FFFFFF"/>
          <w:lang w:val="ro-MD"/>
        </w:rPr>
        <w:t xml:space="preserve"> de fapt </w:t>
      </w:r>
      <w:r w:rsidR="00B8092B" w:rsidRPr="0016481D">
        <w:rPr>
          <w:rFonts w:ascii="Times New Roman" w:hAnsi="Times New Roman" w:cs="Times New Roman"/>
          <w:spacing w:val="-2"/>
          <w:sz w:val="24"/>
          <w:szCs w:val="24"/>
          <w:shd w:val="clear" w:color="auto" w:fill="FFFFFF"/>
          <w:lang w:val="ro-MD"/>
        </w:rPr>
        <w:t xml:space="preserve">încăperile </w:t>
      </w:r>
      <w:r w:rsidR="00B8092B" w:rsidRPr="00CD4AC8">
        <w:rPr>
          <w:rFonts w:ascii="Times New Roman" w:hAnsi="Times New Roman" w:cs="Times New Roman"/>
          <w:spacing w:val="-2"/>
          <w:sz w:val="24"/>
          <w:szCs w:val="24"/>
          <w:shd w:val="clear" w:color="auto" w:fill="FFFFFF"/>
          <w:lang w:val="ro-MD"/>
        </w:rPr>
        <w:t xml:space="preserve">acordate nu dispun de aceste bunuri și locatarii </w:t>
      </w:r>
      <w:r w:rsidR="00D730A2" w:rsidRPr="00C73AC4">
        <w:rPr>
          <w:rFonts w:ascii="Times New Roman" w:hAnsi="Times New Roman" w:cs="Times New Roman"/>
          <w:spacing w:val="-2"/>
          <w:sz w:val="24"/>
          <w:szCs w:val="24"/>
          <w:shd w:val="clear" w:color="auto" w:fill="FFFFFF"/>
          <w:lang w:val="ro-MD"/>
        </w:rPr>
        <w:t xml:space="preserve">nu </w:t>
      </w:r>
      <w:r w:rsidR="00B8092B" w:rsidRPr="00CD4AC8">
        <w:rPr>
          <w:rFonts w:ascii="Times New Roman" w:hAnsi="Times New Roman" w:cs="Times New Roman"/>
          <w:spacing w:val="-2"/>
          <w:sz w:val="24"/>
          <w:szCs w:val="24"/>
          <w:shd w:val="clear" w:color="auto" w:fill="FFFFFF"/>
          <w:lang w:val="ro-MD"/>
        </w:rPr>
        <w:t>le utilizează</w:t>
      </w:r>
      <w:r w:rsidR="00D730A2" w:rsidRPr="00CD4AC8">
        <w:rPr>
          <w:rFonts w:ascii="Times New Roman" w:hAnsi="Times New Roman" w:cs="Times New Roman"/>
          <w:spacing w:val="-2"/>
          <w:sz w:val="24"/>
          <w:szCs w:val="24"/>
          <w:shd w:val="clear" w:color="auto" w:fill="FFFFFF"/>
          <w:lang w:val="ro-MD"/>
        </w:rPr>
        <w:t xml:space="preserve">. </w:t>
      </w:r>
    </w:p>
    <w:p w14:paraId="58074908" w14:textId="6044A407" w:rsidR="00314BA5" w:rsidRPr="0016481D" w:rsidRDefault="002866CF" w:rsidP="009D0DE5">
      <w:pPr>
        <w:widowControl w:val="0"/>
        <w:tabs>
          <w:tab w:val="left" w:pos="0"/>
        </w:tabs>
        <w:spacing w:after="0" w:line="276" w:lineRule="auto"/>
        <w:ind w:right="49" w:firstLine="709"/>
        <w:jc w:val="both"/>
        <w:rPr>
          <w:rFonts w:ascii="Times New Roman" w:hAnsi="Times New Roman" w:cs="Times New Roman"/>
          <w:b/>
          <w:i/>
          <w:sz w:val="24"/>
          <w:szCs w:val="24"/>
          <w:lang w:val="ro-MD"/>
        </w:rPr>
      </w:pPr>
      <w:r w:rsidRPr="00CD4AC8">
        <w:rPr>
          <w:rFonts w:ascii="Times New Roman" w:hAnsi="Times New Roman" w:cs="Times New Roman"/>
          <w:sz w:val="24"/>
          <w:szCs w:val="24"/>
          <w:lang w:val="ro-MD"/>
        </w:rPr>
        <w:t>Potrivit</w:t>
      </w:r>
      <w:r w:rsidR="00314BA5" w:rsidRPr="00CD4AC8">
        <w:rPr>
          <w:rFonts w:ascii="Times New Roman" w:hAnsi="Times New Roman" w:cs="Times New Roman"/>
          <w:sz w:val="24"/>
          <w:szCs w:val="24"/>
          <w:lang w:val="ro-MD"/>
        </w:rPr>
        <w:t xml:space="preserve"> calculelor efectuate de audit, MEC</w:t>
      </w:r>
      <w:r w:rsidRPr="00CD4AC8">
        <w:rPr>
          <w:rFonts w:ascii="Times New Roman" w:hAnsi="Times New Roman" w:cs="Times New Roman"/>
          <w:sz w:val="24"/>
          <w:szCs w:val="24"/>
          <w:lang w:val="ro-MD"/>
        </w:rPr>
        <w:t>,</w:t>
      </w:r>
      <w:r w:rsidR="00314BA5" w:rsidRPr="00CD4AC8">
        <w:rPr>
          <w:rFonts w:ascii="Times New Roman" w:hAnsi="Times New Roman" w:cs="Times New Roman"/>
          <w:sz w:val="24"/>
          <w:szCs w:val="24"/>
          <w:lang w:val="ro-MD"/>
        </w:rPr>
        <w:t xml:space="preserve"> în perioada 2021-2022</w:t>
      </w:r>
      <w:r w:rsidRPr="00CD4AC8">
        <w:rPr>
          <w:rFonts w:ascii="Times New Roman" w:hAnsi="Times New Roman" w:cs="Times New Roman"/>
          <w:sz w:val="24"/>
          <w:szCs w:val="24"/>
          <w:lang w:val="ro-MD"/>
        </w:rPr>
        <w:t>,</w:t>
      </w:r>
      <w:r w:rsidR="00314BA5" w:rsidRPr="00CD4AC8">
        <w:rPr>
          <w:rFonts w:ascii="Times New Roman" w:hAnsi="Times New Roman" w:cs="Times New Roman"/>
          <w:sz w:val="24"/>
          <w:szCs w:val="24"/>
          <w:lang w:val="ro-MD"/>
        </w:rPr>
        <w:t xml:space="preserve"> a transferat UTM</w:t>
      </w:r>
      <w:r w:rsidR="00314BA5" w:rsidRPr="0016481D">
        <w:rPr>
          <w:rFonts w:ascii="Times New Roman" w:hAnsi="Times New Roman" w:cs="Times New Roman"/>
          <w:sz w:val="24"/>
          <w:szCs w:val="24"/>
          <w:lang w:val="ro-MD"/>
        </w:rPr>
        <w:t xml:space="preserve"> aloca</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ii pentru acoperirea cheltuielilor de între</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 xml:space="preserve">inere a căminelor cu cca </w:t>
      </w:r>
      <w:r w:rsidR="00314BA5" w:rsidRPr="0016481D">
        <w:rPr>
          <w:rFonts w:ascii="Times New Roman" w:hAnsi="Times New Roman" w:cs="Times New Roman"/>
          <w:b/>
          <w:i/>
          <w:sz w:val="24"/>
          <w:szCs w:val="24"/>
          <w:lang w:val="ro-MD"/>
        </w:rPr>
        <w:t>3</w:t>
      </w:r>
      <w:r w:rsidR="007A3C93" w:rsidRPr="0016481D">
        <w:rPr>
          <w:rFonts w:ascii="Times New Roman" w:hAnsi="Times New Roman" w:cs="Times New Roman"/>
          <w:b/>
          <w:i/>
          <w:sz w:val="24"/>
          <w:szCs w:val="24"/>
          <w:lang w:val="ro-MD"/>
        </w:rPr>
        <w:t>,</w:t>
      </w:r>
      <w:r w:rsidR="00314BA5" w:rsidRPr="0016481D">
        <w:rPr>
          <w:rFonts w:ascii="Times New Roman" w:hAnsi="Times New Roman" w:cs="Times New Roman"/>
          <w:b/>
          <w:i/>
          <w:sz w:val="24"/>
          <w:szCs w:val="24"/>
          <w:lang w:val="ro-MD"/>
        </w:rPr>
        <w:t>27</w:t>
      </w:r>
      <w:r w:rsidR="007A3C93" w:rsidRPr="0016481D">
        <w:rPr>
          <w:rFonts w:ascii="Times New Roman" w:hAnsi="Times New Roman" w:cs="Times New Roman"/>
          <w:b/>
          <w:i/>
          <w:sz w:val="24"/>
          <w:szCs w:val="24"/>
          <w:lang w:val="ro-MD"/>
        </w:rPr>
        <w:t xml:space="preserve"> mil. lei</w:t>
      </w:r>
      <w:r w:rsidRPr="002866CF">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mai mult</w:t>
      </w:r>
      <w:r w:rsidR="007A3C93" w:rsidRPr="0016481D">
        <w:rPr>
          <w:rFonts w:ascii="Times New Roman" w:hAnsi="Times New Roman" w:cs="Times New Roman"/>
          <w:b/>
          <w:i/>
          <w:sz w:val="24"/>
          <w:szCs w:val="24"/>
          <w:lang w:val="ro-MD"/>
        </w:rPr>
        <w:t>.</w:t>
      </w:r>
      <w:r w:rsidR="00314BA5" w:rsidRPr="0016481D">
        <w:rPr>
          <w:rFonts w:ascii="Times New Roman" w:hAnsi="Times New Roman" w:cs="Times New Roman"/>
          <w:b/>
          <w:i/>
          <w:sz w:val="24"/>
          <w:szCs w:val="24"/>
          <w:lang w:val="ro-MD"/>
        </w:rPr>
        <w:t xml:space="preserve"> </w:t>
      </w:r>
    </w:p>
    <w:p w14:paraId="012C4BED" w14:textId="35281768" w:rsidR="0001677C" w:rsidRPr="0016481D" w:rsidRDefault="0001677C" w:rsidP="00AE5D39">
      <w:pPr>
        <w:widowControl w:val="0"/>
        <w:tabs>
          <w:tab w:val="left" w:pos="0"/>
        </w:tabs>
        <w:spacing w:after="0" w:line="240" w:lineRule="auto"/>
        <w:ind w:right="49"/>
        <w:jc w:val="right"/>
        <w:rPr>
          <w:rFonts w:ascii="Times New Roman" w:hAnsi="Times New Roman" w:cs="Times New Roman"/>
          <w:b/>
          <w:lang w:val="ro-MD"/>
        </w:rPr>
      </w:pPr>
      <w:r w:rsidRPr="0016481D">
        <w:rPr>
          <w:rFonts w:ascii="Times New Roman" w:hAnsi="Times New Roman" w:cs="Times New Roman"/>
          <w:b/>
          <w:lang w:val="ro-MD"/>
        </w:rPr>
        <w:t>Tabelul nr. 5</w:t>
      </w:r>
    </w:p>
    <w:p w14:paraId="2A899412" w14:textId="44557DAE" w:rsidR="00314BA5" w:rsidRPr="0016481D" w:rsidRDefault="00314BA5" w:rsidP="0001677C">
      <w:pPr>
        <w:widowControl w:val="0"/>
        <w:tabs>
          <w:tab w:val="left" w:pos="900"/>
          <w:tab w:val="left" w:pos="993"/>
        </w:tabs>
        <w:spacing w:after="0" w:line="240" w:lineRule="auto"/>
        <w:jc w:val="center"/>
        <w:rPr>
          <w:rFonts w:ascii="Times New Roman" w:hAnsi="Times New Roman" w:cs="Times New Roman"/>
          <w:b/>
          <w:lang w:val="ro-MD"/>
        </w:rPr>
      </w:pPr>
      <w:r w:rsidRPr="0016481D">
        <w:rPr>
          <w:rFonts w:ascii="Times New Roman" w:hAnsi="Times New Roman" w:cs="Times New Roman"/>
          <w:b/>
          <w:lang w:val="ro-MD"/>
        </w:rPr>
        <w:t>Informa</w:t>
      </w:r>
      <w:r w:rsidR="00D730A2" w:rsidRPr="0016481D">
        <w:rPr>
          <w:rFonts w:ascii="Times New Roman" w:hAnsi="Times New Roman" w:cs="Times New Roman"/>
          <w:b/>
          <w:lang w:val="ro-MD"/>
        </w:rPr>
        <w:t>ț</w:t>
      </w:r>
      <w:r w:rsidRPr="0016481D">
        <w:rPr>
          <w:rFonts w:ascii="Times New Roman" w:hAnsi="Times New Roman" w:cs="Times New Roman"/>
          <w:b/>
          <w:lang w:val="ro-MD"/>
        </w:rPr>
        <w:t>i</w:t>
      </w:r>
      <w:r w:rsidR="002866CF">
        <w:rPr>
          <w:rFonts w:ascii="Times New Roman" w:hAnsi="Times New Roman" w:cs="Times New Roman"/>
          <w:b/>
          <w:lang w:val="ro-MD"/>
        </w:rPr>
        <w:t xml:space="preserve">a </w:t>
      </w:r>
      <w:r w:rsidRPr="0016481D">
        <w:rPr>
          <w:rFonts w:ascii="Times New Roman" w:hAnsi="Times New Roman" w:cs="Times New Roman"/>
          <w:b/>
          <w:lang w:val="ro-MD"/>
        </w:rPr>
        <w:t xml:space="preserve"> privind taxa de cazare în căminele UTM </w:t>
      </w:r>
      <w:r w:rsidR="00D730A2" w:rsidRPr="0016481D">
        <w:rPr>
          <w:rFonts w:ascii="Times New Roman" w:hAnsi="Times New Roman" w:cs="Times New Roman"/>
          <w:b/>
          <w:lang w:val="ro-MD"/>
        </w:rPr>
        <w:t>ș</w:t>
      </w:r>
      <w:r w:rsidRPr="0016481D">
        <w:rPr>
          <w:rFonts w:ascii="Times New Roman" w:hAnsi="Times New Roman" w:cs="Times New Roman"/>
          <w:b/>
          <w:lang w:val="ro-MD"/>
        </w:rPr>
        <w:t>i aloca</w:t>
      </w:r>
      <w:r w:rsidR="00D730A2" w:rsidRPr="0016481D">
        <w:rPr>
          <w:rFonts w:ascii="Times New Roman" w:hAnsi="Times New Roman" w:cs="Times New Roman"/>
          <w:b/>
          <w:lang w:val="ro-MD"/>
        </w:rPr>
        <w:t>ț</w:t>
      </w:r>
      <w:r w:rsidRPr="0016481D">
        <w:rPr>
          <w:rFonts w:ascii="Times New Roman" w:hAnsi="Times New Roman" w:cs="Times New Roman"/>
          <w:b/>
          <w:lang w:val="ro-MD"/>
        </w:rPr>
        <w:t>iile bugetare aferente între</w:t>
      </w:r>
      <w:r w:rsidR="00D730A2" w:rsidRPr="0016481D">
        <w:rPr>
          <w:rFonts w:ascii="Times New Roman" w:hAnsi="Times New Roman" w:cs="Times New Roman"/>
          <w:b/>
          <w:lang w:val="ro-MD"/>
        </w:rPr>
        <w:t>ț</w:t>
      </w:r>
      <w:r w:rsidRPr="0016481D">
        <w:rPr>
          <w:rFonts w:ascii="Times New Roman" w:hAnsi="Times New Roman" w:cs="Times New Roman"/>
          <w:b/>
          <w:lang w:val="ro-MD"/>
        </w:rPr>
        <w:t>inerii căminelor pentru anii 2021-2022, mii lei</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6073"/>
        <w:gridCol w:w="1209"/>
        <w:gridCol w:w="1456"/>
      </w:tblGrid>
      <w:tr w:rsidR="00314BA5" w:rsidRPr="0016481D" w14:paraId="18F440EE" w14:textId="77777777" w:rsidTr="009D0DE5">
        <w:trPr>
          <w:trHeight w:val="63"/>
        </w:trPr>
        <w:tc>
          <w:tcPr>
            <w:tcW w:w="889" w:type="dxa"/>
            <w:shd w:val="clear" w:color="000000" w:fill="D9D9D9"/>
            <w:vAlign w:val="center"/>
            <w:hideMark/>
          </w:tcPr>
          <w:p w14:paraId="7B023A0C" w14:textId="77777777" w:rsidR="00314BA5" w:rsidRPr="0016481D" w:rsidRDefault="00314BA5" w:rsidP="00BC5B7B">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Nr. d/o</w:t>
            </w:r>
          </w:p>
        </w:tc>
        <w:tc>
          <w:tcPr>
            <w:tcW w:w="6073" w:type="dxa"/>
            <w:shd w:val="clear" w:color="000000" w:fill="D9D9D9"/>
            <w:vAlign w:val="center"/>
          </w:tcPr>
          <w:p w14:paraId="1F79D174" w14:textId="77777777" w:rsidR="00314BA5" w:rsidRPr="0016481D" w:rsidRDefault="00314BA5" w:rsidP="00BC5B7B">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Taxa de cazare</w:t>
            </w:r>
          </w:p>
        </w:tc>
        <w:tc>
          <w:tcPr>
            <w:tcW w:w="1209" w:type="dxa"/>
            <w:shd w:val="clear" w:color="000000" w:fill="D9D9D9"/>
            <w:noWrap/>
            <w:vAlign w:val="center"/>
            <w:hideMark/>
          </w:tcPr>
          <w:p w14:paraId="1F65029E" w14:textId="77777777" w:rsidR="00314BA5" w:rsidRPr="0016481D" w:rsidRDefault="00314BA5" w:rsidP="00BC5B7B">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2021</w:t>
            </w:r>
          </w:p>
        </w:tc>
        <w:tc>
          <w:tcPr>
            <w:tcW w:w="1456" w:type="dxa"/>
            <w:shd w:val="clear" w:color="000000" w:fill="D9D9D9"/>
            <w:noWrap/>
            <w:vAlign w:val="center"/>
            <w:hideMark/>
          </w:tcPr>
          <w:p w14:paraId="01223913" w14:textId="77777777" w:rsidR="00314BA5" w:rsidRPr="0016481D" w:rsidRDefault="00314BA5" w:rsidP="00BC5B7B">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2022</w:t>
            </w:r>
          </w:p>
        </w:tc>
      </w:tr>
      <w:tr w:rsidR="00314BA5" w:rsidRPr="0016481D" w14:paraId="15B3DC55" w14:textId="77777777" w:rsidTr="009D0DE5">
        <w:trPr>
          <w:trHeight w:val="112"/>
        </w:trPr>
        <w:tc>
          <w:tcPr>
            <w:tcW w:w="889" w:type="dxa"/>
            <w:shd w:val="clear" w:color="auto" w:fill="auto"/>
            <w:vAlign w:val="center"/>
          </w:tcPr>
          <w:p w14:paraId="6D6BB8AF" w14:textId="77777777" w:rsidR="00314BA5" w:rsidRPr="0016481D" w:rsidRDefault="00314BA5" w:rsidP="00212843">
            <w:pPr>
              <w:spacing w:after="0" w:line="240" w:lineRule="auto"/>
              <w:ind w:right="131"/>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w:t>
            </w:r>
          </w:p>
        </w:tc>
        <w:tc>
          <w:tcPr>
            <w:tcW w:w="6073" w:type="dxa"/>
            <w:vAlign w:val="center"/>
          </w:tcPr>
          <w:p w14:paraId="58990F31" w14:textId="77777777"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Grad I, lei</w:t>
            </w:r>
          </w:p>
        </w:tc>
        <w:tc>
          <w:tcPr>
            <w:tcW w:w="1209" w:type="dxa"/>
            <w:shd w:val="clear" w:color="auto" w:fill="auto"/>
            <w:noWrap/>
            <w:vAlign w:val="center"/>
            <w:hideMark/>
          </w:tcPr>
          <w:p w14:paraId="02E8A58B"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876</w:t>
            </w:r>
          </w:p>
        </w:tc>
        <w:tc>
          <w:tcPr>
            <w:tcW w:w="1456" w:type="dxa"/>
            <w:shd w:val="clear" w:color="auto" w:fill="auto"/>
            <w:noWrap/>
            <w:vAlign w:val="center"/>
            <w:hideMark/>
          </w:tcPr>
          <w:p w14:paraId="322377B3"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893</w:t>
            </w:r>
          </w:p>
        </w:tc>
      </w:tr>
      <w:tr w:rsidR="00314BA5" w:rsidRPr="0016481D" w14:paraId="6F72AC37" w14:textId="77777777" w:rsidTr="009D0DE5">
        <w:trPr>
          <w:trHeight w:val="58"/>
        </w:trPr>
        <w:tc>
          <w:tcPr>
            <w:tcW w:w="889" w:type="dxa"/>
            <w:shd w:val="clear" w:color="auto" w:fill="auto"/>
            <w:vAlign w:val="center"/>
          </w:tcPr>
          <w:p w14:paraId="30186C3E" w14:textId="77777777" w:rsidR="00314BA5" w:rsidRPr="0016481D" w:rsidRDefault="00314BA5" w:rsidP="00212843">
            <w:pPr>
              <w:spacing w:after="0" w:line="240" w:lineRule="auto"/>
              <w:ind w:right="131"/>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w:t>
            </w:r>
          </w:p>
        </w:tc>
        <w:tc>
          <w:tcPr>
            <w:tcW w:w="6073" w:type="dxa"/>
            <w:vAlign w:val="center"/>
          </w:tcPr>
          <w:p w14:paraId="33FD4550" w14:textId="77777777"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Grad II, lei</w:t>
            </w:r>
          </w:p>
        </w:tc>
        <w:tc>
          <w:tcPr>
            <w:tcW w:w="1209" w:type="dxa"/>
            <w:shd w:val="clear" w:color="auto" w:fill="auto"/>
            <w:noWrap/>
            <w:vAlign w:val="center"/>
            <w:hideMark/>
          </w:tcPr>
          <w:p w14:paraId="1658F026"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999</w:t>
            </w:r>
          </w:p>
        </w:tc>
        <w:tc>
          <w:tcPr>
            <w:tcW w:w="1456" w:type="dxa"/>
            <w:shd w:val="clear" w:color="auto" w:fill="auto"/>
            <w:noWrap/>
            <w:vAlign w:val="center"/>
            <w:hideMark/>
          </w:tcPr>
          <w:p w14:paraId="6D018C5D"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1.017</w:t>
            </w:r>
          </w:p>
        </w:tc>
      </w:tr>
      <w:tr w:rsidR="00314BA5" w:rsidRPr="0016481D" w14:paraId="5BF4F178" w14:textId="77777777" w:rsidTr="009D0DE5">
        <w:trPr>
          <w:trHeight w:val="58"/>
        </w:trPr>
        <w:tc>
          <w:tcPr>
            <w:tcW w:w="889" w:type="dxa"/>
            <w:shd w:val="clear" w:color="auto" w:fill="auto"/>
            <w:vAlign w:val="center"/>
          </w:tcPr>
          <w:p w14:paraId="1D45B17E" w14:textId="77777777" w:rsidR="00314BA5" w:rsidRPr="0016481D" w:rsidRDefault="00314BA5" w:rsidP="00212843">
            <w:pPr>
              <w:spacing w:after="0" w:line="240" w:lineRule="auto"/>
              <w:ind w:right="131"/>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w:t>
            </w:r>
          </w:p>
        </w:tc>
        <w:tc>
          <w:tcPr>
            <w:tcW w:w="6073" w:type="dxa"/>
            <w:vAlign w:val="center"/>
          </w:tcPr>
          <w:p w14:paraId="15B6FDD3" w14:textId="77777777"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Grad III, lei</w:t>
            </w:r>
          </w:p>
        </w:tc>
        <w:tc>
          <w:tcPr>
            <w:tcW w:w="1209" w:type="dxa"/>
            <w:shd w:val="clear" w:color="auto" w:fill="auto"/>
            <w:noWrap/>
            <w:vAlign w:val="center"/>
            <w:hideMark/>
          </w:tcPr>
          <w:p w14:paraId="28345355"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1.125</w:t>
            </w:r>
          </w:p>
        </w:tc>
        <w:tc>
          <w:tcPr>
            <w:tcW w:w="1456" w:type="dxa"/>
            <w:shd w:val="clear" w:color="auto" w:fill="auto"/>
            <w:noWrap/>
            <w:vAlign w:val="center"/>
            <w:hideMark/>
          </w:tcPr>
          <w:p w14:paraId="7A6DA8E2"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1.142</w:t>
            </w:r>
          </w:p>
        </w:tc>
      </w:tr>
      <w:tr w:rsidR="00314BA5" w:rsidRPr="0016481D" w14:paraId="52BF6446" w14:textId="77777777" w:rsidTr="009D0DE5">
        <w:trPr>
          <w:trHeight w:val="58"/>
        </w:trPr>
        <w:tc>
          <w:tcPr>
            <w:tcW w:w="889" w:type="dxa"/>
            <w:shd w:val="clear" w:color="auto" w:fill="auto"/>
            <w:vAlign w:val="center"/>
          </w:tcPr>
          <w:p w14:paraId="5EE05CBD" w14:textId="77777777" w:rsidR="00314BA5" w:rsidRPr="0016481D" w:rsidRDefault="00314BA5" w:rsidP="00AE5D39">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4</w:t>
            </w:r>
          </w:p>
        </w:tc>
        <w:tc>
          <w:tcPr>
            <w:tcW w:w="6073" w:type="dxa"/>
            <w:vAlign w:val="center"/>
          </w:tcPr>
          <w:p w14:paraId="605297D3" w14:textId="77777777" w:rsidR="00314BA5" w:rsidRPr="0016481D" w:rsidRDefault="00314BA5" w:rsidP="00212843">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Taxa medie de cazare, lei</w:t>
            </w:r>
          </w:p>
        </w:tc>
        <w:tc>
          <w:tcPr>
            <w:tcW w:w="1209" w:type="dxa"/>
            <w:shd w:val="clear" w:color="auto" w:fill="auto"/>
            <w:noWrap/>
            <w:vAlign w:val="center"/>
            <w:hideMark/>
          </w:tcPr>
          <w:p w14:paraId="5B975956" w14:textId="77777777" w:rsidR="00314BA5" w:rsidRPr="0016481D" w:rsidRDefault="00314BA5" w:rsidP="00BC5B7B">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1.000</w:t>
            </w:r>
          </w:p>
        </w:tc>
        <w:tc>
          <w:tcPr>
            <w:tcW w:w="1456" w:type="dxa"/>
            <w:shd w:val="clear" w:color="auto" w:fill="auto"/>
            <w:noWrap/>
            <w:vAlign w:val="center"/>
            <w:hideMark/>
          </w:tcPr>
          <w:p w14:paraId="584B105B" w14:textId="77777777" w:rsidR="00314BA5" w:rsidRPr="0016481D" w:rsidRDefault="00314BA5" w:rsidP="00BC5B7B">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1.017,33</w:t>
            </w:r>
          </w:p>
        </w:tc>
      </w:tr>
      <w:tr w:rsidR="00314BA5" w:rsidRPr="0016481D" w14:paraId="5BE498BE" w14:textId="77777777" w:rsidTr="009D0DE5">
        <w:trPr>
          <w:trHeight w:val="58"/>
        </w:trPr>
        <w:tc>
          <w:tcPr>
            <w:tcW w:w="889" w:type="dxa"/>
            <w:shd w:val="clear" w:color="auto" w:fill="auto"/>
            <w:vAlign w:val="center"/>
          </w:tcPr>
          <w:p w14:paraId="1376BCE1" w14:textId="77777777" w:rsidR="00314BA5" w:rsidRPr="0016481D" w:rsidRDefault="00314BA5" w:rsidP="00212843">
            <w:pPr>
              <w:spacing w:after="0" w:line="240" w:lineRule="auto"/>
              <w:ind w:right="131"/>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w:t>
            </w:r>
          </w:p>
        </w:tc>
        <w:tc>
          <w:tcPr>
            <w:tcW w:w="6073" w:type="dxa"/>
            <w:vAlign w:val="center"/>
          </w:tcPr>
          <w:p w14:paraId="4D38C959" w14:textId="748C25D3"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Numărul</w:t>
            </w:r>
            <w:r w:rsidR="008D015B" w:rsidRPr="0016481D">
              <w:rPr>
                <w:rFonts w:ascii="Times New Roman" w:eastAsia="Times New Roman" w:hAnsi="Times New Roman" w:cs="Times New Roman"/>
                <w:sz w:val="20"/>
                <w:szCs w:val="20"/>
                <w:lang w:val="ro-MD"/>
              </w:rPr>
              <w:t xml:space="preserve"> </w:t>
            </w:r>
            <w:r w:rsidRPr="0016481D">
              <w:rPr>
                <w:rFonts w:ascii="Times New Roman" w:eastAsia="Times New Roman" w:hAnsi="Times New Roman" w:cs="Times New Roman"/>
                <w:sz w:val="20"/>
                <w:szCs w:val="20"/>
                <w:lang w:val="ro-MD"/>
              </w:rPr>
              <w:t>studen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ilor caza</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 în cămin, total</w:t>
            </w:r>
          </w:p>
        </w:tc>
        <w:tc>
          <w:tcPr>
            <w:tcW w:w="1209" w:type="dxa"/>
            <w:shd w:val="clear" w:color="auto" w:fill="auto"/>
            <w:noWrap/>
            <w:vAlign w:val="center"/>
            <w:hideMark/>
          </w:tcPr>
          <w:p w14:paraId="16912B5C"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1.779</w:t>
            </w:r>
          </w:p>
        </w:tc>
        <w:tc>
          <w:tcPr>
            <w:tcW w:w="1456" w:type="dxa"/>
            <w:shd w:val="clear" w:color="auto" w:fill="auto"/>
            <w:noWrap/>
            <w:vAlign w:val="center"/>
            <w:hideMark/>
          </w:tcPr>
          <w:p w14:paraId="5A391B99"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2.175</w:t>
            </w:r>
          </w:p>
        </w:tc>
      </w:tr>
      <w:tr w:rsidR="00314BA5" w:rsidRPr="0016481D" w14:paraId="3C3F80F6" w14:textId="77777777" w:rsidTr="009D0DE5">
        <w:trPr>
          <w:trHeight w:val="58"/>
        </w:trPr>
        <w:tc>
          <w:tcPr>
            <w:tcW w:w="889" w:type="dxa"/>
            <w:shd w:val="clear" w:color="auto" w:fill="auto"/>
            <w:vAlign w:val="center"/>
          </w:tcPr>
          <w:p w14:paraId="6BC49AE5" w14:textId="77777777" w:rsidR="00314BA5" w:rsidRPr="0016481D" w:rsidRDefault="00314BA5" w:rsidP="00212843">
            <w:pPr>
              <w:spacing w:after="0" w:line="240" w:lineRule="auto"/>
              <w:ind w:right="131"/>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w:t>
            </w:r>
          </w:p>
        </w:tc>
        <w:tc>
          <w:tcPr>
            <w:tcW w:w="6073" w:type="dxa"/>
            <w:vAlign w:val="center"/>
          </w:tcPr>
          <w:p w14:paraId="70773647" w14:textId="1EC34D96"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Ciclul I, nr</w:t>
            </w:r>
            <w:r w:rsidR="002866CF">
              <w:rPr>
                <w:rFonts w:ascii="Times New Roman" w:eastAsia="Times New Roman" w:hAnsi="Times New Roman" w:cs="Times New Roman"/>
                <w:sz w:val="20"/>
                <w:szCs w:val="20"/>
                <w:lang w:val="ro-MD"/>
              </w:rPr>
              <w:t>.</w:t>
            </w:r>
            <w:r w:rsidRPr="0016481D">
              <w:rPr>
                <w:rFonts w:ascii="Times New Roman" w:eastAsia="Times New Roman" w:hAnsi="Times New Roman" w:cs="Times New Roman"/>
                <w:sz w:val="20"/>
                <w:szCs w:val="20"/>
                <w:lang w:val="ro-MD"/>
              </w:rPr>
              <w:t xml:space="preserve"> studen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w:t>
            </w:r>
          </w:p>
        </w:tc>
        <w:tc>
          <w:tcPr>
            <w:tcW w:w="1209" w:type="dxa"/>
            <w:shd w:val="clear" w:color="auto" w:fill="auto"/>
            <w:noWrap/>
            <w:vAlign w:val="center"/>
            <w:hideMark/>
          </w:tcPr>
          <w:p w14:paraId="286A41FF"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1.647</w:t>
            </w:r>
          </w:p>
        </w:tc>
        <w:tc>
          <w:tcPr>
            <w:tcW w:w="1456" w:type="dxa"/>
            <w:shd w:val="clear" w:color="auto" w:fill="auto"/>
            <w:noWrap/>
            <w:vAlign w:val="center"/>
            <w:hideMark/>
          </w:tcPr>
          <w:p w14:paraId="0F72A563"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1.964</w:t>
            </w:r>
          </w:p>
        </w:tc>
      </w:tr>
      <w:tr w:rsidR="00314BA5" w:rsidRPr="0016481D" w14:paraId="469A08A1" w14:textId="77777777" w:rsidTr="009D0DE5">
        <w:trPr>
          <w:trHeight w:val="58"/>
        </w:trPr>
        <w:tc>
          <w:tcPr>
            <w:tcW w:w="889" w:type="dxa"/>
            <w:shd w:val="clear" w:color="auto" w:fill="auto"/>
            <w:vAlign w:val="center"/>
          </w:tcPr>
          <w:p w14:paraId="6B432778" w14:textId="77777777" w:rsidR="00314BA5" w:rsidRPr="0016481D" w:rsidRDefault="00314BA5" w:rsidP="00212843">
            <w:pPr>
              <w:spacing w:after="0" w:line="240" w:lineRule="auto"/>
              <w:ind w:right="131"/>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7</w:t>
            </w:r>
          </w:p>
        </w:tc>
        <w:tc>
          <w:tcPr>
            <w:tcW w:w="6073" w:type="dxa"/>
            <w:vAlign w:val="center"/>
          </w:tcPr>
          <w:p w14:paraId="0A4E1916" w14:textId="45843102"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Ciclul II, nr</w:t>
            </w:r>
            <w:r w:rsidR="002866CF">
              <w:rPr>
                <w:rFonts w:ascii="Times New Roman" w:eastAsia="Times New Roman" w:hAnsi="Times New Roman" w:cs="Times New Roman"/>
                <w:sz w:val="20"/>
                <w:szCs w:val="20"/>
                <w:lang w:val="ro-MD"/>
              </w:rPr>
              <w:t>.</w:t>
            </w:r>
            <w:r w:rsidRPr="0016481D">
              <w:rPr>
                <w:rFonts w:ascii="Times New Roman" w:eastAsia="Times New Roman" w:hAnsi="Times New Roman" w:cs="Times New Roman"/>
                <w:sz w:val="20"/>
                <w:szCs w:val="20"/>
                <w:lang w:val="ro-MD"/>
              </w:rPr>
              <w:t xml:space="preserve"> studen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w:t>
            </w:r>
          </w:p>
        </w:tc>
        <w:tc>
          <w:tcPr>
            <w:tcW w:w="1209" w:type="dxa"/>
            <w:shd w:val="clear" w:color="auto" w:fill="auto"/>
            <w:noWrap/>
            <w:vAlign w:val="center"/>
            <w:hideMark/>
          </w:tcPr>
          <w:p w14:paraId="71252972"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119</w:t>
            </w:r>
          </w:p>
        </w:tc>
        <w:tc>
          <w:tcPr>
            <w:tcW w:w="1456" w:type="dxa"/>
            <w:shd w:val="clear" w:color="auto" w:fill="auto"/>
            <w:noWrap/>
            <w:vAlign w:val="center"/>
            <w:hideMark/>
          </w:tcPr>
          <w:p w14:paraId="39B3ED0E"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195</w:t>
            </w:r>
          </w:p>
        </w:tc>
      </w:tr>
      <w:tr w:rsidR="00314BA5" w:rsidRPr="0016481D" w14:paraId="313D8B9C" w14:textId="77777777" w:rsidTr="009D0DE5">
        <w:trPr>
          <w:trHeight w:val="58"/>
        </w:trPr>
        <w:tc>
          <w:tcPr>
            <w:tcW w:w="889" w:type="dxa"/>
            <w:shd w:val="clear" w:color="auto" w:fill="auto"/>
            <w:vAlign w:val="center"/>
          </w:tcPr>
          <w:p w14:paraId="1E49DA76" w14:textId="77777777" w:rsidR="00314BA5" w:rsidRPr="0016481D" w:rsidRDefault="00314BA5" w:rsidP="00212843">
            <w:pPr>
              <w:spacing w:after="0" w:line="240" w:lineRule="auto"/>
              <w:ind w:right="131"/>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w:t>
            </w:r>
          </w:p>
        </w:tc>
        <w:tc>
          <w:tcPr>
            <w:tcW w:w="6073" w:type="dxa"/>
            <w:vAlign w:val="center"/>
          </w:tcPr>
          <w:p w14:paraId="124EAFC5" w14:textId="7B58F86F"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Orfani, nr</w:t>
            </w:r>
            <w:r w:rsidR="002866CF">
              <w:rPr>
                <w:rFonts w:ascii="Times New Roman" w:eastAsia="Times New Roman" w:hAnsi="Times New Roman" w:cs="Times New Roman"/>
                <w:sz w:val="20"/>
                <w:szCs w:val="20"/>
                <w:lang w:val="ro-MD"/>
              </w:rPr>
              <w:t>.</w:t>
            </w:r>
            <w:r w:rsidRPr="0016481D">
              <w:rPr>
                <w:rFonts w:ascii="Times New Roman" w:eastAsia="Times New Roman" w:hAnsi="Times New Roman" w:cs="Times New Roman"/>
                <w:sz w:val="20"/>
                <w:szCs w:val="20"/>
                <w:lang w:val="ro-MD"/>
              </w:rPr>
              <w:t xml:space="preserve"> studen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w:t>
            </w:r>
          </w:p>
        </w:tc>
        <w:tc>
          <w:tcPr>
            <w:tcW w:w="1209" w:type="dxa"/>
            <w:shd w:val="clear" w:color="auto" w:fill="auto"/>
            <w:noWrap/>
            <w:vAlign w:val="center"/>
            <w:hideMark/>
          </w:tcPr>
          <w:p w14:paraId="6FB9D64E"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13</w:t>
            </w:r>
          </w:p>
        </w:tc>
        <w:tc>
          <w:tcPr>
            <w:tcW w:w="1456" w:type="dxa"/>
            <w:shd w:val="clear" w:color="auto" w:fill="auto"/>
            <w:noWrap/>
            <w:vAlign w:val="center"/>
            <w:hideMark/>
          </w:tcPr>
          <w:p w14:paraId="475F61F3"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16</w:t>
            </w:r>
          </w:p>
        </w:tc>
      </w:tr>
      <w:tr w:rsidR="00314BA5" w:rsidRPr="0016481D" w14:paraId="166F1CC2" w14:textId="77777777" w:rsidTr="009D0DE5">
        <w:trPr>
          <w:trHeight w:val="58"/>
        </w:trPr>
        <w:tc>
          <w:tcPr>
            <w:tcW w:w="889" w:type="dxa"/>
            <w:shd w:val="clear" w:color="auto" w:fill="auto"/>
            <w:vAlign w:val="center"/>
          </w:tcPr>
          <w:p w14:paraId="21219B78" w14:textId="77777777" w:rsidR="00314BA5" w:rsidRPr="0016481D" w:rsidRDefault="00314BA5" w:rsidP="00212843">
            <w:pPr>
              <w:spacing w:after="0" w:line="240" w:lineRule="auto"/>
              <w:ind w:right="131"/>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9</w:t>
            </w:r>
          </w:p>
        </w:tc>
        <w:tc>
          <w:tcPr>
            <w:tcW w:w="6073" w:type="dxa"/>
            <w:vAlign w:val="center"/>
          </w:tcPr>
          <w:p w14:paraId="2155FC20" w14:textId="541A5F5E" w:rsidR="00314BA5" w:rsidRPr="0016481D" w:rsidRDefault="00314BA5" w:rsidP="00212843">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Cheltuieli c</w:t>
            </w:r>
            <w:r w:rsidR="002866CF">
              <w:rPr>
                <w:rFonts w:ascii="Times New Roman" w:eastAsia="Times New Roman" w:hAnsi="Times New Roman" w:cs="Times New Roman"/>
                <w:b/>
                <w:bCs/>
                <w:sz w:val="20"/>
                <w:szCs w:val="20"/>
                <w:lang w:val="ro-MD"/>
              </w:rPr>
              <w:t>ar</w:t>
            </w:r>
            <w:r w:rsidRPr="0016481D">
              <w:rPr>
                <w:rFonts w:ascii="Times New Roman" w:eastAsia="Times New Roman" w:hAnsi="Times New Roman" w:cs="Times New Roman"/>
                <w:b/>
                <w:bCs/>
                <w:sz w:val="20"/>
                <w:szCs w:val="20"/>
                <w:lang w:val="ro-MD"/>
              </w:rPr>
              <w:t>e urmau a fi acoperite de MEC, mii lei</w:t>
            </w:r>
          </w:p>
        </w:tc>
        <w:tc>
          <w:tcPr>
            <w:tcW w:w="1209" w:type="dxa"/>
            <w:shd w:val="clear" w:color="auto" w:fill="auto"/>
            <w:noWrap/>
            <w:vAlign w:val="bottom"/>
            <w:hideMark/>
          </w:tcPr>
          <w:p w14:paraId="7AB60D92" w14:textId="77777777" w:rsidR="00314BA5" w:rsidRPr="0016481D" w:rsidRDefault="00314BA5" w:rsidP="00BC5B7B">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11.399,00</w:t>
            </w:r>
          </w:p>
        </w:tc>
        <w:tc>
          <w:tcPr>
            <w:tcW w:w="1456" w:type="dxa"/>
            <w:shd w:val="clear" w:color="auto" w:fill="auto"/>
            <w:noWrap/>
            <w:vAlign w:val="bottom"/>
            <w:hideMark/>
          </w:tcPr>
          <w:p w14:paraId="353391DA" w14:textId="77777777" w:rsidR="00314BA5" w:rsidRPr="0016481D" w:rsidRDefault="00314BA5" w:rsidP="00BC5B7B">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13.142,93</w:t>
            </w:r>
          </w:p>
        </w:tc>
      </w:tr>
      <w:tr w:rsidR="00314BA5" w:rsidRPr="0016481D" w14:paraId="44B7A9E8" w14:textId="77777777" w:rsidTr="009D0DE5">
        <w:trPr>
          <w:trHeight w:val="58"/>
        </w:trPr>
        <w:tc>
          <w:tcPr>
            <w:tcW w:w="889" w:type="dxa"/>
            <w:shd w:val="clear" w:color="auto" w:fill="auto"/>
            <w:vAlign w:val="center"/>
          </w:tcPr>
          <w:p w14:paraId="3FAEF9AC" w14:textId="77777777" w:rsidR="00314BA5" w:rsidRPr="0016481D" w:rsidRDefault="00314BA5" w:rsidP="00212843">
            <w:pPr>
              <w:spacing w:after="0" w:line="240" w:lineRule="auto"/>
              <w:ind w:right="131"/>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w:t>
            </w:r>
          </w:p>
        </w:tc>
        <w:tc>
          <w:tcPr>
            <w:tcW w:w="6073" w:type="dxa"/>
            <w:vAlign w:val="center"/>
          </w:tcPr>
          <w:p w14:paraId="36AD01FE" w14:textId="77777777"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Ciclul I, mii lei</w:t>
            </w:r>
          </w:p>
        </w:tc>
        <w:tc>
          <w:tcPr>
            <w:tcW w:w="1209" w:type="dxa"/>
            <w:shd w:val="clear" w:color="auto" w:fill="auto"/>
            <w:noWrap/>
            <w:vAlign w:val="bottom"/>
            <w:hideMark/>
          </w:tcPr>
          <w:p w14:paraId="26324431"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10674</w:t>
            </w:r>
          </w:p>
        </w:tc>
        <w:tc>
          <w:tcPr>
            <w:tcW w:w="1456" w:type="dxa"/>
            <w:shd w:val="clear" w:color="auto" w:fill="auto"/>
            <w:noWrap/>
            <w:vAlign w:val="bottom"/>
            <w:hideMark/>
          </w:tcPr>
          <w:p w14:paraId="716EDA3F"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11.988,26</w:t>
            </w:r>
          </w:p>
        </w:tc>
      </w:tr>
      <w:tr w:rsidR="00314BA5" w:rsidRPr="0016481D" w14:paraId="51604C85" w14:textId="77777777" w:rsidTr="009D0DE5">
        <w:trPr>
          <w:trHeight w:val="58"/>
        </w:trPr>
        <w:tc>
          <w:tcPr>
            <w:tcW w:w="889" w:type="dxa"/>
            <w:shd w:val="clear" w:color="auto" w:fill="auto"/>
            <w:vAlign w:val="center"/>
          </w:tcPr>
          <w:p w14:paraId="54FE0F68" w14:textId="77777777" w:rsidR="00314BA5" w:rsidRPr="0016481D" w:rsidRDefault="00314BA5" w:rsidP="00212843">
            <w:pPr>
              <w:spacing w:after="0" w:line="240" w:lineRule="auto"/>
              <w:ind w:right="131"/>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w:t>
            </w:r>
          </w:p>
        </w:tc>
        <w:tc>
          <w:tcPr>
            <w:tcW w:w="6073" w:type="dxa"/>
            <w:vAlign w:val="center"/>
          </w:tcPr>
          <w:p w14:paraId="31A1F8BA" w14:textId="77777777"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Ciclul II, mii lei</w:t>
            </w:r>
          </w:p>
        </w:tc>
        <w:tc>
          <w:tcPr>
            <w:tcW w:w="1209" w:type="dxa"/>
            <w:shd w:val="clear" w:color="auto" w:fill="auto"/>
            <w:noWrap/>
            <w:vAlign w:val="bottom"/>
            <w:hideMark/>
          </w:tcPr>
          <w:p w14:paraId="2DCFB949"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595</w:t>
            </w:r>
          </w:p>
        </w:tc>
        <w:tc>
          <w:tcPr>
            <w:tcW w:w="1456" w:type="dxa"/>
            <w:shd w:val="clear" w:color="auto" w:fill="auto"/>
            <w:noWrap/>
            <w:vAlign w:val="bottom"/>
            <w:hideMark/>
          </w:tcPr>
          <w:p w14:paraId="1503E476"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991,9</w:t>
            </w:r>
          </w:p>
        </w:tc>
      </w:tr>
      <w:tr w:rsidR="00314BA5" w:rsidRPr="0016481D" w14:paraId="47AAAAAC" w14:textId="77777777" w:rsidTr="009D0DE5">
        <w:trPr>
          <w:trHeight w:val="58"/>
        </w:trPr>
        <w:tc>
          <w:tcPr>
            <w:tcW w:w="889" w:type="dxa"/>
            <w:shd w:val="clear" w:color="auto" w:fill="auto"/>
            <w:vAlign w:val="center"/>
          </w:tcPr>
          <w:p w14:paraId="7664795B" w14:textId="77777777" w:rsidR="00314BA5" w:rsidRPr="0016481D" w:rsidRDefault="00314BA5" w:rsidP="00212843">
            <w:pPr>
              <w:spacing w:after="0" w:line="240" w:lineRule="auto"/>
              <w:ind w:right="131"/>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w:t>
            </w:r>
          </w:p>
        </w:tc>
        <w:tc>
          <w:tcPr>
            <w:tcW w:w="6073" w:type="dxa"/>
            <w:vAlign w:val="center"/>
          </w:tcPr>
          <w:p w14:paraId="07909F9C" w14:textId="77777777"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Orfani, mii lei</w:t>
            </w:r>
          </w:p>
        </w:tc>
        <w:tc>
          <w:tcPr>
            <w:tcW w:w="1209" w:type="dxa"/>
            <w:shd w:val="clear" w:color="auto" w:fill="auto"/>
            <w:noWrap/>
            <w:vAlign w:val="bottom"/>
            <w:hideMark/>
          </w:tcPr>
          <w:p w14:paraId="5247C769"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130</w:t>
            </w:r>
          </w:p>
        </w:tc>
        <w:tc>
          <w:tcPr>
            <w:tcW w:w="1456" w:type="dxa"/>
            <w:shd w:val="clear" w:color="auto" w:fill="auto"/>
            <w:noWrap/>
            <w:vAlign w:val="bottom"/>
            <w:hideMark/>
          </w:tcPr>
          <w:p w14:paraId="26B9F9A3" w14:textId="77777777" w:rsidR="00314BA5" w:rsidRPr="0016481D" w:rsidRDefault="00314BA5" w:rsidP="00BC5B7B">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162,77</w:t>
            </w:r>
          </w:p>
        </w:tc>
      </w:tr>
      <w:tr w:rsidR="00314BA5" w:rsidRPr="0016481D" w14:paraId="49A41D90" w14:textId="77777777" w:rsidTr="009D0DE5">
        <w:trPr>
          <w:trHeight w:val="58"/>
        </w:trPr>
        <w:tc>
          <w:tcPr>
            <w:tcW w:w="889" w:type="dxa"/>
            <w:shd w:val="clear" w:color="auto" w:fill="auto"/>
            <w:vAlign w:val="center"/>
          </w:tcPr>
          <w:p w14:paraId="796254C2" w14:textId="77777777" w:rsidR="00314BA5" w:rsidRPr="0016481D" w:rsidRDefault="00314BA5" w:rsidP="00212843">
            <w:pPr>
              <w:spacing w:after="0" w:line="240" w:lineRule="auto"/>
              <w:ind w:right="131"/>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13</w:t>
            </w:r>
          </w:p>
        </w:tc>
        <w:tc>
          <w:tcPr>
            <w:tcW w:w="6073" w:type="dxa"/>
            <w:vAlign w:val="center"/>
          </w:tcPr>
          <w:p w14:paraId="4C5A933B" w14:textId="38DBB3D6" w:rsidR="00314BA5" w:rsidRPr="0016481D" w:rsidRDefault="00314BA5" w:rsidP="00212843">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Aloca</w:t>
            </w:r>
            <w:r w:rsidR="00D730A2" w:rsidRPr="0016481D">
              <w:rPr>
                <w:rFonts w:ascii="Times New Roman" w:eastAsia="Times New Roman" w:hAnsi="Times New Roman" w:cs="Times New Roman"/>
                <w:b/>
                <w:bCs/>
                <w:sz w:val="20"/>
                <w:szCs w:val="20"/>
                <w:lang w:val="ro-MD"/>
              </w:rPr>
              <w:t>ț</w:t>
            </w:r>
            <w:r w:rsidRPr="0016481D">
              <w:rPr>
                <w:rFonts w:ascii="Times New Roman" w:eastAsia="Times New Roman" w:hAnsi="Times New Roman" w:cs="Times New Roman"/>
                <w:b/>
                <w:bCs/>
                <w:sz w:val="20"/>
                <w:szCs w:val="20"/>
                <w:lang w:val="ro-MD"/>
              </w:rPr>
              <w:t>ii bugetare pentru între</w:t>
            </w:r>
            <w:r w:rsidR="00D730A2" w:rsidRPr="0016481D">
              <w:rPr>
                <w:rFonts w:ascii="Times New Roman" w:eastAsia="Times New Roman" w:hAnsi="Times New Roman" w:cs="Times New Roman"/>
                <w:b/>
                <w:bCs/>
                <w:sz w:val="20"/>
                <w:szCs w:val="20"/>
                <w:lang w:val="ro-MD"/>
              </w:rPr>
              <w:t>ț</w:t>
            </w:r>
            <w:r w:rsidRPr="0016481D">
              <w:rPr>
                <w:rFonts w:ascii="Times New Roman" w:eastAsia="Times New Roman" w:hAnsi="Times New Roman" w:cs="Times New Roman"/>
                <w:b/>
                <w:bCs/>
                <w:sz w:val="20"/>
                <w:szCs w:val="20"/>
                <w:lang w:val="ro-MD"/>
              </w:rPr>
              <w:t xml:space="preserve">inerea căminelor, mii lei </w:t>
            </w:r>
          </w:p>
        </w:tc>
        <w:tc>
          <w:tcPr>
            <w:tcW w:w="1209" w:type="dxa"/>
            <w:shd w:val="clear" w:color="auto" w:fill="auto"/>
            <w:noWrap/>
            <w:vAlign w:val="bottom"/>
            <w:hideMark/>
          </w:tcPr>
          <w:p w14:paraId="49CF28E8" w14:textId="77777777" w:rsidR="00314BA5" w:rsidRPr="0016481D" w:rsidRDefault="00314BA5" w:rsidP="00BC5B7B">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13.903,80</w:t>
            </w:r>
          </w:p>
        </w:tc>
        <w:tc>
          <w:tcPr>
            <w:tcW w:w="1456" w:type="dxa"/>
            <w:shd w:val="clear" w:color="auto" w:fill="auto"/>
            <w:noWrap/>
            <w:vAlign w:val="bottom"/>
            <w:hideMark/>
          </w:tcPr>
          <w:p w14:paraId="2B612A65" w14:textId="77777777" w:rsidR="00314BA5" w:rsidRPr="0016481D" w:rsidRDefault="00314BA5" w:rsidP="00BC5B7B">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13.903,80</w:t>
            </w:r>
          </w:p>
        </w:tc>
      </w:tr>
      <w:tr w:rsidR="00314BA5" w:rsidRPr="0016481D" w14:paraId="4102BA14" w14:textId="77777777" w:rsidTr="009D0DE5">
        <w:trPr>
          <w:trHeight w:val="58"/>
        </w:trPr>
        <w:tc>
          <w:tcPr>
            <w:tcW w:w="889" w:type="dxa"/>
            <w:shd w:val="clear" w:color="000000" w:fill="D9D9D9"/>
            <w:vAlign w:val="center"/>
          </w:tcPr>
          <w:p w14:paraId="380EF1FB" w14:textId="77777777" w:rsidR="00314BA5" w:rsidRPr="0016481D" w:rsidRDefault="00314BA5" w:rsidP="00AE5D39">
            <w:pPr>
              <w:spacing w:after="0" w:line="240" w:lineRule="auto"/>
              <w:ind w:right="-109"/>
              <w:jc w:val="both"/>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14=13-9</w:t>
            </w:r>
          </w:p>
        </w:tc>
        <w:tc>
          <w:tcPr>
            <w:tcW w:w="6073" w:type="dxa"/>
            <w:shd w:val="clear" w:color="000000" w:fill="D9D9D9"/>
            <w:vAlign w:val="center"/>
          </w:tcPr>
          <w:p w14:paraId="30660DC4" w14:textId="0B44CC86" w:rsidR="00314BA5" w:rsidRPr="0016481D" w:rsidRDefault="00314BA5" w:rsidP="00212843">
            <w:pPr>
              <w:spacing w:after="0" w:line="240" w:lineRule="auto"/>
              <w:jc w:val="both"/>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Diferen</w:t>
            </w:r>
            <w:r w:rsidR="00D730A2" w:rsidRPr="0016481D">
              <w:rPr>
                <w:rFonts w:ascii="Times New Roman" w:eastAsia="Times New Roman" w:hAnsi="Times New Roman" w:cs="Times New Roman"/>
                <w:b/>
                <w:bCs/>
                <w:i/>
                <w:iCs/>
                <w:sz w:val="20"/>
                <w:szCs w:val="20"/>
                <w:lang w:val="ro-MD"/>
              </w:rPr>
              <w:t>ț</w:t>
            </w:r>
            <w:r w:rsidRPr="0016481D">
              <w:rPr>
                <w:rFonts w:ascii="Times New Roman" w:eastAsia="Times New Roman" w:hAnsi="Times New Roman" w:cs="Times New Roman"/>
                <w:b/>
                <w:bCs/>
                <w:i/>
                <w:iCs/>
                <w:sz w:val="20"/>
                <w:szCs w:val="20"/>
                <w:lang w:val="ro-MD"/>
              </w:rPr>
              <w:t xml:space="preserve">a, mii lei </w:t>
            </w:r>
          </w:p>
        </w:tc>
        <w:tc>
          <w:tcPr>
            <w:tcW w:w="1209" w:type="dxa"/>
            <w:shd w:val="clear" w:color="000000" w:fill="D9D9D9"/>
            <w:noWrap/>
            <w:vAlign w:val="bottom"/>
            <w:hideMark/>
          </w:tcPr>
          <w:p w14:paraId="562ADB0A" w14:textId="77777777" w:rsidR="00314BA5" w:rsidRPr="0016481D" w:rsidRDefault="00314BA5" w:rsidP="009D0DE5">
            <w:pPr>
              <w:spacing w:after="0" w:line="240" w:lineRule="auto"/>
              <w:jc w:val="right"/>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2.504,80</w:t>
            </w:r>
          </w:p>
        </w:tc>
        <w:tc>
          <w:tcPr>
            <w:tcW w:w="1456" w:type="dxa"/>
            <w:shd w:val="clear" w:color="000000" w:fill="D9D9D9"/>
            <w:noWrap/>
            <w:vAlign w:val="bottom"/>
            <w:hideMark/>
          </w:tcPr>
          <w:p w14:paraId="4521E95F" w14:textId="77777777" w:rsidR="00314BA5" w:rsidRPr="0016481D" w:rsidRDefault="00314BA5" w:rsidP="009D0DE5">
            <w:pPr>
              <w:spacing w:after="0" w:line="240" w:lineRule="auto"/>
              <w:jc w:val="right"/>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760,87</w:t>
            </w:r>
          </w:p>
        </w:tc>
      </w:tr>
      <w:tr w:rsidR="00314BA5" w:rsidRPr="0016481D" w14:paraId="70DB0DEA" w14:textId="77777777" w:rsidTr="009D0DE5">
        <w:trPr>
          <w:trHeight w:val="58"/>
        </w:trPr>
        <w:tc>
          <w:tcPr>
            <w:tcW w:w="889" w:type="dxa"/>
            <w:shd w:val="clear" w:color="auto" w:fill="auto"/>
            <w:vAlign w:val="center"/>
            <w:hideMark/>
          </w:tcPr>
          <w:p w14:paraId="20A95F91" w14:textId="77777777" w:rsidR="00314BA5" w:rsidRPr="0016481D" w:rsidRDefault="00314BA5" w:rsidP="00212843">
            <w:pPr>
              <w:spacing w:after="0" w:line="240" w:lineRule="auto"/>
              <w:ind w:right="131"/>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15</w:t>
            </w:r>
          </w:p>
        </w:tc>
        <w:tc>
          <w:tcPr>
            <w:tcW w:w="6073" w:type="dxa"/>
          </w:tcPr>
          <w:p w14:paraId="1CC41066" w14:textId="77777777"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Veniturile încasate din taxa de cazare, mii lei</w:t>
            </w:r>
          </w:p>
        </w:tc>
        <w:tc>
          <w:tcPr>
            <w:tcW w:w="1209" w:type="dxa"/>
            <w:shd w:val="clear" w:color="auto" w:fill="auto"/>
            <w:noWrap/>
            <w:vAlign w:val="bottom"/>
            <w:hideMark/>
          </w:tcPr>
          <w:p w14:paraId="28B5E0EA" w14:textId="77777777" w:rsidR="00314BA5" w:rsidRPr="0016481D" w:rsidRDefault="00314BA5" w:rsidP="009D0DE5">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8.377,18</w:t>
            </w:r>
          </w:p>
        </w:tc>
        <w:tc>
          <w:tcPr>
            <w:tcW w:w="1456" w:type="dxa"/>
            <w:shd w:val="clear" w:color="auto" w:fill="auto"/>
            <w:noWrap/>
            <w:vAlign w:val="bottom"/>
            <w:hideMark/>
          </w:tcPr>
          <w:p w14:paraId="64822BE6" w14:textId="77777777" w:rsidR="00314BA5" w:rsidRPr="0016481D" w:rsidRDefault="00314BA5" w:rsidP="009D0DE5">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11.131,98</w:t>
            </w:r>
          </w:p>
        </w:tc>
      </w:tr>
    </w:tbl>
    <w:p w14:paraId="7FD8525F" w14:textId="688DB9B0" w:rsidR="005A2143" w:rsidRDefault="00314BA5" w:rsidP="005A2143">
      <w:pPr>
        <w:widowControl w:val="0"/>
        <w:tabs>
          <w:tab w:val="left" w:pos="900"/>
          <w:tab w:val="left" w:pos="993"/>
        </w:tabs>
        <w:spacing w:line="240" w:lineRule="auto"/>
        <w:jc w:val="both"/>
        <w:rPr>
          <w:rFonts w:ascii="Times New Roman" w:hAnsi="Times New Roman" w:cs="Times New Roman"/>
          <w:b/>
          <w:bCs/>
          <w:i/>
          <w:iCs/>
          <w:sz w:val="20"/>
          <w:szCs w:val="20"/>
          <w:lang w:val="ro-MD"/>
        </w:rPr>
      </w:pPr>
      <w:r w:rsidRPr="00D67486">
        <w:rPr>
          <w:rFonts w:ascii="Times New Roman" w:hAnsi="Times New Roman" w:cs="Times New Roman"/>
          <w:b/>
          <w:bCs/>
          <w:iCs/>
          <w:sz w:val="20"/>
          <w:szCs w:val="20"/>
          <w:lang w:val="ro-MD"/>
        </w:rPr>
        <w:t>Surs</w:t>
      </w:r>
      <w:r w:rsidR="002866CF">
        <w:rPr>
          <w:rFonts w:ascii="Times New Roman" w:hAnsi="Times New Roman" w:cs="Times New Roman"/>
          <w:b/>
          <w:bCs/>
          <w:iCs/>
          <w:sz w:val="20"/>
          <w:szCs w:val="20"/>
          <w:lang w:val="ro-MD"/>
        </w:rPr>
        <w:t>ă</w:t>
      </w:r>
      <w:r w:rsidRPr="00D67486">
        <w:rPr>
          <w:rFonts w:ascii="Times New Roman" w:hAnsi="Times New Roman" w:cs="Times New Roman"/>
          <w:b/>
          <w:bCs/>
          <w:iCs/>
          <w:sz w:val="20"/>
          <w:szCs w:val="20"/>
          <w:lang w:val="ro-MD"/>
        </w:rPr>
        <w:t>:</w:t>
      </w:r>
      <w:r w:rsidRPr="0016481D">
        <w:rPr>
          <w:rFonts w:ascii="Times New Roman" w:hAnsi="Times New Roman" w:cs="Times New Roman"/>
          <w:b/>
          <w:bCs/>
          <w:i/>
          <w:iCs/>
          <w:sz w:val="20"/>
          <w:szCs w:val="20"/>
          <w:lang w:val="ro-MD"/>
        </w:rPr>
        <w:t xml:space="preserve"> </w:t>
      </w:r>
      <w:r w:rsidRPr="00D67486">
        <w:rPr>
          <w:rFonts w:ascii="Times New Roman" w:hAnsi="Times New Roman" w:cs="Times New Roman"/>
          <w:bCs/>
          <w:i/>
          <w:iCs/>
          <w:sz w:val="20"/>
          <w:szCs w:val="20"/>
          <w:lang w:val="ro-MD"/>
        </w:rPr>
        <w:t>Ordinel</w:t>
      </w:r>
      <w:r w:rsidR="002866CF">
        <w:rPr>
          <w:rFonts w:ascii="Times New Roman" w:hAnsi="Times New Roman" w:cs="Times New Roman"/>
          <w:bCs/>
          <w:i/>
          <w:iCs/>
          <w:sz w:val="20"/>
          <w:szCs w:val="20"/>
          <w:lang w:val="ro-MD"/>
        </w:rPr>
        <w:t>e</w:t>
      </w:r>
      <w:r w:rsidRPr="00D67486">
        <w:rPr>
          <w:rFonts w:ascii="Times New Roman" w:hAnsi="Times New Roman" w:cs="Times New Roman"/>
          <w:bCs/>
          <w:i/>
          <w:iCs/>
          <w:sz w:val="20"/>
          <w:szCs w:val="20"/>
          <w:lang w:val="ro-MD"/>
        </w:rPr>
        <w:t xml:space="preserve"> cu privire la cuantumul taxei de cazare în cămin </w:t>
      </w:r>
      <w:r w:rsidR="00D730A2" w:rsidRPr="00D67486">
        <w:rPr>
          <w:rFonts w:ascii="Times New Roman" w:hAnsi="Times New Roman" w:cs="Times New Roman"/>
          <w:bCs/>
          <w:i/>
          <w:iCs/>
          <w:sz w:val="20"/>
          <w:szCs w:val="20"/>
          <w:lang w:val="ro-MD"/>
        </w:rPr>
        <w:t>ș</w:t>
      </w:r>
      <w:r w:rsidRPr="00D67486">
        <w:rPr>
          <w:rFonts w:ascii="Times New Roman" w:hAnsi="Times New Roman" w:cs="Times New Roman"/>
          <w:bCs/>
          <w:i/>
          <w:iCs/>
          <w:sz w:val="20"/>
          <w:szCs w:val="20"/>
          <w:lang w:val="ro-MD"/>
        </w:rPr>
        <w:t>i contractul de finan</w:t>
      </w:r>
      <w:r w:rsidR="00D730A2" w:rsidRPr="00D67486">
        <w:rPr>
          <w:rFonts w:ascii="Times New Roman" w:hAnsi="Times New Roman" w:cs="Times New Roman"/>
          <w:bCs/>
          <w:i/>
          <w:iCs/>
          <w:sz w:val="20"/>
          <w:szCs w:val="20"/>
          <w:lang w:val="ro-MD"/>
        </w:rPr>
        <w:t>ț</w:t>
      </w:r>
      <w:r w:rsidR="005A2143" w:rsidRPr="00D67486">
        <w:rPr>
          <w:rFonts w:ascii="Times New Roman" w:hAnsi="Times New Roman" w:cs="Times New Roman"/>
          <w:bCs/>
          <w:i/>
          <w:iCs/>
          <w:sz w:val="20"/>
          <w:szCs w:val="20"/>
          <w:lang w:val="ro-MD"/>
        </w:rPr>
        <w:t>are pentru anii 2021-2022</w:t>
      </w:r>
      <w:r w:rsidR="002866CF">
        <w:rPr>
          <w:rFonts w:ascii="Times New Roman" w:hAnsi="Times New Roman" w:cs="Times New Roman"/>
          <w:bCs/>
          <w:i/>
          <w:iCs/>
          <w:sz w:val="20"/>
          <w:szCs w:val="20"/>
          <w:lang w:val="ro-MD"/>
        </w:rPr>
        <w:t>.</w:t>
      </w:r>
      <w:r w:rsidR="005A2143">
        <w:rPr>
          <w:rFonts w:ascii="Times New Roman" w:hAnsi="Times New Roman" w:cs="Times New Roman"/>
          <w:b/>
          <w:bCs/>
          <w:i/>
          <w:iCs/>
          <w:sz w:val="20"/>
          <w:szCs w:val="20"/>
          <w:lang w:val="ro-MD"/>
        </w:rPr>
        <w:t xml:space="preserve"> </w:t>
      </w:r>
    </w:p>
    <w:p w14:paraId="7E991C04" w14:textId="759263A0" w:rsidR="00A97AF5" w:rsidRPr="005A2143" w:rsidRDefault="00314BA5" w:rsidP="005A2143">
      <w:pPr>
        <w:widowControl w:val="0"/>
        <w:tabs>
          <w:tab w:val="left" w:pos="900"/>
          <w:tab w:val="left" w:pos="993"/>
        </w:tabs>
        <w:spacing w:line="276" w:lineRule="auto"/>
        <w:ind w:firstLine="567"/>
        <w:jc w:val="both"/>
        <w:rPr>
          <w:rFonts w:ascii="Times New Roman" w:hAnsi="Times New Roman" w:cs="Times New Roman"/>
          <w:b/>
          <w:bCs/>
          <w:i/>
          <w:iCs/>
          <w:sz w:val="20"/>
          <w:szCs w:val="20"/>
          <w:lang w:val="ro-MD"/>
        </w:rPr>
      </w:pPr>
      <w:r w:rsidRPr="0016481D">
        <w:rPr>
          <w:rFonts w:ascii="Times New Roman" w:hAnsi="Times New Roman" w:cs="Times New Roman"/>
          <w:sz w:val="24"/>
          <w:szCs w:val="24"/>
          <w:lang w:val="ro-MD"/>
        </w:rPr>
        <w:t>Auditul denotă că fondatorul nu alocă mijloacele financiare în func</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ie de taxa de cazare stabilită de UTM, cu toate că este informat de cuantumul acesteia. Astfel, conform scrisorii nr. 03-127 din 28.01.2022</w:t>
      </w:r>
      <w:r w:rsidR="002866C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UTM a remis</w:t>
      </w:r>
      <w:r w:rsidR="002866C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w:t>
      </w:r>
      <w:r w:rsidR="002866CF">
        <w:rPr>
          <w:rFonts w:ascii="Times New Roman" w:hAnsi="Times New Roman" w:cs="Times New Roman"/>
          <w:sz w:val="24"/>
          <w:szCs w:val="24"/>
          <w:lang w:val="ro-MD"/>
        </w:rPr>
        <w:t xml:space="preserve">pentru luare de cunoștință, </w:t>
      </w:r>
      <w:r w:rsidR="0077769B">
        <w:rPr>
          <w:rFonts w:ascii="Times New Roman" w:hAnsi="Times New Roman" w:cs="Times New Roman"/>
          <w:sz w:val="24"/>
          <w:szCs w:val="24"/>
          <w:lang w:val="ro-MD"/>
        </w:rPr>
        <w:t xml:space="preserve">către </w:t>
      </w:r>
      <w:r w:rsidRPr="0016481D">
        <w:rPr>
          <w:rFonts w:ascii="Times New Roman" w:hAnsi="Times New Roman" w:cs="Times New Roman"/>
          <w:sz w:val="24"/>
          <w:szCs w:val="24"/>
          <w:lang w:val="ro-MD"/>
        </w:rPr>
        <w:t>MEC taxele de cazare în căminele UTM pentru anul 2022. Totodată</w:t>
      </w:r>
      <w:r w:rsidR="0077769B">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conform datelor reflectate în eviden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 contabilă</w:t>
      </w:r>
      <w:r w:rsidR="0077769B">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veniturile din taxa de cazare pentru perioada auditată au constituit 8</w:t>
      </w:r>
      <w:r w:rsidR="00B637CC"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38 mi</w:t>
      </w:r>
      <w:r w:rsidR="00B637CC"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în anul 2021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11</w:t>
      </w:r>
      <w:r w:rsidR="00B637CC"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13</w:t>
      </w:r>
      <w:r w:rsidR="00B637CC"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mi</w:t>
      </w:r>
      <w:r w:rsidR="00B637CC"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în anul 2022. Astfel, se conchide că cheltuielile de între</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inere a căminelor în anul 2021 au fost acoperite integral</w:t>
      </w:r>
      <w:r w:rsidR="00D730A2" w:rsidRPr="0016481D">
        <w:rPr>
          <w:rFonts w:ascii="Times New Roman" w:hAnsi="Times New Roman" w:cs="Times New Roman"/>
          <w:sz w:val="24"/>
          <w:szCs w:val="24"/>
          <w:lang w:val="ro-MD"/>
        </w:rPr>
        <w:t xml:space="preserve"> din alocațiile bugetare și </w:t>
      </w:r>
      <w:r w:rsidR="0077769B">
        <w:rPr>
          <w:rFonts w:ascii="Times New Roman" w:hAnsi="Times New Roman" w:cs="Times New Roman"/>
          <w:sz w:val="24"/>
          <w:szCs w:val="24"/>
          <w:lang w:val="ro-MD"/>
        </w:rPr>
        <w:t xml:space="preserve">din </w:t>
      </w:r>
      <w:r w:rsidR="00D730A2" w:rsidRPr="0016481D">
        <w:rPr>
          <w:rFonts w:ascii="Times New Roman" w:hAnsi="Times New Roman" w:cs="Times New Roman"/>
          <w:sz w:val="24"/>
          <w:szCs w:val="24"/>
          <w:lang w:val="ro-MD"/>
        </w:rPr>
        <w:t>taxa de cazare,</w:t>
      </w:r>
      <w:r w:rsidR="007127C2"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 xml:space="preserve">UTM </w:t>
      </w:r>
      <w:r w:rsidR="007127C2" w:rsidRPr="0016481D">
        <w:rPr>
          <w:rFonts w:ascii="Times New Roman" w:hAnsi="Times New Roman" w:cs="Times New Roman"/>
          <w:sz w:val="24"/>
          <w:szCs w:val="24"/>
          <w:lang w:val="ro-MD"/>
        </w:rPr>
        <w:t>obțin</w:t>
      </w:r>
      <w:r w:rsidR="00B637CC" w:rsidRPr="0016481D">
        <w:rPr>
          <w:rFonts w:ascii="Times New Roman" w:hAnsi="Times New Roman" w:cs="Times New Roman"/>
          <w:sz w:val="24"/>
          <w:szCs w:val="24"/>
          <w:lang w:val="ro-MD"/>
        </w:rPr>
        <w:t>ând</w:t>
      </w:r>
      <w:r w:rsidRPr="0016481D">
        <w:rPr>
          <w:rFonts w:ascii="Times New Roman" w:hAnsi="Times New Roman" w:cs="Times New Roman"/>
          <w:sz w:val="24"/>
          <w:szCs w:val="24"/>
          <w:lang w:val="ro-MD"/>
        </w:rPr>
        <w:t xml:space="preserve"> profit</w:t>
      </w:r>
      <w:r w:rsidR="007127C2" w:rsidRPr="0016481D">
        <w:rPr>
          <w:rFonts w:ascii="Times New Roman" w:hAnsi="Times New Roman" w:cs="Times New Roman"/>
          <w:sz w:val="24"/>
          <w:szCs w:val="24"/>
          <w:lang w:val="ro-MD"/>
        </w:rPr>
        <w:t xml:space="preserve"> în sumă de </w:t>
      </w:r>
      <w:r w:rsidRPr="0016481D">
        <w:rPr>
          <w:rFonts w:ascii="Times New Roman" w:hAnsi="Times New Roman" w:cs="Times New Roman"/>
          <w:sz w:val="24"/>
          <w:szCs w:val="24"/>
          <w:lang w:val="ro-MD"/>
        </w:rPr>
        <w:t>3</w:t>
      </w:r>
      <w:r w:rsidR="00B637CC"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23 mi</w:t>
      </w:r>
      <w:r w:rsidR="00B637CC"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r w:rsidRPr="0016481D">
        <w:rPr>
          <w:rStyle w:val="a5"/>
          <w:rFonts w:ascii="Times New Roman" w:hAnsi="Times New Roman" w:cs="Times New Roman"/>
          <w:sz w:val="24"/>
          <w:szCs w:val="24"/>
          <w:lang w:val="ro-MD"/>
        </w:rPr>
        <w:footnoteReference w:id="28"/>
      </w:r>
      <w:r w:rsidRPr="0016481D">
        <w:rPr>
          <w:rFonts w:ascii="Times New Roman" w:hAnsi="Times New Roman" w:cs="Times New Roman"/>
          <w:sz w:val="24"/>
          <w:szCs w:val="24"/>
          <w:lang w:val="ro-MD"/>
        </w:rPr>
        <w:t xml:space="preserve">. </w:t>
      </w:r>
    </w:p>
    <w:p w14:paraId="262F1310" w14:textId="34D05382" w:rsidR="00A97AF5" w:rsidRPr="0016481D" w:rsidRDefault="00A97AF5" w:rsidP="00627708">
      <w:pPr>
        <w:pStyle w:val="1"/>
        <w:jc w:val="both"/>
        <w:rPr>
          <w:rStyle w:val="af1"/>
          <w:rFonts w:ascii="Times New Roman" w:eastAsiaTheme="minorHAnsi" w:hAnsi="Times New Roman" w:cs="Times New Roman"/>
          <w:color w:val="auto"/>
          <w:sz w:val="24"/>
          <w:szCs w:val="24"/>
          <w:shd w:val="clear" w:color="auto" w:fill="FFFFFF"/>
          <w:lang w:val="ro-MD"/>
        </w:rPr>
      </w:pPr>
      <w:bookmarkStart w:id="16" w:name="_Toc161136490"/>
      <w:r w:rsidRPr="0016481D">
        <w:rPr>
          <w:rStyle w:val="af1"/>
          <w:rFonts w:ascii="Times New Roman" w:hAnsi="Times New Roman" w:cs="Times New Roman"/>
          <w:sz w:val="28"/>
          <w:szCs w:val="28"/>
          <w:shd w:val="clear" w:color="auto" w:fill="FFFFFF"/>
          <w:lang w:val="ro-MD"/>
        </w:rPr>
        <w:t>4.2.</w:t>
      </w:r>
      <w:r w:rsidRPr="0016481D">
        <w:rPr>
          <w:rStyle w:val="af1"/>
          <w:rFonts w:ascii="Times New Roman" w:hAnsi="Times New Roman" w:cs="Times New Roman"/>
          <w:sz w:val="24"/>
          <w:szCs w:val="24"/>
          <w:shd w:val="clear" w:color="auto" w:fill="FFFFFF"/>
          <w:lang w:val="ro-MD"/>
        </w:rPr>
        <w:t xml:space="preserve"> </w:t>
      </w:r>
      <w:r w:rsidRPr="0016481D">
        <w:rPr>
          <w:rStyle w:val="af1"/>
          <w:rFonts w:ascii="Times New Roman" w:hAnsi="Times New Roman" w:cs="Times New Roman"/>
          <w:sz w:val="28"/>
          <w:szCs w:val="28"/>
          <w:shd w:val="clear" w:color="auto" w:fill="FFFFFF"/>
          <w:lang w:val="ro-MD"/>
        </w:rPr>
        <w:t xml:space="preserve">Procesul de transmitere în locațiune a bunurilor gestionate de UTM s-a </w:t>
      </w:r>
      <w:r w:rsidR="0077769B">
        <w:rPr>
          <w:rStyle w:val="af1"/>
          <w:rFonts w:ascii="Times New Roman" w:hAnsi="Times New Roman" w:cs="Times New Roman"/>
          <w:sz w:val="28"/>
          <w:szCs w:val="28"/>
          <w:shd w:val="clear" w:color="auto" w:fill="FFFFFF"/>
          <w:lang w:val="ro-MD"/>
        </w:rPr>
        <w:t>realiz</w:t>
      </w:r>
      <w:r w:rsidRPr="0016481D">
        <w:rPr>
          <w:rStyle w:val="af1"/>
          <w:rFonts w:ascii="Times New Roman" w:hAnsi="Times New Roman" w:cs="Times New Roman"/>
          <w:sz w:val="28"/>
          <w:szCs w:val="28"/>
          <w:shd w:val="clear" w:color="auto" w:fill="FFFFFF"/>
          <w:lang w:val="ro-MD"/>
        </w:rPr>
        <w:t>at conform?</w:t>
      </w:r>
      <w:bookmarkEnd w:id="16"/>
      <w:r w:rsidRPr="0016481D">
        <w:rPr>
          <w:rStyle w:val="af1"/>
          <w:rFonts w:ascii="Times New Roman" w:hAnsi="Times New Roman" w:cs="Times New Roman"/>
          <w:sz w:val="24"/>
          <w:szCs w:val="24"/>
          <w:shd w:val="clear" w:color="auto" w:fill="FFFFFF"/>
          <w:lang w:val="ro-MD"/>
        </w:rPr>
        <w:t xml:space="preserve"> </w:t>
      </w:r>
    </w:p>
    <w:p w14:paraId="76FB1C62" w14:textId="176D1CDE" w:rsidR="00A97AF5" w:rsidRPr="0016481D" w:rsidRDefault="00A97AF5" w:rsidP="00EB439E">
      <w:pPr>
        <w:pStyle w:val="a6"/>
        <w:tabs>
          <w:tab w:val="left" w:pos="0"/>
        </w:tabs>
        <w:spacing w:after="0" w:line="276" w:lineRule="auto"/>
        <w:ind w:left="0" w:right="-143" w:firstLine="709"/>
        <w:jc w:val="both"/>
        <w:rPr>
          <w:rFonts w:ascii="Times New Roman" w:hAnsi="Times New Roman" w:cs="Times New Roman"/>
          <w:bCs/>
          <w:i/>
          <w:sz w:val="24"/>
          <w:szCs w:val="24"/>
          <w:lang w:val="ro-MD"/>
        </w:rPr>
      </w:pPr>
      <w:r w:rsidRPr="0016481D">
        <w:rPr>
          <w:rFonts w:ascii="Times New Roman" w:hAnsi="Times New Roman" w:cs="Times New Roman"/>
          <w:bCs/>
          <w:i/>
          <w:sz w:val="24"/>
          <w:szCs w:val="24"/>
          <w:lang w:val="ro-MD"/>
        </w:rPr>
        <w:t>Nerespectarea prevederilor cadrului normativ privind reglementarea modului de transmitere în locațiune a activelor neutilizate, precum și neaplicarea principiilor legalității, eficienței și transparenței a</w:t>
      </w:r>
      <w:r w:rsidR="0077769B">
        <w:rPr>
          <w:rFonts w:ascii="Times New Roman" w:hAnsi="Times New Roman" w:cs="Times New Roman"/>
          <w:bCs/>
          <w:i/>
          <w:sz w:val="24"/>
          <w:szCs w:val="24"/>
          <w:lang w:val="ro-MD"/>
        </w:rPr>
        <w:t>u</w:t>
      </w:r>
      <w:r w:rsidRPr="0016481D">
        <w:rPr>
          <w:rFonts w:ascii="Times New Roman" w:hAnsi="Times New Roman" w:cs="Times New Roman"/>
          <w:bCs/>
          <w:i/>
          <w:sz w:val="24"/>
          <w:szCs w:val="24"/>
          <w:lang w:val="ro-MD"/>
        </w:rPr>
        <w:t xml:space="preserve"> dus la utilizarea nerațională a patrimoniului gestionat de UTM</w:t>
      </w:r>
      <w:r w:rsidR="0077769B">
        <w:rPr>
          <w:rFonts w:ascii="Times New Roman" w:hAnsi="Times New Roman" w:cs="Times New Roman"/>
          <w:bCs/>
          <w:i/>
          <w:sz w:val="24"/>
          <w:szCs w:val="24"/>
          <w:lang w:val="ro-MD"/>
        </w:rPr>
        <w:t>, fiind</w:t>
      </w:r>
      <w:r w:rsidRPr="0016481D">
        <w:rPr>
          <w:rFonts w:ascii="Times New Roman" w:hAnsi="Times New Roman" w:cs="Times New Roman"/>
          <w:bCs/>
          <w:i/>
          <w:sz w:val="24"/>
          <w:szCs w:val="24"/>
          <w:lang w:val="ro-MD"/>
        </w:rPr>
        <w:t xml:space="preserve"> generat</w:t>
      </w:r>
      <w:r w:rsidR="0077769B">
        <w:rPr>
          <w:rFonts w:ascii="Times New Roman" w:hAnsi="Times New Roman" w:cs="Times New Roman"/>
          <w:bCs/>
          <w:i/>
          <w:sz w:val="24"/>
          <w:szCs w:val="24"/>
          <w:lang w:val="ro-MD"/>
        </w:rPr>
        <w:t xml:space="preserve">e </w:t>
      </w:r>
      <w:r w:rsidRPr="0016481D">
        <w:rPr>
          <w:rFonts w:ascii="Times New Roman" w:hAnsi="Times New Roman" w:cs="Times New Roman"/>
          <w:bCs/>
          <w:i/>
          <w:sz w:val="24"/>
          <w:szCs w:val="24"/>
          <w:lang w:val="ro-MD"/>
        </w:rPr>
        <w:t xml:space="preserve"> cheltuieli suplimentare privind întreținerea acestuia.</w:t>
      </w:r>
    </w:p>
    <w:p w14:paraId="1A7CD80F" w14:textId="663C4E8F" w:rsidR="00A97AF5" w:rsidRPr="0016481D" w:rsidRDefault="00A97AF5">
      <w:pPr>
        <w:pStyle w:val="a6"/>
        <w:spacing w:after="0" w:line="276" w:lineRule="auto"/>
        <w:ind w:left="0" w:firstLine="709"/>
        <w:jc w:val="both"/>
        <w:rPr>
          <w:rFonts w:ascii="Times New Roman" w:hAnsi="Times New Roman" w:cs="Times New Roman"/>
          <w:sz w:val="24"/>
          <w:szCs w:val="24"/>
          <w:shd w:val="clear" w:color="auto" w:fill="FFFFFF"/>
          <w:lang w:val="ro-MD"/>
        </w:rPr>
      </w:pPr>
      <w:r w:rsidRPr="0016481D">
        <w:rPr>
          <w:rStyle w:val="af1"/>
          <w:rFonts w:ascii="Times New Roman" w:hAnsi="Times New Roman" w:cs="Times New Roman"/>
          <w:b w:val="0"/>
          <w:sz w:val="24"/>
          <w:szCs w:val="24"/>
          <w:shd w:val="clear" w:color="auto" w:fill="FFFFFF"/>
          <w:lang w:val="ro-MD"/>
        </w:rPr>
        <w:t>Potrivit art</w:t>
      </w:r>
      <w:r w:rsidR="00E149B2" w:rsidRPr="0016481D">
        <w:rPr>
          <w:rStyle w:val="af1"/>
          <w:rFonts w:ascii="Times New Roman" w:hAnsi="Times New Roman" w:cs="Times New Roman"/>
          <w:b w:val="0"/>
          <w:sz w:val="24"/>
          <w:szCs w:val="24"/>
          <w:shd w:val="clear" w:color="auto" w:fill="FFFFFF"/>
          <w:lang w:val="ro-MD"/>
        </w:rPr>
        <w:t>.</w:t>
      </w:r>
      <w:r w:rsidRPr="0016481D">
        <w:rPr>
          <w:rStyle w:val="af1"/>
          <w:rFonts w:ascii="Times New Roman" w:hAnsi="Times New Roman" w:cs="Times New Roman"/>
          <w:b w:val="0"/>
          <w:sz w:val="24"/>
          <w:szCs w:val="24"/>
          <w:shd w:val="clear" w:color="auto" w:fill="FFFFFF"/>
          <w:lang w:val="ro-MD"/>
        </w:rPr>
        <w:t xml:space="preserve"> 106 </w:t>
      </w:r>
      <w:r w:rsidR="0077769B">
        <w:rPr>
          <w:rStyle w:val="af1"/>
          <w:rFonts w:ascii="Times New Roman" w:hAnsi="Times New Roman" w:cs="Times New Roman"/>
          <w:b w:val="0"/>
          <w:sz w:val="24"/>
          <w:szCs w:val="24"/>
          <w:shd w:val="clear" w:color="auto" w:fill="FFFFFF"/>
          <w:lang w:val="ro-MD"/>
        </w:rPr>
        <w:t>a</w:t>
      </w:r>
      <w:r w:rsidRPr="0016481D">
        <w:rPr>
          <w:rStyle w:val="af1"/>
          <w:rFonts w:ascii="Times New Roman" w:hAnsi="Times New Roman" w:cs="Times New Roman"/>
          <w:b w:val="0"/>
          <w:sz w:val="24"/>
          <w:szCs w:val="24"/>
          <w:shd w:val="clear" w:color="auto" w:fill="FFFFFF"/>
          <w:lang w:val="ro-MD"/>
        </w:rPr>
        <w:t>lin</w:t>
      </w:r>
      <w:r w:rsidR="00E149B2" w:rsidRPr="0016481D">
        <w:rPr>
          <w:rStyle w:val="af1"/>
          <w:rFonts w:ascii="Times New Roman" w:hAnsi="Times New Roman" w:cs="Times New Roman"/>
          <w:b w:val="0"/>
          <w:sz w:val="24"/>
          <w:szCs w:val="24"/>
          <w:shd w:val="clear" w:color="auto" w:fill="FFFFFF"/>
          <w:lang w:val="ro-MD"/>
        </w:rPr>
        <w:t>.</w:t>
      </w:r>
      <w:r w:rsidRPr="0016481D">
        <w:rPr>
          <w:rStyle w:val="af1"/>
          <w:rFonts w:ascii="Times New Roman" w:hAnsi="Times New Roman" w:cs="Times New Roman"/>
          <w:b w:val="0"/>
          <w:sz w:val="24"/>
          <w:szCs w:val="24"/>
          <w:shd w:val="clear" w:color="auto" w:fill="FFFFFF"/>
          <w:lang w:val="ro-MD"/>
        </w:rPr>
        <w:t xml:space="preserve"> (7) din Codul </w:t>
      </w:r>
      <w:r w:rsidR="00E149B2" w:rsidRPr="0016481D">
        <w:rPr>
          <w:rStyle w:val="af1"/>
          <w:rFonts w:ascii="Times New Roman" w:hAnsi="Times New Roman" w:cs="Times New Roman"/>
          <w:b w:val="0"/>
          <w:sz w:val="24"/>
          <w:szCs w:val="24"/>
          <w:shd w:val="clear" w:color="auto" w:fill="FFFFFF"/>
          <w:lang w:val="ro-MD"/>
        </w:rPr>
        <w:t>e</w:t>
      </w:r>
      <w:r w:rsidRPr="0016481D">
        <w:rPr>
          <w:rStyle w:val="af1"/>
          <w:rFonts w:ascii="Times New Roman" w:hAnsi="Times New Roman" w:cs="Times New Roman"/>
          <w:b w:val="0"/>
          <w:sz w:val="24"/>
          <w:szCs w:val="24"/>
          <w:shd w:val="clear" w:color="auto" w:fill="FFFFFF"/>
          <w:lang w:val="ro-MD"/>
        </w:rPr>
        <w:t>ducației</w:t>
      </w:r>
      <w:r w:rsidR="0077769B">
        <w:rPr>
          <w:rStyle w:val="af1"/>
          <w:rFonts w:ascii="Times New Roman" w:hAnsi="Times New Roman" w:cs="Times New Roman"/>
          <w:b w:val="0"/>
          <w:sz w:val="24"/>
          <w:szCs w:val="24"/>
          <w:shd w:val="clear" w:color="auto" w:fill="FFFFFF"/>
          <w:lang w:val="ro-MD"/>
        </w:rPr>
        <w:t>,</w:t>
      </w:r>
      <w:r w:rsidRPr="0016481D">
        <w:rPr>
          <w:rStyle w:val="af1"/>
          <w:rFonts w:ascii="Times New Roman" w:hAnsi="Times New Roman" w:cs="Times New Roman"/>
          <w:b w:val="0"/>
          <w:sz w:val="24"/>
          <w:szCs w:val="24"/>
          <w:shd w:val="clear" w:color="auto" w:fill="FFFFFF"/>
          <w:lang w:val="ro-MD"/>
        </w:rPr>
        <w:t xml:space="preserve"> b</w:t>
      </w:r>
      <w:r w:rsidRPr="0016481D">
        <w:rPr>
          <w:rFonts w:ascii="Times New Roman" w:hAnsi="Times New Roman" w:cs="Times New Roman"/>
          <w:sz w:val="24"/>
          <w:szCs w:val="24"/>
          <w:shd w:val="clear" w:color="auto" w:fill="FFFFFF"/>
          <w:lang w:val="ro-MD"/>
        </w:rPr>
        <w:t>unurile aflate în gestiunea instituțiilor de învățământ superior publice - bunuri c</w:t>
      </w:r>
      <w:r w:rsidR="0077769B">
        <w:rPr>
          <w:rFonts w:ascii="Times New Roman" w:hAnsi="Times New Roman" w:cs="Times New Roman"/>
          <w:sz w:val="24"/>
          <w:szCs w:val="24"/>
          <w:shd w:val="clear" w:color="auto" w:fill="FFFFFF"/>
          <w:lang w:val="ro-MD"/>
        </w:rPr>
        <w:t>ar</w:t>
      </w:r>
      <w:r w:rsidRPr="0016481D">
        <w:rPr>
          <w:rFonts w:ascii="Times New Roman" w:hAnsi="Times New Roman" w:cs="Times New Roman"/>
          <w:sz w:val="24"/>
          <w:szCs w:val="24"/>
          <w:shd w:val="clear" w:color="auto" w:fill="FFFFFF"/>
          <w:lang w:val="ro-MD"/>
        </w:rPr>
        <w:t>e fac parte din domeniul public al statului - pot fi concesionate în scopuri lucrative sau date în locațiune, arendă și administrare pe perioade de până la 5 ani</w:t>
      </w:r>
      <w:r w:rsidR="0077769B">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prin decizii ale CDSI</w:t>
      </w:r>
      <w:r w:rsidR="0077769B">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cu avizul pozitiv al </w:t>
      </w:r>
      <w:r w:rsidR="00E149B2" w:rsidRPr="0016481D">
        <w:rPr>
          <w:rFonts w:ascii="Times New Roman" w:hAnsi="Times New Roman" w:cs="Times New Roman"/>
          <w:sz w:val="24"/>
          <w:szCs w:val="24"/>
          <w:shd w:val="clear" w:color="auto" w:fill="FFFFFF"/>
          <w:lang w:val="ro-MD"/>
        </w:rPr>
        <w:t>S</w:t>
      </w:r>
      <w:r w:rsidRPr="0016481D">
        <w:rPr>
          <w:rFonts w:ascii="Times New Roman" w:hAnsi="Times New Roman" w:cs="Times New Roman"/>
          <w:sz w:val="24"/>
          <w:szCs w:val="24"/>
          <w:shd w:val="clear" w:color="auto" w:fill="FFFFFF"/>
          <w:lang w:val="ro-MD"/>
        </w:rPr>
        <w:t>enatului. Totodată</w:t>
      </w:r>
      <w:r w:rsidR="00E149B2"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aceste decizii urmează a fi aduse la cunoștința fondatorului. Deși MEC a prezentat procesele-verbale a</w:t>
      </w:r>
      <w:r w:rsidR="0077769B">
        <w:rPr>
          <w:rFonts w:ascii="Times New Roman" w:hAnsi="Times New Roman" w:cs="Times New Roman"/>
          <w:sz w:val="24"/>
          <w:szCs w:val="24"/>
          <w:shd w:val="clear" w:color="auto" w:fill="FFFFFF"/>
          <w:lang w:val="ro-MD"/>
        </w:rPr>
        <w:t>le</w:t>
      </w:r>
      <w:r w:rsidRPr="0016481D">
        <w:rPr>
          <w:rFonts w:ascii="Times New Roman" w:hAnsi="Times New Roman" w:cs="Times New Roman"/>
          <w:sz w:val="24"/>
          <w:szCs w:val="24"/>
          <w:shd w:val="clear" w:color="auto" w:fill="FFFFFF"/>
          <w:lang w:val="ro-MD"/>
        </w:rPr>
        <w:t xml:space="preserve"> CDSI</w:t>
      </w:r>
      <w:r w:rsidRPr="0016481D">
        <w:rPr>
          <w:rStyle w:val="a5"/>
          <w:rFonts w:ascii="Times New Roman" w:hAnsi="Times New Roman" w:cs="Times New Roman"/>
          <w:sz w:val="24"/>
          <w:szCs w:val="24"/>
          <w:shd w:val="clear" w:color="auto" w:fill="FFFFFF"/>
          <w:lang w:val="ro-MD"/>
        </w:rPr>
        <w:footnoteReference w:id="29"/>
      </w:r>
      <w:r w:rsidRPr="0016481D">
        <w:rPr>
          <w:rFonts w:ascii="Times New Roman" w:hAnsi="Times New Roman" w:cs="Times New Roman"/>
          <w:sz w:val="24"/>
          <w:szCs w:val="24"/>
          <w:shd w:val="clear" w:color="auto" w:fill="FFFFFF"/>
          <w:lang w:val="ro-MD"/>
        </w:rPr>
        <w:t>, acesta</w:t>
      </w:r>
      <w:r w:rsidR="0077769B">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ca fondator</w:t>
      </w:r>
      <w:r w:rsidR="0077769B">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nu deține informațiile exhaustive privind patrimoniul gestionat de UTM și neutilizat în activitatea sa, precum și o listă exhaustivă cu privire la bunurile transmise în locațiune de UTM. </w:t>
      </w:r>
    </w:p>
    <w:p w14:paraId="4279860D" w14:textId="3AAEF42C" w:rsidR="00A97AF5" w:rsidRPr="0016481D" w:rsidRDefault="00A97AF5" w:rsidP="00A97AF5">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Analizând procesele</w:t>
      </w:r>
      <w:r w:rsidR="00E149B2"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verbale ale CDSI și informațiile prezentate cu privire la contractele de locațiune</w:t>
      </w:r>
      <w:r w:rsidR="00E149B2"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auditul a constatat că în anul 2021 au fost încheiate/prelungite 46 de contracte cu persoane fizice și juridice</w:t>
      </w:r>
      <w:r w:rsidR="0077769B">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w:t>
      </w:r>
      <w:r w:rsidR="0077769B">
        <w:rPr>
          <w:rFonts w:ascii="Times New Roman" w:hAnsi="Times New Roman" w:cs="Times New Roman"/>
          <w:sz w:val="24"/>
          <w:szCs w:val="24"/>
          <w:shd w:val="clear" w:color="auto" w:fill="FFFFFF"/>
          <w:lang w:val="ro-MD"/>
        </w:rPr>
        <w:t>iar</w:t>
      </w:r>
      <w:r w:rsidRPr="0016481D">
        <w:rPr>
          <w:rFonts w:ascii="Times New Roman" w:hAnsi="Times New Roman" w:cs="Times New Roman"/>
          <w:sz w:val="24"/>
          <w:szCs w:val="24"/>
          <w:shd w:val="clear" w:color="auto" w:fill="FFFFFF"/>
          <w:lang w:val="ro-MD"/>
        </w:rPr>
        <w:t xml:space="preserve"> în anul 2022 </w:t>
      </w:r>
      <w:r w:rsidR="0077769B">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încheiate 41 contracte de locațiune</w:t>
      </w:r>
      <w:r w:rsidRPr="0016481D">
        <w:rPr>
          <w:rStyle w:val="a5"/>
          <w:rFonts w:ascii="Times New Roman" w:hAnsi="Times New Roman" w:cs="Times New Roman"/>
          <w:sz w:val="24"/>
          <w:szCs w:val="24"/>
          <w:shd w:val="clear" w:color="auto" w:fill="FFFFFF"/>
          <w:lang w:val="ro-MD"/>
        </w:rPr>
        <w:footnoteReference w:id="30"/>
      </w:r>
      <w:r w:rsidRPr="0016481D">
        <w:rPr>
          <w:rFonts w:ascii="Times New Roman" w:hAnsi="Times New Roman" w:cs="Times New Roman"/>
          <w:sz w:val="24"/>
          <w:szCs w:val="24"/>
          <w:shd w:val="clear" w:color="auto" w:fill="FFFFFF"/>
          <w:lang w:val="ro-MD"/>
        </w:rPr>
        <w:t>.</w:t>
      </w:r>
    </w:p>
    <w:p w14:paraId="4B1868F4" w14:textId="1BBB05E4" w:rsidR="00A97AF5" w:rsidRPr="0016481D" w:rsidRDefault="00A97AF5" w:rsidP="008053B5">
      <w:pPr>
        <w:spacing w:after="0" w:line="276" w:lineRule="auto"/>
        <w:ind w:right="-143"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Cu toate acestea, au mai fost încheiate contracte de arendă pe termene scurte care variau de la o zi - la o lună</w:t>
      </w:r>
      <w:r w:rsidR="00EE1B3C">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până la sfârșitul anului 2022. De menționat că majoritatea contractelor de locațiune sunt încheiate pe </w:t>
      </w:r>
      <w:r w:rsidR="00EE1B3C">
        <w:rPr>
          <w:rFonts w:ascii="Times New Roman" w:hAnsi="Times New Roman" w:cs="Times New Roman"/>
          <w:sz w:val="24"/>
          <w:szCs w:val="24"/>
          <w:shd w:val="clear" w:color="auto" w:fill="FFFFFF"/>
          <w:lang w:val="ro-MD"/>
        </w:rPr>
        <w:t xml:space="preserve">un </w:t>
      </w:r>
      <w:r w:rsidRPr="0016481D">
        <w:rPr>
          <w:rFonts w:ascii="Times New Roman" w:hAnsi="Times New Roman" w:cs="Times New Roman"/>
          <w:sz w:val="24"/>
          <w:szCs w:val="24"/>
          <w:shd w:val="clear" w:color="auto" w:fill="FFFFFF"/>
          <w:lang w:val="ro-MD"/>
        </w:rPr>
        <w:t>termen de un an</w:t>
      </w:r>
      <w:r w:rsidR="00EE1B3C">
        <w:rPr>
          <w:rFonts w:ascii="Times New Roman" w:hAnsi="Times New Roman" w:cs="Times New Roman"/>
          <w:sz w:val="24"/>
          <w:szCs w:val="24"/>
          <w:shd w:val="clear" w:color="auto" w:fill="FFFFFF"/>
          <w:lang w:val="ro-MD"/>
        </w:rPr>
        <w:t xml:space="preserve">, fiind </w:t>
      </w:r>
      <w:r w:rsidRPr="0016481D">
        <w:rPr>
          <w:rFonts w:ascii="Times New Roman" w:hAnsi="Times New Roman" w:cs="Times New Roman"/>
          <w:sz w:val="24"/>
          <w:szCs w:val="24"/>
          <w:shd w:val="clear" w:color="auto" w:fill="FFFFFF"/>
          <w:lang w:val="ro-MD"/>
        </w:rPr>
        <w:t>prelungite anual.</w:t>
      </w:r>
    </w:p>
    <w:p w14:paraId="027F3661" w14:textId="70DDB1EC" w:rsidR="00A97AF5" w:rsidRPr="0016481D" w:rsidRDefault="00E149B2" w:rsidP="009D0DE5">
      <w:pPr>
        <w:spacing w:after="0" w:line="276" w:lineRule="auto"/>
        <w:ind w:right="-143"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C</w:t>
      </w:r>
      <w:r w:rsidR="00A97AF5" w:rsidRPr="0016481D">
        <w:rPr>
          <w:rFonts w:ascii="Times New Roman" w:hAnsi="Times New Roman" w:cs="Times New Roman"/>
          <w:bCs/>
          <w:sz w:val="24"/>
          <w:szCs w:val="24"/>
          <w:lang w:val="ro-MD"/>
        </w:rPr>
        <w:t xml:space="preserve">onform pct. 6 din </w:t>
      </w:r>
      <w:r w:rsidRPr="0016481D">
        <w:rPr>
          <w:rFonts w:ascii="Times New Roman" w:hAnsi="Times New Roman" w:cs="Times New Roman"/>
          <w:iCs/>
          <w:sz w:val="24"/>
          <w:szCs w:val="24"/>
          <w:lang w:val="ro-MD"/>
        </w:rPr>
        <w:t xml:space="preserve">Regulamentul cu privire la modul de dare în locațiune a activelor neutilizate </w:t>
      </w:r>
      <w:r w:rsidRPr="0016481D">
        <w:rPr>
          <w:rFonts w:ascii="Times New Roman" w:hAnsi="Times New Roman" w:cs="Times New Roman"/>
          <w:bCs/>
          <w:sz w:val="24"/>
          <w:szCs w:val="24"/>
          <w:lang w:val="ro-MD"/>
        </w:rPr>
        <w:t xml:space="preserve">(în continuare </w:t>
      </w:r>
      <w:r w:rsidR="00EE1B3C">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Regulamentul de locațiune), aprobat prin HG nr.483 din 29.03.2008</w:t>
      </w:r>
      <w:r w:rsidR="00A97AF5" w:rsidRPr="0016481D">
        <w:rPr>
          <w:rFonts w:ascii="Times New Roman" w:hAnsi="Times New Roman" w:cs="Times New Roman"/>
          <w:bCs/>
          <w:sz w:val="24"/>
          <w:szCs w:val="24"/>
          <w:lang w:val="ro-MD"/>
        </w:rPr>
        <w:t>, pentru identificarea posibilităților de dare în locațiune a bunurilor și negocierea condițiilor de dare în locațiune</w:t>
      </w:r>
      <w:r w:rsidR="00EE1B3C">
        <w:rPr>
          <w:rFonts w:ascii="Times New Roman" w:hAnsi="Times New Roman" w:cs="Times New Roman"/>
          <w:bCs/>
          <w:sz w:val="24"/>
          <w:szCs w:val="24"/>
          <w:lang w:val="ro-MD"/>
        </w:rPr>
        <w:t xml:space="preserve">, </w:t>
      </w:r>
      <w:r w:rsidR="00A97AF5" w:rsidRPr="0016481D">
        <w:rPr>
          <w:rFonts w:ascii="Times New Roman" w:hAnsi="Times New Roman" w:cs="Times New Roman"/>
          <w:bCs/>
          <w:sz w:val="24"/>
          <w:szCs w:val="24"/>
          <w:lang w:val="ro-MD"/>
        </w:rPr>
        <w:t xml:space="preserve"> se instituie Comisi</w:t>
      </w:r>
      <w:r w:rsidR="00EE1B3C">
        <w:rPr>
          <w:rFonts w:ascii="Times New Roman" w:hAnsi="Times New Roman" w:cs="Times New Roman"/>
          <w:bCs/>
          <w:sz w:val="24"/>
          <w:szCs w:val="24"/>
          <w:lang w:val="ro-MD"/>
        </w:rPr>
        <w:t>a</w:t>
      </w:r>
      <w:r w:rsidR="00A97AF5" w:rsidRPr="0016481D">
        <w:rPr>
          <w:rFonts w:ascii="Times New Roman" w:hAnsi="Times New Roman" w:cs="Times New Roman"/>
          <w:bCs/>
          <w:sz w:val="24"/>
          <w:szCs w:val="24"/>
          <w:lang w:val="ro-MD"/>
        </w:rPr>
        <w:t xml:space="preserve"> de negocieri și Comisia de licitație, lucru care nu este respectat și executat de către conducerea UTM.</w:t>
      </w:r>
    </w:p>
    <w:p w14:paraId="6555E3A1" w14:textId="0322415E" w:rsidR="00A97AF5" w:rsidRPr="0016481D" w:rsidRDefault="00A97AF5" w:rsidP="009D0DE5">
      <w:pPr>
        <w:spacing w:after="0" w:line="276" w:lineRule="auto"/>
        <w:ind w:right="-143" w:firstLine="709"/>
        <w:jc w:val="both"/>
        <w:rPr>
          <w:rFonts w:ascii="Times New Roman" w:hAnsi="Times New Roman" w:cs="Times New Roman"/>
          <w:bCs/>
          <w:sz w:val="24"/>
          <w:szCs w:val="24"/>
          <w:lang w:val="ro-MD" w:bidi="ro-RO"/>
        </w:rPr>
      </w:pPr>
      <w:r w:rsidRPr="0016481D">
        <w:rPr>
          <w:rFonts w:ascii="Times New Roman" w:hAnsi="Times New Roman" w:cs="Times New Roman"/>
          <w:bCs/>
          <w:sz w:val="24"/>
          <w:szCs w:val="24"/>
          <w:lang w:val="ro-MD"/>
        </w:rPr>
        <w:t>În același timp,</w:t>
      </w:r>
      <w:r w:rsidR="00EE1B3C">
        <w:rPr>
          <w:rFonts w:ascii="Times New Roman" w:hAnsi="Times New Roman" w:cs="Times New Roman"/>
          <w:bCs/>
          <w:sz w:val="24"/>
          <w:szCs w:val="24"/>
          <w:lang w:val="ro-MD"/>
        </w:rPr>
        <w:t xml:space="preserve"> potrivit</w:t>
      </w:r>
      <w:r w:rsidRPr="0016481D">
        <w:rPr>
          <w:rFonts w:ascii="Times New Roman" w:hAnsi="Times New Roman" w:cs="Times New Roman"/>
          <w:bCs/>
          <w:sz w:val="24"/>
          <w:szCs w:val="24"/>
          <w:lang w:val="ro-MD"/>
        </w:rPr>
        <w:t xml:space="preserve"> pct. 8 din Regulamentul de locațiune</w:t>
      </w:r>
      <w:r w:rsidR="00E149B2" w:rsidRPr="0016481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bidi="ro-RO"/>
        </w:rPr>
        <w:t xml:space="preserve">selectarea locatarilor se efectuează de către Comisia de negocieri, la solicitarea potențialilor locatari, însă </w:t>
      </w:r>
      <w:r w:rsidR="00E149B2" w:rsidRPr="0016481D">
        <w:rPr>
          <w:rFonts w:ascii="Times New Roman" w:hAnsi="Times New Roman" w:cs="Times New Roman"/>
          <w:bCs/>
          <w:sz w:val="24"/>
          <w:szCs w:val="24"/>
          <w:lang w:val="ro-MD" w:bidi="ro-RO"/>
        </w:rPr>
        <w:t xml:space="preserve">revizuirea </w:t>
      </w:r>
      <w:r w:rsidRPr="0016481D">
        <w:rPr>
          <w:rFonts w:ascii="Times New Roman" w:hAnsi="Times New Roman" w:cs="Times New Roman"/>
          <w:bCs/>
          <w:sz w:val="24"/>
          <w:szCs w:val="24"/>
          <w:lang w:val="ro-MD" w:bidi="ro-RO"/>
        </w:rPr>
        <w:t>cerer</w:t>
      </w:r>
      <w:r w:rsidR="00E149B2" w:rsidRPr="0016481D">
        <w:rPr>
          <w:rFonts w:ascii="Times New Roman" w:hAnsi="Times New Roman" w:cs="Times New Roman"/>
          <w:bCs/>
          <w:sz w:val="24"/>
          <w:szCs w:val="24"/>
          <w:lang w:val="ro-MD" w:bidi="ro-RO"/>
        </w:rPr>
        <w:t>ii</w:t>
      </w:r>
      <w:r w:rsidRPr="0016481D">
        <w:rPr>
          <w:rFonts w:ascii="Times New Roman" w:hAnsi="Times New Roman" w:cs="Times New Roman"/>
          <w:bCs/>
          <w:sz w:val="24"/>
          <w:szCs w:val="24"/>
          <w:lang w:val="ro-MD" w:bidi="ro-RO"/>
        </w:rPr>
        <w:t xml:space="preserve"> depus</w:t>
      </w:r>
      <w:r w:rsidR="00E149B2" w:rsidRPr="0016481D">
        <w:rPr>
          <w:rFonts w:ascii="Times New Roman" w:hAnsi="Times New Roman" w:cs="Times New Roman"/>
          <w:bCs/>
          <w:sz w:val="24"/>
          <w:szCs w:val="24"/>
          <w:lang w:val="ro-MD" w:bidi="ro-RO"/>
        </w:rPr>
        <w:t>e</w:t>
      </w:r>
      <w:r w:rsidRPr="0016481D">
        <w:rPr>
          <w:rFonts w:ascii="Times New Roman" w:hAnsi="Times New Roman" w:cs="Times New Roman"/>
          <w:bCs/>
          <w:sz w:val="24"/>
          <w:szCs w:val="24"/>
          <w:lang w:val="ro-MD" w:bidi="ro-RO"/>
        </w:rPr>
        <w:t xml:space="preserve"> de </w:t>
      </w:r>
      <w:r w:rsidR="00E149B2" w:rsidRPr="0016481D">
        <w:rPr>
          <w:rFonts w:ascii="Times New Roman" w:hAnsi="Times New Roman" w:cs="Times New Roman"/>
          <w:bCs/>
          <w:sz w:val="24"/>
          <w:szCs w:val="24"/>
          <w:lang w:val="ro-MD" w:bidi="ro-RO"/>
        </w:rPr>
        <w:t xml:space="preserve">potențialii </w:t>
      </w:r>
      <w:r w:rsidRPr="0016481D">
        <w:rPr>
          <w:rFonts w:ascii="Times New Roman" w:hAnsi="Times New Roman" w:cs="Times New Roman"/>
          <w:bCs/>
          <w:sz w:val="24"/>
          <w:szCs w:val="24"/>
          <w:lang w:val="ro-MD" w:bidi="ro-RO"/>
        </w:rPr>
        <w:t xml:space="preserve">locatari </w:t>
      </w:r>
      <w:r w:rsidR="00E149B2" w:rsidRPr="0016481D">
        <w:rPr>
          <w:rFonts w:ascii="Times New Roman" w:hAnsi="Times New Roman" w:cs="Times New Roman"/>
          <w:bCs/>
          <w:sz w:val="24"/>
          <w:szCs w:val="24"/>
          <w:lang w:val="ro-MD" w:bidi="ro-RO"/>
        </w:rPr>
        <w:t>și aprobarea contractelor la UTM se</w:t>
      </w:r>
      <w:r w:rsidRPr="0016481D">
        <w:rPr>
          <w:rFonts w:ascii="Times New Roman" w:hAnsi="Times New Roman" w:cs="Times New Roman"/>
          <w:bCs/>
          <w:sz w:val="24"/>
          <w:szCs w:val="24"/>
          <w:lang w:val="ro-MD" w:bidi="ro-RO"/>
        </w:rPr>
        <w:t xml:space="preserve"> </w:t>
      </w:r>
      <w:r w:rsidR="00E149B2" w:rsidRPr="0016481D">
        <w:rPr>
          <w:rFonts w:ascii="Times New Roman" w:hAnsi="Times New Roman" w:cs="Times New Roman"/>
          <w:bCs/>
          <w:sz w:val="24"/>
          <w:szCs w:val="24"/>
          <w:lang w:val="ro-MD" w:bidi="ro-RO"/>
        </w:rPr>
        <w:t>efectu</w:t>
      </w:r>
      <w:r w:rsidR="00EE1B3C">
        <w:rPr>
          <w:rFonts w:ascii="Times New Roman" w:hAnsi="Times New Roman" w:cs="Times New Roman"/>
          <w:bCs/>
          <w:sz w:val="24"/>
          <w:szCs w:val="24"/>
          <w:lang w:val="ro-MD" w:bidi="ro-RO"/>
        </w:rPr>
        <w:t>ează</w:t>
      </w:r>
      <w:r w:rsidR="00E149B2" w:rsidRPr="0016481D">
        <w:rPr>
          <w:rFonts w:ascii="Times New Roman" w:hAnsi="Times New Roman" w:cs="Times New Roman"/>
          <w:bCs/>
          <w:sz w:val="24"/>
          <w:szCs w:val="24"/>
          <w:lang w:val="ro-MD" w:bidi="ro-RO"/>
        </w:rPr>
        <w:t xml:space="preserve"> </w:t>
      </w:r>
      <w:r w:rsidRPr="0016481D">
        <w:rPr>
          <w:rFonts w:ascii="Times New Roman" w:hAnsi="Times New Roman" w:cs="Times New Roman"/>
          <w:bCs/>
          <w:sz w:val="24"/>
          <w:szCs w:val="24"/>
          <w:lang w:val="ro-MD" w:bidi="ro-RO"/>
        </w:rPr>
        <w:t xml:space="preserve">de către CDSI. </w:t>
      </w:r>
    </w:p>
    <w:p w14:paraId="2B0A80C4" w14:textId="345148DC" w:rsidR="00A97AF5" w:rsidRPr="0016481D" w:rsidRDefault="000118AE" w:rsidP="001E227A">
      <w:pPr>
        <w:spacing w:after="0" w:line="276" w:lineRule="auto"/>
        <w:ind w:right="-143" w:firstLine="709"/>
        <w:jc w:val="both"/>
        <w:rPr>
          <w:rFonts w:ascii="Times New Roman" w:hAnsi="Times New Roman" w:cs="Times New Roman"/>
          <w:bCs/>
          <w:sz w:val="24"/>
          <w:szCs w:val="24"/>
          <w:lang w:val="ro-MD" w:bidi="ro-RO"/>
        </w:rPr>
      </w:pPr>
      <w:r>
        <w:rPr>
          <w:rFonts w:ascii="Times New Roman" w:hAnsi="Times New Roman" w:cs="Times New Roman"/>
          <w:bCs/>
          <w:sz w:val="24"/>
          <w:szCs w:val="24"/>
          <w:lang w:val="ro-MD" w:bidi="ro-RO"/>
        </w:rPr>
        <w:t>Astfel, a</w:t>
      </w:r>
      <w:r w:rsidR="00A97AF5" w:rsidRPr="0016481D">
        <w:rPr>
          <w:rFonts w:ascii="Times New Roman" w:hAnsi="Times New Roman" w:cs="Times New Roman"/>
          <w:bCs/>
          <w:sz w:val="24"/>
          <w:szCs w:val="24"/>
          <w:lang w:val="ro-MD" w:bidi="ro-RO"/>
        </w:rPr>
        <w:t xml:space="preserve">uditul </w:t>
      </w:r>
      <w:r w:rsidR="00E149B2" w:rsidRPr="0016481D">
        <w:rPr>
          <w:rFonts w:ascii="Times New Roman" w:hAnsi="Times New Roman" w:cs="Times New Roman"/>
          <w:bCs/>
          <w:sz w:val="24"/>
          <w:szCs w:val="24"/>
          <w:lang w:val="ro-MD" w:bidi="ro-RO"/>
        </w:rPr>
        <w:t>denotă</w:t>
      </w:r>
      <w:r w:rsidR="00A97AF5" w:rsidRPr="0016481D">
        <w:rPr>
          <w:rFonts w:ascii="Times New Roman" w:hAnsi="Times New Roman" w:cs="Times New Roman"/>
          <w:bCs/>
          <w:sz w:val="24"/>
          <w:szCs w:val="24"/>
          <w:lang w:val="ro-MD" w:bidi="ro-RO"/>
        </w:rPr>
        <w:t xml:space="preserve"> că UTM nu are formată nici </w:t>
      </w:r>
      <w:r w:rsidR="00E149B2" w:rsidRPr="0016481D">
        <w:rPr>
          <w:rFonts w:ascii="Times New Roman" w:hAnsi="Times New Roman" w:cs="Times New Roman"/>
          <w:bCs/>
          <w:sz w:val="24"/>
          <w:szCs w:val="24"/>
          <w:lang w:val="ro-MD" w:bidi="ro-RO"/>
        </w:rPr>
        <w:t>C</w:t>
      </w:r>
      <w:r w:rsidR="00A97AF5" w:rsidRPr="0016481D">
        <w:rPr>
          <w:rFonts w:ascii="Times New Roman" w:hAnsi="Times New Roman" w:cs="Times New Roman"/>
          <w:bCs/>
          <w:sz w:val="24"/>
          <w:szCs w:val="24"/>
          <w:lang w:val="ro-MD" w:bidi="ro-RO"/>
        </w:rPr>
        <w:t xml:space="preserve">omisia de negocieri și nici </w:t>
      </w:r>
      <w:r w:rsidR="00E149B2" w:rsidRPr="0016481D">
        <w:rPr>
          <w:rFonts w:ascii="Times New Roman" w:hAnsi="Times New Roman" w:cs="Times New Roman"/>
          <w:bCs/>
          <w:sz w:val="24"/>
          <w:szCs w:val="24"/>
          <w:lang w:val="ro-MD" w:bidi="ro-RO"/>
        </w:rPr>
        <w:t>C</w:t>
      </w:r>
      <w:r w:rsidR="00A97AF5" w:rsidRPr="0016481D">
        <w:rPr>
          <w:rFonts w:ascii="Times New Roman" w:hAnsi="Times New Roman" w:cs="Times New Roman"/>
          <w:bCs/>
          <w:sz w:val="24"/>
          <w:szCs w:val="24"/>
          <w:lang w:val="ro-MD" w:bidi="ro-RO"/>
        </w:rPr>
        <w:t>omisia de licitație</w:t>
      </w:r>
      <w:r w:rsidR="00E149B2" w:rsidRPr="0016481D">
        <w:rPr>
          <w:rFonts w:ascii="Times New Roman" w:hAnsi="Times New Roman" w:cs="Times New Roman"/>
          <w:bCs/>
          <w:sz w:val="24"/>
          <w:szCs w:val="24"/>
          <w:lang w:val="ro-MD" w:bidi="ro-RO"/>
        </w:rPr>
        <w:t>,</w:t>
      </w:r>
      <w:r w:rsidR="00A97AF5" w:rsidRPr="0016481D">
        <w:rPr>
          <w:rFonts w:ascii="Times New Roman" w:hAnsi="Times New Roman" w:cs="Times New Roman"/>
          <w:bCs/>
          <w:sz w:val="24"/>
          <w:szCs w:val="24"/>
          <w:lang w:val="ro-MD" w:bidi="ro-RO"/>
        </w:rPr>
        <w:t xml:space="preserve"> ceea ce influențează asupra corectitudinii procedurii de dare în locațiune și identificării posibilităților de dare în locațiune</w:t>
      </w:r>
      <w:r w:rsidR="00E149B2" w:rsidRPr="0016481D">
        <w:rPr>
          <w:rFonts w:ascii="Times New Roman" w:hAnsi="Times New Roman" w:cs="Times New Roman"/>
          <w:bCs/>
          <w:sz w:val="24"/>
          <w:szCs w:val="24"/>
          <w:lang w:val="ro-MD" w:bidi="ro-RO"/>
        </w:rPr>
        <w:t>. C</w:t>
      </w:r>
      <w:r w:rsidR="00A97AF5" w:rsidRPr="0016481D">
        <w:rPr>
          <w:rFonts w:ascii="Times New Roman" w:hAnsi="Times New Roman" w:cs="Times New Roman"/>
          <w:bCs/>
          <w:sz w:val="24"/>
          <w:szCs w:val="24"/>
          <w:lang w:val="ro-MD" w:bidi="ro-RO"/>
        </w:rPr>
        <w:t>a rezultat</w:t>
      </w:r>
      <w:r w:rsidR="00EE1B3C">
        <w:rPr>
          <w:rFonts w:ascii="Times New Roman" w:hAnsi="Times New Roman" w:cs="Times New Roman"/>
          <w:bCs/>
          <w:sz w:val="24"/>
          <w:szCs w:val="24"/>
          <w:lang w:val="ro-MD" w:bidi="ro-RO"/>
        </w:rPr>
        <w:t>,</w:t>
      </w:r>
      <w:r w:rsidR="00A97AF5" w:rsidRPr="0016481D">
        <w:rPr>
          <w:rFonts w:ascii="Times New Roman" w:hAnsi="Times New Roman" w:cs="Times New Roman"/>
          <w:bCs/>
          <w:sz w:val="24"/>
          <w:szCs w:val="24"/>
          <w:lang w:val="ro-MD" w:bidi="ro-RO"/>
        </w:rPr>
        <w:t xml:space="preserve"> UTM dispune de bunuri imobile neutilizate</w:t>
      </w:r>
      <w:r w:rsidR="00EE1B3C">
        <w:rPr>
          <w:rFonts w:ascii="Times New Roman" w:hAnsi="Times New Roman" w:cs="Times New Roman"/>
          <w:bCs/>
          <w:sz w:val="24"/>
          <w:szCs w:val="24"/>
          <w:lang w:val="ro-MD" w:bidi="ro-RO"/>
        </w:rPr>
        <w:t xml:space="preserve">, </w:t>
      </w:r>
      <w:r w:rsidR="00A97AF5" w:rsidRPr="0016481D">
        <w:rPr>
          <w:rFonts w:ascii="Times New Roman" w:hAnsi="Times New Roman" w:cs="Times New Roman"/>
          <w:bCs/>
          <w:sz w:val="24"/>
          <w:szCs w:val="24"/>
          <w:lang w:val="ro-MD" w:bidi="ro-RO"/>
        </w:rPr>
        <w:t>care ajung la o stare de degradare avansată</w:t>
      </w:r>
      <w:r>
        <w:rPr>
          <w:rFonts w:ascii="Times New Roman" w:hAnsi="Times New Roman" w:cs="Times New Roman"/>
          <w:bCs/>
          <w:sz w:val="24"/>
          <w:szCs w:val="24"/>
          <w:lang w:val="ro-MD" w:bidi="ro-RO"/>
        </w:rPr>
        <w:t>, ce</w:t>
      </w:r>
      <w:r w:rsidR="00A97AF5" w:rsidRPr="0016481D">
        <w:rPr>
          <w:rFonts w:ascii="Times New Roman" w:hAnsi="Times New Roman" w:cs="Times New Roman"/>
          <w:bCs/>
          <w:sz w:val="24"/>
          <w:szCs w:val="24"/>
          <w:lang w:val="ro-MD" w:bidi="ro-RO"/>
        </w:rPr>
        <w:t xml:space="preserve"> reduce posibilitatea de obținere a veniturilor suplimentare, cum ar fi: etajul 1 a</w:t>
      </w:r>
      <w:r>
        <w:rPr>
          <w:rFonts w:ascii="Times New Roman" w:hAnsi="Times New Roman" w:cs="Times New Roman"/>
          <w:bCs/>
          <w:sz w:val="24"/>
          <w:szCs w:val="24"/>
          <w:lang w:val="ro-MD" w:bidi="ro-RO"/>
        </w:rPr>
        <w:t>l</w:t>
      </w:r>
      <w:r w:rsidR="00A97AF5" w:rsidRPr="0016481D">
        <w:rPr>
          <w:rFonts w:ascii="Times New Roman" w:hAnsi="Times New Roman" w:cs="Times New Roman"/>
          <w:bCs/>
          <w:sz w:val="24"/>
          <w:szCs w:val="24"/>
          <w:lang w:val="ro-MD" w:bidi="ro-RO"/>
        </w:rPr>
        <w:t xml:space="preserve"> Căminul</w:t>
      </w:r>
      <w:r>
        <w:rPr>
          <w:rFonts w:ascii="Times New Roman" w:hAnsi="Times New Roman" w:cs="Times New Roman"/>
          <w:bCs/>
          <w:sz w:val="24"/>
          <w:szCs w:val="24"/>
          <w:lang w:val="ro-MD" w:bidi="ro-RO"/>
        </w:rPr>
        <w:t>ui</w:t>
      </w:r>
      <w:r w:rsidR="00A97AF5" w:rsidRPr="0016481D">
        <w:rPr>
          <w:rFonts w:ascii="Times New Roman" w:hAnsi="Times New Roman" w:cs="Times New Roman"/>
          <w:bCs/>
          <w:sz w:val="24"/>
          <w:szCs w:val="24"/>
          <w:lang w:val="ro-MD" w:bidi="ro-RO"/>
        </w:rPr>
        <w:t xml:space="preserve"> nr. 8 din str. Florilor nr. 4/1</w:t>
      </w:r>
      <w:r>
        <w:rPr>
          <w:rFonts w:ascii="Times New Roman" w:hAnsi="Times New Roman" w:cs="Times New Roman"/>
          <w:bCs/>
          <w:sz w:val="24"/>
          <w:szCs w:val="24"/>
          <w:lang w:val="ro-MD" w:bidi="ro-RO"/>
        </w:rPr>
        <w:t>,</w:t>
      </w:r>
      <w:r w:rsidR="00A97AF5" w:rsidRPr="0016481D">
        <w:rPr>
          <w:rFonts w:ascii="Times New Roman" w:hAnsi="Times New Roman" w:cs="Times New Roman"/>
          <w:bCs/>
          <w:sz w:val="24"/>
          <w:szCs w:val="24"/>
          <w:lang w:val="ro-MD" w:bidi="ro-RO"/>
        </w:rPr>
        <w:t xml:space="preserve"> cu suprafața de 200 m</w:t>
      </w:r>
      <w:r w:rsidR="00A97AF5" w:rsidRPr="0016481D">
        <w:rPr>
          <w:rFonts w:ascii="Times New Roman" w:hAnsi="Times New Roman" w:cs="Times New Roman"/>
          <w:bCs/>
          <w:sz w:val="24"/>
          <w:szCs w:val="24"/>
          <w:vertAlign w:val="superscript"/>
          <w:lang w:val="ro-MD" w:bidi="ro-RO"/>
        </w:rPr>
        <w:t>2</w:t>
      </w:r>
      <w:r>
        <w:rPr>
          <w:rFonts w:ascii="Times New Roman" w:hAnsi="Times New Roman" w:cs="Times New Roman"/>
          <w:bCs/>
          <w:sz w:val="24"/>
          <w:szCs w:val="24"/>
          <w:lang w:val="ro-MD" w:bidi="ro-RO"/>
        </w:rPr>
        <w:t>;</w:t>
      </w:r>
      <w:r w:rsidR="00A97AF5" w:rsidRPr="0016481D">
        <w:rPr>
          <w:rFonts w:ascii="Times New Roman" w:hAnsi="Times New Roman" w:cs="Times New Roman"/>
          <w:b/>
          <w:bCs/>
          <w:sz w:val="24"/>
          <w:szCs w:val="24"/>
          <w:lang w:val="ro-MD" w:bidi="ro-RO"/>
        </w:rPr>
        <w:t xml:space="preserve"> </w:t>
      </w:r>
      <w:r>
        <w:rPr>
          <w:rFonts w:ascii="Times New Roman" w:hAnsi="Times New Roman" w:cs="Times New Roman"/>
          <w:bCs/>
          <w:sz w:val="24"/>
          <w:szCs w:val="24"/>
          <w:lang w:val="ro-MD" w:bidi="ro-RO"/>
        </w:rPr>
        <w:t>C</w:t>
      </w:r>
      <w:r w:rsidR="00A97AF5" w:rsidRPr="0016481D">
        <w:rPr>
          <w:rFonts w:ascii="Times New Roman" w:hAnsi="Times New Roman" w:cs="Times New Roman"/>
          <w:bCs/>
          <w:sz w:val="24"/>
          <w:szCs w:val="24"/>
          <w:lang w:val="ro-MD" w:bidi="ro-RO"/>
        </w:rPr>
        <w:t>entrul Etalon din str. Burebista 7</w:t>
      </w:r>
      <w:r>
        <w:rPr>
          <w:rFonts w:ascii="Times New Roman" w:hAnsi="Times New Roman" w:cs="Times New Roman"/>
          <w:bCs/>
          <w:sz w:val="24"/>
          <w:szCs w:val="24"/>
          <w:lang w:val="ro-MD" w:bidi="ro-RO"/>
        </w:rPr>
        <w:t>,</w:t>
      </w:r>
      <w:r w:rsidR="00A97AF5" w:rsidRPr="0016481D">
        <w:rPr>
          <w:rFonts w:ascii="Times New Roman" w:hAnsi="Times New Roman" w:cs="Times New Roman"/>
          <w:b/>
          <w:bCs/>
          <w:sz w:val="24"/>
          <w:szCs w:val="24"/>
          <w:lang w:val="ro-MD" w:bidi="ro-RO"/>
        </w:rPr>
        <w:t xml:space="preserve"> </w:t>
      </w:r>
      <w:r w:rsidR="00A97AF5" w:rsidRPr="0016481D">
        <w:rPr>
          <w:rFonts w:ascii="Times New Roman" w:hAnsi="Times New Roman" w:cs="Times New Roman"/>
          <w:sz w:val="24"/>
          <w:szCs w:val="24"/>
          <w:lang w:val="ro-MD" w:bidi="ro-RO"/>
        </w:rPr>
        <w:t>cu s</w:t>
      </w:r>
      <w:r w:rsidR="00A97AF5" w:rsidRPr="0016481D">
        <w:rPr>
          <w:rFonts w:ascii="Times New Roman" w:hAnsi="Times New Roman" w:cs="Times New Roman"/>
          <w:bCs/>
          <w:sz w:val="24"/>
          <w:szCs w:val="24"/>
          <w:lang w:val="ro-MD" w:bidi="ro-RO"/>
        </w:rPr>
        <w:t>uprafața de 1748 m</w:t>
      </w:r>
      <w:r w:rsidR="00A97AF5" w:rsidRPr="0016481D">
        <w:rPr>
          <w:rFonts w:ascii="Times New Roman" w:hAnsi="Times New Roman" w:cs="Times New Roman"/>
          <w:bCs/>
          <w:sz w:val="24"/>
          <w:szCs w:val="24"/>
          <w:vertAlign w:val="superscript"/>
          <w:lang w:val="ro-MD" w:bidi="ro-RO"/>
        </w:rPr>
        <w:t>2</w:t>
      </w:r>
      <w:r w:rsidR="00A97AF5" w:rsidRPr="0016481D">
        <w:rPr>
          <w:rFonts w:ascii="Times New Roman" w:hAnsi="Times New Roman" w:cs="Times New Roman"/>
          <w:bCs/>
          <w:sz w:val="24"/>
          <w:szCs w:val="24"/>
          <w:lang w:val="ro-MD" w:bidi="ro-RO"/>
        </w:rPr>
        <w:t>, etc. (Anexa nr. 8</w:t>
      </w:r>
      <w:r w:rsidR="00DC668C" w:rsidRPr="0016481D">
        <w:rPr>
          <w:rFonts w:ascii="Times New Roman" w:hAnsi="Times New Roman" w:cs="Times New Roman"/>
          <w:bCs/>
          <w:sz w:val="24"/>
          <w:szCs w:val="24"/>
          <w:lang w:val="ro-MD" w:bidi="ro-RO"/>
        </w:rPr>
        <w:t xml:space="preserve"> la Raportul de audit</w:t>
      </w:r>
      <w:r w:rsidR="00A97AF5" w:rsidRPr="0016481D">
        <w:rPr>
          <w:rFonts w:ascii="Times New Roman" w:hAnsi="Times New Roman" w:cs="Times New Roman"/>
          <w:bCs/>
          <w:sz w:val="24"/>
          <w:szCs w:val="24"/>
          <w:lang w:val="ro-MD" w:bidi="ro-RO"/>
        </w:rPr>
        <w:t>).</w:t>
      </w:r>
    </w:p>
    <w:p w14:paraId="4CFAB18D" w14:textId="6A3A100D" w:rsidR="00A97AF5" w:rsidRPr="0016481D" w:rsidRDefault="00A97AF5" w:rsidP="009D0DE5">
      <w:pPr>
        <w:spacing w:after="0" w:line="276" w:lineRule="auto"/>
        <w:ind w:right="-143"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 xml:space="preserve">Urmare analizei contractelor încheiate cu 25 </w:t>
      </w:r>
      <w:r w:rsidR="000118AE">
        <w:rPr>
          <w:rFonts w:ascii="Times New Roman" w:hAnsi="Times New Roman" w:cs="Times New Roman"/>
          <w:bCs/>
          <w:sz w:val="24"/>
          <w:szCs w:val="24"/>
          <w:lang w:val="ro-MD"/>
        </w:rPr>
        <w:t xml:space="preserve">de </w:t>
      </w:r>
      <w:r w:rsidRPr="0016481D">
        <w:rPr>
          <w:rFonts w:ascii="Times New Roman" w:hAnsi="Times New Roman" w:cs="Times New Roman"/>
          <w:bCs/>
          <w:sz w:val="24"/>
          <w:szCs w:val="24"/>
          <w:lang w:val="ro-MD"/>
        </w:rPr>
        <w:t>agenți economici/persoane fizice (locatari)</w:t>
      </w:r>
      <w:r w:rsidR="000118AE">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 xml:space="preserve"> auditul a constatat că la contractele de locațiune încheiate cu 21 </w:t>
      </w:r>
      <w:r w:rsidR="000118AE">
        <w:rPr>
          <w:rFonts w:ascii="Times New Roman" w:hAnsi="Times New Roman" w:cs="Times New Roman"/>
          <w:bCs/>
          <w:sz w:val="24"/>
          <w:szCs w:val="24"/>
          <w:lang w:val="ro-MD"/>
        </w:rPr>
        <w:t xml:space="preserve">de </w:t>
      </w:r>
      <w:r w:rsidRPr="0016481D">
        <w:rPr>
          <w:rFonts w:ascii="Times New Roman" w:hAnsi="Times New Roman" w:cs="Times New Roman"/>
          <w:bCs/>
          <w:sz w:val="24"/>
          <w:szCs w:val="24"/>
          <w:lang w:val="ro-MD"/>
        </w:rPr>
        <w:t>agenți economici/persoane fizice nu sunt elaborate și atașate schemele geometrice/dosarele tehnice a</w:t>
      </w:r>
      <w:r w:rsidR="000118AE">
        <w:rPr>
          <w:rFonts w:ascii="Times New Roman" w:hAnsi="Times New Roman" w:cs="Times New Roman"/>
          <w:bCs/>
          <w:sz w:val="24"/>
          <w:szCs w:val="24"/>
          <w:lang w:val="ro-MD"/>
        </w:rPr>
        <w:t>le</w:t>
      </w:r>
      <w:r w:rsidRPr="0016481D">
        <w:rPr>
          <w:rFonts w:ascii="Times New Roman" w:hAnsi="Times New Roman" w:cs="Times New Roman"/>
          <w:bCs/>
          <w:sz w:val="24"/>
          <w:szCs w:val="24"/>
          <w:lang w:val="ro-MD"/>
        </w:rPr>
        <w:t xml:space="preserve"> suprafețelor, ceea ce contravine pct.10 din Regulamentul cu privire la modul de dare în locațiune din 02.07.2021, aprobat de CDSI. </w:t>
      </w:r>
      <w:r w:rsidR="008327B2" w:rsidRPr="0016481D">
        <w:rPr>
          <w:rFonts w:ascii="Times New Roman" w:hAnsi="Times New Roman" w:cs="Times New Roman"/>
          <w:bCs/>
          <w:sz w:val="24"/>
          <w:szCs w:val="24"/>
          <w:lang w:val="ro-MD"/>
        </w:rPr>
        <w:t>Astfel</w:t>
      </w:r>
      <w:r w:rsidRPr="0016481D">
        <w:rPr>
          <w:rFonts w:ascii="Times New Roman" w:hAnsi="Times New Roman" w:cs="Times New Roman"/>
          <w:bCs/>
          <w:sz w:val="24"/>
          <w:szCs w:val="24"/>
          <w:lang w:val="ro-MD"/>
        </w:rPr>
        <w:t>, lipsa acestora duce la imposibilitatea stabilirii locului de amplasare a bunului, determinării reale a suprafeței/spațiului utilizat, precum și determinării corecte a valorii plății de locațiune.</w:t>
      </w:r>
    </w:p>
    <w:p w14:paraId="487A399A" w14:textId="7A99A29B" w:rsidR="00A97AF5" w:rsidRPr="0016481D" w:rsidRDefault="008E1C4E" w:rsidP="009D0DE5">
      <w:pPr>
        <w:spacing w:after="0" w:line="276" w:lineRule="auto"/>
        <w:ind w:right="-143" w:firstLine="709"/>
        <w:jc w:val="both"/>
        <w:rPr>
          <w:rFonts w:ascii="Times New Roman" w:hAnsi="Times New Roman" w:cs="Times New Roman"/>
          <w:sz w:val="24"/>
          <w:szCs w:val="24"/>
          <w:shd w:val="clear" w:color="auto" w:fill="FFFFFF"/>
          <w:lang w:val="ro-MD"/>
        </w:rPr>
      </w:pPr>
      <w:r>
        <w:rPr>
          <w:rFonts w:ascii="Times New Roman" w:hAnsi="Times New Roman" w:cs="Times New Roman"/>
          <w:bCs/>
          <w:sz w:val="24"/>
          <w:szCs w:val="24"/>
          <w:lang w:val="ro-MD"/>
        </w:rPr>
        <w:t>Potrivit</w:t>
      </w:r>
      <w:r w:rsidR="00A97AF5" w:rsidRPr="0016481D">
        <w:rPr>
          <w:rFonts w:ascii="Times New Roman" w:hAnsi="Times New Roman" w:cs="Times New Roman"/>
          <w:bCs/>
          <w:sz w:val="24"/>
          <w:szCs w:val="24"/>
          <w:lang w:val="ro-MD"/>
        </w:rPr>
        <w:t xml:space="preserve"> cadrului normativ</w:t>
      </w:r>
      <w:r w:rsidR="00A97AF5" w:rsidRPr="0016481D">
        <w:rPr>
          <w:rStyle w:val="a5"/>
          <w:rFonts w:ascii="Times New Roman" w:hAnsi="Times New Roman" w:cs="Times New Roman"/>
          <w:bCs/>
          <w:sz w:val="24"/>
          <w:szCs w:val="24"/>
          <w:lang w:val="ro-MD"/>
        </w:rPr>
        <w:footnoteReference w:id="31"/>
      </w:r>
      <w:r w:rsidR="00A97AF5" w:rsidRPr="0016481D">
        <w:rPr>
          <w:rFonts w:ascii="Times New Roman" w:hAnsi="Times New Roman" w:cs="Times New Roman"/>
          <w:bCs/>
          <w:sz w:val="24"/>
          <w:szCs w:val="24"/>
          <w:lang w:val="ro-MD"/>
        </w:rPr>
        <w:t xml:space="preserve">, UTM poate să ofere în locațiune spațiile </w:t>
      </w:r>
      <w:r>
        <w:rPr>
          <w:rFonts w:ascii="Times New Roman" w:hAnsi="Times New Roman" w:cs="Times New Roman"/>
          <w:bCs/>
          <w:sz w:val="24"/>
          <w:szCs w:val="24"/>
          <w:lang w:val="ro-MD"/>
        </w:rPr>
        <w:t>di</w:t>
      </w:r>
      <w:r w:rsidR="00A97AF5" w:rsidRPr="0016481D">
        <w:rPr>
          <w:rFonts w:ascii="Times New Roman" w:hAnsi="Times New Roman" w:cs="Times New Roman"/>
          <w:bCs/>
          <w:sz w:val="24"/>
          <w:szCs w:val="24"/>
          <w:lang w:val="ro-MD"/>
        </w:rPr>
        <w:t>n gestiune prin două mod</w:t>
      </w:r>
      <w:r w:rsidR="008327B2" w:rsidRPr="0016481D">
        <w:rPr>
          <w:rFonts w:ascii="Times New Roman" w:hAnsi="Times New Roman" w:cs="Times New Roman"/>
          <w:bCs/>
          <w:sz w:val="24"/>
          <w:szCs w:val="24"/>
          <w:lang w:val="ro-MD"/>
        </w:rPr>
        <w:t>alități</w:t>
      </w:r>
      <w:r w:rsidR="00A97AF5" w:rsidRPr="0016481D">
        <w:rPr>
          <w:rFonts w:ascii="Times New Roman" w:hAnsi="Times New Roman" w:cs="Times New Roman"/>
          <w:bCs/>
          <w:sz w:val="24"/>
          <w:szCs w:val="24"/>
          <w:lang w:val="ro-MD"/>
        </w:rPr>
        <w:t>: selectarea locatarilor se efectuează prin organizare</w:t>
      </w:r>
      <w:r>
        <w:rPr>
          <w:rFonts w:ascii="Times New Roman" w:hAnsi="Times New Roman" w:cs="Times New Roman"/>
          <w:bCs/>
          <w:sz w:val="24"/>
          <w:szCs w:val="24"/>
          <w:lang w:val="ro-MD"/>
        </w:rPr>
        <w:t>a</w:t>
      </w:r>
      <w:r w:rsidR="00A97AF5" w:rsidRPr="0016481D">
        <w:rPr>
          <w:rFonts w:ascii="Times New Roman" w:hAnsi="Times New Roman" w:cs="Times New Roman"/>
          <w:bCs/>
          <w:sz w:val="24"/>
          <w:szCs w:val="24"/>
          <w:lang w:val="ro-MD"/>
        </w:rPr>
        <w:t xml:space="preserve"> de licitații „cu strigare”, desfășurate în modul stabilit de Guvern, sau prin negocieri directe, stabilit</w:t>
      </w:r>
      <w:r>
        <w:rPr>
          <w:rFonts w:ascii="Times New Roman" w:hAnsi="Times New Roman" w:cs="Times New Roman"/>
          <w:bCs/>
          <w:sz w:val="24"/>
          <w:szCs w:val="24"/>
          <w:lang w:val="ro-MD"/>
        </w:rPr>
        <w:t>e</w:t>
      </w:r>
      <w:r w:rsidR="00A97AF5" w:rsidRPr="0016481D">
        <w:rPr>
          <w:rFonts w:ascii="Times New Roman" w:hAnsi="Times New Roman" w:cs="Times New Roman"/>
          <w:bCs/>
          <w:sz w:val="24"/>
          <w:szCs w:val="24"/>
          <w:lang w:val="ro-MD"/>
        </w:rPr>
        <w:t xml:space="preserve"> de cadrul normativ. </w:t>
      </w:r>
      <w:r w:rsidR="008327B2" w:rsidRPr="0016481D">
        <w:rPr>
          <w:rFonts w:ascii="Times New Roman" w:hAnsi="Times New Roman" w:cs="Times New Roman"/>
          <w:bCs/>
          <w:sz w:val="24"/>
          <w:szCs w:val="24"/>
          <w:lang w:val="ro-MD"/>
        </w:rPr>
        <w:t>P</w:t>
      </w:r>
      <w:r w:rsidR="00A97AF5" w:rsidRPr="0016481D">
        <w:rPr>
          <w:rFonts w:ascii="Times New Roman" w:hAnsi="Times New Roman" w:cs="Times New Roman"/>
          <w:bCs/>
          <w:sz w:val="24"/>
          <w:szCs w:val="24"/>
          <w:lang w:val="ro-MD"/>
        </w:rPr>
        <w:t>otrivit pct. 3 din HG nr. 483/2008</w:t>
      </w:r>
      <w:r>
        <w:rPr>
          <w:rFonts w:ascii="Times New Roman" w:hAnsi="Times New Roman" w:cs="Times New Roman"/>
          <w:bCs/>
          <w:sz w:val="24"/>
          <w:szCs w:val="24"/>
          <w:lang w:val="ro-MD"/>
        </w:rPr>
        <w:t>,</w:t>
      </w:r>
      <w:r w:rsidR="00A97AF5" w:rsidRPr="0016481D">
        <w:rPr>
          <w:rFonts w:ascii="Times New Roman" w:hAnsi="Times New Roman" w:cs="Times New Roman"/>
          <w:bCs/>
          <w:sz w:val="24"/>
          <w:szCs w:val="24"/>
          <w:lang w:val="ro-MD"/>
        </w:rPr>
        <w:t xml:space="preserve"> </w:t>
      </w:r>
      <w:r w:rsidR="00A97AF5" w:rsidRPr="0016481D">
        <w:rPr>
          <w:rFonts w:ascii="Times New Roman" w:hAnsi="Times New Roman" w:cs="Times New Roman"/>
          <w:sz w:val="24"/>
          <w:szCs w:val="24"/>
          <w:shd w:val="clear" w:color="auto" w:fill="FFFFFF"/>
          <w:lang w:val="ro-MD"/>
        </w:rPr>
        <w:t xml:space="preserve">autoritățile publice centrale vor aduce actele sale normative care reglementează modul de dare în locațiune a activelor neutilizate în conformitate cu prevederile acesteia. De menționat că MEC nu are aprobat la nivel central un regulament cu privire la modul de dare în locațiune a activelor neutilizate de instituțiile publice la autogestiune la care acesta execută funcția de fondator. Auditul constată că UTM transmite bunurile din domeniul public în locațiune în baza regulamentului propriu, însă acesta nu este coordonat și </w:t>
      </w:r>
      <w:r>
        <w:rPr>
          <w:rFonts w:ascii="Times New Roman" w:hAnsi="Times New Roman" w:cs="Times New Roman"/>
          <w:sz w:val="24"/>
          <w:szCs w:val="24"/>
          <w:shd w:val="clear" w:color="auto" w:fill="FFFFFF"/>
          <w:lang w:val="ro-MD"/>
        </w:rPr>
        <w:t xml:space="preserve">nici </w:t>
      </w:r>
      <w:r w:rsidR="00A97AF5" w:rsidRPr="0016481D">
        <w:rPr>
          <w:rFonts w:ascii="Times New Roman" w:hAnsi="Times New Roman" w:cs="Times New Roman"/>
          <w:sz w:val="24"/>
          <w:szCs w:val="24"/>
          <w:shd w:val="clear" w:color="auto" w:fill="FFFFFF"/>
          <w:lang w:val="ro-MD"/>
        </w:rPr>
        <w:t xml:space="preserve">avizat de fondator (MEC). </w:t>
      </w:r>
    </w:p>
    <w:p w14:paraId="14009872" w14:textId="6472AE1F" w:rsidR="00A97AF5" w:rsidRPr="0016481D" w:rsidRDefault="00A97AF5" w:rsidP="009D0DE5">
      <w:pPr>
        <w:spacing w:after="0" w:line="276" w:lineRule="auto"/>
        <w:ind w:right="-143"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 xml:space="preserve">Conform pct. 20 din Regulamentul </w:t>
      </w:r>
      <w:r w:rsidR="001C514F">
        <w:rPr>
          <w:rFonts w:ascii="Times New Roman" w:hAnsi="Times New Roman" w:cs="Times New Roman"/>
          <w:sz w:val="24"/>
          <w:szCs w:val="24"/>
          <w:shd w:val="clear" w:color="auto" w:fill="FFFFFF"/>
          <w:lang w:val="ro-MD"/>
        </w:rPr>
        <w:t>de locațiune</w:t>
      </w:r>
      <w:r w:rsidR="001C514F">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 xml:space="preserve"> selectarea locatarilor bunurilor neutilizate ale întreprinderii se organizează la decizia autorității abilitate de către </w:t>
      </w:r>
      <w:r w:rsidR="008327B2" w:rsidRPr="0016481D">
        <w:rPr>
          <w:rFonts w:ascii="Times New Roman" w:hAnsi="Times New Roman" w:cs="Times New Roman"/>
          <w:bCs/>
          <w:sz w:val="24"/>
          <w:szCs w:val="24"/>
          <w:lang w:val="ro-MD"/>
        </w:rPr>
        <w:t>C</w:t>
      </w:r>
      <w:r w:rsidRPr="0016481D">
        <w:rPr>
          <w:rFonts w:ascii="Times New Roman" w:hAnsi="Times New Roman" w:cs="Times New Roman"/>
          <w:bCs/>
          <w:sz w:val="24"/>
          <w:szCs w:val="24"/>
          <w:lang w:val="ro-MD"/>
        </w:rPr>
        <w:t>omisia de licitație, care se instituie prin ordinul administratorului întreprinderii</w:t>
      </w:r>
      <w:r w:rsidR="001C514F">
        <w:rPr>
          <w:rFonts w:ascii="Times New Roman" w:hAnsi="Times New Roman" w:cs="Times New Roman"/>
          <w:bCs/>
          <w:sz w:val="24"/>
          <w:szCs w:val="24"/>
          <w:lang w:val="ro-MD"/>
        </w:rPr>
        <w:t>, iar c</w:t>
      </w:r>
      <w:r w:rsidRPr="0016481D">
        <w:rPr>
          <w:rFonts w:ascii="Times New Roman" w:hAnsi="Times New Roman" w:cs="Times New Roman"/>
          <w:sz w:val="24"/>
          <w:szCs w:val="24"/>
          <w:shd w:val="clear" w:color="auto" w:fill="FFFFFF"/>
          <w:lang w:val="ro-MD"/>
        </w:rPr>
        <w:t>onform pct. 23</w:t>
      </w:r>
      <w:r w:rsidR="001C514F">
        <w:rPr>
          <w:rFonts w:ascii="Times New Roman" w:hAnsi="Times New Roman" w:cs="Times New Roman"/>
          <w:sz w:val="24"/>
          <w:szCs w:val="24"/>
          <w:shd w:val="clear" w:color="auto" w:fill="FFFFFF"/>
          <w:lang w:val="ro-MD"/>
        </w:rPr>
        <w:t xml:space="preserve"> din acesta,</w:t>
      </w:r>
      <w:r w:rsidRPr="0016481D">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bCs/>
          <w:sz w:val="24"/>
          <w:szCs w:val="24"/>
          <w:lang w:val="ro-MD"/>
        </w:rPr>
        <w:t>autoritatea abilitată poate</w:t>
      </w:r>
      <w:r w:rsidRPr="0016481D">
        <w:rPr>
          <w:rFonts w:ascii="Times New Roman" w:hAnsi="Times New Roman" w:cs="Times New Roman"/>
          <w:sz w:val="24"/>
          <w:szCs w:val="24"/>
          <w:shd w:val="clear" w:color="auto" w:fill="FFFFFF"/>
          <w:lang w:val="ro-MD"/>
        </w:rPr>
        <w:t xml:space="preserve"> accepta darea bunurilor neutilizate în locațiune prin negocieri directe, atunci când închirierea lor nu a fost solicitată la o licitație</w:t>
      </w:r>
      <w:r w:rsidR="001C514F">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când cheltuielile de organizare a licitațiilor nu s</w:t>
      </w:r>
      <w:r w:rsidR="008327B2" w:rsidRPr="0016481D">
        <w:rPr>
          <w:rFonts w:ascii="Times New Roman" w:hAnsi="Times New Roman" w:cs="Times New Roman"/>
          <w:sz w:val="24"/>
          <w:szCs w:val="24"/>
          <w:shd w:val="clear" w:color="auto" w:fill="FFFFFF"/>
          <w:lang w:val="ro-MD"/>
        </w:rPr>
        <w:t>u</w:t>
      </w:r>
      <w:r w:rsidRPr="0016481D">
        <w:rPr>
          <w:rFonts w:ascii="Times New Roman" w:hAnsi="Times New Roman" w:cs="Times New Roman"/>
          <w:sz w:val="24"/>
          <w:szCs w:val="24"/>
          <w:shd w:val="clear" w:color="auto" w:fill="FFFFFF"/>
          <w:lang w:val="ro-MD"/>
        </w:rPr>
        <w:t>nt justificate (nu s</w:t>
      </w:r>
      <w:r w:rsidR="008327B2" w:rsidRPr="0016481D">
        <w:rPr>
          <w:rFonts w:ascii="Times New Roman" w:hAnsi="Times New Roman" w:cs="Times New Roman"/>
          <w:sz w:val="24"/>
          <w:szCs w:val="24"/>
          <w:shd w:val="clear" w:color="auto" w:fill="FFFFFF"/>
          <w:lang w:val="ro-MD"/>
        </w:rPr>
        <w:t>u</w:t>
      </w:r>
      <w:r w:rsidRPr="0016481D">
        <w:rPr>
          <w:rFonts w:ascii="Times New Roman" w:hAnsi="Times New Roman" w:cs="Times New Roman"/>
          <w:sz w:val="24"/>
          <w:szCs w:val="24"/>
          <w:shd w:val="clear" w:color="auto" w:fill="FFFFFF"/>
          <w:lang w:val="ro-MD"/>
        </w:rPr>
        <w:t xml:space="preserve">nt acoperite de chiria pe 6 luni), precum și în alte cazuri. </w:t>
      </w:r>
      <w:r w:rsidR="001C514F">
        <w:rPr>
          <w:rFonts w:ascii="Times New Roman" w:hAnsi="Times New Roman" w:cs="Times New Roman"/>
          <w:sz w:val="24"/>
          <w:szCs w:val="24"/>
          <w:shd w:val="clear" w:color="auto" w:fill="FFFFFF"/>
          <w:lang w:val="ro-MD"/>
        </w:rPr>
        <w:t>P</w:t>
      </w:r>
      <w:r w:rsidRPr="0016481D">
        <w:rPr>
          <w:rFonts w:ascii="Times New Roman" w:hAnsi="Times New Roman" w:cs="Times New Roman"/>
          <w:sz w:val="24"/>
          <w:szCs w:val="24"/>
          <w:shd w:val="clear" w:color="auto" w:fill="FFFFFF"/>
          <w:lang w:val="ro-MD"/>
        </w:rPr>
        <w:t xml:space="preserve">otrivit pct. 8 din </w:t>
      </w:r>
      <w:r w:rsidR="001C514F">
        <w:rPr>
          <w:rFonts w:ascii="Times New Roman" w:hAnsi="Times New Roman" w:cs="Times New Roman"/>
          <w:sz w:val="24"/>
          <w:szCs w:val="24"/>
          <w:shd w:val="clear" w:color="auto" w:fill="FFFFFF"/>
          <w:lang w:val="ro-MD"/>
        </w:rPr>
        <w:t xml:space="preserve">același </w:t>
      </w:r>
      <w:r w:rsidRPr="0016481D">
        <w:rPr>
          <w:rFonts w:ascii="Times New Roman" w:hAnsi="Times New Roman" w:cs="Times New Roman"/>
          <w:sz w:val="24"/>
          <w:szCs w:val="24"/>
          <w:shd w:val="clear" w:color="auto" w:fill="FFFFFF"/>
          <w:lang w:val="ro-MD"/>
        </w:rPr>
        <w:t>Regulament</w:t>
      </w:r>
      <w:r w:rsidR="001C514F">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selectarea locatarilor se efectuează prin negocieri directe de către Comisia de negocieri. </w:t>
      </w:r>
    </w:p>
    <w:p w14:paraId="75E51C89" w14:textId="63FA35CA" w:rsidR="00A97AF5" w:rsidRPr="0016481D" w:rsidRDefault="00A97AF5" w:rsidP="00F844F4">
      <w:pPr>
        <w:spacing w:after="0" w:line="276" w:lineRule="auto"/>
        <w:ind w:right="-143" w:firstLine="709"/>
        <w:jc w:val="both"/>
        <w:rPr>
          <w:rFonts w:ascii="Times New Roman" w:hAnsi="Times New Roman" w:cs="Times New Roman"/>
          <w:bCs/>
          <w:sz w:val="24"/>
          <w:szCs w:val="24"/>
          <w:lang w:val="ro-MD"/>
        </w:rPr>
      </w:pPr>
      <w:r w:rsidRPr="0016481D">
        <w:rPr>
          <w:rFonts w:ascii="Times New Roman" w:hAnsi="Times New Roman" w:cs="Times New Roman"/>
          <w:sz w:val="24"/>
          <w:szCs w:val="24"/>
          <w:shd w:val="clear" w:color="auto" w:fill="FFFFFF"/>
          <w:lang w:val="ro-MD"/>
        </w:rPr>
        <w:t xml:space="preserve">Prin urmare, auditul denotă că în cadrul UTM nu este instituită </w:t>
      </w:r>
      <w:r w:rsidR="008327B2" w:rsidRPr="0016481D">
        <w:rPr>
          <w:rFonts w:ascii="Times New Roman" w:hAnsi="Times New Roman" w:cs="Times New Roman"/>
          <w:sz w:val="24"/>
          <w:szCs w:val="24"/>
          <w:shd w:val="clear" w:color="auto" w:fill="FFFFFF"/>
          <w:lang w:val="ro-MD"/>
        </w:rPr>
        <w:t>C</w:t>
      </w:r>
      <w:r w:rsidRPr="0016481D">
        <w:rPr>
          <w:rFonts w:ascii="Times New Roman" w:hAnsi="Times New Roman" w:cs="Times New Roman"/>
          <w:sz w:val="24"/>
          <w:szCs w:val="24"/>
          <w:shd w:val="clear" w:color="auto" w:fill="FFFFFF"/>
          <w:lang w:val="ro-MD"/>
        </w:rPr>
        <w:t xml:space="preserve">omisia de negocieri, iar </w:t>
      </w:r>
      <w:r w:rsidRPr="0016481D">
        <w:rPr>
          <w:rFonts w:ascii="Times New Roman" w:hAnsi="Times New Roman" w:cs="Times New Roman"/>
          <w:bCs/>
          <w:sz w:val="24"/>
          <w:szCs w:val="24"/>
          <w:lang w:val="ro-MD"/>
        </w:rPr>
        <w:t>selectarea locatarilor se efectuează în baza cereril</w:t>
      </w:r>
      <w:r w:rsidR="001C514F">
        <w:rPr>
          <w:rFonts w:ascii="Times New Roman" w:hAnsi="Times New Roman" w:cs="Times New Roman"/>
          <w:bCs/>
          <w:sz w:val="24"/>
          <w:szCs w:val="24"/>
          <w:lang w:val="ro-MD"/>
        </w:rPr>
        <w:t>or</w:t>
      </w:r>
      <w:r w:rsidRPr="0016481D">
        <w:rPr>
          <w:rFonts w:ascii="Times New Roman" w:hAnsi="Times New Roman" w:cs="Times New Roman"/>
          <w:bCs/>
          <w:sz w:val="24"/>
          <w:szCs w:val="24"/>
          <w:lang w:val="ro-MD"/>
        </w:rPr>
        <w:t xml:space="preserve"> potențialilor locatari</w:t>
      </w:r>
      <w:r w:rsidR="001C514F">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care sunt examinate de către reprezentantul Serviciului Buget-Finanțe, Biroul Juridic și reprezentantul Direcției Tehnice</w:t>
      </w:r>
      <w:r w:rsidR="001C514F">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responsabil de măsurările suprafețelor din imobilele gestionate de UTM</w:t>
      </w:r>
      <w:r w:rsidRPr="0016481D">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bCs/>
          <w:sz w:val="24"/>
          <w:szCs w:val="24"/>
          <w:lang w:val="ro-MD"/>
        </w:rPr>
        <w:t>Totodată, se menționează că deciziile de acceptare a locatarilor și condițiile de dare în locațiune negociate nu sunt documentate.</w:t>
      </w:r>
    </w:p>
    <w:p w14:paraId="7184ACC7" w14:textId="02ED4B7A" w:rsidR="00A97AF5" w:rsidRPr="0016481D" w:rsidRDefault="00A97AF5" w:rsidP="009D0DE5">
      <w:pPr>
        <w:spacing w:after="0" w:line="276" w:lineRule="auto"/>
        <w:ind w:right="-92"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 xml:space="preserve">Un exemplu pertinent pentru confirmarea necesității unei </w:t>
      </w:r>
      <w:r w:rsidR="00B26ACA">
        <w:rPr>
          <w:rFonts w:ascii="Times New Roman" w:hAnsi="Times New Roman" w:cs="Times New Roman"/>
          <w:bCs/>
          <w:sz w:val="24"/>
          <w:szCs w:val="24"/>
          <w:lang w:val="ro-MD"/>
        </w:rPr>
        <w:t>C</w:t>
      </w:r>
      <w:r w:rsidRPr="0016481D">
        <w:rPr>
          <w:rFonts w:ascii="Times New Roman" w:hAnsi="Times New Roman" w:cs="Times New Roman"/>
          <w:bCs/>
          <w:sz w:val="24"/>
          <w:szCs w:val="24"/>
          <w:lang w:val="ro-MD"/>
        </w:rPr>
        <w:t xml:space="preserve">omisii de negocieri și </w:t>
      </w:r>
      <w:r w:rsidR="00B26ACA">
        <w:rPr>
          <w:rFonts w:ascii="Times New Roman" w:hAnsi="Times New Roman" w:cs="Times New Roman"/>
          <w:bCs/>
          <w:sz w:val="24"/>
          <w:szCs w:val="24"/>
          <w:lang w:val="ro-MD"/>
        </w:rPr>
        <w:t xml:space="preserve">unei </w:t>
      </w:r>
      <w:r w:rsidRPr="0016481D">
        <w:rPr>
          <w:rFonts w:ascii="Times New Roman" w:hAnsi="Times New Roman" w:cs="Times New Roman"/>
          <w:bCs/>
          <w:sz w:val="24"/>
          <w:szCs w:val="24"/>
          <w:lang w:val="ro-MD"/>
        </w:rPr>
        <w:t xml:space="preserve">licitații este refuzul UTM de a da în locațiune spațiul din incinta </w:t>
      </w:r>
      <w:r w:rsidR="00B26ACA">
        <w:rPr>
          <w:rFonts w:ascii="Times New Roman" w:hAnsi="Times New Roman" w:cs="Times New Roman"/>
          <w:bCs/>
          <w:sz w:val="24"/>
          <w:szCs w:val="24"/>
          <w:lang w:val="ro-MD"/>
        </w:rPr>
        <w:t>C</w:t>
      </w:r>
      <w:r w:rsidRPr="0016481D">
        <w:rPr>
          <w:rFonts w:ascii="Times New Roman" w:hAnsi="Times New Roman" w:cs="Times New Roman"/>
          <w:bCs/>
          <w:sz w:val="24"/>
          <w:szCs w:val="24"/>
          <w:lang w:val="ro-MD"/>
        </w:rPr>
        <w:t>entrului Etalon</w:t>
      </w:r>
      <w:r w:rsidR="00B26ACA">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cu suprafața de 300 m</w:t>
      </w:r>
      <w:r w:rsidRPr="0016481D">
        <w:rPr>
          <w:rFonts w:ascii="Times New Roman" w:hAnsi="Times New Roman" w:cs="Times New Roman"/>
          <w:bCs/>
          <w:sz w:val="24"/>
          <w:szCs w:val="24"/>
          <w:vertAlign w:val="superscript"/>
          <w:lang w:val="ro-MD"/>
        </w:rPr>
        <w:t>2</w:t>
      </w:r>
      <w:r w:rsidRPr="0016481D">
        <w:rPr>
          <w:rFonts w:ascii="Times New Roman" w:hAnsi="Times New Roman" w:cs="Times New Roman"/>
          <w:bCs/>
          <w:sz w:val="24"/>
          <w:szCs w:val="24"/>
          <w:lang w:val="ro-MD"/>
        </w:rPr>
        <w:t xml:space="preserve"> </w:t>
      </w:r>
      <w:r w:rsidR="00B26ACA">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solicitată de un potențial locatar. Astfel, UTM, în cadrul examinării solicitării respective și la determinarea plății pentru locațiune, nu a ținut cont de cerere</w:t>
      </w:r>
      <w:r w:rsidR="00B26ACA">
        <w:rPr>
          <w:rFonts w:ascii="Times New Roman" w:hAnsi="Times New Roman" w:cs="Times New Roman"/>
          <w:bCs/>
          <w:sz w:val="24"/>
          <w:szCs w:val="24"/>
          <w:lang w:val="ro-MD"/>
        </w:rPr>
        <w:t>a</w:t>
      </w:r>
      <w:r w:rsidRPr="0016481D">
        <w:rPr>
          <w:rFonts w:ascii="Times New Roman" w:hAnsi="Times New Roman" w:cs="Times New Roman"/>
          <w:bCs/>
          <w:sz w:val="24"/>
          <w:szCs w:val="24"/>
          <w:lang w:val="ro-MD"/>
        </w:rPr>
        <w:t xml:space="preserve"> și oferta pentru locațiunea spațiului din zona respectivă, de caracteristicile teritorial-economice ale zonei</w:t>
      </w:r>
      <w:r w:rsidR="00B26ACA">
        <w:rPr>
          <w:rFonts w:ascii="Times New Roman" w:hAnsi="Times New Roman" w:cs="Times New Roman"/>
          <w:bCs/>
          <w:sz w:val="24"/>
          <w:szCs w:val="24"/>
          <w:lang w:val="ro-MD"/>
        </w:rPr>
        <w:t>, precum</w:t>
      </w:r>
      <w:r w:rsidRPr="0016481D">
        <w:rPr>
          <w:rFonts w:ascii="Times New Roman" w:hAnsi="Times New Roman" w:cs="Times New Roman"/>
          <w:bCs/>
          <w:sz w:val="24"/>
          <w:szCs w:val="24"/>
          <w:lang w:val="ro-MD"/>
        </w:rPr>
        <w:t xml:space="preserve"> și de alte criterii</w:t>
      </w:r>
      <w:r w:rsidR="00B26ACA">
        <w:rPr>
          <w:rFonts w:ascii="Times New Roman" w:hAnsi="Times New Roman" w:cs="Times New Roman"/>
          <w:bCs/>
          <w:sz w:val="24"/>
          <w:szCs w:val="24"/>
          <w:lang w:val="ro-MD"/>
        </w:rPr>
        <w:t>. Neluând în considerare</w:t>
      </w:r>
      <w:r w:rsidRPr="0016481D">
        <w:rPr>
          <w:rFonts w:ascii="Times New Roman" w:hAnsi="Times New Roman" w:cs="Times New Roman"/>
          <w:bCs/>
          <w:sz w:val="24"/>
          <w:szCs w:val="24"/>
          <w:lang w:val="ro-MD"/>
        </w:rPr>
        <w:t xml:space="preserve"> prevederile Anexei nr.9 la Legea bugetului de stat</w:t>
      </w:r>
      <w:r w:rsidRPr="0016481D">
        <w:rPr>
          <w:rStyle w:val="a5"/>
          <w:rFonts w:ascii="Times New Roman" w:hAnsi="Times New Roman" w:cs="Times New Roman"/>
          <w:bCs/>
          <w:sz w:val="24"/>
          <w:szCs w:val="24"/>
          <w:lang w:val="ro-MD"/>
        </w:rPr>
        <w:footnoteReference w:id="32"/>
      </w:r>
      <w:r w:rsidRPr="0016481D">
        <w:rPr>
          <w:rFonts w:ascii="Times New Roman" w:hAnsi="Times New Roman" w:cs="Times New Roman"/>
          <w:bCs/>
          <w:sz w:val="24"/>
          <w:szCs w:val="24"/>
          <w:lang w:val="ro-MD"/>
        </w:rPr>
        <w:t xml:space="preserve">, </w:t>
      </w:r>
      <w:r w:rsidR="00B26ACA">
        <w:rPr>
          <w:rFonts w:ascii="Times New Roman" w:hAnsi="Times New Roman" w:cs="Times New Roman"/>
          <w:bCs/>
          <w:sz w:val="24"/>
          <w:szCs w:val="24"/>
          <w:lang w:val="ro-MD"/>
        </w:rPr>
        <w:t>l</w:t>
      </w:r>
      <w:r w:rsidRPr="0016481D">
        <w:rPr>
          <w:rFonts w:ascii="Times New Roman" w:hAnsi="Times New Roman" w:cs="Times New Roman"/>
          <w:bCs/>
          <w:sz w:val="24"/>
          <w:szCs w:val="24"/>
          <w:lang w:val="ro-MD"/>
        </w:rPr>
        <w:t xml:space="preserve">ocatarul nu a agreat mărimea plății de locațiune și </w:t>
      </w:r>
      <w:r w:rsidR="008F06E2">
        <w:rPr>
          <w:rFonts w:ascii="Times New Roman" w:hAnsi="Times New Roman" w:cs="Times New Roman"/>
          <w:bCs/>
          <w:sz w:val="24"/>
          <w:szCs w:val="24"/>
          <w:lang w:val="ro-MD"/>
        </w:rPr>
        <w:t>a retras</w:t>
      </w:r>
      <w:r w:rsidRPr="0016481D">
        <w:rPr>
          <w:rFonts w:ascii="Times New Roman" w:hAnsi="Times New Roman" w:cs="Times New Roman"/>
          <w:bCs/>
          <w:sz w:val="24"/>
          <w:szCs w:val="24"/>
          <w:lang w:val="ro-MD"/>
        </w:rPr>
        <w:t xml:space="preserve"> cererea depusă, ceea ce a con</w:t>
      </w:r>
      <w:r w:rsidR="008F06E2">
        <w:rPr>
          <w:rFonts w:ascii="Times New Roman" w:hAnsi="Times New Roman" w:cs="Times New Roman"/>
          <w:bCs/>
          <w:sz w:val="24"/>
          <w:szCs w:val="24"/>
          <w:lang w:val="ro-MD"/>
        </w:rPr>
        <w:t>diționat</w:t>
      </w:r>
      <w:r w:rsidRPr="0016481D">
        <w:rPr>
          <w:rFonts w:ascii="Times New Roman" w:hAnsi="Times New Roman" w:cs="Times New Roman"/>
          <w:bCs/>
          <w:sz w:val="24"/>
          <w:szCs w:val="24"/>
          <w:lang w:val="ro-MD"/>
        </w:rPr>
        <w:t xml:space="preserve"> neutilizarea spațiului și ratarea </w:t>
      </w:r>
      <w:r w:rsidR="008F06E2" w:rsidRPr="0016481D">
        <w:rPr>
          <w:rFonts w:ascii="Times New Roman" w:hAnsi="Times New Roman" w:cs="Times New Roman"/>
          <w:bCs/>
          <w:sz w:val="24"/>
          <w:szCs w:val="24"/>
          <w:lang w:val="ro-MD"/>
        </w:rPr>
        <w:t>potențiale</w:t>
      </w:r>
      <w:r w:rsidR="008F06E2">
        <w:rPr>
          <w:rFonts w:ascii="Times New Roman" w:hAnsi="Times New Roman" w:cs="Times New Roman"/>
          <w:bCs/>
          <w:sz w:val="24"/>
          <w:szCs w:val="24"/>
          <w:lang w:val="ro-MD"/>
        </w:rPr>
        <w:t xml:space="preserve">lor </w:t>
      </w:r>
      <w:r w:rsidR="008F06E2" w:rsidRPr="0016481D">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venituri.</w:t>
      </w:r>
    </w:p>
    <w:p w14:paraId="09E5359F" w14:textId="647538FF" w:rsidR="00A97AF5" w:rsidRPr="0016481D" w:rsidRDefault="008327B2" w:rsidP="009D0DE5">
      <w:pPr>
        <w:spacing w:after="0" w:line="276" w:lineRule="auto"/>
        <w:ind w:right="-92"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Menționăm că</w:t>
      </w:r>
      <w:r w:rsidR="00B26ACA">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p</w:t>
      </w:r>
      <w:r w:rsidR="00A97AF5" w:rsidRPr="0016481D">
        <w:rPr>
          <w:rFonts w:ascii="Times New Roman" w:hAnsi="Times New Roman" w:cs="Times New Roman"/>
          <w:bCs/>
          <w:sz w:val="24"/>
          <w:szCs w:val="24"/>
          <w:lang w:val="ro-MD"/>
        </w:rPr>
        <w:t>e parcursul misiunii de audit</w:t>
      </w:r>
      <w:r w:rsidRPr="0016481D">
        <w:rPr>
          <w:rFonts w:ascii="Times New Roman" w:hAnsi="Times New Roman" w:cs="Times New Roman"/>
          <w:bCs/>
          <w:sz w:val="24"/>
          <w:szCs w:val="24"/>
          <w:lang w:val="ro-MD"/>
        </w:rPr>
        <w:t>,</w:t>
      </w:r>
      <w:r w:rsidR="00A97AF5" w:rsidRPr="0016481D">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 xml:space="preserve">prin Ordinul rectorului nr.845-r din 21.12.2023, </w:t>
      </w:r>
      <w:r w:rsidR="00A97AF5" w:rsidRPr="0016481D">
        <w:rPr>
          <w:rFonts w:ascii="Times New Roman" w:hAnsi="Times New Roman" w:cs="Times New Roman"/>
          <w:bCs/>
          <w:sz w:val="24"/>
          <w:szCs w:val="24"/>
          <w:lang w:val="ro-MD"/>
        </w:rPr>
        <w:t xml:space="preserve">UTM a instituit Comisia de negociere. </w:t>
      </w:r>
    </w:p>
    <w:p w14:paraId="3946DAD2" w14:textId="45E27CAC" w:rsidR="00A97AF5" w:rsidRPr="0016481D" w:rsidRDefault="00A97AF5" w:rsidP="00A97AF5">
      <w:pPr>
        <w:pStyle w:val="a6"/>
        <w:numPr>
          <w:ilvl w:val="0"/>
          <w:numId w:val="7"/>
        </w:numPr>
        <w:tabs>
          <w:tab w:val="left" w:pos="284"/>
        </w:tabs>
        <w:spacing w:after="0" w:line="276" w:lineRule="auto"/>
        <w:ind w:left="0" w:right="-92" w:firstLine="0"/>
        <w:jc w:val="both"/>
        <w:rPr>
          <w:rFonts w:ascii="Times New Roman" w:hAnsi="Times New Roman" w:cs="Times New Roman"/>
          <w:bCs/>
          <w:i/>
          <w:sz w:val="24"/>
          <w:szCs w:val="24"/>
          <w:lang w:val="ro-MD"/>
        </w:rPr>
      </w:pPr>
      <w:r w:rsidRPr="0016481D">
        <w:rPr>
          <w:rFonts w:ascii="Times New Roman" w:hAnsi="Times New Roman" w:cs="Times New Roman"/>
          <w:bCs/>
          <w:i/>
          <w:sz w:val="24"/>
          <w:szCs w:val="24"/>
          <w:lang w:val="ro-MD"/>
        </w:rPr>
        <w:t>La determinarea plății de locațiune</w:t>
      </w:r>
      <w:r w:rsidR="008F06E2">
        <w:rPr>
          <w:rFonts w:ascii="Times New Roman" w:hAnsi="Times New Roman" w:cs="Times New Roman"/>
          <w:bCs/>
          <w:i/>
          <w:sz w:val="24"/>
          <w:szCs w:val="24"/>
          <w:lang w:val="ro-MD"/>
        </w:rPr>
        <w:t>,</w:t>
      </w:r>
      <w:r w:rsidRPr="0016481D">
        <w:rPr>
          <w:rFonts w:ascii="Times New Roman" w:hAnsi="Times New Roman" w:cs="Times New Roman"/>
          <w:bCs/>
          <w:i/>
          <w:sz w:val="24"/>
          <w:szCs w:val="24"/>
          <w:lang w:val="ro-MD"/>
        </w:rPr>
        <w:t xml:space="preserve"> UTM nu ține cont de cererea și </w:t>
      </w:r>
      <w:r w:rsidR="008F06E2">
        <w:rPr>
          <w:rFonts w:ascii="Times New Roman" w:hAnsi="Times New Roman" w:cs="Times New Roman"/>
          <w:bCs/>
          <w:i/>
          <w:sz w:val="24"/>
          <w:szCs w:val="24"/>
          <w:lang w:val="ro-MD"/>
        </w:rPr>
        <w:t xml:space="preserve">de </w:t>
      </w:r>
      <w:r w:rsidRPr="0016481D">
        <w:rPr>
          <w:rFonts w:ascii="Times New Roman" w:hAnsi="Times New Roman" w:cs="Times New Roman"/>
          <w:bCs/>
          <w:i/>
          <w:sz w:val="24"/>
          <w:szCs w:val="24"/>
          <w:lang w:val="ro-MD"/>
        </w:rPr>
        <w:t>oferta pentru locațiunea spațiilor, de posibilitatea utilizării terenului aferent, de caracteristicile teritorial-economice ale zonei, amenajările existente și de alte criterii calitative</w:t>
      </w:r>
      <w:r w:rsidR="008F06E2">
        <w:rPr>
          <w:rFonts w:ascii="Times New Roman" w:hAnsi="Times New Roman" w:cs="Times New Roman"/>
          <w:bCs/>
          <w:i/>
          <w:sz w:val="24"/>
          <w:szCs w:val="24"/>
          <w:lang w:val="ro-MD"/>
        </w:rPr>
        <w:t>. C</w:t>
      </w:r>
      <w:r w:rsidRPr="0016481D">
        <w:rPr>
          <w:rFonts w:ascii="Times New Roman" w:hAnsi="Times New Roman" w:cs="Times New Roman"/>
          <w:bCs/>
          <w:i/>
          <w:sz w:val="24"/>
          <w:szCs w:val="24"/>
          <w:lang w:val="ro-MD"/>
        </w:rPr>
        <w:t>a urmare</w:t>
      </w:r>
      <w:r w:rsidR="008F06E2">
        <w:rPr>
          <w:rFonts w:ascii="Times New Roman" w:hAnsi="Times New Roman" w:cs="Times New Roman"/>
          <w:bCs/>
          <w:i/>
          <w:sz w:val="24"/>
          <w:szCs w:val="24"/>
          <w:lang w:val="ro-MD"/>
        </w:rPr>
        <w:t>,</w:t>
      </w:r>
      <w:r w:rsidRPr="0016481D">
        <w:rPr>
          <w:rFonts w:ascii="Times New Roman" w:hAnsi="Times New Roman" w:cs="Times New Roman"/>
          <w:bCs/>
          <w:i/>
          <w:sz w:val="24"/>
          <w:szCs w:val="24"/>
          <w:lang w:val="ro-MD"/>
        </w:rPr>
        <w:t xml:space="preserve"> aceste criterii nu se regăsesc în coeficienții aplicați la </w:t>
      </w:r>
      <w:r w:rsidRPr="00CD4AC8">
        <w:rPr>
          <w:rFonts w:ascii="Times New Roman" w:hAnsi="Times New Roman" w:cs="Times New Roman"/>
          <w:bCs/>
          <w:i/>
          <w:sz w:val="24"/>
          <w:szCs w:val="24"/>
          <w:lang w:val="ro-MD"/>
        </w:rPr>
        <w:t xml:space="preserve">calcularea plății </w:t>
      </w:r>
      <w:r w:rsidR="00CD4AC8">
        <w:rPr>
          <w:rFonts w:ascii="Times New Roman" w:hAnsi="Times New Roman" w:cs="Times New Roman"/>
          <w:bCs/>
          <w:i/>
          <w:sz w:val="24"/>
          <w:szCs w:val="24"/>
          <w:lang w:val="ro-MD"/>
        </w:rPr>
        <w:t xml:space="preserve">pentru </w:t>
      </w:r>
      <w:r w:rsidRPr="00CD4AC8">
        <w:rPr>
          <w:rFonts w:ascii="Times New Roman" w:hAnsi="Times New Roman" w:cs="Times New Roman"/>
          <w:bCs/>
          <w:i/>
          <w:sz w:val="24"/>
          <w:szCs w:val="24"/>
          <w:lang w:val="ro-MD"/>
        </w:rPr>
        <w:t>chirie. De</w:t>
      </w:r>
      <w:r w:rsidRPr="0016481D">
        <w:rPr>
          <w:rFonts w:ascii="Times New Roman" w:hAnsi="Times New Roman" w:cs="Times New Roman"/>
          <w:bCs/>
          <w:i/>
          <w:sz w:val="24"/>
          <w:szCs w:val="24"/>
          <w:lang w:val="ro-MD"/>
        </w:rPr>
        <w:t xml:space="preserve"> asemenea, în unele contracte nu este indicată suprafața oferită în locațiune, iar lipsa schemei geometrice duce la imposibilitatea stabilirii corectitudinii utilizării spațiului de către locatar. În urma indicării în contract a datelor neveridice privind suprafața reală transmisă în locațiune</w:t>
      </w:r>
      <w:r w:rsidR="008F06E2">
        <w:rPr>
          <w:rFonts w:ascii="Times New Roman" w:hAnsi="Times New Roman" w:cs="Times New Roman"/>
          <w:bCs/>
          <w:i/>
          <w:sz w:val="24"/>
          <w:szCs w:val="24"/>
          <w:lang w:val="ro-MD"/>
        </w:rPr>
        <w:t>,</w:t>
      </w:r>
      <w:r w:rsidRPr="0016481D">
        <w:rPr>
          <w:rFonts w:ascii="Times New Roman" w:hAnsi="Times New Roman" w:cs="Times New Roman"/>
          <w:bCs/>
          <w:i/>
          <w:sz w:val="24"/>
          <w:szCs w:val="24"/>
          <w:lang w:val="ro-MD"/>
        </w:rPr>
        <w:t xml:space="preserve"> UTM a ratat venituri în sumă de cel puțin 119,63 mii lei</w:t>
      </w:r>
      <w:r w:rsidRPr="0016481D">
        <w:rPr>
          <w:rStyle w:val="a5"/>
          <w:rFonts w:ascii="Times New Roman" w:hAnsi="Times New Roman" w:cs="Times New Roman"/>
          <w:bCs/>
          <w:i/>
          <w:sz w:val="24"/>
          <w:szCs w:val="24"/>
          <w:lang w:val="ro-MD"/>
        </w:rPr>
        <w:footnoteReference w:id="33"/>
      </w:r>
      <w:r w:rsidRPr="0016481D">
        <w:rPr>
          <w:rFonts w:ascii="Times New Roman" w:hAnsi="Times New Roman" w:cs="Times New Roman"/>
          <w:bCs/>
          <w:i/>
          <w:sz w:val="24"/>
          <w:szCs w:val="24"/>
          <w:lang w:val="ro-MD"/>
        </w:rPr>
        <w:t xml:space="preserve">. </w:t>
      </w:r>
    </w:p>
    <w:p w14:paraId="6E457DC2" w14:textId="4D8E3C75" w:rsidR="00A97AF5" w:rsidRPr="0016481D" w:rsidRDefault="00A97AF5" w:rsidP="009D0DE5">
      <w:pPr>
        <w:spacing w:after="0" w:line="276" w:lineRule="auto"/>
        <w:ind w:right="-2"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În conformitate cu pct. 3 din Regulamentul</w:t>
      </w:r>
      <w:r w:rsidR="008F06E2">
        <w:rPr>
          <w:rFonts w:ascii="Times New Roman" w:hAnsi="Times New Roman" w:cs="Times New Roman"/>
          <w:bCs/>
          <w:sz w:val="24"/>
          <w:szCs w:val="24"/>
          <w:lang w:val="ro-MD"/>
        </w:rPr>
        <w:t xml:space="preserve"> de locațiune,</w:t>
      </w:r>
      <w:r w:rsidRPr="0016481D">
        <w:rPr>
          <w:rFonts w:ascii="Times New Roman" w:hAnsi="Times New Roman" w:cs="Times New Roman"/>
          <w:bCs/>
          <w:sz w:val="24"/>
          <w:szCs w:val="24"/>
          <w:lang w:val="ro-MD"/>
        </w:rPr>
        <w:t xml:space="preserve"> </w:t>
      </w:r>
      <w:r w:rsidRPr="0016481D">
        <w:rPr>
          <w:rFonts w:ascii="Times New Roman" w:hAnsi="Times New Roman" w:cs="Times New Roman"/>
          <w:sz w:val="24"/>
          <w:szCs w:val="24"/>
          <w:shd w:val="clear" w:color="auto" w:fill="FFFFFF"/>
          <w:lang w:val="ro-MD"/>
        </w:rPr>
        <w:t xml:space="preserve">chiria/plata de locațiune se stabilește în contractul de locațiune pentru toate activele închiriate. Cuantumul chiriei nu poate fi mai mic decât cuantumul minim al chiriei, calculat conform </w:t>
      </w:r>
      <w:r w:rsidR="008F06E2">
        <w:rPr>
          <w:rFonts w:ascii="Times New Roman" w:hAnsi="Times New Roman" w:cs="Times New Roman"/>
          <w:sz w:val="24"/>
          <w:szCs w:val="24"/>
          <w:shd w:val="clear" w:color="auto" w:fill="FFFFFF"/>
          <w:lang w:val="ro-MD"/>
        </w:rPr>
        <w:t>A</w:t>
      </w:r>
      <w:r w:rsidRPr="0016481D">
        <w:rPr>
          <w:rFonts w:ascii="Times New Roman" w:hAnsi="Times New Roman" w:cs="Times New Roman"/>
          <w:sz w:val="24"/>
          <w:szCs w:val="24"/>
          <w:shd w:val="clear" w:color="auto" w:fill="FFFFFF"/>
          <w:lang w:val="ro-MD"/>
        </w:rPr>
        <w:t xml:space="preserve">nexei </w:t>
      </w:r>
      <w:r w:rsidR="008F06E2">
        <w:rPr>
          <w:rFonts w:ascii="Times New Roman" w:hAnsi="Times New Roman" w:cs="Times New Roman"/>
          <w:sz w:val="24"/>
          <w:szCs w:val="24"/>
          <w:shd w:val="clear" w:color="auto" w:fill="FFFFFF"/>
          <w:lang w:val="ro-MD"/>
        </w:rPr>
        <w:t>nr.</w:t>
      </w:r>
      <w:r w:rsidRPr="0016481D">
        <w:rPr>
          <w:rFonts w:ascii="Times New Roman" w:hAnsi="Times New Roman" w:cs="Times New Roman"/>
          <w:sz w:val="24"/>
          <w:szCs w:val="24"/>
          <w:shd w:val="clear" w:color="auto" w:fill="FFFFFF"/>
          <w:lang w:val="ro-MD"/>
        </w:rPr>
        <w:t>9 la Legea bugetului de stat pe anul respectiv.</w:t>
      </w:r>
    </w:p>
    <w:p w14:paraId="7AF662A6" w14:textId="781DFF2A" w:rsidR="00A97AF5" w:rsidRPr="0016481D" w:rsidRDefault="00A97AF5" w:rsidP="00F844F4">
      <w:pPr>
        <w:spacing w:after="0" w:line="276" w:lineRule="auto"/>
        <w:ind w:right="-2"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Pentru aplicarea corectă a coeficienților la stabilirea plății de locațiune</w:t>
      </w:r>
      <w:r w:rsidR="008F06E2">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conform prevederil</w:t>
      </w:r>
      <w:r w:rsidR="008F06E2">
        <w:rPr>
          <w:rFonts w:ascii="Times New Roman" w:hAnsi="Times New Roman" w:cs="Times New Roman"/>
          <w:bCs/>
          <w:sz w:val="24"/>
          <w:szCs w:val="24"/>
          <w:lang w:val="ro-MD"/>
        </w:rPr>
        <w:t xml:space="preserve">or </w:t>
      </w:r>
      <w:r w:rsidRPr="0016481D">
        <w:rPr>
          <w:rFonts w:ascii="Times New Roman" w:hAnsi="Times New Roman" w:cs="Times New Roman"/>
          <w:bCs/>
          <w:sz w:val="24"/>
          <w:szCs w:val="24"/>
          <w:lang w:val="ro-MD"/>
        </w:rPr>
        <w:t xml:space="preserve"> pct. 14, în contract trebuie să fie stipulat scopul folosirii bunurilor închiriate. Astfel, în urma analizei efectuate de audit</w:t>
      </w:r>
      <w:r w:rsidR="008F06E2">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s-a constatat că </w:t>
      </w:r>
      <w:r w:rsidR="008F06E2">
        <w:rPr>
          <w:rFonts w:ascii="Times New Roman" w:hAnsi="Times New Roman" w:cs="Times New Roman"/>
          <w:bCs/>
          <w:sz w:val="24"/>
          <w:szCs w:val="24"/>
          <w:lang w:val="ro-MD"/>
        </w:rPr>
        <w:t>în</w:t>
      </w:r>
      <w:r w:rsidRPr="0016481D">
        <w:rPr>
          <w:rFonts w:ascii="Times New Roman" w:hAnsi="Times New Roman" w:cs="Times New Roman"/>
          <w:bCs/>
          <w:sz w:val="24"/>
          <w:szCs w:val="24"/>
          <w:lang w:val="ro-MD"/>
        </w:rPr>
        <w:t xml:space="preserve"> majoritatea contractelor scopul folosirii bunurilor este indicat la general: pentru parcare; pentru depozit; producere; amplas</w:t>
      </w:r>
      <w:r w:rsidR="008F06E2">
        <w:rPr>
          <w:rFonts w:ascii="Times New Roman" w:hAnsi="Times New Roman" w:cs="Times New Roman"/>
          <w:bCs/>
          <w:sz w:val="24"/>
          <w:szCs w:val="24"/>
          <w:lang w:val="ro-MD"/>
        </w:rPr>
        <w:t>area</w:t>
      </w:r>
      <w:r w:rsidRPr="0016481D">
        <w:rPr>
          <w:rFonts w:ascii="Times New Roman" w:hAnsi="Times New Roman" w:cs="Times New Roman"/>
          <w:bCs/>
          <w:sz w:val="24"/>
          <w:szCs w:val="24"/>
          <w:lang w:val="ro-MD"/>
        </w:rPr>
        <w:t xml:space="preserve"> construcțiilor cu caracter provizoriu; auxiliar, etc., ceea ce influențează asupra corectitudinii stabilirii coeficientului de piață K</w:t>
      </w:r>
      <w:r w:rsidRPr="0016481D">
        <w:rPr>
          <w:rFonts w:ascii="Times New Roman" w:hAnsi="Times New Roman" w:cs="Times New Roman"/>
          <w:bCs/>
          <w:sz w:val="24"/>
          <w:szCs w:val="24"/>
          <w:vertAlign w:val="subscript"/>
          <w:lang w:val="ro-MD"/>
        </w:rPr>
        <w:t>4</w:t>
      </w:r>
      <w:r w:rsidRPr="0016481D">
        <w:rPr>
          <w:rFonts w:ascii="Times New Roman" w:hAnsi="Times New Roman" w:cs="Times New Roman"/>
          <w:bCs/>
          <w:sz w:val="24"/>
          <w:szCs w:val="24"/>
          <w:lang w:val="ro-MD"/>
        </w:rPr>
        <w:t xml:space="preserve"> și</w:t>
      </w:r>
      <w:r w:rsidR="008F06E2">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respectiv</w:t>
      </w:r>
      <w:r w:rsidR="008F06E2">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a cuantumului plății de locațiune.</w:t>
      </w:r>
    </w:p>
    <w:p w14:paraId="59337F27" w14:textId="77777777" w:rsidR="00A97AF5" w:rsidRPr="0016481D" w:rsidRDefault="00A97AF5" w:rsidP="00F844F4">
      <w:pPr>
        <w:spacing w:after="0" w:line="276" w:lineRule="auto"/>
        <w:ind w:right="-2"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Vizita în teren a auditorului a identificat unele aspecte care nu au fost stipulate în contract, după cum urmează:</w:t>
      </w:r>
    </w:p>
    <w:p w14:paraId="27A1D6F5" w14:textId="77777777" w:rsidR="00A97AF5" w:rsidRPr="0016481D" w:rsidRDefault="00A97AF5" w:rsidP="00A97AF5">
      <w:pPr>
        <w:pStyle w:val="a6"/>
        <w:numPr>
          <w:ilvl w:val="0"/>
          <w:numId w:val="5"/>
        </w:numPr>
        <w:spacing w:after="0" w:line="276" w:lineRule="auto"/>
        <w:ind w:left="0" w:right="-2" w:firstLine="567"/>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 xml:space="preserve">nu este indicat spațiul adiacent utilizat de locatar, care este restricționat cu bară de acces. </w:t>
      </w:r>
    </w:p>
    <w:p w14:paraId="06C03C0A" w14:textId="1FFFE468" w:rsidR="00A97AF5" w:rsidRPr="00CD4AC8" w:rsidRDefault="00A97AF5" w:rsidP="00A97AF5">
      <w:pPr>
        <w:pStyle w:val="a6"/>
        <w:numPr>
          <w:ilvl w:val="0"/>
          <w:numId w:val="5"/>
        </w:numPr>
        <w:spacing w:after="0" w:line="276" w:lineRule="auto"/>
        <w:ind w:left="0" w:right="-2" w:firstLine="567"/>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 xml:space="preserve">nu a fost anexat la contract acordul privind asigurarea accesului colaboratorilor UTM în parcarea amenajată pentru 29 </w:t>
      </w:r>
      <w:r w:rsidR="00A77562">
        <w:rPr>
          <w:rFonts w:ascii="Times New Roman" w:hAnsi="Times New Roman" w:cs="Times New Roman"/>
          <w:bCs/>
          <w:sz w:val="24"/>
          <w:szCs w:val="24"/>
          <w:lang w:val="ro-MD"/>
        </w:rPr>
        <w:t xml:space="preserve">de </w:t>
      </w:r>
      <w:r w:rsidRPr="0016481D">
        <w:rPr>
          <w:rFonts w:ascii="Times New Roman" w:hAnsi="Times New Roman" w:cs="Times New Roman"/>
          <w:bCs/>
          <w:sz w:val="24"/>
          <w:szCs w:val="24"/>
          <w:lang w:val="ro-MD"/>
        </w:rPr>
        <w:t xml:space="preserve">automobile, care este semnat de către reprezentantul UTM și agentul economic. </w:t>
      </w:r>
      <w:r w:rsidR="00A77562">
        <w:rPr>
          <w:rFonts w:ascii="Times New Roman" w:hAnsi="Times New Roman" w:cs="Times New Roman"/>
          <w:bCs/>
          <w:sz w:val="24"/>
          <w:szCs w:val="24"/>
          <w:lang w:val="ro-MD"/>
        </w:rPr>
        <w:t>Potrivit</w:t>
      </w:r>
      <w:r w:rsidRPr="0016481D">
        <w:rPr>
          <w:rFonts w:ascii="Times New Roman" w:hAnsi="Times New Roman" w:cs="Times New Roman"/>
          <w:bCs/>
          <w:sz w:val="24"/>
          <w:szCs w:val="24"/>
          <w:lang w:val="ro-MD"/>
        </w:rPr>
        <w:t xml:space="preserve"> explicației agentului economic</w:t>
      </w:r>
      <w:r w:rsidR="00A77562">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în timpul când </w:t>
      </w:r>
      <w:r w:rsidR="00A77562" w:rsidRPr="0016481D">
        <w:rPr>
          <w:rFonts w:ascii="Times New Roman" w:hAnsi="Times New Roman" w:cs="Times New Roman"/>
          <w:bCs/>
          <w:sz w:val="24"/>
          <w:szCs w:val="24"/>
          <w:lang w:val="ro-MD"/>
        </w:rPr>
        <w:t>locuri</w:t>
      </w:r>
      <w:r w:rsidR="00A77562">
        <w:rPr>
          <w:rFonts w:ascii="Times New Roman" w:hAnsi="Times New Roman" w:cs="Times New Roman"/>
          <w:bCs/>
          <w:sz w:val="24"/>
          <w:szCs w:val="24"/>
          <w:lang w:val="ro-MD"/>
        </w:rPr>
        <w:t>le</w:t>
      </w:r>
      <w:r w:rsidR="00A77562" w:rsidRPr="0016481D">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nu sunt ocupate de către colaboratorii UTM</w:t>
      </w:r>
      <w:r w:rsidR="00A77562">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acestea se utilizează de agentul economic </w:t>
      </w:r>
      <w:r w:rsidRPr="00CD4AC8">
        <w:rPr>
          <w:rFonts w:ascii="Times New Roman" w:hAnsi="Times New Roman" w:cs="Times New Roman"/>
          <w:bCs/>
          <w:sz w:val="24"/>
          <w:szCs w:val="24"/>
          <w:lang w:val="ro-MD"/>
        </w:rPr>
        <w:t xml:space="preserve">contra </w:t>
      </w:r>
      <w:r w:rsidR="00CD4AC8">
        <w:rPr>
          <w:rFonts w:ascii="Times New Roman" w:hAnsi="Times New Roman" w:cs="Times New Roman"/>
          <w:bCs/>
          <w:sz w:val="24"/>
          <w:szCs w:val="24"/>
          <w:lang w:val="ro-MD"/>
        </w:rPr>
        <w:t>plată</w:t>
      </w:r>
      <w:r w:rsidRPr="00CD4AC8">
        <w:rPr>
          <w:rFonts w:ascii="Times New Roman" w:hAnsi="Times New Roman" w:cs="Times New Roman"/>
          <w:bCs/>
          <w:sz w:val="24"/>
          <w:szCs w:val="24"/>
          <w:lang w:val="ro-MD"/>
        </w:rPr>
        <w:t xml:space="preserve">. </w:t>
      </w:r>
    </w:p>
    <w:p w14:paraId="17CC069B" w14:textId="0859AF22" w:rsidR="00A97AF5" w:rsidRPr="0016481D" w:rsidRDefault="00A97AF5" w:rsidP="009D0DE5">
      <w:pPr>
        <w:pStyle w:val="a6"/>
        <w:spacing w:line="276" w:lineRule="auto"/>
        <w:ind w:left="0" w:right="-2"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În urma măsurărilor efectuate la fața locului de către echipa de audit</w:t>
      </w:r>
      <w:r w:rsidR="00A77562">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s-a constatat că de fapt suprafața pe care este amplasată parcarea constituie cel puțin 241 m</w:t>
      </w:r>
      <w:r w:rsidRPr="0016481D">
        <w:rPr>
          <w:rFonts w:ascii="Times New Roman" w:hAnsi="Times New Roman" w:cs="Times New Roman"/>
          <w:bCs/>
          <w:sz w:val="24"/>
          <w:szCs w:val="24"/>
          <w:vertAlign w:val="superscript"/>
          <w:lang w:val="ro-MD"/>
        </w:rPr>
        <w:t>2</w:t>
      </w:r>
      <w:r w:rsidRPr="0016481D">
        <w:rPr>
          <w:rFonts w:ascii="Times New Roman" w:hAnsi="Times New Roman" w:cs="Times New Roman"/>
          <w:bCs/>
          <w:sz w:val="24"/>
          <w:szCs w:val="24"/>
          <w:lang w:val="ro-MD"/>
        </w:rPr>
        <w:t>, acesta fiind spațiul unde este amenajată construcția etajată și cabina pentru angajatul acesteia, însă în contract este prevăzută utilizarea spațiului de 180 m</w:t>
      </w:r>
      <w:r w:rsidRPr="0016481D">
        <w:rPr>
          <w:rFonts w:ascii="Times New Roman" w:hAnsi="Times New Roman" w:cs="Times New Roman"/>
          <w:bCs/>
          <w:sz w:val="24"/>
          <w:szCs w:val="24"/>
          <w:vertAlign w:val="superscript"/>
          <w:lang w:val="ro-MD"/>
        </w:rPr>
        <w:t>2</w:t>
      </w:r>
      <w:r w:rsidRPr="0016481D">
        <w:rPr>
          <w:rFonts w:ascii="Times New Roman" w:hAnsi="Times New Roman" w:cs="Times New Roman"/>
          <w:bCs/>
          <w:sz w:val="24"/>
          <w:szCs w:val="24"/>
          <w:lang w:val="ro-MD"/>
        </w:rPr>
        <w:t xml:space="preserve">. </w:t>
      </w:r>
    </w:p>
    <w:p w14:paraId="092619EA" w14:textId="5339DE8F" w:rsidR="00A97AF5" w:rsidRPr="0016481D" w:rsidRDefault="00A97AF5" w:rsidP="00C3084C">
      <w:pPr>
        <w:pStyle w:val="a6"/>
        <w:spacing w:after="0" w:line="276" w:lineRule="auto"/>
        <w:ind w:left="0"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De asemenea</w:t>
      </w:r>
      <w:r w:rsidR="00DD31AC" w:rsidRPr="0016481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echipa de audit a constatat că agentul economic a amenajat și terenul aferent parcării construite</w:t>
      </w:r>
      <w:r w:rsidR="00A77562">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cu suprafaț</w:t>
      </w:r>
      <w:r w:rsidR="00A77562">
        <w:rPr>
          <w:rFonts w:ascii="Times New Roman" w:hAnsi="Times New Roman" w:cs="Times New Roman"/>
          <w:bCs/>
          <w:sz w:val="24"/>
          <w:szCs w:val="24"/>
          <w:lang w:val="ro-MD"/>
        </w:rPr>
        <w:t>a</w:t>
      </w:r>
      <w:r w:rsidRPr="0016481D">
        <w:rPr>
          <w:rFonts w:ascii="Times New Roman" w:hAnsi="Times New Roman" w:cs="Times New Roman"/>
          <w:bCs/>
          <w:sz w:val="24"/>
          <w:szCs w:val="24"/>
          <w:lang w:val="ro-MD"/>
        </w:rPr>
        <w:t xml:space="preserve"> de cca 524,4 m</w:t>
      </w:r>
      <w:r w:rsidRPr="0016481D">
        <w:rPr>
          <w:rFonts w:ascii="Times New Roman" w:hAnsi="Times New Roman" w:cs="Times New Roman"/>
          <w:bCs/>
          <w:sz w:val="24"/>
          <w:szCs w:val="24"/>
          <w:vertAlign w:val="superscript"/>
          <w:lang w:val="ro-MD"/>
        </w:rPr>
        <w:t>2</w:t>
      </w:r>
      <w:r w:rsidRPr="0016481D">
        <w:rPr>
          <w:rFonts w:ascii="Times New Roman" w:hAnsi="Times New Roman" w:cs="Times New Roman"/>
          <w:bCs/>
          <w:sz w:val="24"/>
          <w:szCs w:val="24"/>
          <w:lang w:val="ro-MD"/>
        </w:rPr>
        <w:t xml:space="preserve"> (Acces față - 220,8 m</w:t>
      </w:r>
      <w:r w:rsidRPr="0016481D">
        <w:rPr>
          <w:rFonts w:ascii="Times New Roman" w:hAnsi="Times New Roman" w:cs="Times New Roman"/>
          <w:bCs/>
          <w:sz w:val="24"/>
          <w:szCs w:val="24"/>
          <w:vertAlign w:val="superscript"/>
          <w:lang w:val="ro-MD"/>
        </w:rPr>
        <w:t>2</w:t>
      </w:r>
      <w:r w:rsidRPr="0016481D">
        <w:rPr>
          <w:rFonts w:ascii="Times New Roman" w:hAnsi="Times New Roman" w:cs="Times New Roman"/>
          <w:bCs/>
          <w:sz w:val="24"/>
          <w:szCs w:val="24"/>
          <w:lang w:val="ro-MD"/>
        </w:rPr>
        <w:t>, Acces spate - 303,6 m</w:t>
      </w:r>
      <w:r w:rsidRPr="0016481D">
        <w:rPr>
          <w:rFonts w:ascii="Times New Roman" w:hAnsi="Times New Roman" w:cs="Times New Roman"/>
          <w:bCs/>
          <w:sz w:val="24"/>
          <w:szCs w:val="24"/>
          <w:vertAlign w:val="superscript"/>
          <w:lang w:val="ro-MD"/>
        </w:rPr>
        <w:t>2</w:t>
      </w:r>
      <w:r w:rsidRPr="0016481D">
        <w:rPr>
          <w:rFonts w:ascii="Times New Roman" w:hAnsi="Times New Roman" w:cs="Times New Roman"/>
          <w:bCs/>
          <w:sz w:val="24"/>
          <w:szCs w:val="24"/>
          <w:lang w:val="ro-MD"/>
        </w:rPr>
        <w:t xml:space="preserve"> – locuri pentru angajații UTM)</w:t>
      </w:r>
      <w:r w:rsidR="00A77562">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pe care sunt amenajate locuri de parcare și căi de acces doar cu acordul locatarului.</w:t>
      </w:r>
    </w:p>
    <w:p w14:paraId="15BCE2ED" w14:textId="6F3531D2" w:rsidR="00A97AF5" w:rsidRPr="0016481D" w:rsidRDefault="00A97AF5" w:rsidP="00C3084C">
      <w:pPr>
        <w:spacing w:after="0" w:line="276" w:lineRule="auto"/>
        <w:ind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Prin urmare, UTM</w:t>
      </w:r>
      <w:r w:rsidR="00A77562">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la determinarea plății de locațiune nu a luat în calcul suprafața reală transmisă în locațiune și utilizată efectiv de agentul economic, prin ce a diminuat veniturile sale cu 119,63 mii lei.</w:t>
      </w:r>
    </w:p>
    <w:p w14:paraId="0A5A6B6D" w14:textId="581F0BE6" w:rsidR="00A97AF5" w:rsidRPr="0016481D" w:rsidRDefault="00A97AF5">
      <w:pPr>
        <w:spacing w:after="0" w:line="240" w:lineRule="auto"/>
        <w:ind w:right="49"/>
        <w:jc w:val="right"/>
        <w:rPr>
          <w:rFonts w:ascii="Times New Roman" w:hAnsi="Times New Roman" w:cs="Times New Roman"/>
          <w:b/>
          <w:bCs/>
          <w:lang w:val="ro-MD"/>
        </w:rPr>
      </w:pPr>
      <w:r w:rsidRPr="0016481D">
        <w:rPr>
          <w:rFonts w:ascii="Times New Roman" w:hAnsi="Times New Roman" w:cs="Times New Roman"/>
          <w:b/>
          <w:bCs/>
          <w:lang w:val="ro-MD"/>
        </w:rPr>
        <w:t>Tabel</w:t>
      </w:r>
      <w:r w:rsidR="00A77562">
        <w:rPr>
          <w:rFonts w:ascii="Times New Roman" w:hAnsi="Times New Roman" w:cs="Times New Roman"/>
          <w:b/>
          <w:bCs/>
          <w:lang w:val="ro-MD"/>
        </w:rPr>
        <w:t>ul</w:t>
      </w:r>
      <w:r w:rsidRPr="0016481D">
        <w:rPr>
          <w:rFonts w:ascii="Times New Roman" w:hAnsi="Times New Roman" w:cs="Times New Roman"/>
          <w:b/>
          <w:bCs/>
          <w:lang w:val="ro-MD"/>
        </w:rPr>
        <w:t xml:space="preserve"> nr. </w:t>
      </w:r>
      <w:r w:rsidR="00933087" w:rsidRPr="0016481D">
        <w:rPr>
          <w:rFonts w:ascii="Times New Roman" w:hAnsi="Times New Roman" w:cs="Times New Roman"/>
          <w:b/>
          <w:bCs/>
          <w:lang w:val="ro-MD"/>
        </w:rPr>
        <w:t xml:space="preserve">6 </w:t>
      </w:r>
    </w:p>
    <w:p w14:paraId="49D7F975" w14:textId="6E1BED69" w:rsidR="00A97AF5" w:rsidRPr="0016481D" w:rsidRDefault="00A97AF5" w:rsidP="00A97AF5">
      <w:pPr>
        <w:spacing w:after="0" w:line="240" w:lineRule="auto"/>
        <w:ind w:right="-143"/>
        <w:jc w:val="center"/>
        <w:rPr>
          <w:rFonts w:ascii="Times New Roman" w:hAnsi="Times New Roman" w:cs="Times New Roman"/>
          <w:b/>
          <w:bCs/>
          <w:lang w:val="ro-MD"/>
        </w:rPr>
      </w:pPr>
      <w:r w:rsidRPr="0016481D">
        <w:rPr>
          <w:rFonts w:ascii="Times New Roman" w:hAnsi="Times New Roman" w:cs="Times New Roman"/>
          <w:b/>
          <w:bCs/>
          <w:lang w:val="ro-MD"/>
        </w:rPr>
        <w:t>Calculul cu privire la venituril</w:t>
      </w:r>
      <w:r w:rsidR="00A77562">
        <w:rPr>
          <w:rFonts w:ascii="Times New Roman" w:hAnsi="Times New Roman" w:cs="Times New Roman"/>
          <w:b/>
          <w:bCs/>
          <w:lang w:val="ro-MD"/>
        </w:rPr>
        <w:t>e</w:t>
      </w:r>
      <w:r w:rsidRPr="0016481D">
        <w:rPr>
          <w:rFonts w:ascii="Times New Roman" w:hAnsi="Times New Roman" w:cs="Times New Roman"/>
          <w:b/>
          <w:bCs/>
          <w:lang w:val="ro-MD"/>
        </w:rPr>
        <w:t xml:space="preserve"> ratate, mii lei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851"/>
        <w:gridCol w:w="992"/>
        <w:gridCol w:w="1252"/>
        <w:gridCol w:w="2575"/>
      </w:tblGrid>
      <w:tr w:rsidR="00A97AF5" w:rsidRPr="0016481D" w14:paraId="2A99A17F" w14:textId="77777777" w:rsidTr="009D0DE5">
        <w:trPr>
          <w:trHeight w:val="54"/>
        </w:trPr>
        <w:tc>
          <w:tcPr>
            <w:tcW w:w="3964" w:type="dxa"/>
            <w:vAlign w:val="center"/>
          </w:tcPr>
          <w:p w14:paraId="7D89D491" w14:textId="77777777" w:rsidR="00A97AF5" w:rsidRPr="0016481D" w:rsidRDefault="00A97AF5" w:rsidP="009D0DE5">
            <w:pPr>
              <w:spacing w:after="0" w:line="240" w:lineRule="auto"/>
              <w:ind w:right="-143"/>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Indicatori</w:t>
            </w:r>
          </w:p>
        </w:tc>
        <w:tc>
          <w:tcPr>
            <w:tcW w:w="851" w:type="dxa"/>
            <w:vAlign w:val="center"/>
          </w:tcPr>
          <w:p w14:paraId="2BACC16D" w14:textId="77777777" w:rsidR="00A97AF5" w:rsidRPr="0016481D" w:rsidRDefault="00A97AF5" w:rsidP="009D0DE5">
            <w:pPr>
              <w:spacing w:after="0" w:line="240" w:lineRule="auto"/>
              <w:ind w:right="-143"/>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2021</w:t>
            </w:r>
          </w:p>
        </w:tc>
        <w:tc>
          <w:tcPr>
            <w:tcW w:w="992" w:type="dxa"/>
            <w:vAlign w:val="center"/>
          </w:tcPr>
          <w:p w14:paraId="1D854B17" w14:textId="77777777" w:rsidR="00A97AF5" w:rsidRPr="0016481D" w:rsidRDefault="00A97AF5" w:rsidP="009D0DE5">
            <w:pPr>
              <w:spacing w:after="0" w:line="240" w:lineRule="auto"/>
              <w:ind w:right="-143"/>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2022</w:t>
            </w:r>
          </w:p>
        </w:tc>
        <w:tc>
          <w:tcPr>
            <w:tcW w:w="1252" w:type="dxa"/>
            <w:vAlign w:val="center"/>
          </w:tcPr>
          <w:p w14:paraId="1D9E78B1" w14:textId="08F04258" w:rsidR="00A97AF5" w:rsidRPr="0016481D" w:rsidRDefault="00A97AF5" w:rsidP="009D0DE5">
            <w:pPr>
              <w:spacing w:after="0" w:line="240" w:lineRule="auto"/>
              <w:ind w:right="-143"/>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Total</w:t>
            </w:r>
            <w:r w:rsidR="00A77562">
              <w:rPr>
                <w:rFonts w:ascii="Times New Roman" w:hAnsi="Times New Roman" w:cs="Times New Roman"/>
                <w:b/>
                <w:sz w:val="20"/>
                <w:szCs w:val="20"/>
                <w:lang w:val="ro-MD"/>
              </w:rPr>
              <w:t>,</w:t>
            </w:r>
          </w:p>
          <w:p w14:paraId="6388CEC7" w14:textId="77777777" w:rsidR="00A97AF5" w:rsidRPr="0016481D" w:rsidRDefault="00A97AF5" w:rsidP="009D0DE5">
            <w:pPr>
              <w:spacing w:after="0" w:line="240" w:lineRule="auto"/>
              <w:ind w:right="-143"/>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2021-2022</w:t>
            </w:r>
          </w:p>
        </w:tc>
        <w:tc>
          <w:tcPr>
            <w:tcW w:w="2575" w:type="dxa"/>
            <w:vAlign w:val="center"/>
          </w:tcPr>
          <w:p w14:paraId="12719624" w14:textId="406FD0B4" w:rsidR="00A97AF5" w:rsidRPr="0016481D" w:rsidRDefault="00A97AF5" w:rsidP="009D0DE5">
            <w:pPr>
              <w:spacing w:after="0" w:line="240" w:lineRule="auto"/>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Diferenț</w:t>
            </w:r>
            <w:r w:rsidR="00A77562">
              <w:rPr>
                <w:rFonts w:ascii="Times New Roman" w:hAnsi="Times New Roman" w:cs="Times New Roman"/>
                <w:b/>
                <w:sz w:val="20"/>
                <w:szCs w:val="20"/>
                <w:lang w:val="ro-MD"/>
              </w:rPr>
              <w:t>a</w:t>
            </w:r>
            <w:r w:rsidRPr="0016481D">
              <w:rPr>
                <w:rFonts w:ascii="Times New Roman" w:hAnsi="Times New Roman" w:cs="Times New Roman"/>
                <w:b/>
                <w:sz w:val="20"/>
                <w:szCs w:val="20"/>
                <w:lang w:val="ro-MD"/>
              </w:rPr>
              <w:t xml:space="preserve"> dintre plata de locațiune a suprafeței reale și cea contractuală</w:t>
            </w:r>
          </w:p>
        </w:tc>
      </w:tr>
      <w:tr w:rsidR="00A97AF5" w:rsidRPr="0016481D" w14:paraId="30C1B2AA" w14:textId="77777777" w:rsidTr="00DF5C24">
        <w:trPr>
          <w:trHeight w:val="133"/>
        </w:trPr>
        <w:tc>
          <w:tcPr>
            <w:tcW w:w="3964" w:type="dxa"/>
          </w:tcPr>
          <w:p w14:paraId="62D54460" w14:textId="77777777" w:rsidR="00A97AF5" w:rsidRPr="0016481D" w:rsidRDefault="00A97AF5" w:rsidP="00DF5C24">
            <w:pPr>
              <w:spacing w:after="0"/>
              <w:jc w:val="both"/>
              <w:rPr>
                <w:rFonts w:ascii="Times New Roman" w:hAnsi="Times New Roman" w:cs="Times New Roman"/>
                <w:bCs/>
                <w:sz w:val="20"/>
                <w:szCs w:val="20"/>
                <w:vertAlign w:val="superscript"/>
                <w:lang w:val="ro-MD"/>
              </w:rPr>
            </w:pPr>
            <w:r w:rsidRPr="0016481D">
              <w:rPr>
                <w:rFonts w:ascii="Times New Roman" w:hAnsi="Times New Roman" w:cs="Times New Roman"/>
                <w:bCs/>
                <w:sz w:val="20"/>
                <w:szCs w:val="20"/>
                <w:lang w:val="ro-MD"/>
              </w:rPr>
              <w:t>Suprafața conform contractului – 180 m</w:t>
            </w:r>
            <w:r w:rsidRPr="0016481D">
              <w:rPr>
                <w:rFonts w:ascii="Times New Roman" w:hAnsi="Times New Roman" w:cs="Times New Roman"/>
                <w:bCs/>
                <w:sz w:val="20"/>
                <w:szCs w:val="20"/>
                <w:vertAlign w:val="superscript"/>
                <w:lang w:val="ro-MD"/>
              </w:rPr>
              <w:t>2</w:t>
            </w:r>
          </w:p>
        </w:tc>
        <w:tc>
          <w:tcPr>
            <w:tcW w:w="851" w:type="dxa"/>
          </w:tcPr>
          <w:p w14:paraId="2AACFC68" w14:textId="77777777" w:rsidR="00A97AF5" w:rsidRPr="0016481D" w:rsidRDefault="00A97AF5" w:rsidP="00DF5C24">
            <w:pPr>
              <w:spacing w:after="0"/>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36,94</w:t>
            </w:r>
          </w:p>
        </w:tc>
        <w:tc>
          <w:tcPr>
            <w:tcW w:w="992" w:type="dxa"/>
          </w:tcPr>
          <w:p w14:paraId="495BD9FA" w14:textId="77777777" w:rsidR="00A97AF5" w:rsidRPr="0016481D" w:rsidRDefault="00A97AF5" w:rsidP="00DF5C24">
            <w:pPr>
              <w:spacing w:after="0"/>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39,49</w:t>
            </w:r>
          </w:p>
        </w:tc>
        <w:tc>
          <w:tcPr>
            <w:tcW w:w="1252" w:type="dxa"/>
          </w:tcPr>
          <w:p w14:paraId="63C62E80" w14:textId="77777777" w:rsidR="00A97AF5" w:rsidRPr="0016481D" w:rsidRDefault="00A97AF5" w:rsidP="00DF5C24">
            <w:pPr>
              <w:spacing w:after="0"/>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76,43</w:t>
            </w:r>
          </w:p>
        </w:tc>
        <w:tc>
          <w:tcPr>
            <w:tcW w:w="2575" w:type="dxa"/>
            <w:vMerge w:val="restart"/>
            <w:vAlign w:val="center"/>
          </w:tcPr>
          <w:p w14:paraId="44F2C6CE" w14:textId="77777777" w:rsidR="00A97AF5" w:rsidRPr="0016481D" w:rsidRDefault="00A97AF5" w:rsidP="00DF5C24">
            <w:pPr>
              <w:spacing w:after="0"/>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119,63</w:t>
            </w:r>
          </w:p>
        </w:tc>
      </w:tr>
      <w:tr w:rsidR="00A97AF5" w:rsidRPr="0016481D" w14:paraId="2701F7DB" w14:textId="77777777" w:rsidTr="00DF5C24">
        <w:tc>
          <w:tcPr>
            <w:tcW w:w="3964" w:type="dxa"/>
          </w:tcPr>
          <w:p w14:paraId="11EFF7D5" w14:textId="77777777" w:rsidR="00A97AF5" w:rsidRPr="0016481D" w:rsidRDefault="00A97AF5" w:rsidP="00DF5C24">
            <w:pPr>
              <w:spacing w:after="0"/>
              <w:jc w:val="both"/>
              <w:rPr>
                <w:rFonts w:ascii="Times New Roman" w:hAnsi="Times New Roman" w:cs="Times New Roman"/>
                <w:bCs/>
                <w:sz w:val="20"/>
                <w:szCs w:val="20"/>
                <w:lang w:val="ro-MD"/>
              </w:rPr>
            </w:pPr>
            <w:r w:rsidRPr="0016481D">
              <w:rPr>
                <w:rFonts w:ascii="Times New Roman" w:hAnsi="Times New Roman" w:cs="Times New Roman"/>
                <w:bCs/>
                <w:sz w:val="20"/>
                <w:szCs w:val="20"/>
                <w:lang w:val="ro-MD"/>
              </w:rPr>
              <w:t>Suprafața real gestionată de locatar – 461,8 m</w:t>
            </w:r>
            <w:r w:rsidRPr="0016481D">
              <w:rPr>
                <w:rFonts w:ascii="Times New Roman" w:hAnsi="Times New Roman" w:cs="Times New Roman"/>
                <w:bCs/>
                <w:sz w:val="20"/>
                <w:szCs w:val="20"/>
                <w:vertAlign w:val="superscript"/>
                <w:lang w:val="ro-MD"/>
              </w:rPr>
              <w:t>2</w:t>
            </w:r>
          </w:p>
        </w:tc>
        <w:tc>
          <w:tcPr>
            <w:tcW w:w="851" w:type="dxa"/>
          </w:tcPr>
          <w:p w14:paraId="3E035236" w14:textId="77777777" w:rsidR="00A97AF5" w:rsidRPr="0016481D" w:rsidRDefault="00A97AF5" w:rsidP="00DF5C24">
            <w:pPr>
              <w:spacing w:after="0"/>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94,76</w:t>
            </w:r>
          </w:p>
        </w:tc>
        <w:tc>
          <w:tcPr>
            <w:tcW w:w="992" w:type="dxa"/>
          </w:tcPr>
          <w:p w14:paraId="2075C56D" w14:textId="77777777" w:rsidR="00A97AF5" w:rsidRPr="0016481D" w:rsidRDefault="00A97AF5" w:rsidP="00DF5C24">
            <w:pPr>
              <w:spacing w:after="0"/>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101,3</w:t>
            </w:r>
          </w:p>
        </w:tc>
        <w:tc>
          <w:tcPr>
            <w:tcW w:w="1252" w:type="dxa"/>
          </w:tcPr>
          <w:p w14:paraId="612397F9" w14:textId="77777777" w:rsidR="00A97AF5" w:rsidRPr="0016481D" w:rsidRDefault="00A97AF5" w:rsidP="00DF5C24">
            <w:pPr>
              <w:spacing w:after="0"/>
              <w:jc w:val="right"/>
              <w:rPr>
                <w:rFonts w:ascii="Times New Roman" w:hAnsi="Times New Roman" w:cs="Times New Roman"/>
                <w:bCs/>
                <w:sz w:val="20"/>
                <w:szCs w:val="20"/>
                <w:lang w:val="ro-MD"/>
              </w:rPr>
            </w:pPr>
            <w:r w:rsidRPr="0016481D">
              <w:rPr>
                <w:rFonts w:ascii="Times New Roman" w:hAnsi="Times New Roman" w:cs="Times New Roman"/>
                <w:bCs/>
                <w:sz w:val="20"/>
                <w:szCs w:val="20"/>
                <w:lang w:val="ro-MD"/>
              </w:rPr>
              <w:t>196,06</w:t>
            </w:r>
          </w:p>
        </w:tc>
        <w:tc>
          <w:tcPr>
            <w:tcW w:w="2575" w:type="dxa"/>
            <w:vMerge/>
          </w:tcPr>
          <w:p w14:paraId="2D8A2032" w14:textId="77777777" w:rsidR="00A97AF5" w:rsidRPr="0016481D" w:rsidRDefault="00A97AF5" w:rsidP="00DF5C24">
            <w:pPr>
              <w:spacing w:after="0"/>
              <w:jc w:val="both"/>
              <w:rPr>
                <w:rFonts w:ascii="Times New Roman" w:hAnsi="Times New Roman" w:cs="Times New Roman"/>
                <w:bCs/>
                <w:sz w:val="20"/>
                <w:szCs w:val="20"/>
                <w:lang w:val="ro-MD"/>
              </w:rPr>
            </w:pPr>
          </w:p>
        </w:tc>
      </w:tr>
    </w:tbl>
    <w:p w14:paraId="118E504C" w14:textId="3381FF67" w:rsidR="00A97AF5" w:rsidRPr="0016481D" w:rsidRDefault="00A97AF5" w:rsidP="00A97AF5">
      <w:pPr>
        <w:spacing w:line="240" w:lineRule="auto"/>
        <w:ind w:right="-143"/>
        <w:jc w:val="both"/>
        <w:rPr>
          <w:rFonts w:ascii="Times New Roman" w:hAnsi="Times New Roman" w:cs="Times New Roman"/>
          <w:b/>
          <w:i/>
          <w:iCs/>
          <w:sz w:val="20"/>
          <w:szCs w:val="20"/>
          <w:lang w:val="ro-MD"/>
        </w:rPr>
      </w:pPr>
      <w:r w:rsidRPr="00D67486">
        <w:rPr>
          <w:rFonts w:ascii="Times New Roman" w:hAnsi="Times New Roman" w:cs="Times New Roman"/>
          <w:b/>
          <w:iCs/>
          <w:sz w:val="20"/>
          <w:szCs w:val="20"/>
          <w:lang w:val="ro-MD"/>
        </w:rPr>
        <w:t>Surs</w:t>
      </w:r>
      <w:r w:rsidR="00A77562">
        <w:rPr>
          <w:rFonts w:ascii="Times New Roman" w:hAnsi="Times New Roman" w:cs="Times New Roman"/>
          <w:b/>
          <w:iCs/>
          <w:sz w:val="20"/>
          <w:szCs w:val="20"/>
          <w:lang w:val="ro-MD"/>
        </w:rPr>
        <w:t>ă</w:t>
      </w:r>
      <w:r w:rsidRPr="00D67486">
        <w:rPr>
          <w:rFonts w:ascii="Times New Roman" w:hAnsi="Times New Roman" w:cs="Times New Roman"/>
          <w:b/>
          <w:iCs/>
          <w:sz w:val="20"/>
          <w:szCs w:val="20"/>
          <w:lang w:val="ro-MD"/>
        </w:rPr>
        <w:t>:</w:t>
      </w:r>
      <w:r w:rsidRPr="0016481D">
        <w:rPr>
          <w:rFonts w:ascii="Times New Roman" w:hAnsi="Times New Roman" w:cs="Times New Roman"/>
          <w:b/>
          <w:i/>
          <w:iCs/>
          <w:sz w:val="20"/>
          <w:szCs w:val="20"/>
          <w:lang w:val="ro-MD"/>
        </w:rPr>
        <w:t xml:space="preserve"> </w:t>
      </w:r>
      <w:r w:rsidRPr="00D67486">
        <w:rPr>
          <w:rFonts w:ascii="Times New Roman" w:hAnsi="Times New Roman" w:cs="Times New Roman"/>
          <w:i/>
          <w:iCs/>
          <w:sz w:val="20"/>
          <w:szCs w:val="20"/>
          <w:lang w:val="ro-MD"/>
        </w:rPr>
        <w:t>Contract</w:t>
      </w:r>
      <w:r w:rsidR="00A77562">
        <w:rPr>
          <w:rFonts w:ascii="Times New Roman" w:hAnsi="Times New Roman" w:cs="Times New Roman"/>
          <w:i/>
          <w:iCs/>
          <w:sz w:val="20"/>
          <w:szCs w:val="20"/>
          <w:lang w:val="ro-MD"/>
        </w:rPr>
        <w:t>ul</w:t>
      </w:r>
      <w:r w:rsidRPr="00D67486">
        <w:rPr>
          <w:rFonts w:ascii="Times New Roman" w:hAnsi="Times New Roman" w:cs="Times New Roman"/>
          <w:i/>
          <w:iCs/>
          <w:sz w:val="20"/>
          <w:szCs w:val="20"/>
          <w:lang w:val="ro-MD"/>
        </w:rPr>
        <w:t xml:space="preserve"> de locațiune nr. 585/2020 și acordul adițional din 2022.</w:t>
      </w:r>
    </w:p>
    <w:p w14:paraId="1BAB2EE1" w14:textId="594FA137" w:rsidR="00A97AF5" w:rsidRPr="0016481D" w:rsidRDefault="00A97AF5" w:rsidP="00A97AF5">
      <w:pPr>
        <w:pStyle w:val="a6"/>
        <w:numPr>
          <w:ilvl w:val="0"/>
          <w:numId w:val="6"/>
        </w:numPr>
        <w:tabs>
          <w:tab w:val="left" w:pos="426"/>
        </w:tabs>
        <w:spacing w:after="0" w:line="276" w:lineRule="auto"/>
        <w:ind w:left="0" w:right="-2" w:firstLine="0"/>
        <w:jc w:val="both"/>
        <w:rPr>
          <w:rFonts w:ascii="Times New Roman" w:hAnsi="Times New Roman" w:cs="Times New Roman"/>
          <w:bCs/>
          <w:i/>
          <w:sz w:val="24"/>
          <w:szCs w:val="24"/>
          <w:lang w:val="ro-MD"/>
        </w:rPr>
      </w:pPr>
      <w:r w:rsidRPr="0016481D">
        <w:rPr>
          <w:rFonts w:ascii="Times New Roman" w:hAnsi="Times New Roman" w:cs="Times New Roman"/>
          <w:bCs/>
          <w:i/>
          <w:sz w:val="24"/>
          <w:szCs w:val="24"/>
          <w:lang w:val="ro-MD"/>
        </w:rPr>
        <w:t>Lipsa proceselor privind modul de recuperare a creanțelor și de aplicare a penalităților în cadrul UTM a influențat asupra creșterii soldului creanțelor aferente plăților de locațiune</w:t>
      </w:r>
      <w:r w:rsidR="00A77562">
        <w:rPr>
          <w:rFonts w:ascii="Times New Roman" w:hAnsi="Times New Roman" w:cs="Times New Roman"/>
          <w:bCs/>
          <w:i/>
          <w:sz w:val="24"/>
          <w:szCs w:val="24"/>
          <w:lang w:val="ro-MD"/>
        </w:rPr>
        <w:t>.</w:t>
      </w:r>
      <w:r w:rsidRPr="0016481D">
        <w:rPr>
          <w:rFonts w:ascii="Times New Roman" w:hAnsi="Times New Roman" w:cs="Times New Roman"/>
          <w:bCs/>
          <w:i/>
          <w:sz w:val="24"/>
          <w:szCs w:val="24"/>
          <w:lang w:val="ro-MD"/>
        </w:rPr>
        <w:t xml:space="preserve"> </w:t>
      </w:r>
    </w:p>
    <w:p w14:paraId="11323B38" w14:textId="10B3E745" w:rsidR="00A97AF5" w:rsidRPr="0016481D" w:rsidRDefault="00A77562" w:rsidP="009D0DE5">
      <w:pPr>
        <w:spacing w:after="0" w:line="276" w:lineRule="auto"/>
        <w:ind w:right="-2" w:firstLine="709"/>
        <w:jc w:val="both"/>
        <w:rPr>
          <w:rFonts w:ascii="Times New Roman" w:hAnsi="Times New Roman" w:cs="Times New Roman"/>
          <w:bCs/>
          <w:sz w:val="24"/>
          <w:szCs w:val="24"/>
          <w:lang w:val="ro-MD"/>
        </w:rPr>
      </w:pPr>
      <w:r>
        <w:rPr>
          <w:rFonts w:ascii="Times New Roman" w:hAnsi="Times New Roman" w:cs="Times New Roman"/>
          <w:bCs/>
          <w:sz w:val="24"/>
          <w:szCs w:val="24"/>
          <w:lang w:val="ro-MD"/>
        </w:rPr>
        <w:t>Potrivit</w:t>
      </w:r>
      <w:r w:rsidR="00A97AF5" w:rsidRPr="0016481D">
        <w:rPr>
          <w:rFonts w:ascii="Times New Roman" w:hAnsi="Times New Roman" w:cs="Times New Roman"/>
          <w:bCs/>
          <w:sz w:val="24"/>
          <w:szCs w:val="24"/>
          <w:lang w:val="ro-MD"/>
        </w:rPr>
        <w:t xml:space="preserve"> datelor prezentate de UTM</w:t>
      </w:r>
      <w:r w:rsidR="00997466">
        <w:rPr>
          <w:rFonts w:ascii="Times New Roman" w:hAnsi="Times New Roman" w:cs="Times New Roman"/>
          <w:bCs/>
          <w:sz w:val="24"/>
          <w:szCs w:val="24"/>
          <w:lang w:val="ro-MD"/>
        </w:rPr>
        <w:t>,</w:t>
      </w:r>
      <w:r w:rsidR="00A97AF5" w:rsidRPr="0016481D">
        <w:rPr>
          <w:rFonts w:ascii="Times New Roman" w:hAnsi="Times New Roman" w:cs="Times New Roman"/>
          <w:bCs/>
          <w:sz w:val="24"/>
          <w:szCs w:val="24"/>
          <w:lang w:val="ro-MD"/>
        </w:rPr>
        <w:t xml:space="preserve"> la 31.12.2022 soldul creanțelor aferente plăților de locațiune a constituit 5</w:t>
      </w:r>
      <w:r w:rsidR="00DD31AC" w:rsidRPr="0016481D">
        <w:rPr>
          <w:rFonts w:ascii="Times New Roman" w:hAnsi="Times New Roman" w:cs="Times New Roman"/>
          <w:bCs/>
          <w:sz w:val="24"/>
          <w:szCs w:val="24"/>
          <w:lang w:val="ro-MD"/>
        </w:rPr>
        <w:t>,</w:t>
      </w:r>
      <w:r w:rsidR="00A97AF5" w:rsidRPr="0016481D">
        <w:rPr>
          <w:rFonts w:ascii="Times New Roman" w:hAnsi="Times New Roman" w:cs="Times New Roman"/>
          <w:bCs/>
          <w:sz w:val="24"/>
          <w:szCs w:val="24"/>
          <w:lang w:val="ro-MD"/>
        </w:rPr>
        <w:t>34 mi</w:t>
      </w:r>
      <w:r w:rsidR="00DD31AC" w:rsidRPr="0016481D">
        <w:rPr>
          <w:rFonts w:ascii="Times New Roman" w:hAnsi="Times New Roman" w:cs="Times New Roman"/>
          <w:bCs/>
          <w:sz w:val="24"/>
          <w:szCs w:val="24"/>
          <w:lang w:val="ro-MD"/>
        </w:rPr>
        <w:t>l.</w:t>
      </w:r>
      <w:r w:rsidR="00A97AF5" w:rsidRPr="0016481D">
        <w:rPr>
          <w:rFonts w:ascii="Times New Roman" w:hAnsi="Times New Roman" w:cs="Times New Roman"/>
          <w:bCs/>
          <w:sz w:val="24"/>
          <w:szCs w:val="24"/>
          <w:lang w:val="ro-MD"/>
        </w:rPr>
        <w:t xml:space="preserve"> lei</w:t>
      </w:r>
      <w:r w:rsidR="00997466">
        <w:rPr>
          <w:rFonts w:ascii="Times New Roman" w:hAnsi="Times New Roman" w:cs="Times New Roman"/>
          <w:bCs/>
          <w:sz w:val="24"/>
          <w:szCs w:val="24"/>
          <w:lang w:val="ro-MD"/>
        </w:rPr>
        <w:t>, sau</w:t>
      </w:r>
      <w:r w:rsidR="00A97AF5" w:rsidRPr="0016481D">
        <w:rPr>
          <w:rFonts w:ascii="Times New Roman" w:hAnsi="Times New Roman" w:cs="Times New Roman"/>
          <w:bCs/>
          <w:sz w:val="24"/>
          <w:szCs w:val="24"/>
          <w:lang w:val="ro-MD"/>
        </w:rPr>
        <w:t xml:space="preserve"> cu 234% mai mult comparativ cu anul 2021 (2</w:t>
      </w:r>
      <w:r w:rsidR="00DD31AC" w:rsidRPr="0016481D">
        <w:rPr>
          <w:rFonts w:ascii="Times New Roman" w:hAnsi="Times New Roman" w:cs="Times New Roman"/>
          <w:bCs/>
          <w:sz w:val="24"/>
          <w:szCs w:val="24"/>
          <w:lang w:val="ro-MD"/>
        </w:rPr>
        <w:t>,</w:t>
      </w:r>
      <w:r w:rsidR="00A97AF5" w:rsidRPr="0016481D">
        <w:rPr>
          <w:rFonts w:ascii="Times New Roman" w:hAnsi="Times New Roman" w:cs="Times New Roman"/>
          <w:bCs/>
          <w:sz w:val="24"/>
          <w:szCs w:val="24"/>
          <w:lang w:val="ro-MD"/>
        </w:rPr>
        <w:t>28 mi</w:t>
      </w:r>
      <w:r w:rsidR="00DD31AC" w:rsidRPr="0016481D">
        <w:rPr>
          <w:rFonts w:ascii="Times New Roman" w:hAnsi="Times New Roman" w:cs="Times New Roman"/>
          <w:bCs/>
          <w:sz w:val="24"/>
          <w:szCs w:val="24"/>
          <w:lang w:val="ro-MD"/>
        </w:rPr>
        <w:t>l.</w:t>
      </w:r>
      <w:r w:rsidR="00A97AF5" w:rsidRPr="0016481D">
        <w:rPr>
          <w:rFonts w:ascii="Times New Roman" w:hAnsi="Times New Roman" w:cs="Times New Roman"/>
          <w:bCs/>
          <w:sz w:val="24"/>
          <w:szCs w:val="24"/>
          <w:lang w:val="ro-MD"/>
        </w:rPr>
        <w:t xml:space="preserve"> lei). Această diferență se datorează procesului de reorganizare și absorbire a UASM</w:t>
      </w:r>
      <w:r w:rsidR="00997466">
        <w:rPr>
          <w:rFonts w:ascii="Times New Roman" w:hAnsi="Times New Roman" w:cs="Times New Roman"/>
          <w:bCs/>
          <w:sz w:val="24"/>
          <w:szCs w:val="24"/>
          <w:lang w:val="ro-MD"/>
        </w:rPr>
        <w:t>, precum</w:t>
      </w:r>
      <w:r w:rsidR="00A97AF5" w:rsidRPr="0016481D">
        <w:rPr>
          <w:rFonts w:ascii="Times New Roman" w:hAnsi="Times New Roman" w:cs="Times New Roman"/>
          <w:bCs/>
          <w:sz w:val="24"/>
          <w:szCs w:val="24"/>
          <w:lang w:val="ro-MD"/>
        </w:rPr>
        <w:t xml:space="preserve"> și includer</w:t>
      </w:r>
      <w:r w:rsidR="00997466">
        <w:rPr>
          <w:rFonts w:ascii="Times New Roman" w:hAnsi="Times New Roman" w:cs="Times New Roman"/>
          <w:bCs/>
          <w:sz w:val="24"/>
          <w:szCs w:val="24"/>
          <w:lang w:val="ro-MD"/>
        </w:rPr>
        <w:t>ii</w:t>
      </w:r>
      <w:r w:rsidR="00A97AF5" w:rsidRPr="0016481D">
        <w:rPr>
          <w:rFonts w:ascii="Times New Roman" w:hAnsi="Times New Roman" w:cs="Times New Roman"/>
          <w:bCs/>
          <w:sz w:val="24"/>
          <w:szCs w:val="24"/>
          <w:lang w:val="ro-MD"/>
        </w:rPr>
        <w:t xml:space="preserve"> în evidență a creanțelor aferente contractelor de locațiune existente la UASM</w:t>
      </w:r>
      <w:r w:rsidR="00997466">
        <w:rPr>
          <w:rFonts w:ascii="Times New Roman" w:hAnsi="Times New Roman" w:cs="Times New Roman"/>
          <w:bCs/>
          <w:sz w:val="24"/>
          <w:szCs w:val="24"/>
          <w:lang w:val="ro-MD"/>
        </w:rPr>
        <w:t>, al</w:t>
      </w:r>
      <w:r w:rsidR="00A97AF5" w:rsidRPr="0016481D">
        <w:rPr>
          <w:rFonts w:ascii="Times New Roman" w:hAnsi="Times New Roman" w:cs="Times New Roman"/>
          <w:bCs/>
          <w:sz w:val="24"/>
          <w:szCs w:val="24"/>
          <w:lang w:val="ro-MD"/>
        </w:rPr>
        <w:t xml:space="preserve"> </w:t>
      </w:r>
      <w:r w:rsidR="00997466">
        <w:rPr>
          <w:rFonts w:ascii="Times New Roman" w:hAnsi="Times New Roman" w:cs="Times New Roman"/>
          <w:bCs/>
          <w:sz w:val="24"/>
          <w:szCs w:val="24"/>
          <w:lang w:val="ro-MD"/>
        </w:rPr>
        <w:t>căror</w:t>
      </w:r>
      <w:r w:rsidR="00997466" w:rsidRPr="0016481D">
        <w:rPr>
          <w:rFonts w:ascii="Times New Roman" w:hAnsi="Times New Roman" w:cs="Times New Roman"/>
          <w:bCs/>
          <w:sz w:val="24"/>
          <w:szCs w:val="24"/>
          <w:lang w:val="ro-MD"/>
        </w:rPr>
        <w:t xml:space="preserve"> </w:t>
      </w:r>
      <w:r w:rsidR="00A97AF5" w:rsidRPr="0016481D">
        <w:rPr>
          <w:rFonts w:ascii="Times New Roman" w:hAnsi="Times New Roman" w:cs="Times New Roman"/>
          <w:bCs/>
          <w:sz w:val="24"/>
          <w:szCs w:val="24"/>
          <w:lang w:val="ro-MD"/>
        </w:rPr>
        <w:t>sold la 31.08.2022 a constituit 2</w:t>
      </w:r>
      <w:r w:rsidR="00DD31AC" w:rsidRPr="0016481D">
        <w:rPr>
          <w:rFonts w:ascii="Times New Roman" w:hAnsi="Times New Roman" w:cs="Times New Roman"/>
          <w:bCs/>
          <w:sz w:val="24"/>
          <w:szCs w:val="24"/>
          <w:lang w:val="ro-MD"/>
        </w:rPr>
        <w:t>,</w:t>
      </w:r>
      <w:r w:rsidR="00A97AF5" w:rsidRPr="0016481D">
        <w:rPr>
          <w:rFonts w:ascii="Times New Roman" w:hAnsi="Times New Roman" w:cs="Times New Roman"/>
          <w:bCs/>
          <w:sz w:val="24"/>
          <w:szCs w:val="24"/>
          <w:lang w:val="ro-MD"/>
        </w:rPr>
        <w:t>9</w:t>
      </w:r>
      <w:r w:rsidR="00DD31AC" w:rsidRPr="0016481D">
        <w:rPr>
          <w:rFonts w:ascii="Times New Roman" w:hAnsi="Times New Roman" w:cs="Times New Roman"/>
          <w:bCs/>
          <w:sz w:val="24"/>
          <w:szCs w:val="24"/>
          <w:lang w:val="ro-MD"/>
        </w:rPr>
        <w:t>3</w:t>
      </w:r>
      <w:r w:rsidR="00A97AF5" w:rsidRPr="0016481D">
        <w:rPr>
          <w:rFonts w:ascii="Times New Roman" w:hAnsi="Times New Roman" w:cs="Times New Roman"/>
          <w:bCs/>
          <w:sz w:val="24"/>
          <w:szCs w:val="24"/>
          <w:lang w:val="ro-MD"/>
        </w:rPr>
        <w:t xml:space="preserve"> mi</w:t>
      </w:r>
      <w:r w:rsidR="00DD31AC" w:rsidRPr="0016481D">
        <w:rPr>
          <w:rFonts w:ascii="Times New Roman" w:hAnsi="Times New Roman" w:cs="Times New Roman"/>
          <w:bCs/>
          <w:sz w:val="24"/>
          <w:szCs w:val="24"/>
          <w:lang w:val="ro-MD"/>
        </w:rPr>
        <w:t>l.</w:t>
      </w:r>
      <w:r w:rsidR="00A97AF5" w:rsidRPr="0016481D">
        <w:rPr>
          <w:rFonts w:ascii="Times New Roman" w:hAnsi="Times New Roman" w:cs="Times New Roman"/>
          <w:bCs/>
          <w:sz w:val="24"/>
          <w:szCs w:val="24"/>
          <w:lang w:val="ro-MD"/>
        </w:rPr>
        <w:t xml:space="preserve"> lei.</w:t>
      </w:r>
    </w:p>
    <w:p w14:paraId="6315F681" w14:textId="0E230FDC" w:rsidR="00C24FF9" w:rsidRPr="0016481D" w:rsidRDefault="00A97AF5" w:rsidP="009D0DE5">
      <w:pPr>
        <w:spacing w:after="0" w:line="276" w:lineRule="auto"/>
        <w:ind w:right="-1"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Urmare verificării creanțelor</w:t>
      </w:r>
      <w:r w:rsidR="00997466">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au fost depistate creanțe la care nu </w:t>
      </w:r>
      <w:r w:rsidR="00997466">
        <w:rPr>
          <w:rFonts w:ascii="Times New Roman" w:hAnsi="Times New Roman" w:cs="Times New Roman"/>
          <w:bCs/>
          <w:sz w:val="24"/>
          <w:szCs w:val="24"/>
          <w:lang w:val="ro-MD"/>
        </w:rPr>
        <w:t>s-</w:t>
      </w:r>
      <w:r w:rsidRPr="0016481D">
        <w:rPr>
          <w:rFonts w:ascii="Times New Roman" w:hAnsi="Times New Roman" w:cs="Times New Roman"/>
          <w:bCs/>
          <w:sz w:val="24"/>
          <w:szCs w:val="24"/>
          <w:lang w:val="ro-MD"/>
        </w:rPr>
        <w:t xml:space="preserve">au înregistrat plăți în perioada anilor 2020-2022, a căror </w:t>
      </w:r>
      <w:r w:rsidR="00997466" w:rsidRPr="0016481D">
        <w:rPr>
          <w:rFonts w:ascii="Times New Roman" w:hAnsi="Times New Roman" w:cs="Times New Roman"/>
          <w:bCs/>
          <w:sz w:val="24"/>
          <w:szCs w:val="24"/>
          <w:lang w:val="ro-MD"/>
        </w:rPr>
        <w:t xml:space="preserve">valoare </w:t>
      </w:r>
      <w:r w:rsidRPr="0016481D">
        <w:rPr>
          <w:rFonts w:ascii="Times New Roman" w:hAnsi="Times New Roman" w:cs="Times New Roman"/>
          <w:bCs/>
          <w:sz w:val="24"/>
          <w:szCs w:val="24"/>
          <w:lang w:val="ro-MD"/>
        </w:rPr>
        <w:t xml:space="preserve">a constituit 597,75 mii lei. </w:t>
      </w:r>
      <w:r w:rsidR="00997466">
        <w:rPr>
          <w:rFonts w:ascii="Times New Roman" w:hAnsi="Times New Roman" w:cs="Times New Roman"/>
          <w:bCs/>
          <w:sz w:val="24"/>
          <w:szCs w:val="24"/>
          <w:lang w:val="ro-MD"/>
        </w:rPr>
        <w:t>Potrivit</w:t>
      </w:r>
      <w:r w:rsidRPr="0016481D">
        <w:rPr>
          <w:rFonts w:ascii="Times New Roman" w:hAnsi="Times New Roman" w:cs="Times New Roman"/>
          <w:bCs/>
          <w:sz w:val="24"/>
          <w:szCs w:val="24"/>
          <w:lang w:val="ro-MD"/>
        </w:rPr>
        <w:t xml:space="preserve"> explicației șefei Direcției juridice </w:t>
      </w:r>
      <w:r w:rsidR="00997466">
        <w:rPr>
          <w:rFonts w:ascii="Times New Roman" w:hAnsi="Times New Roman" w:cs="Times New Roman"/>
          <w:bCs/>
          <w:sz w:val="24"/>
          <w:szCs w:val="24"/>
          <w:lang w:val="ro-MD"/>
        </w:rPr>
        <w:t>di</w:t>
      </w:r>
      <w:r w:rsidRPr="0016481D">
        <w:rPr>
          <w:rFonts w:ascii="Times New Roman" w:hAnsi="Times New Roman" w:cs="Times New Roman"/>
          <w:bCs/>
          <w:sz w:val="24"/>
          <w:szCs w:val="24"/>
          <w:lang w:val="ro-MD"/>
        </w:rPr>
        <w:t>n cadrul UTM</w:t>
      </w:r>
      <w:r w:rsidR="00997466">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w:t>
      </w:r>
      <w:r w:rsidR="00DD31AC" w:rsidRPr="0016481D">
        <w:rPr>
          <w:rFonts w:ascii="Times New Roman" w:hAnsi="Times New Roman" w:cs="Times New Roman"/>
          <w:bCs/>
          <w:sz w:val="24"/>
          <w:szCs w:val="24"/>
          <w:lang w:val="ro-MD"/>
        </w:rPr>
        <w:t xml:space="preserve">aceasta se datorează faptului că </w:t>
      </w:r>
      <w:r w:rsidRPr="0016481D">
        <w:rPr>
          <w:rFonts w:ascii="Times New Roman" w:hAnsi="Times New Roman" w:cs="Times New Roman"/>
          <w:bCs/>
          <w:sz w:val="24"/>
          <w:szCs w:val="24"/>
          <w:lang w:val="ro-MD"/>
        </w:rPr>
        <w:t xml:space="preserve">„nu este aprobată procedura de urmărire și încasare a creanțelor”. </w:t>
      </w:r>
    </w:p>
    <w:p w14:paraId="2D30C41E" w14:textId="0152EB01" w:rsidR="00A97AF5" w:rsidRPr="0016481D" w:rsidRDefault="00A97AF5" w:rsidP="009D0DE5">
      <w:pPr>
        <w:spacing w:after="0" w:line="276" w:lineRule="auto"/>
        <w:ind w:right="-1"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 xml:space="preserve">De asemenea, auditul denotă că lipsesc </w:t>
      </w:r>
      <w:r w:rsidRPr="00CD4AC8">
        <w:rPr>
          <w:rFonts w:ascii="Times New Roman" w:hAnsi="Times New Roman" w:cs="Times New Roman"/>
          <w:bCs/>
          <w:sz w:val="24"/>
          <w:szCs w:val="24"/>
          <w:lang w:val="ro-MD"/>
        </w:rPr>
        <w:t xml:space="preserve">actele de verificare </w:t>
      </w:r>
      <w:r w:rsidR="00C22C2F" w:rsidRPr="00D67486">
        <w:rPr>
          <w:rFonts w:ascii="Times New Roman" w:hAnsi="Times New Roman" w:cs="Times New Roman"/>
          <w:bCs/>
          <w:sz w:val="24"/>
          <w:szCs w:val="24"/>
          <w:lang w:val="ro-MD"/>
        </w:rPr>
        <w:t xml:space="preserve">întocmite </w:t>
      </w:r>
      <w:r w:rsidRPr="00CD4AC8">
        <w:rPr>
          <w:rFonts w:ascii="Times New Roman" w:hAnsi="Times New Roman" w:cs="Times New Roman"/>
          <w:bCs/>
          <w:sz w:val="24"/>
          <w:szCs w:val="24"/>
          <w:lang w:val="ro-MD"/>
        </w:rPr>
        <w:t xml:space="preserve">cu debitorii/locatarii </w:t>
      </w:r>
      <w:r w:rsidRPr="0016481D">
        <w:rPr>
          <w:rFonts w:ascii="Times New Roman" w:hAnsi="Times New Roman" w:cs="Times New Roman"/>
          <w:bCs/>
          <w:sz w:val="24"/>
          <w:szCs w:val="24"/>
          <w:lang w:val="ro-MD"/>
        </w:rPr>
        <w:t xml:space="preserve"> privi</w:t>
      </w:r>
      <w:r w:rsidR="00C22C2F">
        <w:rPr>
          <w:rFonts w:ascii="Times New Roman" w:hAnsi="Times New Roman" w:cs="Times New Roman"/>
          <w:bCs/>
          <w:sz w:val="24"/>
          <w:szCs w:val="24"/>
          <w:lang w:val="ro-MD"/>
        </w:rPr>
        <w:t>nd</w:t>
      </w:r>
      <w:r w:rsidRPr="0016481D">
        <w:rPr>
          <w:rFonts w:ascii="Times New Roman" w:hAnsi="Times New Roman" w:cs="Times New Roman"/>
          <w:bCs/>
          <w:sz w:val="24"/>
          <w:szCs w:val="24"/>
          <w:lang w:val="ro-MD"/>
        </w:rPr>
        <w:t xml:space="preserve"> existența datoriilor, </w:t>
      </w:r>
      <w:r w:rsidR="00997466" w:rsidRPr="0016481D">
        <w:rPr>
          <w:rFonts w:ascii="Times New Roman" w:hAnsi="Times New Roman" w:cs="Times New Roman"/>
          <w:bCs/>
          <w:sz w:val="24"/>
          <w:szCs w:val="24"/>
          <w:lang w:val="ro-MD"/>
        </w:rPr>
        <w:t xml:space="preserve">astfel </w:t>
      </w:r>
      <w:r w:rsidRPr="0016481D">
        <w:rPr>
          <w:rFonts w:ascii="Times New Roman" w:hAnsi="Times New Roman" w:cs="Times New Roman"/>
          <w:bCs/>
          <w:sz w:val="24"/>
          <w:szCs w:val="24"/>
          <w:lang w:val="ro-MD"/>
        </w:rPr>
        <w:t>neconformându-se la prevederile pct. 72 din Regulamentul privind inventarierea, aprobat prin OMF nr.60/2012.</w:t>
      </w:r>
    </w:p>
    <w:p w14:paraId="42E09009" w14:textId="16D79B13" w:rsidR="00A97AF5" w:rsidRPr="0016481D" w:rsidRDefault="00A97AF5" w:rsidP="00C3084C">
      <w:pPr>
        <w:spacing w:after="0" w:line="276" w:lineRule="auto"/>
        <w:ind w:right="-2"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Totuși</w:t>
      </w:r>
      <w:r w:rsidR="00C22C2F">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UTM </w:t>
      </w:r>
      <w:r w:rsidR="00C22C2F">
        <w:rPr>
          <w:rFonts w:ascii="Times New Roman" w:hAnsi="Times New Roman" w:cs="Times New Roman"/>
          <w:bCs/>
          <w:sz w:val="24"/>
          <w:szCs w:val="24"/>
          <w:lang w:val="ro-MD"/>
        </w:rPr>
        <w:t>a</w:t>
      </w:r>
      <w:r w:rsidRPr="0016481D">
        <w:rPr>
          <w:rFonts w:ascii="Times New Roman" w:hAnsi="Times New Roman" w:cs="Times New Roman"/>
          <w:bCs/>
          <w:sz w:val="24"/>
          <w:szCs w:val="24"/>
          <w:lang w:val="ro-MD"/>
        </w:rPr>
        <w:t xml:space="preserve"> întreprins unele măsuri cu privire la responsabilizarea debitorilor pentru onora</w:t>
      </w:r>
      <w:r w:rsidR="00C22C2F">
        <w:rPr>
          <w:rFonts w:ascii="Times New Roman" w:hAnsi="Times New Roman" w:cs="Times New Roman"/>
          <w:bCs/>
          <w:sz w:val="24"/>
          <w:szCs w:val="24"/>
          <w:lang w:val="ro-MD"/>
        </w:rPr>
        <w:t>rea</w:t>
      </w:r>
      <w:r w:rsidRPr="0016481D">
        <w:rPr>
          <w:rFonts w:ascii="Times New Roman" w:hAnsi="Times New Roman" w:cs="Times New Roman"/>
          <w:bCs/>
          <w:sz w:val="24"/>
          <w:szCs w:val="24"/>
          <w:lang w:val="ro-MD"/>
        </w:rPr>
        <w:t xml:space="preserve"> plățil</w:t>
      </w:r>
      <w:r w:rsidR="00C22C2F">
        <w:rPr>
          <w:rFonts w:ascii="Times New Roman" w:hAnsi="Times New Roman" w:cs="Times New Roman"/>
          <w:bCs/>
          <w:sz w:val="24"/>
          <w:szCs w:val="24"/>
          <w:lang w:val="ro-MD"/>
        </w:rPr>
        <w:t>or</w:t>
      </w:r>
      <w:r w:rsidRPr="0016481D">
        <w:rPr>
          <w:rFonts w:ascii="Times New Roman" w:hAnsi="Times New Roman" w:cs="Times New Roman"/>
          <w:bCs/>
          <w:sz w:val="24"/>
          <w:szCs w:val="24"/>
          <w:lang w:val="ro-MD"/>
        </w:rPr>
        <w:t xml:space="preserve"> contractuale, fiind transmise notificări, somații și primite scrisori de garanție privind achitarea eșalonată a datoriilor acumulate, etc. </w:t>
      </w:r>
    </w:p>
    <w:p w14:paraId="3C027AA4" w14:textId="7C994ECC" w:rsidR="00A97AF5" w:rsidRPr="0016481D" w:rsidRDefault="00A97AF5" w:rsidP="009D0DE5">
      <w:pPr>
        <w:spacing w:after="0" w:line="276" w:lineRule="auto"/>
        <w:ind w:right="-2"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Astfel</w:t>
      </w:r>
      <w:r w:rsidR="00C24FF9" w:rsidRPr="0016481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în scopul recuperării creanțelor</w:t>
      </w:r>
      <w:r w:rsidR="00C22C2F">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au </w:t>
      </w:r>
      <w:r w:rsidRPr="00CD4AC8">
        <w:rPr>
          <w:rFonts w:ascii="Times New Roman" w:hAnsi="Times New Roman" w:cs="Times New Roman"/>
          <w:bCs/>
          <w:sz w:val="24"/>
          <w:szCs w:val="24"/>
          <w:lang w:val="ro-MD"/>
        </w:rPr>
        <w:t xml:space="preserve">fost înaintate litigii de judecată </w:t>
      </w:r>
      <w:r w:rsidR="004A4CDB" w:rsidRPr="00CD4AC8">
        <w:rPr>
          <w:rFonts w:ascii="Times New Roman" w:hAnsi="Times New Roman" w:cs="Times New Roman"/>
          <w:bCs/>
          <w:sz w:val="24"/>
          <w:szCs w:val="24"/>
          <w:lang w:val="ro-MD"/>
        </w:rPr>
        <w:t>împotriva a</w:t>
      </w:r>
      <w:r w:rsidRPr="00CD4AC8">
        <w:rPr>
          <w:rFonts w:ascii="Times New Roman" w:hAnsi="Times New Roman" w:cs="Times New Roman"/>
          <w:bCs/>
          <w:sz w:val="24"/>
          <w:szCs w:val="24"/>
          <w:lang w:val="ro-MD"/>
        </w:rPr>
        <w:t xml:space="preserve"> 5 ag</w:t>
      </w:r>
      <w:r w:rsidRPr="0016481D">
        <w:rPr>
          <w:rFonts w:ascii="Times New Roman" w:hAnsi="Times New Roman" w:cs="Times New Roman"/>
          <w:bCs/>
          <w:sz w:val="24"/>
          <w:szCs w:val="24"/>
          <w:lang w:val="ro-MD"/>
        </w:rPr>
        <w:t>enți economici/debitori</w:t>
      </w:r>
      <w:r w:rsidR="004A4CDB">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valoarea </w:t>
      </w:r>
      <w:r w:rsidR="004A4CDB">
        <w:rPr>
          <w:rFonts w:ascii="Times New Roman" w:hAnsi="Times New Roman" w:cs="Times New Roman"/>
          <w:bCs/>
          <w:sz w:val="24"/>
          <w:szCs w:val="24"/>
          <w:lang w:val="ro-MD"/>
        </w:rPr>
        <w:t xml:space="preserve">creanțelor </w:t>
      </w:r>
      <w:r w:rsidRPr="004A4CDB">
        <w:rPr>
          <w:rFonts w:ascii="Times New Roman" w:hAnsi="Times New Roman" w:cs="Times New Roman"/>
          <w:bCs/>
          <w:sz w:val="24"/>
          <w:szCs w:val="24"/>
          <w:lang w:val="ro-MD"/>
        </w:rPr>
        <w:t>cărora a constituit</w:t>
      </w:r>
      <w:r w:rsidRPr="0016481D">
        <w:rPr>
          <w:rFonts w:ascii="Times New Roman" w:hAnsi="Times New Roman" w:cs="Times New Roman"/>
          <w:bCs/>
          <w:sz w:val="24"/>
          <w:szCs w:val="24"/>
          <w:lang w:val="ro-MD"/>
        </w:rPr>
        <w:t xml:space="preserve"> 532,03 mii lei. Suplimentar</w:t>
      </w:r>
      <w:r w:rsidR="00C22C2F">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au fost înaintate somații legale în scopul recuperării creanțelor </w:t>
      </w:r>
      <w:r w:rsidR="004A4CDB">
        <w:rPr>
          <w:rFonts w:ascii="Times New Roman" w:hAnsi="Times New Roman" w:cs="Times New Roman"/>
          <w:bCs/>
          <w:sz w:val="24"/>
          <w:szCs w:val="24"/>
          <w:lang w:val="ro-MD"/>
        </w:rPr>
        <w:t>a</w:t>
      </w:r>
      <w:r w:rsidRPr="0016481D">
        <w:rPr>
          <w:rFonts w:ascii="Times New Roman" w:hAnsi="Times New Roman" w:cs="Times New Roman"/>
          <w:bCs/>
          <w:sz w:val="24"/>
          <w:szCs w:val="24"/>
          <w:lang w:val="ro-MD"/>
        </w:rPr>
        <w:t xml:space="preserve"> al</w:t>
      </w:r>
      <w:r w:rsidR="004A4CDB">
        <w:rPr>
          <w:rFonts w:ascii="Times New Roman" w:hAnsi="Times New Roman" w:cs="Times New Roman"/>
          <w:bCs/>
          <w:sz w:val="24"/>
          <w:szCs w:val="24"/>
          <w:lang w:val="ro-MD"/>
        </w:rPr>
        <w:t>tor</w:t>
      </w:r>
      <w:r w:rsidRPr="0016481D">
        <w:rPr>
          <w:rFonts w:ascii="Times New Roman" w:hAnsi="Times New Roman" w:cs="Times New Roman"/>
          <w:bCs/>
          <w:sz w:val="24"/>
          <w:szCs w:val="24"/>
          <w:lang w:val="ro-MD"/>
        </w:rPr>
        <w:t xml:space="preserve"> 9 agenți economici/debitori</w:t>
      </w:r>
      <w:r w:rsidR="004A4CDB">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a căror datori</w:t>
      </w:r>
      <w:r w:rsidR="004A4CDB">
        <w:rPr>
          <w:rFonts w:ascii="Times New Roman" w:hAnsi="Times New Roman" w:cs="Times New Roman"/>
          <w:bCs/>
          <w:sz w:val="24"/>
          <w:szCs w:val="24"/>
          <w:lang w:val="ro-MD"/>
        </w:rPr>
        <w:t>i</w:t>
      </w:r>
      <w:r w:rsidRPr="0016481D">
        <w:rPr>
          <w:rFonts w:ascii="Times New Roman" w:hAnsi="Times New Roman" w:cs="Times New Roman"/>
          <w:bCs/>
          <w:sz w:val="24"/>
          <w:szCs w:val="24"/>
          <w:lang w:val="ro-MD"/>
        </w:rPr>
        <w:t xml:space="preserve"> la 31.12.2022 a</w:t>
      </w:r>
      <w:r w:rsidR="004A4CDB">
        <w:rPr>
          <w:rFonts w:ascii="Times New Roman" w:hAnsi="Times New Roman" w:cs="Times New Roman"/>
          <w:bCs/>
          <w:sz w:val="24"/>
          <w:szCs w:val="24"/>
          <w:lang w:val="ro-MD"/>
        </w:rPr>
        <w:t>u</w:t>
      </w:r>
      <w:r w:rsidRPr="0016481D">
        <w:rPr>
          <w:rFonts w:ascii="Times New Roman" w:hAnsi="Times New Roman" w:cs="Times New Roman"/>
          <w:bCs/>
          <w:sz w:val="24"/>
          <w:szCs w:val="24"/>
          <w:lang w:val="ro-MD"/>
        </w:rPr>
        <w:t xml:space="preserve"> constituit 1</w:t>
      </w:r>
      <w:r w:rsidR="00C24FF9" w:rsidRPr="0016481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38</w:t>
      </w:r>
      <w:r w:rsidR="00C24FF9" w:rsidRPr="0016481D">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mi</w:t>
      </w:r>
      <w:r w:rsidR="00C24FF9" w:rsidRPr="0016481D">
        <w:rPr>
          <w:rFonts w:ascii="Times New Roman" w:hAnsi="Times New Roman" w:cs="Times New Roman"/>
          <w:bCs/>
          <w:sz w:val="24"/>
          <w:szCs w:val="24"/>
          <w:lang w:val="ro-MD"/>
        </w:rPr>
        <w:t>l.</w:t>
      </w:r>
      <w:r w:rsidRPr="0016481D">
        <w:rPr>
          <w:rFonts w:ascii="Times New Roman" w:hAnsi="Times New Roman" w:cs="Times New Roman"/>
          <w:bCs/>
          <w:sz w:val="24"/>
          <w:szCs w:val="24"/>
          <w:lang w:val="ro-MD"/>
        </w:rPr>
        <w:t xml:space="preserve"> lei</w:t>
      </w:r>
      <w:r w:rsidR="004A4CDB">
        <w:rPr>
          <w:rFonts w:ascii="Times New Roman" w:hAnsi="Times New Roman" w:cs="Times New Roman"/>
          <w:bCs/>
          <w:sz w:val="24"/>
          <w:szCs w:val="24"/>
          <w:lang w:val="ro-MD"/>
        </w:rPr>
        <w:t>.</w:t>
      </w:r>
    </w:p>
    <w:p w14:paraId="4627C975" w14:textId="7E5070BA" w:rsidR="00A97AF5" w:rsidRPr="0016481D" w:rsidRDefault="00A97AF5" w:rsidP="00C3084C">
      <w:pPr>
        <w:spacing w:after="0" w:line="276" w:lineRule="auto"/>
        <w:ind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Deși</w:t>
      </w:r>
      <w:r w:rsidR="004A4CDB">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 xml:space="preserve">UTM a înaintat litigii </w:t>
      </w:r>
      <w:r w:rsidRPr="00CD4AC8">
        <w:rPr>
          <w:rFonts w:ascii="Times New Roman" w:hAnsi="Times New Roman" w:cs="Times New Roman"/>
          <w:bCs/>
          <w:sz w:val="24"/>
          <w:szCs w:val="24"/>
          <w:lang w:val="ro-MD"/>
        </w:rPr>
        <w:t>împotriva a</w:t>
      </w:r>
      <w:r w:rsidRPr="0016481D">
        <w:rPr>
          <w:rFonts w:ascii="Times New Roman" w:hAnsi="Times New Roman" w:cs="Times New Roman"/>
          <w:bCs/>
          <w:sz w:val="24"/>
          <w:szCs w:val="24"/>
          <w:lang w:val="ro-MD"/>
        </w:rPr>
        <w:t xml:space="preserve"> 14 agenți economici/locatari, există mai mulți agenți economici/locatari care nu</w:t>
      </w:r>
      <w:r w:rsidR="004A4CDB">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și onorează obligația de achitare în termen a plăților de locațiune.</w:t>
      </w:r>
    </w:p>
    <w:p w14:paraId="7F686C36" w14:textId="195DE199" w:rsidR="00A97AF5" w:rsidRPr="0016481D" w:rsidRDefault="00A97AF5" w:rsidP="001E3BAB">
      <w:pPr>
        <w:spacing w:after="0" w:line="276" w:lineRule="auto"/>
        <w:ind w:firstLine="709"/>
        <w:jc w:val="both"/>
        <w:rPr>
          <w:rFonts w:ascii="Times New Roman" w:hAnsi="Times New Roman" w:cs="Times New Roman"/>
          <w:bCs/>
          <w:color w:val="000000" w:themeColor="text1"/>
          <w:sz w:val="24"/>
          <w:szCs w:val="24"/>
          <w:lang w:val="ro-MD"/>
        </w:rPr>
      </w:pPr>
      <w:r w:rsidRPr="0016481D">
        <w:rPr>
          <w:rFonts w:ascii="Times New Roman" w:hAnsi="Times New Roman" w:cs="Times New Roman"/>
          <w:bCs/>
          <w:color w:val="000000" w:themeColor="text1"/>
          <w:sz w:val="24"/>
          <w:szCs w:val="24"/>
          <w:lang w:val="ro-MD"/>
        </w:rPr>
        <w:t>Potrivit punctului 3.4</w:t>
      </w:r>
      <w:r w:rsidR="004A4CDB">
        <w:rPr>
          <w:rFonts w:ascii="Times New Roman" w:hAnsi="Times New Roman" w:cs="Times New Roman"/>
          <w:bCs/>
          <w:color w:val="000000" w:themeColor="text1"/>
          <w:sz w:val="24"/>
          <w:szCs w:val="24"/>
          <w:lang w:val="ro-MD"/>
        </w:rPr>
        <w:t>.</w:t>
      </w:r>
      <w:r w:rsidRPr="0016481D">
        <w:rPr>
          <w:rFonts w:ascii="Times New Roman" w:hAnsi="Times New Roman" w:cs="Times New Roman"/>
          <w:bCs/>
          <w:color w:val="000000" w:themeColor="text1"/>
          <w:sz w:val="24"/>
          <w:szCs w:val="24"/>
          <w:lang w:val="ro-MD"/>
        </w:rPr>
        <w:t xml:space="preserve"> din contractele de locațiune</w:t>
      </w:r>
      <w:r w:rsidR="004A4CDB">
        <w:rPr>
          <w:rFonts w:ascii="Times New Roman" w:hAnsi="Times New Roman" w:cs="Times New Roman"/>
          <w:bCs/>
          <w:color w:val="000000" w:themeColor="text1"/>
          <w:sz w:val="24"/>
          <w:szCs w:val="24"/>
          <w:lang w:val="ro-MD"/>
        </w:rPr>
        <w:t>-</w:t>
      </w:r>
      <w:r w:rsidRPr="0016481D">
        <w:rPr>
          <w:rFonts w:ascii="Times New Roman" w:hAnsi="Times New Roman" w:cs="Times New Roman"/>
          <w:bCs/>
          <w:color w:val="000000" w:themeColor="text1"/>
          <w:sz w:val="24"/>
          <w:szCs w:val="24"/>
          <w:lang w:val="ro-MD"/>
        </w:rPr>
        <w:t>tip semnate, în capitolul privind cuantumul chiriei și modalit</w:t>
      </w:r>
      <w:r w:rsidR="00594EB1">
        <w:rPr>
          <w:rFonts w:ascii="Times New Roman" w:hAnsi="Times New Roman" w:cs="Times New Roman"/>
          <w:bCs/>
          <w:color w:val="000000" w:themeColor="text1"/>
          <w:sz w:val="24"/>
          <w:szCs w:val="24"/>
          <w:lang w:val="ro-MD"/>
        </w:rPr>
        <w:t>atea</w:t>
      </w:r>
      <w:r w:rsidRPr="0016481D">
        <w:rPr>
          <w:rFonts w:ascii="Times New Roman" w:hAnsi="Times New Roman" w:cs="Times New Roman"/>
          <w:bCs/>
          <w:color w:val="000000" w:themeColor="text1"/>
          <w:sz w:val="24"/>
          <w:szCs w:val="24"/>
          <w:lang w:val="ro-MD"/>
        </w:rPr>
        <w:t xml:space="preserve"> de plată este specificat că</w:t>
      </w:r>
      <w:r w:rsidR="00594EB1">
        <w:rPr>
          <w:rFonts w:ascii="Times New Roman" w:hAnsi="Times New Roman" w:cs="Times New Roman"/>
          <w:bCs/>
          <w:color w:val="000000" w:themeColor="text1"/>
          <w:sz w:val="24"/>
          <w:szCs w:val="24"/>
          <w:lang w:val="ro-MD"/>
        </w:rPr>
        <w:t>,</w:t>
      </w:r>
      <w:r w:rsidRPr="0016481D">
        <w:rPr>
          <w:rFonts w:ascii="Times New Roman" w:hAnsi="Times New Roman" w:cs="Times New Roman"/>
          <w:bCs/>
          <w:color w:val="000000" w:themeColor="text1"/>
          <w:sz w:val="24"/>
          <w:szCs w:val="24"/>
          <w:lang w:val="ro-MD"/>
        </w:rPr>
        <w:t xml:space="preserve"> în cazul neachitării plăților în termenele stabilite de prezentul </w:t>
      </w:r>
      <w:r w:rsidR="00594EB1">
        <w:rPr>
          <w:rFonts w:ascii="Times New Roman" w:hAnsi="Times New Roman" w:cs="Times New Roman"/>
          <w:bCs/>
          <w:color w:val="000000" w:themeColor="text1"/>
          <w:sz w:val="24"/>
          <w:szCs w:val="24"/>
          <w:lang w:val="ro-MD"/>
        </w:rPr>
        <w:t>c</w:t>
      </w:r>
      <w:r w:rsidRPr="0016481D">
        <w:rPr>
          <w:rFonts w:ascii="Times New Roman" w:hAnsi="Times New Roman" w:cs="Times New Roman"/>
          <w:bCs/>
          <w:color w:val="000000" w:themeColor="text1"/>
          <w:sz w:val="24"/>
          <w:szCs w:val="24"/>
          <w:lang w:val="ro-MD"/>
        </w:rPr>
        <w:t>ontract</w:t>
      </w:r>
      <w:r w:rsidR="00594EB1">
        <w:rPr>
          <w:rFonts w:ascii="Times New Roman" w:hAnsi="Times New Roman" w:cs="Times New Roman"/>
          <w:bCs/>
          <w:color w:val="000000" w:themeColor="text1"/>
          <w:sz w:val="24"/>
          <w:szCs w:val="24"/>
          <w:lang w:val="ro-MD"/>
        </w:rPr>
        <w:t>,</w:t>
      </w:r>
      <w:r w:rsidRPr="0016481D">
        <w:rPr>
          <w:rFonts w:ascii="Times New Roman" w:hAnsi="Times New Roman" w:cs="Times New Roman"/>
          <w:bCs/>
          <w:color w:val="000000" w:themeColor="text1"/>
          <w:sz w:val="24"/>
          <w:szCs w:val="24"/>
          <w:lang w:val="ro-MD"/>
        </w:rPr>
        <w:t xml:space="preserve"> se aplică penalități în mărime de 0,5% din suma plății neachitate pentru fiecare zi de întârziere. Contrar acestor prevederi</w:t>
      </w:r>
      <w:r w:rsidR="00594EB1">
        <w:rPr>
          <w:rFonts w:ascii="Times New Roman" w:hAnsi="Times New Roman" w:cs="Times New Roman"/>
          <w:bCs/>
          <w:color w:val="000000" w:themeColor="text1"/>
          <w:sz w:val="24"/>
          <w:szCs w:val="24"/>
          <w:lang w:val="ro-MD"/>
        </w:rPr>
        <w:t>,</w:t>
      </w:r>
      <w:r w:rsidRPr="0016481D">
        <w:rPr>
          <w:rFonts w:ascii="Times New Roman" w:hAnsi="Times New Roman" w:cs="Times New Roman"/>
          <w:bCs/>
          <w:color w:val="000000" w:themeColor="text1"/>
          <w:sz w:val="24"/>
          <w:szCs w:val="24"/>
          <w:lang w:val="ro-MD"/>
        </w:rPr>
        <w:t xml:space="preserve"> UTM nu a calculat penalități aferente plăților de locațiun</w:t>
      </w:r>
      <w:r w:rsidR="00594EB1">
        <w:rPr>
          <w:rFonts w:ascii="Times New Roman" w:hAnsi="Times New Roman" w:cs="Times New Roman"/>
          <w:bCs/>
          <w:color w:val="000000" w:themeColor="text1"/>
          <w:sz w:val="24"/>
          <w:szCs w:val="24"/>
          <w:lang w:val="ro-MD"/>
        </w:rPr>
        <w:t xml:space="preserve">e </w:t>
      </w:r>
      <w:r w:rsidRPr="0016481D">
        <w:rPr>
          <w:rFonts w:ascii="Times New Roman" w:hAnsi="Times New Roman" w:cs="Times New Roman"/>
          <w:bCs/>
          <w:color w:val="000000" w:themeColor="text1"/>
          <w:sz w:val="24"/>
          <w:szCs w:val="24"/>
          <w:lang w:val="ro-MD"/>
        </w:rPr>
        <w:t xml:space="preserve"> neachitate în termen.</w:t>
      </w:r>
    </w:p>
    <w:p w14:paraId="69D63015" w14:textId="31EFCC22" w:rsidR="00860DCB" w:rsidRPr="00C62606" w:rsidRDefault="00A97AF5" w:rsidP="009D0DE5">
      <w:pPr>
        <w:widowControl w:val="0"/>
        <w:shd w:val="clear" w:color="auto" w:fill="FFFFFF" w:themeFill="background1"/>
        <w:tabs>
          <w:tab w:val="left" w:pos="0"/>
        </w:tabs>
        <w:spacing w:after="0" w:line="276" w:lineRule="auto"/>
        <w:ind w:right="51" w:firstLine="709"/>
        <w:contextualSpacing/>
        <w:jc w:val="both"/>
        <w:rPr>
          <w:rFonts w:ascii="Times New Roman" w:hAnsi="Times New Roman" w:cs="Times New Roman"/>
          <w:bCs/>
          <w:color w:val="000000" w:themeColor="text1"/>
          <w:sz w:val="24"/>
          <w:szCs w:val="24"/>
          <w:lang w:val="ro-MD"/>
        </w:rPr>
      </w:pPr>
      <w:r w:rsidRPr="0016481D">
        <w:rPr>
          <w:rFonts w:ascii="Times New Roman" w:hAnsi="Times New Roman" w:cs="Times New Roman"/>
          <w:bCs/>
          <w:color w:val="000000" w:themeColor="text1"/>
          <w:sz w:val="24"/>
          <w:szCs w:val="24"/>
          <w:lang w:val="ro-MD"/>
        </w:rPr>
        <w:t>În același timp, în urma verificărilor efectuate de audit</w:t>
      </w:r>
      <w:r w:rsidR="00594EB1">
        <w:rPr>
          <w:rFonts w:ascii="Times New Roman" w:hAnsi="Times New Roman" w:cs="Times New Roman"/>
          <w:bCs/>
          <w:color w:val="000000" w:themeColor="text1"/>
          <w:sz w:val="24"/>
          <w:szCs w:val="24"/>
          <w:lang w:val="ro-MD"/>
        </w:rPr>
        <w:t>,</w:t>
      </w:r>
      <w:r w:rsidRPr="0016481D">
        <w:rPr>
          <w:rFonts w:ascii="Times New Roman" w:hAnsi="Times New Roman" w:cs="Times New Roman"/>
          <w:bCs/>
          <w:color w:val="000000" w:themeColor="text1"/>
          <w:sz w:val="24"/>
          <w:szCs w:val="24"/>
          <w:lang w:val="ro-MD"/>
        </w:rPr>
        <w:t xml:space="preserve"> s-a constatat că nici la un contract de locațiune nu au fost aplicate penalități pentru neachitarea în termen a plăților de locațiune. Astfel</w:t>
      </w:r>
      <w:r w:rsidR="00527E44" w:rsidRPr="0016481D">
        <w:rPr>
          <w:rFonts w:ascii="Times New Roman" w:hAnsi="Times New Roman" w:cs="Times New Roman"/>
          <w:bCs/>
          <w:color w:val="000000" w:themeColor="text1"/>
          <w:sz w:val="24"/>
          <w:szCs w:val="24"/>
          <w:lang w:val="ro-MD"/>
        </w:rPr>
        <w:t>,</w:t>
      </w:r>
      <w:r w:rsidRPr="0016481D">
        <w:rPr>
          <w:rFonts w:ascii="Times New Roman" w:hAnsi="Times New Roman" w:cs="Times New Roman"/>
          <w:bCs/>
          <w:color w:val="000000" w:themeColor="text1"/>
          <w:sz w:val="24"/>
          <w:szCs w:val="24"/>
          <w:lang w:val="ro-MD"/>
        </w:rPr>
        <w:t xml:space="preserve"> la 7 </w:t>
      </w:r>
      <w:r w:rsidRPr="00C62606">
        <w:rPr>
          <w:rFonts w:ascii="Times New Roman" w:hAnsi="Times New Roman" w:cs="Times New Roman"/>
          <w:bCs/>
          <w:color w:val="000000" w:themeColor="text1"/>
          <w:sz w:val="24"/>
          <w:szCs w:val="24"/>
          <w:lang w:val="ro-MD"/>
        </w:rPr>
        <w:t xml:space="preserve">locatari asupra cărora au fost intentate acțiuni legale nu </w:t>
      </w:r>
      <w:r w:rsidR="00594EB1" w:rsidRPr="00C62606">
        <w:rPr>
          <w:rFonts w:ascii="Times New Roman" w:hAnsi="Times New Roman" w:cs="Times New Roman"/>
          <w:bCs/>
          <w:color w:val="000000" w:themeColor="text1"/>
          <w:sz w:val="24"/>
          <w:szCs w:val="24"/>
          <w:lang w:val="ro-MD"/>
        </w:rPr>
        <w:t>s-</w:t>
      </w:r>
      <w:r w:rsidRPr="00C62606">
        <w:rPr>
          <w:rFonts w:ascii="Times New Roman" w:hAnsi="Times New Roman" w:cs="Times New Roman"/>
          <w:bCs/>
          <w:color w:val="000000" w:themeColor="text1"/>
          <w:sz w:val="24"/>
          <w:szCs w:val="24"/>
          <w:lang w:val="ro-MD"/>
        </w:rPr>
        <w:t>au</w:t>
      </w:r>
      <w:r w:rsidR="00594EB1" w:rsidRPr="00C62606">
        <w:rPr>
          <w:rFonts w:ascii="Times New Roman" w:hAnsi="Times New Roman" w:cs="Times New Roman"/>
          <w:bCs/>
          <w:color w:val="000000" w:themeColor="text1"/>
          <w:sz w:val="24"/>
          <w:szCs w:val="24"/>
          <w:lang w:val="ro-MD"/>
        </w:rPr>
        <w:t xml:space="preserve"> </w:t>
      </w:r>
      <w:r w:rsidRPr="00C62606">
        <w:rPr>
          <w:rFonts w:ascii="Times New Roman" w:hAnsi="Times New Roman" w:cs="Times New Roman"/>
          <w:bCs/>
          <w:color w:val="000000" w:themeColor="text1"/>
          <w:sz w:val="24"/>
          <w:szCs w:val="24"/>
          <w:lang w:val="ro-MD"/>
        </w:rPr>
        <w:t>determinat</w:t>
      </w:r>
      <w:r w:rsidR="00594EB1" w:rsidRPr="00C62606">
        <w:rPr>
          <w:rFonts w:ascii="Times New Roman" w:hAnsi="Times New Roman" w:cs="Times New Roman"/>
          <w:bCs/>
          <w:color w:val="000000" w:themeColor="text1"/>
          <w:sz w:val="24"/>
          <w:szCs w:val="24"/>
          <w:lang w:val="ro-MD"/>
        </w:rPr>
        <w:t>/aplicat</w:t>
      </w:r>
      <w:r w:rsidRPr="00C62606">
        <w:rPr>
          <w:rFonts w:ascii="Times New Roman" w:hAnsi="Times New Roman" w:cs="Times New Roman"/>
          <w:bCs/>
          <w:color w:val="000000" w:themeColor="text1"/>
          <w:sz w:val="24"/>
          <w:szCs w:val="24"/>
          <w:lang w:val="ro-MD"/>
        </w:rPr>
        <w:t xml:space="preserve"> penalități pentru neachitare în termen în valoare de 1</w:t>
      </w:r>
      <w:r w:rsidR="00527E44" w:rsidRPr="00C62606">
        <w:rPr>
          <w:rFonts w:ascii="Times New Roman" w:hAnsi="Times New Roman" w:cs="Times New Roman"/>
          <w:bCs/>
          <w:color w:val="000000" w:themeColor="text1"/>
          <w:sz w:val="24"/>
          <w:szCs w:val="24"/>
          <w:lang w:val="ro-MD"/>
        </w:rPr>
        <w:t>,</w:t>
      </w:r>
      <w:r w:rsidRPr="00C62606">
        <w:rPr>
          <w:rFonts w:ascii="Times New Roman" w:hAnsi="Times New Roman" w:cs="Times New Roman"/>
          <w:bCs/>
          <w:color w:val="000000" w:themeColor="text1"/>
          <w:sz w:val="24"/>
          <w:szCs w:val="24"/>
          <w:lang w:val="ro-MD"/>
        </w:rPr>
        <w:t>2</w:t>
      </w:r>
      <w:r w:rsidR="00527E44" w:rsidRPr="00C62606">
        <w:rPr>
          <w:rFonts w:ascii="Times New Roman" w:hAnsi="Times New Roman" w:cs="Times New Roman"/>
          <w:bCs/>
          <w:color w:val="000000" w:themeColor="text1"/>
          <w:sz w:val="24"/>
          <w:szCs w:val="24"/>
          <w:lang w:val="ro-MD"/>
        </w:rPr>
        <w:t>2</w:t>
      </w:r>
      <w:r w:rsidRPr="00C62606">
        <w:rPr>
          <w:rFonts w:ascii="Times New Roman" w:hAnsi="Times New Roman" w:cs="Times New Roman"/>
          <w:bCs/>
          <w:color w:val="000000" w:themeColor="text1"/>
          <w:sz w:val="24"/>
          <w:szCs w:val="24"/>
          <w:lang w:val="ro-MD"/>
        </w:rPr>
        <w:t xml:space="preserve"> mi</w:t>
      </w:r>
      <w:r w:rsidR="00527E44" w:rsidRPr="00C62606">
        <w:rPr>
          <w:rFonts w:ascii="Times New Roman" w:hAnsi="Times New Roman" w:cs="Times New Roman"/>
          <w:bCs/>
          <w:color w:val="000000" w:themeColor="text1"/>
          <w:sz w:val="24"/>
          <w:szCs w:val="24"/>
          <w:lang w:val="ro-MD"/>
        </w:rPr>
        <w:t>l.</w:t>
      </w:r>
      <w:r w:rsidRPr="00C62606">
        <w:rPr>
          <w:rFonts w:ascii="Times New Roman" w:hAnsi="Times New Roman" w:cs="Times New Roman"/>
          <w:bCs/>
          <w:color w:val="000000" w:themeColor="text1"/>
          <w:sz w:val="24"/>
          <w:szCs w:val="24"/>
          <w:lang w:val="ro-MD"/>
        </w:rPr>
        <w:t xml:space="preserve"> lei.</w:t>
      </w:r>
    </w:p>
    <w:p w14:paraId="5776FB3C" w14:textId="66DC856E" w:rsidR="00786F67" w:rsidRPr="00C62606" w:rsidRDefault="002318B8" w:rsidP="00786F67">
      <w:pPr>
        <w:pStyle w:val="a6"/>
        <w:widowControl w:val="0"/>
        <w:numPr>
          <w:ilvl w:val="0"/>
          <w:numId w:val="6"/>
        </w:numPr>
        <w:shd w:val="clear" w:color="auto" w:fill="FFFFFF" w:themeFill="background1"/>
        <w:tabs>
          <w:tab w:val="left" w:pos="0"/>
        </w:tabs>
        <w:spacing w:after="0" w:line="276" w:lineRule="auto"/>
        <w:ind w:left="0" w:right="51" w:firstLine="0"/>
        <w:jc w:val="both"/>
        <w:rPr>
          <w:rFonts w:ascii="Times New Roman" w:hAnsi="Times New Roman" w:cs="Times New Roman"/>
          <w:i/>
          <w:iCs/>
          <w:sz w:val="24"/>
          <w:szCs w:val="24"/>
          <w:lang w:val="ro-MD"/>
        </w:rPr>
      </w:pPr>
      <w:r w:rsidRPr="00C62606">
        <w:rPr>
          <w:rFonts w:ascii="Times New Roman" w:hAnsi="Times New Roman" w:cs="Times New Roman"/>
          <w:i/>
          <w:iCs/>
          <w:sz w:val="24"/>
          <w:szCs w:val="24"/>
          <w:lang w:val="ro-MD"/>
        </w:rPr>
        <w:t>UTM nu a valorificat toate beneficiile rezultate din Contractele de colaborare și de parteneriat prin consorțiu.</w:t>
      </w:r>
    </w:p>
    <w:p w14:paraId="3F15F92B" w14:textId="77777777" w:rsidR="00894DD3" w:rsidRPr="00C62606" w:rsidRDefault="002318B8" w:rsidP="002318B8">
      <w:pPr>
        <w:pStyle w:val="a6"/>
        <w:widowControl w:val="0"/>
        <w:shd w:val="clear" w:color="auto" w:fill="FFFFFF" w:themeFill="background1"/>
        <w:tabs>
          <w:tab w:val="left" w:pos="0"/>
        </w:tabs>
        <w:spacing w:after="0" w:line="276" w:lineRule="auto"/>
        <w:ind w:left="0" w:right="51"/>
        <w:jc w:val="both"/>
        <w:rPr>
          <w:rFonts w:ascii="Times New Roman" w:hAnsi="Times New Roman" w:cs="Times New Roman"/>
          <w:sz w:val="24"/>
          <w:szCs w:val="24"/>
          <w:lang w:val="ro-MD"/>
        </w:rPr>
      </w:pPr>
      <w:r w:rsidRPr="00C62606">
        <w:rPr>
          <w:rFonts w:ascii="Times New Roman" w:hAnsi="Times New Roman" w:cs="Times New Roman"/>
          <w:sz w:val="24"/>
          <w:szCs w:val="24"/>
          <w:lang w:val="ro-MD"/>
        </w:rPr>
        <w:tab/>
        <w:t>Astfel, UTM</w:t>
      </w:r>
      <w:r w:rsidR="00894DD3" w:rsidRPr="00C62606">
        <w:rPr>
          <w:rFonts w:ascii="Times New Roman" w:hAnsi="Times New Roman" w:cs="Times New Roman"/>
          <w:sz w:val="24"/>
          <w:szCs w:val="24"/>
          <w:lang w:val="ro-MD"/>
        </w:rPr>
        <w:t xml:space="preserve"> are încheiate 2 contracte privind transmiterea spațiilor imobile gestionate în scopul desfășurării activității de cercetare științifică, de învățământ și de transfer tehnologic al rezultatelor științifice și inovațiilor în colaborare cu Instituția Privată SEED FORUM MOLDOVA și Centrul de Instruire și Inovații TIC-TEKWILL. </w:t>
      </w:r>
    </w:p>
    <w:p w14:paraId="34F7BBDB" w14:textId="49240FC9" w:rsidR="002318B8" w:rsidRPr="00C62606" w:rsidRDefault="00894DD3" w:rsidP="00C766A8">
      <w:pPr>
        <w:pStyle w:val="a6"/>
        <w:widowControl w:val="0"/>
        <w:shd w:val="clear" w:color="auto" w:fill="FFFFFF" w:themeFill="background1"/>
        <w:tabs>
          <w:tab w:val="left" w:pos="0"/>
        </w:tabs>
        <w:spacing w:after="0" w:line="276" w:lineRule="auto"/>
        <w:ind w:left="0" w:right="51"/>
        <w:jc w:val="both"/>
        <w:rPr>
          <w:rFonts w:ascii="Times New Roman" w:hAnsi="Times New Roman" w:cs="Times New Roman"/>
          <w:sz w:val="24"/>
          <w:szCs w:val="24"/>
          <w:lang w:val="ro-MD"/>
        </w:rPr>
      </w:pPr>
      <w:r w:rsidRPr="00C62606">
        <w:rPr>
          <w:rFonts w:ascii="Times New Roman" w:hAnsi="Times New Roman" w:cs="Times New Roman"/>
          <w:sz w:val="24"/>
          <w:szCs w:val="24"/>
          <w:lang w:val="ro-MD"/>
        </w:rPr>
        <w:tab/>
        <w:t>Suprafața transmisă în folosință</w:t>
      </w:r>
      <w:r w:rsidRPr="00C62606">
        <w:rPr>
          <w:rStyle w:val="a5"/>
          <w:rFonts w:ascii="Times New Roman" w:hAnsi="Times New Roman" w:cs="Times New Roman"/>
          <w:sz w:val="24"/>
          <w:szCs w:val="24"/>
          <w:lang w:val="ro-MD"/>
        </w:rPr>
        <w:footnoteReference w:id="34"/>
      </w:r>
      <w:r w:rsidRPr="00C62606">
        <w:rPr>
          <w:rFonts w:ascii="Times New Roman" w:hAnsi="Times New Roman" w:cs="Times New Roman"/>
          <w:sz w:val="24"/>
          <w:szCs w:val="24"/>
          <w:lang w:val="ro-MD"/>
        </w:rPr>
        <w:t xml:space="preserve"> Instituției Private SEED FORUM MOLDOVA constituie 1.763,7 m</w:t>
      </w:r>
      <w:r w:rsidRPr="00C62606">
        <w:rPr>
          <w:rFonts w:ascii="Times New Roman" w:hAnsi="Times New Roman" w:cs="Times New Roman"/>
          <w:sz w:val="24"/>
          <w:szCs w:val="24"/>
          <w:vertAlign w:val="superscript"/>
          <w:lang w:val="ro-MD"/>
        </w:rPr>
        <w:t>2</w:t>
      </w:r>
      <w:r w:rsidRPr="00C62606">
        <w:rPr>
          <w:rFonts w:ascii="Times New Roman" w:hAnsi="Times New Roman" w:cs="Times New Roman"/>
          <w:sz w:val="24"/>
          <w:szCs w:val="24"/>
          <w:lang w:val="ro-MD"/>
        </w:rPr>
        <w:t xml:space="preserve"> din incinta blocului de studii nr.2</w:t>
      </w:r>
      <w:r w:rsidR="009E0701" w:rsidRPr="00C62606">
        <w:rPr>
          <w:rFonts w:ascii="Times New Roman" w:hAnsi="Times New Roman" w:cs="Times New Roman"/>
          <w:sz w:val="24"/>
          <w:szCs w:val="24"/>
          <w:lang w:val="ro-MD"/>
        </w:rPr>
        <w:t>,</w:t>
      </w:r>
      <w:r w:rsidRPr="00C62606">
        <w:rPr>
          <w:rFonts w:ascii="Times New Roman" w:hAnsi="Times New Roman" w:cs="Times New Roman"/>
          <w:sz w:val="24"/>
          <w:szCs w:val="24"/>
          <w:lang w:val="ro-MD"/>
        </w:rPr>
        <w:t xml:space="preserve"> amplasat pe str. 31 August 1989</w:t>
      </w:r>
      <w:r w:rsidR="00956128" w:rsidRPr="00C62606">
        <w:rPr>
          <w:rFonts w:ascii="Times New Roman" w:hAnsi="Times New Roman" w:cs="Times New Roman"/>
          <w:sz w:val="24"/>
          <w:szCs w:val="24"/>
          <w:lang w:val="ro-MD"/>
        </w:rPr>
        <w:t xml:space="preserve">, iar beneficiile </w:t>
      </w:r>
      <w:r w:rsidR="003316D9" w:rsidRPr="00C62606">
        <w:rPr>
          <w:rFonts w:ascii="Times New Roman" w:hAnsi="Times New Roman" w:cs="Times New Roman"/>
          <w:sz w:val="24"/>
          <w:szCs w:val="24"/>
          <w:lang w:val="ro-MD"/>
        </w:rPr>
        <w:t>obținute de către UTM a</w:t>
      </w:r>
      <w:r w:rsidR="00C766A8" w:rsidRPr="00C62606">
        <w:rPr>
          <w:rFonts w:ascii="Times New Roman" w:hAnsi="Times New Roman" w:cs="Times New Roman"/>
          <w:sz w:val="24"/>
          <w:szCs w:val="24"/>
          <w:lang w:val="ro-MD"/>
        </w:rPr>
        <w:t xml:space="preserve">u fost investițiile efectuate în dezvoltarea spațiului ocupat de către partener în valoare de 3,76 mil. lei și </w:t>
      </w:r>
      <w:r w:rsidR="009E0701" w:rsidRPr="00C62606">
        <w:rPr>
          <w:rFonts w:ascii="Times New Roman" w:hAnsi="Times New Roman" w:cs="Times New Roman"/>
          <w:sz w:val="24"/>
          <w:szCs w:val="24"/>
          <w:lang w:val="ro-MD"/>
        </w:rPr>
        <w:t xml:space="preserve">în </w:t>
      </w:r>
      <w:r w:rsidR="00C766A8" w:rsidRPr="00C62606">
        <w:rPr>
          <w:rFonts w:ascii="Times New Roman" w:hAnsi="Times New Roman" w:cs="Times New Roman"/>
          <w:sz w:val="24"/>
          <w:szCs w:val="24"/>
          <w:lang w:val="ro-MD"/>
        </w:rPr>
        <w:t xml:space="preserve">diferite evenimente sub formă de training-uri și </w:t>
      </w:r>
      <w:r w:rsidR="00C766A8" w:rsidRPr="00C62606">
        <w:rPr>
          <w:rFonts w:ascii="Times New Roman" w:hAnsi="Times New Roman" w:cs="Times New Roman"/>
          <w:sz w:val="24"/>
          <w:szCs w:val="24"/>
        </w:rPr>
        <w:t>mentorship.</w:t>
      </w:r>
      <w:r w:rsidR="00B64F0D" w:rsidRPr="00C62606">
        <w:rPr>
          <w:rFonts w:ascii="Times New Roman" w:hAnsi="Times New Roman" w:cs="Times New Roman"/>
          <w:sz w:val="24"/>
          <w:szCs w:val="24"/>
        </w:rPr>
        <w:t xml:space="preserve"> </w:t>
      </w:r>
      <w:r w:rsidR="00B64F0D" w:rsidRPr="00C62606">
        <w:rPr>
          <w:rFonts w:ascii="Times New Roman" w:hAnsi="Times New Roman" w:cs="Times New Roman"/>
          <w:sz w:val="24"/>
          <w:szCs w:val="24"/>
          <w:lang w:val="ro-MD"/>
        </w:rPr>
        <w:t>De menționat că UTM nu a prezentat lista beneficiar</w:t>
      </w:r>
      <w:r w:rsidR="009E0701" w:rsidRPr="00C62606">
        <w:rPr>
          <w:rFonts w:ascii="Times New Roman" w:hAnsi="Times New Roman" w:cs="Times New Roman"/>
          <w:sz w:val="24"/>
          <w:szCs w:val="24"/>
          <w:lang w:val="ro-MD"/>
        </w:rPr>
        <w:t>i</w:t>
      </w:r>
      <w:r w:rsidR="00B64F0D" w:rsidRPr="00C62606">
        <w:rPr>
          <w:rFonts w:ascii="Times New Roman" w:hAnsi="Times New Roman" w:cs="Times New Roman"/>
          <w:sz w:val="24"/>
          <w:szCs w:val="24"/>
          <w:lang w:val="ro-MD"/>
        </w:rPr>
        <w:t>lor (studenților și cadrelor didactice) acestor evenimente. Totodată</w:t>
      </w:r>
      <w:r w:rsidR="00DB1314" w:rsidRPr="00C62606">
        <w:rPr>
          <w:rFonts w:ascii="Times New Roman" w:hAnsi="Times New Roman" w:cs="Times New Roman"/>
          <w:sz w:val="24"/>
          <w:szCs w:val="24"/>
          <w:lang w:val="ro-MD"/>
        </w:rPr>
        <w:t>, se constată că SEED FORUM MOLDOVA</w:t>
      </w:r>
      <w:r w:rsidR="009E0701" w:rsidRPr="00C62606">
        <w:rPr>
          <w:rFonts w:ascii="Times New Roman" w:hAnsi="Times New Roman" w:cs="Times New Roman"/>
          <w:sz w:val="24"/>
          <w:szCs w:val="24"/>
          <w:lang w:val="ro-MD"/>
        </w:rPr>
        <w:t>,</w:t>
      </w:r>
      <w:r w:rsidR="00DB1314" w:rsidRPr="00C62606">
        <w:rPr>
          <w:rFonts w:ascii="Times New Roman" w:hAnsi="Times New Roman" w:cs="Times New Roman"/>
          <w:sz w:val="24"/>
          <w:szCs w:val="24"/>
          <w:lang w:val="ro-MD"/>
        </w:rPr>
        <w:t xml:space="preserve"> la situația din 31.12.2023</w:t>
      </w:r>
      <w:r w:rsidR="009E0701" w:rsidRPr="00C62606">
        <w:rPr>
          <w:rFonts w:ascii="Times New Roman" w:hAnsi="Times New Roman" w:cs="Times New Roman"/>
          <w:sz w:val="24"/>
          <w:szCs w:val="24"/>
          <w:lang w:val="ro-MD"/>
        </w:rPr>
        <w:t>,</w:t>
      </w:r>
      <w:r w:rsidR="00DB1314" w:rsidRPr="00C62606">
        <w:rPr>
          <w:rFonts w:ascii="Times New Roman" w:hAnsi="Times New Roman" w:cs="Times New Roman"/>
          <w:sz w:val="24"/>
          <w:szCs w:val="24"/>
          <w:lang w:val="ro-MD"/>
        </w:rPr>
        <w:t xml:space="preserve"> are </w:t>
      </w:r>
      <w:r w:rsidR="009E0701" w:rsidRPr="00C62606">
        <w:rPr>
          <w:rFonts w:ascii="Times New Roman" w:hAnsi="Times New Roman" w:cs="Times New Roman"/>
          <w:sz w:val="24"/>
          <w:szCs w:val="24"/>
          <w:lang w:val="ro-MD"/>
        </w:rPr>
        <w:t xml:space="preserve">înregistrată o </w:t>
      </w:r>
      <w:r w:rsidR="00DB1314" w:rsidRPr="00C62606">
        <w:rPr>
          <w:rFonts w:ascii="Times New Roman" w:hAnsi="Times New Roman" w:cs="Times New Roman"/>
          <w:sz w:val="24"/>
          <w:szCs w:val="24"/>
          <w:lang w:val="ro-MD"/>
        </w:rPr>
        <w:t>datorie față de UTM pentru serviciile comunale în valoare de 208,02 mii lei.</w:t>
      </w:r>
    </w:p>
    <w:p w14:paraId="77E5DE04" w14:textId="62903D8C" w:rsidR="00942555" w:rsidRPr="00C62606" w:rsidRDefault="001B362E" w:rsidP="006B4254">
      <w:pPr>
        <w:pStyle w:val="a6"/>
        <w:widowControl w:val="0"/>
        <w:shd w:val="clear" w:color="auto" w:fill="FFFFFF" w:themeFill="background1"/>
        <w:tabs>
          <w:tab w:val="left" w:pos="0"/>
        </w:tabs>
        <w:spacing w:after="0" w:line="276" w:lineRule="auto"/>
        <w:ind w:left="0" w:right="51"/>
        <w:jc w:val="both"/>
        <w:rPr>
          <w:rFonts w:ascii="Times New Roman" w:hAnsi="Times New Roman" w:cs="Times New Roman"/>
          <w:sz w:val="24"/>
          <w:szCs w:val="24"/>
          <w:lang w:val="ro-MD"/>
        </w:rPr>
      </w:pPr>
      <w:r w:rsidRPr="00C62606">
        <w:rPr>
          <w:rFonts w:ascii="Times New Roman" w:hAnsi="Times New Roman" w:cs="Times New Roman"/>
          <w:sz w:val="24"/>
          <w:szCs w:val="24"/>
          <w:lang w:val="ro-MD"/>
        </w:rPr>
        <w:tab/>
        <w:t xml:space="preserve">Centrul de Instruire și Inovații TIC-TEKWILL este o instituție publică fondată </w:t>
      </w:r>
      <w:r w:rsidR="009E0701" w:rsidRPr="00C62606">
        <w:rPr>
          <w:rFonts w:ascii="Times New Roman" w:hAnsi="Times New Roman" w:cs="Times New Roman"/>
          <w:sz w:val="24"/>
          <w:szCs w:val="24"/>
          <w:lang w:val="ro-MD"/>
        </w:rPr>
        <w:t>la</w:t>
      </w:r>
      <w:r w:rsidR="005D15EB" w:rsidRPr="00C62606">
        <w:rPr>
          <w:rFonts w:ascii="Times New Roman" w:hAnsi="Times New Roman" w:cs="Times New Roman"/>
          <w:sz w:val="24"/>
          <w:szCs w:val="24"/>
          <w:lang w:val="ro-MD"/>
        </w:rPr>
        <w:t xml:space="preserve"> 2</w:t>
      </w:r>
      <w:r w:rsidR="00AC5270" w:rsidRPr="00C62606">
        <w:rPr>
          <w:rFonts w:ascii="Times New Roman" w:hAnsi="Times New Roman" w:cs="Times New Roman"/>
          <w:sz w:val="24"/>
          <w:szCs w:val="24"/>
          <w:lang w:val="ro-MD"/>
        </w:rPr>
        <w:t>2</w:t>
      </w:r>
      <w:r w:rsidR="005D15EB" w:rsidRPr="00C62606">
        <w:rPr>
          <w:rFonts w:ascii="Times New Roman" w:hAnsi="Times New Roman" w:cs="Times New Roman"/>
          <w:sz w:val="24"/>
          <w:szCs w:val="24"/>
          <w:lang w:val="ro-MD"/>
        </w:rPr>
        <w:t>.0</w:t>
      </w:r>
      <w:r w:rsidR="00AC5270" w:rsidRPr="00C62606">
        <w:rPr>
          <w:rFonts w:ascii="Times New Roman" w:hAnsi="Times New Roman" w:cs="Times New Roman"/>
          <w:sz w:val="24"/>
          <w:szCs w:val="24"/>
          <w:lang w:val="ro-MD"/>
        </w:rPr>
        <w:t>2</w:t>
      </w:r>
      <w:r w:rsidR="005D15EB" w:rsidRPr="00C62606">
        <w:rPr>
          <w:rFonts w:ascii="Times New Roman" w:hAnsi="Times New Roman" w:cs="Times New Roman"/>
          <w:sz w:val="24"/>
          <w:szCs w:val="24"/>
          <w:lang w:val="ro-MD"/>
        </w:rPr>
        <w:t>.201</w:t>
      </w:r>
      <w:r w:rsidR="00AC5270" w:rsidRPr="00C62606">
        <w:rPr>
          <w:rFonts w:ascii="Times New Roman" w:hAnsi="Times New Roman" w:cs="Times New Roman"/>
          <w:sz w:val="24"/>
          <w:szCs w:val="24"/>
          <w:lang w:val="ro-MD"/>
        </w:rPr>
        <w:t>7</w:t>
      </w:r>
      <w:r w:rsidR="005D15EB" w:rsidRPr="00C62606">
        <w:rPr>
          <w:rFonts w:ascii="Times New Roman" w:hAnsi="Times New Roman" w:cs="Times New Roman"/>
          <w:sz w:val="24"/>
          <w:szCs w:val="24"/>
          <w:lang w:val="ro-MD"/>
        </w:rPr>
        <w:t xml:space="preserve"> </w:t>
      </w:r>
      <w:r w:rsidRPr="00C62606">
        <w:rPr>
          <w:rFonts w:ascii="Times New Roman" w:hAnsi="Times New Roman" w:cs="Times New Roman"/>
          <w:sz w:val="24"/>
          <w:szCs w:val="24"/>
          <w:lang w:val="ro-MD"/>
        </w:rPr>
        <w:t>de către UTM în baza Memorandumului de înțelegere</w:t>
      </w:r>
      <w:r w:rsidR="002B4F4D" w:rsidRPr="00C62606">
        <w:rPr>
          <w:rFonts w:ascii="Times New Roman" w:hAnsi="Times New Roman" w:cs="Times New Roman"/>
          <w:sz w:val="24"/>
          <w:szCs w:val="24"/>
          <w:lang w:val="ro-MD"/>
        </w:rPr>
        <w:t xml:space="preserve"> între Guvernul RM, Agenția Statelor Unite pentru Dezvoltare Internațională, IBM Rom</w:t>
      </w:r>
      <w:r w:rsidR="009E0701" w:rsidRPr="00C62606">
        <w:rPr>
          <w:rFonts w:ascii="Times New Roman" w:hAnsi="Times New Roman" w:cs="Times New Roman"/>
          <w:sz w:val="24"/>
          <w:szCs w:val="24"/>
          <w:lang w:val="ro-MD"/>
        </w:rPr>
        <w:t>â</w:t>
      </w:r>
      <w:r w:rsidR="002B4F4D" w:rsidRPr="00C62606">
        <w:rPr>
          <w:rFonts w:ascii="Times New Roman" w:hAnsi="Times New Roman" w:cs="Times New Roman"/>
          <w:sz w:val="24"/>
          <w:szCs w:val="24"/>
          <w:lang w:val="ro-MD"/>
        </w:rPr>
        <w:t>nia SRL și Microsoft Rom</w:t>
      </w:r>
      <w:r w:rsidR="009E0701" w:rsidRPr="00C62606">
        <w:rPr>
          <w:rFonts w:ascii="Times New Roman" w:hAnsi="Times New Roman" w:cs="Times New Roman"/>
          <w:sz w:val="24"/>
          <w:szCs w:val="24"/>
          <w:lang w:val="ro-MD"/>
        </w:rPr>
        <w:t>â</w:t>
      </w:r>
      <w:r w:rsidR="002B4F4D" w:rsidRPr="00C62606">
        <w:rPr>
          <w:rFonts w:ascii="Times New Roman" w:hAnsi="Times New Roman" w:cs="Times New Roman"/>
          <w:sz w:val="24"/>
          <w:szCs w:val="24"/>
          <w:lang w:val="ro-MD"/>
        </w:rPr>
        <w:t>nia SRL</w:t>
      </w:r>
      <w:r w:rsidR="006B4254" w:rsidRPr="00C62606">
        <w:rPr>
          <w:rFonts w:ascii="Times New Roman" w:hAnsi="Times New Roman" w:cs="Times New Roman"/>
          <w:sz w:val="24"/>
          <w:szCs w:val="24"/>
          <w:lang w:val="ro-MD"/>
        </w:rPr>
        <w:t>.</w:t>
      </w:r>
      <w:r w:rsidR="00DB1314" w:rsidRPr="00C62606">
        <w:rPr>
          <w:rFonts w:ascii="Times New Roman" w:hAnsi="Times New Roman" w:cs="Times New Roman"/>
          <w:sz w:val="24"/>
          <w:szCs w:val="24"/>
          <w:lang w:val="ro-MD"/>
        </w:rPr>
        <w:tab/>
      </w:r>
    </w:p>
    <w:p w14:paraId="1024115E" w14:textId="276CB730" w:rsidR="00DB1314" w:rsidRPr="00C62606" w:rsidRDefault="00942555" w:rsidP="00212FB7">
      <w:pPr>
        <w:pStyle w:val="a6"/>
        <w:widowControl w:val="0"/>
        <w:shd w:val="clear" w:color="auto" w:fill="FFFFFF" w:themeFill="background1"/>
        <w:tabs>
          <w:tab w:val="left" w:pos="0"/>
        </w:tabs>
        <w:spacing w:after="0" w:line="276" w:lineRule="auto"/>
        <w:ind w:left="0" w:right="51"/>
        <w:jc w:val="both"/>
        <w:rPr>
          <w:rFonts w:ascii="Times New Roman" w:hAnsi="Times New Roman" w:cs="Times New Roman"/>
          <w:sz w:val="24"/>
          <w:szCs w:val="24"/>
          <w:lang w:val="ro-MD"/>
        </w:rPr>
      </w:pPr>
      <w:r w:rsidRPr="00C62606">
        <w:rPr>
          <w:rFonts w:ascii="Times New Roman" w:hAnsi="Times New Roman" w:cs="Times New Roman"/>
          <w:sz w:val="24"/>
          <w:szCs w:val="24"/>
          <w:lang w:val="ro-MD"/>
        </w:rPr>
        <w:tab/>
        <w:t>Conform acordului încheiat</w:t>
      </w:r>
      <w:r w:rsidR="009E0701" w:rsidRPr="00C62606">
        <w:rPr>
          <w:rFonts w:ascii="Times New Roman" w:hAnsi="Times New Roman" w:cs="Times New Roman"/>
          <w:sz w:val="24"/>
          <w:szCs w:val="24"/>
          <w:lang w:val="ro-MD"/>
        </w:rPr>
        <w:t>,</w:t>
      </w:r>
      <w:r w:rsidRPr="00C62606">
        <w:rPr>
          <w:rFonts w:ascii="Times New Roman" w:hAnsi="Times New Roman" w:cs="Times New Roman"/>
          <w:sz w:val="24"/>
          <w:szCs w:val="24"/>
          <w:lang w:val="ro-MD"/>
        </w:rPr>
        <w:t xml:space="preserve"> UTM a transmis în administrare Centrului TIC-TEKWILL spații</w:t>
      </w:r>
      <w:r w:rsidR="009E0701" w:rsidRPr="00C62606">
        <w:rPr>
          <w:rFonts w:ascii="Times New Roman" w:hAnsi="Times New Roman" w:cs="Times New Roman"/>
          <w:sz w:val="24"/>
          <w:szCs w:val="24"/>
          <w:lang w:val="ro-MD"/>
        </w:rPr>
        <w:t xml:space="preserve">  imobi</w:t>
      </w:r>
      <w:r w:rsidRPr="00C62606">
        <w:rPr>
          <w:rFonts w:ascii="Times New Roman" w:hAnsi="Times New Roman" w:cs="Times New Roman"/>
          <w:sz w:val="24"/>
          <w:szCs w:val="24"/>
          <w:lang w:val="ro-MD"/>
        </w:rPr>
        <w:t>le cu suprafața de 4.826,2 m</w:t>
      </w:r>
      <w:r w:rsidRPr="00C62606">
        <w:rPr>
          <w:rFonts w:ascii="Times New Roman" w:hAnsi="Times New Roman" w:cs="Times New Roman"/>
          <w:sz w:val="24"/>
          <w:szCs w:val="24"/>
          <w:vertAlign w:val="superscript"/>
          <w:lang w:val="ro-MD"/>
        </w:rPr>
        <w:t>2</w:t>
      </w:r>
      <w:r w:rsidRPr="00C62606">
        <w:rPr>
          <w:rFonts w:ascii="Times New Roman" w:hAnsi="Times New Roman" w:cs="Times New Roman"/>
          <w:sz w:val="24"/>
          <w:szCs w:val="24"/>
          <w:lang w:val="ro-MD"/>
        </w:rPr>
        <w:t>, amplasate pe str. Studenților 9. Potrivit clauzelor contractuale</w:t>
      </w:r>
      <w:r w:rsidR="009E0701" w:rsidRPr="00C62606">
        <w:rPr>
          <w:rFonts w:ascii="Times New Roman" w:hAnsi="Times New Roman" w:cs="Times New Roman"/>
          <w:sz w:val="24"/>
          <w:szCs w:val="24"/>
          <w:lang w:val="ro-MD"/>
        </w:rPr>
        <w:t>,</w:t>
      </w:r>
      <w:r w:rsidRPr="00C62606">
        <w:rPr>
          <w:rFonts w:ascii="Times New Roman" w:hAnsi="Times New Roman" w:cs="Times New Roman"/>
          <w:sz w:val="24"/>
          <w:szCs w:val="24"/>
          <w:lang w:val="ro-MD"/>
        </w:rPr>
        <w:t xml:space="preserve"> Centrul TIC-TEKWILL urma să asigure accesul gratuit</w:t>
      </w:r>
      <w:r w:rsidR="009E0701" w:rsidRPr="00C62606">
        <w:rPr>
          <w:rFonts w:ascii="Times New Roman" w:hAnsi="Times New Roman" w:cs="Times New Roman"/>
          <w:sz w:val="24"/>
          <w:szCs w:val="24"/>
          <w:lang w:val="ro-MD"/>
        </w:rPr>
        <w:t>,</w:t>
      </w:r>
      <w:r w:rsidRPr="00C62606">
        <w:rPr>
          <w:rFonts w:ascii="Times New Roman" w:hAnsi="Times New Roman" w:cs="Times New Roman"/>
          <w:sz w:val="24"/>
          <w:szCs w:val="24"/>
          <w:lang w:val="ro-MD"/>
        </w:rPr>
        <w:t xml:space="preserve"> în baza a 150 </w:t>
      </w:r>
      <w:r w:rsidR="009E0701" w:rsidRPr="00C62606">
        <w:rPr>
          <w:rFonts w:ascii="Times New Roman" w:hAnsi="Times New Roman" w:cs="Times New Roman"/>
          <w:sz w:val="24"/>
          <w:szCs w:val="24"/>
          <w:lang w:val="ro-MD"/>
        </w:rPr>
        <w:t xml:space="preserve">de </w:t>
      </w:r>
      <w:r w:rsidRPr="00C62606">
        <w:rPr>
          <w:rFonts w:ascii="Times New Roman" w:hAnsi="Times New Roman" w:cs="Times New Roman"/>
          <w:sz w:val="24"/>
          <w:szCs w:val="24"/>
          <w:lang w:val="ro-MD"/>
        </w:rPr>
        <w:t>abonamente</w:t>
      </w:r>
      <w:r w:rsidR="009E0701" w:rsidRPr="00C62606">
        <w:rPr>
          <w:rFonts w:ascii="Times New Roman" w:hAnsi="Times New Roman" w:cs="Times New Roman"/>
          <w:sz w:val="24"/>
          <w:szCs w:val="24"/>
          <w:lang w:val="ro-MD"/>
        </w:rPr>
        <w:t>,</w:t>
      </w:r>
      <w:r w:rsidRPr="00C62606">
        <w:rPr>
          <w:rFonts w:ascii="Times New Roman" w:hAnsi="Times New Roman" w:cs="Times New Roman"/>
          <w:sz w:val="24"/>
          <w:szCs w:val="24"/>
          <w:lang w:val="ro-MD"/>
        </w:rPr>
        <w:t xml:space="preserve"> la serviciile prestate de acesta</w:t>
      </w:r>
      <w:r w:rsidR="00BD5806" w:rsidRPr="00C62606">
        <w:rPr>
          <w:rFonts w:ascii="Times New Roman" w:hAnsi="Times New Roman" w:cs="Times New Roman"/>
          <w:sz w:val="24"/>
          <w:szCs w:val="24"/>
          <w:lang w:val="ro-MD"/>
        </w:rPr>
        <w:t xml:space="preserve">, precum și oferirea spațiilor </w:t>
      </w:r>
      <w:r w:rsidR="00972DE7" w:rsidRPr="00C62606">
        <w:rPr>
          <w:rFonts w:ascii="Times New Roman" w:hAnsi="Times New Roman" w:cs="Times New Roman"/>
          <w:sz w:val="24"/>
          <w:szCs w:val="24"/>
          <w:lang w:val="ro-MD"/>
        </w:rPr>
        <w:t xml:space="preserve">către </w:t>
      </w:r>
      <w:r w:rsidR="00BD5806" w:rsidRPr="00C62606">
        <w:rPr>
          <w:rFonts w:ascii="Times New Roman" w:hAnsi="Times New Roman" w:cs="Times New Roman"/>
          <w:sz w:val="24"/>
          <w:szCs w:val="24"/>
          <w:lang w:val="ro-MD"/>
        </w:rPr>
        <w:t>UTM pentru organizarea a 50 de evenimente per an</w:t>
      </w:r>
      <w:r w:rsidR="00212FB7">
        <w:rPr>
          <w:rFonts w:ascii="Times New Roman" w:hAnsi="Times New Roman" w:cs="Times New Roman"/>
          <w:sz w:val="24"/>
          <w:szCs w:val="24"/>
          <w:lang w:val="ro-MD"/>
        </w:rPr>
        <w:t xml:space="preserve">. Menționăm că UTM nu a prezentat </w:t>
      </w:r>
      <w:r w:rsidR="00DA0013">
        <w:rPr>
          <w:rFonts w:ascii="Times New Roman" w:hAnsi="Times New Roman" w:cs="Times New Roman"/>
          <w:sz w:val="24"/>
          <w:szCs w:val="24"/>
          <w:lang w:val="ro-MD"/>
        </w:rPr>
        <w:t xml:space="preserve">echipei de audit </w:t>
      </w:r>
      <w:r w:rsidR="00212FB7">
        <w:rPr>
          <w:rFonts w:ascii="Times New Roman" w:hAnsi="Times New Roman" w:cs="Times New Roman"/>
          <w:sz w:val="24"/>
          <w:szCs w:val="24"/>
          <w:lang w:val="ro-MD"/>
        </w:rPr>
        <w:t>nici o</w:t>
      </w:r>
      <w:r w:rsidR="002C0A6A">
        <w:rPr>
          <w:rFonts w:ascii="Times New Roman" w:hAnsi="Times New Roman" w:cs="Times New Roman"/>
          <w:sz w:val="24"/>
          <w:szCs w:val="24"/>
          <w:lang w:val="ro-MD"/>
        </w:rPr>
        <w:t xml:space="preserve"> </w:t>
      </w:r>
      <w:r w:rsidR="00EE7EC1">
        <w:rPr>
          <w:rFonts w:ascii="Times New Roman" w:hAnsi="Times New Roman" w:cs="Times New Roman"/>
          <w:sz w:val="24"/>
          <w:szCs w:val="24"/>
          <w:lang w:val="ro-RO"/>
        </w:rPr>
        <w:t>informați</w:t>
      </w:r>
      <w:r w:rsidR="00212FB7">
        <w:rPr>
          <w:rFonts w:ascii="Times New Roman" w:hAnsi="Times New Roman" w:cs="Times New Roman"/>
          <w:sz w:val="24"/>
          <w:szCs w:val="24"/>
          <w:lang w:val="ro-RO"/>
        </w:rPr>
        <w:t>e că a beneficiat pe parcursul anilor de serviciile gratuite prevăzute în contract.</w:t>
      </w:r>
    </w:p>
    <w:p w14:paraId="54D97361" w14:textId="5295FC93" w:rsidR="00BD5806" w:rsidRPr="00942555" w:rsidRDefault="00BD5806" w:rsidP="00942555">
      <w:pPr>
        <w:pStyle w:val="a6"/>
        <w:widowControl w:val="0"/>
        <w:shd w:val="clear" w:color="auto" w:fill="FFFFFF" w:themeFill="background1"/>
        <w:tabs>
          <w:tab w:val="left" w:pos="0"/>
        </w:tabs>
        <w:spacing w:after="0" w:line="276" w:lineRule="auto"/>
        <w:ind w:left="0" w:right="51"/>
        <w:jc w:val="both"/>
        <w:rPr>
          <w:rFonts w:ascii="Times New Roman" w:hAnsi="Times New Roman" w:cs="Times New Roman"/>
          <w:sz w:val="24"/>
          <w:szCs w:val="24"/>
          <w:lang w:val="ro-MD"/>
        </w:rPr>
      </w:pPr>
      <w:r w:rsidRPr="00C62606">
        <w:rPr>
          <w:rFonts w:ascii="Times New Roman" w:hAnsi="Times New Roman" w:cs="Times New Roman"/>
          <w:sz w:val="24"/>
          <w:szCs w:val="24"/>
          <w:lang w:val="ro-MD"/>
        </w:rPr>
        <w:tab/>
        <w:t>Totodată, auditul denotă că directorul Centrului TIC-TEKWILL</w:t>
      </w:r>
      <w:r w:rsidR="00D43A03" w:rsidRPr="00C62606">
        <w:rPr>
          <w:rFonts w:ascii="Times New Roman" w:hAnsi="Times New Roman" w:cs="Times New Roman"/>
          <w:sz w:val="24"/>
          <w:szCs w:val="24"/>
          <w:lang w:val="ro-MD"/>
        </w:rPr>
        <w:t xml:space="preserve"> este reprezentantul MEC în CDSI, </w:t>
      </w:r>
      <w:r w:rsidR="003E573F" w:rsidRPr="00C62606">
        <w:rPr>
          <w:rFonts w:ascii="Times New Roman" w:hAnsi="Times New Roman" w:cs="Times New Roman"/>
          <w:sz w:val="24"/>
          <w:szCs w:val="24"/>
          <w:lang w:val="ro-MD"/>
        </w:rPr>
        <w:t>unul din</w:t>
      </w:r>
      <w:r w:rsidR="00972DE7" w:rsidRPr="00C62606">
        <w:rPr>
          <w:rFonts w:ascii="Times New Roman" w:hAnsi="Times New Roman" w:cs="Times New Roman"/>
          <w:sz w:val="24"/>
          <w:szCs w:val="24"/>
          <w:lang w:val="ro-MD"/>
        </w:rPr>
        <w:t>tre</w:t>
      </w:r>
      <w:r w:rsidR="003E573F" w:rsidRPr="00C62606">
        <w:rPr>
          <w:rFonts w:ascii="Times New Roman" w:hAnsi="Times New Roman" w:cs="Times New Roman"/>
          <w:sz w:val="24"/>
          <w:szCs w:val="24"/>
          <w:lang w:val="ro-MD"/>
        </w:rPr>
        <w:t xml:space="preserve"> </w:t>
      </w:r>
      <w:r w:rsidR="00D43A03" w:rsidRPr="00C62606">
        <w:rPr>
          <w:rFonts w:ascii="Times New Roman" w:hAnsi="Times New Roman" w:cs="Times New Roman"/>
          <w:sz w:val="24"/>
          <w:szCs w:val="24"/>
          <w:lang w:val="ro-MD"/>
        </w:rPr>
        <w:t>organ</w:t>
      </w:r>
      <w:r w:rsidR="003E573F" w:rsidRPr="00C62606">
        <w:rPr>
          <w:rFonts w:ascii="Times New Roman" w:hAnsi="Times New Roman" w:cs="Times New Roman"/>
          <w:sz w:val="24"/>
          <w:szCs w:val="24"/>
          <w:lang w:val="ro-MD"/>
        </w:rPr>
        <w:t>ele de conducere a</w:t>
      </w:r>
      <w:r w:rsidR="00972DE7" w:rsidRPr="00C62606">
        <w:rPr>
          <w:rFonts w:ascii="Times New Roman" w:hAnsi="Times New Roman" w:cs="Times New Roman"/>
          <w:sz w:val="24"/>
          <w:szCs w:val="24"/>
          <w:lang w:val="ro-MD"/>
        </w:rPr>
        <w:t>le</w:t>
      </w:r>
      <w:r w:rsidR="003E573F" w:rsidRPr="00C62606">
        <w:rPr>
          <w:rFonts w:ascii="Times New Roman" w:hAnsi="Times New Roman" w:cs="Times New Roman"/>
          <w:sz w:val="24"/>
          <w:szCs w:val="24"/>
          <w:lang w:val="ro-MD"/>
        </w:rPr>
        <w:t xml:space="preserve"> UTM și unul din</w:t>
      </w:r>
      <w:r w:rsidR="00972DE7" w:rsidRPr="00C62606">
        <w:rPr>
          <w:rFonts w:ascii="Times New Roman" w:hAnsi="Times New Roman" w:cs="Times New Roman"/>
          <w:sz w:val="24"/>
          <w:szCs w:val="24"/>
          <w:lang w:val="ro-MD"/>
        </w:rPr>
        <w:t>tre</w:t>
      </w:r>
      <w:r w:rsidR="003E573F" w:rsidRPr="00C62606">
        <w:rPr>
          <w:rFonts w:ascii="Times New Roman" w:hAnsi="Times New Roman" w:cs="Times New Roman"/>
          <w:sz w:val="24"/>
          <w:szCs w:val="24"/>
          <w:lang w:val="ro-MD"/>
        </w:rPr>
        <w:t xml:space="preserve"> factorii</w:t>
      </w:r>
      <w:r w:rsidR="00D43A03" w:rsidRPr="00C62606">
        <w:rPr>
          <w:rFonts w:ascii="Times New Roman" w:hAnsi="Times New Roman" w:cs="Times New Roman"/>
          <w:sz w:val="24"/>
          <w:szCs w:val="24"/>
          <w:lang w:val="ro-MD"/>
        </w:rPr>
        <w:t xml:space="preserve"> decizional</w:t>
      </w:r>
      <w:r w:rsidR="003E573F" w:rsidRPr="00C62606">
        <w:rPr>
          <w:rFonts w:ascii="Times New Roman" w:hAnsi="Times New Roman" w:cs="Times New Roman"/>
          <w:sz w:val="24"/>
          <w:szCs w:val="24"/>
          <w:lang w:val="ro-MD"/>
        </w:rPr>
        <w:t xml:space="preserve">i (art.104 din Codul educației) privind: dezvoltarea și consolidarea patrimoniului instituției; activitățile de antreprenoriat, parteneriatele public-private și </w:t>
      </w:r>
      <w:r w:rsidR="00972DE7" w:rsidRPr="00C62606">
        <w:rPr>
          <w:rFonts w:ascii="Times New Roman" w:hAnsi="Times New Roman" w:cs="Times New Roman"/>
          <w:sz w:val="24"/>
          <w:szCs w:val="24"/>
          <w:lang w:val="ro-MD"/>
        </w:rPr>
        <w:t xml:space="preserve">de </w:t>
      </w:r>
      <w:r w:rsidR="003E573F" w:rsidRPr="00C62606">
        <w:rPr>
          <w:rFonts w:ascii="Times New Roman" w:hAnsi="Times New Roman" w:cs="Times New Roman"/>
          <w:sz w:val="24"/>
          <w:szCs w:val="24"/>
          <w:lang w:val="ro-MD"/>
        </w:rPr>
        <w:t>cooperare cu mediul de afaceri; angajarea în consorții și fuzionarea cu alte instituții de învățământ superior etc.</w:t>
      </w:r>
    </w:p>
    <w:p w14:paraId="25CF4AB6" w14:textId="3A42E5A1" w:rsidR="007926C9" w:rsidRPr="0016481D" w:rsidRDefault="007926C9" w:rsidP="009D0DE5">
      <w:pPr>
        <w:pStyle w:val="1"/>
        <w:jc w:val="both"/>
        <w:rPr>
          <w:rFonts w:ascii="Times New Roman" w:hAnsi="Times New Roman" w:cs="Times New Roman"/>
          <w:b/>
          <w:sz w:val="28"/>
          <w:szCs w:val="28"/>
          <w:lang w:val="ro-MD"/>
        </w:rPr>
      </w:pPr>
      <w:bookmarkStart w:id="17" w:name="_Toc161136491"/>
      <w:r w:rsidRPr="0016481D">
        <w:rPr>
          <w:rFonts w:ascii="Times New Roman" w:hAnsi="Times New Roman" w:cs="Times New Roman"/>
          <w:b/>
          <w:sz w:val="28"/>
          <w:szCs w:val="28"/>
          <w:lang w:val="ro-MD"/>
        </w:rPr>
        <w:t>4.</w:t>
      </w:r>
      <w:r w:rsidR="001E3BAB" w:rsidRPr="0016481D">
        <w:rPr>
          <w:rFonts w:ascii="Times New Roman" w:hAnsi="Times New Roman" w:cs="Times New Roman"/>
          <w:b/>
          <w:sz w:val="28"/>
          <w:szCs w:val="28"/>
          <w:lang w:val="ro-MD"/>
        </w:rPr>
        <w:t>3</w:t>
      </w:r>
      <w:r w:rsidR="00CA4D40" w:rsidRPr="0016481D">
        <w:rPr>
          <w:rFonts w:ascii="Times New Roman" w:hAnsi="Times New Roman" w:cs="Times New Roman"/>
          <w:b/>
          <w:sz w:val="28"/>
          <w:szCs w:val="28"/>
          <w:lang w:val="ro-MD"/>
        </w:rPr>
        <w:t>.</w:t>
      </w:r>
      <w:r w:rsidRPr="0016481D">
        <w:rPr>
          <w:rFonts w:ascii="Times New Roman" w:hAnsi="Times New Roman" w:cs="Times New Roman"/>
          <w:b/>
          <w:sz w:val="28"/>
          <w:szCs w:val="28"/>
          <w:lang w:val="ro-MD"/>
        </w:rPr>
        <w:t xml:space="preserve"> </w:t>
      </w:r>
      <w:r w:rsidR="00E84DA0" w:rsidRPr="0016481D">
        <w:rPr>
          <w:rFonts w:ascii="Times New Roman" w:hAnsi="Times New Roman" w:cs="Times New Roman"/>
          <w:b/>
          <w:sz w:val="28"/>
          <w:szCs w:val="28"/>
          <w:lang w:val="ro-MD"/>
        </w:rPr>
        <w:t xml:space="preserve">Alocațiile bugetare pentru realizarea comenzii de stat au fost </w:t>
      </w:r>
      <w:r w:rsidR="00CD4AC8" w:rsidRPr="00D67486">
        <w:rPr>
          <w:rFonts w:ascii="Times New Roman" w:hAnsi="Times New Roman" w:cs="Times New Roman"/>
          <w:b/>
          <w:sz w:val="28"/>
          <w:szCs w:val="28"/>
          <w:lang w:val="ro-MD"/>
        </w:rPr>
        <w:t>utilizate</w:t>
      </w:r>
      <w:r w:rsidR="00CD4AC8" w:rsidRPr="004C1398">
        <w:rPr>
          <w:rFonts w:ascii="Times New Roman" w:hAnsi="Times New Roman" w:cs="Times New Roman"/>
          <w:b/>
          <w:sz w:val="28"/>
          <w:szCs w:val="28"/>
          <w:lang w:val="ro-MD"/>
        </w:rPr>
        <w:t xml:space="preserve"> </w:t>
      </w:r>
      <w:r w:rsidR="00CD4AC8" w:rsidRPr="00D67486">
        <w:rPr>
          <w:rFonts w:ascii="Times New Roman" w:hAnsi="Times New Roman" w:cs="Times New Roman"/>
          <w:b/>
          <w:sz w:val="28"/>
          <w:szCs w:val="28"/>
          <w:lang w:val="ro-MD"/>
        </w:rPr>
        <w:t>și</w:t>
      </w:r>
      <w:r w:rsidR="00CD4AC8" w:rsidRPr="004C1398">
        <w:rPr>
          <w:rFonts w:ascii="Times New Roman" w:hAnsi="Times New Roman" w:cs="Times New Roman"/>
          <w:b/>
          <w:sz w:val="28"/>
          <w:szCs w:val="28"/>
          <w:lang w:val="ro-MD"/>
        </w:rPr>
        <w:t xml:space="preserve"> </w:t>
      </w:r>
      <w:r w:rsidR="00E84DA0" w:rsidRPr="004C1398">
        <w:rPr>
          <w:rFonts w:ascii="Times New Roman" w:hAnsi="Times New Roman" w:cs="Times New Roman"/>
          <w:b/>
          <w:sz w:val="28"/>
          <w:szCs w:val="28"/>
          <w:lang w:val="ro-MD"/>
        </w:rPr>
        <w:t>r</w:t>
      </w:r>
      <w:r w:rsidR="00E84DA0" w:rsidRPr="00F06F3C">
        <w:rPr>
          <w:rFonts w:ascii="Times New Roman" w:hAnsi="Times New Roman" w:cs="Times New Roman"/>
          <w:b/>
          <w:sz w:val="28"/>
          <w:szCs w:val="28"/>
          <w:lang w:val="ro-MD"/>
        </w:rPr>
        <w:t xml:space="preserve">aportate </w:t>
      </w:r>
      <w:r w:rsidR="00E84DA0" w:rsidRPr="00D67486">
        <w:rPr>
          <w:rFonts w:ascii="Times New Roman" w:hAnsi="Times New Roman" w:cs="Times New Roman"/>
          <w:b/>
          <w:sz w:val="28"/>
          <w:szCs w:val="28"/>
          <w:lang w:val="ro-MD"/>
        </w:rPr>
        <w:t>conform destinației?</w:t>
      </w:r>
      <w:bookmarkEnd w:id="17"/>
    </w:p>
    <w:p w14:paraId="6FA7D849" w14:textId="44D57F4A" w:rsidR="00314BA5" w:rsidRPr="0016481D" w:rsidRDefault="00A52101" w:rsidP="00FB3BB0">
      <w:pPr>
        <w:spacing w:after="0" w:line="276" w:lineRule="auto"/>
        <w:ind w:firstLine="709"/>
        <w:jc w:val="both"/>
        <w:rPr>
          <w:rFonts w:ascii="Times New Roman" w:hAnsi="Times New Roman" w:cs="Times New Roman"/>
          <w:i/>
          <w:iCs/>
          <w:sz w:val="24"/>
          <w:szCs w:val="24"/>
          <w:lang w:val="ro-MD"/>
        </w:rPr>
      </w:pPr>
      <w:r>
        <w:rPr>
          <w:rFonts w:ascii="Times New Roman" w:hAnsi="Times New Roman" w:cs="Times New Roman"/>
          <w:i/>
          <w:iCs/>
          <w:sz w:val="24"/>
          <w:szCs w:val="24"/>
          <w:lang w:val="ro-MD"/>
        </w:rPr>
        <w:t>Cheltuielile</w:t>
      </w:r>
      <w:r w:rsidRPr="0016481D">
        <w:rPr>
          <w:rFonts w:ascii="Times New Roman" w:hAnsi="Times New Roman" w:cs="Times New Roman"/>
          <w:i/>
          <w:iCs/>
          <w:sz w:val="24"/>
          <w:szCs w:val="24"/>
          <w:lang w:val="ro-MD"/>
        </w:rPr>
        <w:t xml:space="preserve"> </w:t>
      </w:r>
      <w:r>
        <w:rPr>
          <w:rFonts w:ascii="Times New Roman" w:hAnsi="Times New Roman" w:cs="Times New Roman"/>
          <w:i/>
          <w:iCs/>
          <w:sz w:val="24"/>
          <w:szCs w:val="24"/>
          <w:lang w:val="ro-MD"/>
        </w:rPr>
        <w:t>r</w:t>
      </w:r>
      <w:r w:rsidR="00314BA5" w:rsidRPr="0016481D">
        <w:rPr>
          <w:rFonts w:ascii="Times New Roman" w:hAnsi="Times New Roman" w:cs="Times New Roman"/>
          <w:i/>
          <w:iCs/>
          <w:sz w:val="24"/>
          <w:szCs w:val="24"/>
          <w:lang w:val="ro-MD"/>
        </w:rPr>
        <w:t>aporta</w:t>
      </w:r>
      <w:r>
        <w:rPr>
          <w:rFonts w:ascii="Times New Roman" w:hAnsi="Times New Roman" w:cs="Times New Roman"/>
          <w:i/>
          <w:iCs/>
          <w:sz w:val="24"/>
          <w:szCs w:val="24"/>
          <w:lang w:val="ro-MD"/>
        </w:rPr>
        <w:t>te</w:t>
      </w:r>
      <w:r w:rsidR="00314BA5" w:rsidRPr="0016481D">
        <w:rPr>
          <w:rFonts w:ascii="Times New Roman" w:hAnsi="Times New Roman" w:cs="Times New Roman"/>
          <w:i/>
          <w:iCs/>
          <w:sz w:val="24"/>
          <w:szCs w:val="24"/>
          <w:lang w:val="ro-MD"/>
        </w:rPr>
        <w:t xml:space="preserve"> către fondator privind utilizarea aloca</w:t>
      </w:r>
      <w:r w:rsidR="00D730A2" w:rsidRPr="0016481D">
        <w:rPr>
          <w:rFonts w:ascii="Times New Roman" w:hAnsi="Times New Roman" w:cs="Times New Roman"/>
          <w:i/>
          <w:iCs/>
          <w:sz w:val="24"/>
          <w:szCs w:val="24"/>
          <w:lang w:val="ro-MD"/>
        </w:rPr>
        <w:t>ț</w:t>
      </w:r>
      <w:r w:rsidR="00314BA5" w:rsidRPr="0016481D">
        <w:rPr>
          <w:rFonts w:ascii="Times New Roman" w:hAnsi="Times New Roman" w:cs="Times New Roman"/>
          <w:i/>
          <w:iCs/>
          <w:sz w:val="24"/>
          <w:szCs w:val="24"/>
          <w:lang w:val="ro-MD"/>
        </w:rPr>
        <w:t>iilor bugetare din finan</w:t>
      </w:r>
      <w:r w:rsidR="00D730A2" w:rsidRPr="0016481D">
        <w:rPr>
          <w:rFonts w:ascii="Times New Roman" w:hAnsi="Times New Roman" w:cs="Times New Roman"/>
          <w:i/>
          <w:iCs/>
          <w:sz w:val="24"/>
          <w:szCs w:val="24"/>
          <w:lang w:val="ro-MD"/>
        </w:rPr>
        <w:t>ț</w:t>
      </w:r>
      <w:r w:rsidR="00314BA5" w:rsidRPr="0016481D">
        <w:rPr>
          <w:rFonts w:ascii="Times New Roman" w:hAnsi="Times New Roman" w:cs="Times New Roman"/>
          <w:i/>
          <w:iCs/>
          <w:sz w:val="24"/>
          <w:szCs w:val="24"/>
          <w:lang w:val="ro-MD"/>
        </w:rPr>
        <w:t xml:space="preserve">area-standard </w:t>
      </w:r>
      <w:r w:rsidR="00D730A2" w:rsidRPr="0016481D">
        <w:rPr>
          <w:rFonts w:ascii="Times New Roman" w:hAnsi="Times New Roman" w:cs="Times New Roman"/>
          <w:i/>
          <w:iCs/>
          <w:sz w:val="24"/>
          <w:szCs w:val="24"/>
          <w:lang w:val="ro-MD"/>
        </w:rPr>
        <w:t>ș</w:t>
      </w:r>
      <w:r w:rsidR="00314BA5" w:rsidRPr="0016481D">
        <w:rPr>
          <w:rFonts w:ascii="Times New Roman" w:hAnsi="Times New Roman" w:cs="Times New Roman"/>
          <w:i/>
          <w:iCs/>
          <w:sz w:val="24"/>
          <w:szCs w:val="24"/>
          <w:lang w:val="ro-MD"/>
        </w:rPr>
        <w:t>i finan</w:t>
      </w:r>
      <w:r w:rsidR="00D730A2" w:rsidRPr="0016481D">
        <w:rPr>
          <w:rFonts w:ascii="Times New Roman" w:hAnsi="Times New Roman" w:cs="Times New Roman"/>
          <w:i/>
          <w:iCs/>
          <w:sz w:val="24"/>
          <w:szCs w:val="24"/>
          <w:lang w:val="ro-MD"/>
        </w:rPr>
        <w:t>ț</w:t>
      </w:r>
      <w:r w:rsidR="00314BA5" w:rsidRPr="0016481D">
        <w:rPr>
          <w:rFonts w:ascii="Times New Roman" w:hAnsi="Times New Roman" w:cs="Times New Roman"/>
          <w:i/>
          <w:iCs/>
          <w:sz w:val="24"/>
          <w:szCs w:val="24"/>
          <w:lang w:val="ro-MD"/>
        </w:rPr>
        <w:t>area compensatorie</w:t>
      </w:r>
      <w:r>
        <w:rPr>
          <w:rFonts w:ascii="Times New Roman" w:hAnsi="Times New Roman" w:cs="Times New Roman"/>
          <w:i/>
          <w:iCs/>
          <w:sz w:val="24"/>
          <w:szCs w:val="24"/>
          <w:lang w:val="ro-MD"/>
        </w:rPr>
        <w:t>,</w:t>
      </w:r>
      <w:r w:rsidR="00314BA5" w:rsidRPr="0016481D">
        <w:rPr>
          <w:rFonts w:ascii="Times New Roman" w:hAnsi="Times New Roman" w:cs="Times New Roman"/>
          <w:i/>
          <w:iCs/>
          <w:sz w:val="24"/>
          <w:szCs w:val="24"/>
          <w:lang w:val="ro-MD"/>
        </w:rPr>
        <w:t xml:space="preserve"> reflectate în </w:t>
      </w:r>
      <w:r>
        <w:rPr>
          <w:rFonts w:ascii="Times New Roman" w:hAnsi="Times New Roman" w:cs="Times New Roman"/>
          <w:i/>
          <w:iCs/>
          <w:sz w:val="24"/>
          <w:szCs w:val="24"/>
          <w:lang w:val="ro-MD"/>
        </w:rPr>
        <w:t>A</w:t>
      </w:r>
      <w:r w:rsidR="00314BA5" w:rsidRPr="0016481D">
        <w:rPr>
          <w:rFonts w:ascii="Times New Roman" w:hAnsi="Times New Roman" w:cs="Times New Roman"/>
          <w:i/>
          <w:iCs/>
          <w:sz w:val="24"/>
          <w:szCs w:val="24"/>
          <w:lang w:val="ro-MD"/>
        </w:rPr>
        <w:t xml:space="preserve">nexa </w:t>
      </w:r>
      <w:r>
        <w:rPr>
          <w:rFonts w:ascii="Times New Roman" w:hAnsi="Times New Roman" w:cs="Times New Roman"/>
          <w:i/>
          <w:iCs/>
          <w:sz w:val="24"/>
          <w:szCs w:val="24"/>
          <w:lang w:val="ro-MD"/>
        </w:rPr>
        <w:t>nr.</w:t>
      </w:r>
      <w:r w:rsidR="00314BA5" w:rsidRPr="0016481D">
        <w:rPr>
          <w:rFonts w:ascii="Times New Roman" w:hAnsi="Times New Roman" w:cs="Times New Roman"/>
          <w:i/>
          <w:iCs/>
          <w:sz w:val="24"/>
          <w:szCs w:val="24"/>
          <w:lang w:val="ro-MD"/>
        </w:rPr>
        <w:t>5 „Darea de seamă privind cheltuielile efective” la contractul de prestare a serviciilor educa</w:t>
      </w:r>
      <w:r w:rsidR="00D730A2" w:rsidRPr="0016481D">
        <w:rPr>
          <w:rFonts w:ascii="Times New Roman" w:hAnsi="Times New Roman" w:cs="Times New Roman"/>
          <w:i/>
          <w:iCs/>
          <w:sz w:val="24"/>
          <w:szCs w:val="24"/>
          <w:lang w:val="ro-MD"/>
        </w:rPr>
        <w:t>ț</w:t>
      </w:r>
      <w:r w:rsidR="00314BA5" w:rsidRPr="0016481D">
        <w:rPr>
          <w:rFonts w:ascii="Times New Roman" w:hAnsi="Times New Roman" w:cs="Times New Roman"/>
          <w:i/>
          <w:iCs/>
          <w:sz w:val="24"/>
          <w:szCs w:val="24"/>
          <w:lang w:val="ro-MD"/>
        </w:rPr>
        <w:t>ionale</w:t>
      </w:r>
      <w:r>
        <w:rPr>
          <w:rFonts w:ascii="Times New Roman" w:hAnsi="Times New Roman" w:cs="Times New Roman"/>
          <w:i/>
          <w:iCs/>
          <w:sz w:val="24"/>
          <w:szCs w:val="24"/>
          <w:lang w:val="ro-MD"/>
        </w:rPr>
        <w:t>,</w:t>
      </w:r>
      <w:r w:rsidR="008D015B" w:rsidRPr="0016481D">
        <w:rPr>
          <w:rFonts w:ascii="Times New Roman" w:hAnsi="Times New Roman" w:cs="Times New Roman"/>
          <w:i/>
          <w:iCs/>
          <w:sz w:val="24"/>
          <w:szCs w:val="24"/>
          <w:lang w:val="ro-MD"/>
        </w:rPr>
        <w:t xml:space="preserve"> </w:t>
      </w:r>
      <w:r w:rsidR="00314BA5" w:rsidRPr="0016481D">
        <w:rPr>
          <w:rFonts w:ascii="Times New Roman" w:hAnsi="Times New Roman" w:cs="Times New Roman"/>
          <w:i/>
          <w:iCs/>
          <w:sz w:val="24"/>
          <w:szCs w:val="24"/>
          <w:lang w:val="ro-MD"/>
        </w:rPr>
        <w:t>nu corespund cu cheltuielile efective aferente comenzii de stat înregistrate în eviden</w:t>
      </w:r>
      <w:r w:rsidR="00D730A2" w:rsidRPr="0016481D">
        <w:rPr>
          <w:rFonts w:ascii="Times New Roman" w:hAnsi="Times New Roman" w:cs="Times New Roman"/>
          <w:i/>
          <w:iCs/>
          <w:sz w:val="24"/>
          <w:szCs w:val="24"/>
          <w:lang w:val="ro-MD"/>
        </w:rPr>
        <w:t>ț</w:t>
      </w:r>
      <w:r w:rsidR="00314BA5" w:rsidRPr="0016481D">
        <w:rPr>
          <w:rFonts w:ascii="Times New Roman" w:hAnsi="Times New Roman" w:cs="Times New Roman"/>
          <w:i/>
          <w:iCs/>
          <w:sz w:val="24"/>
          <w:szCs w:val="24"/>
          <w:lang w:val="ro-MD"/>
        </w:rPr>
        <w:t>a contabilă</w:t>
      </w:r>
      <w:r w:rsidR="008D5C39" w:rsidRPr="0016481D">
        <w:rPr>
          <w:rFonts w:ascii="Times New Roman" w:hAnsi="Times New Roman" w:cs="Times New Roman"/>
          <w:i/>
          <w:iCs/>
          <w:sz w:val="24"/>
          <w:szCs w:val="24"/>
          <w:lang w:val="ro-MD"/>
        </w:rPr>
        <w:t>, iar</w:t>
      </w:r>
      <w:r w:rsidR="008D5C39" w:rsidRPr="0016481D">
        <w:rPr>
          <w:rFonts w:ascii="Times New Roman" w:hAnsi="Times New Roman" w:cs="Times New Roman"/>
          <w:b/>
          <w:bCs/>
          <w:i/>
          <w:iCs/>
          <w:sz w:val="24"/>
          <w:szCs w:val="24"/>
          <w:lang w:val="ro-MD"/>
        </w:rPr>
        <w:t xml:space="preserve"> </w:t>
      </w:r>
      <w:r w:rsidR="008D5C39" w:rsidRPr="0016481D">
        <w:rPr>
          <w:rFonts w:ascii="Times New Roman" w:hAnsi="Times New Roman" w:cs="Times New Roman"/>
          <w:i/>
          <w:iCs/>
          <w:sz w:val="24"/>
          <w:szCs w:val="24"/>
          <w:lang w:val="ro-MD"/>
        </w:rPr>
        <w:t xml:space="preserve">lipsa metodologiei de restituire la bugetul de stat a cheltuielilor pentru instruire a condiționat utilizarea ineficientă a alocațiilor bugetare în sumă de cel puțin </w:t>
      </w:r>
      <w:r w:rsidR="008D5C39" w:rsidRPr="0016481D">
        <w:rPr>
          <w:rFonts w:ascii="Times New Roman" w:hAnsi="Times New Roman" w:cs="Times New Roman"/>
          <w:b/>
          <w:bCs/>
          <w:i/>
          <w:iCs/>
          <w:sz w:val="24"/>
          <w:szCs w:val="24"/>
          <w:lang w:val="ro-MD"/>
        </w:rPr>
        <w:t>16,42 mil. lei</w:t>
      </w:r>
      <w:r w:rsidR="008D5C39" w:rsidRPr="0016481D">
        <w:rPr>
          <w:rFonts w:ascii="Times New Roman" w:hAnsi="Times New Roman" w:cs="Times New Roman"/>
          <w:i/>
          <w:iCs/>
          <w:sz w:val="24"/>
          <w:szCs w:val="24"/>
          <w:lang w:val="ro-MD"/>
        </w:rPr>
        <w:t>.</w:t>
      </w:r>
    </w:p>
    <w:p w14:paraId="1521614F" w14:textId="6B68972E" w:rsidR="00314BA5" w:rsidRPr="0016481D" w:rsidRDefault="00314BA5" w:rsidP="00AE2E35">
      <w:pPr>
        <w:spacing w:after="0" w:line="276" w:lineRule="auto"/>
        <w:ind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Conform contractelor de prestare a serviciilor educa</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ionale pentru anii 2021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2022</w:t>
      </w:r>
      <w:r w:rsidR="0056552A">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au fost contractate mijloace financiare în sumă de 448</w:t>
      </w:r>
      <w:r w:rsidR="005536B0" w:rsidRPr="0016481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82 mi</w:t>
      </w:r>
      <w:r w:rsidR="005536B0" w:rsidRPr="0016481D">
        <w:rPr>
          <w:rFonts w:ascii="Times New Roman" w:hAnsi="Times New Roman" w:cs="Times New Roman"/>
          <w:bCs/>
          <w:sz w:val="24"/>
          <w:szCs w:val="24"/>
          <w:lang w:val="ro-MD"/>
        </w:rPr>
        <w:t>l.</w:t>
      </w:r>
      <w:r w:rsidRPr="0016481D">
        <w:rPr>
          <w:rFonts w:ascii="Times New Roman" w:hAnsi="Times New Roman" w:cs="Times New Roman"/>
          <w:bCs/>
          <w:sz w:val="24"/>
          <w:szCs w:val="24"/>
          <w:lang w:val="ro-MD"/>
        </w:rPr>
        <w:t xml:space="preserve"> lei, destina</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ia </w:t>
      </w:r>
      <w:r w:rsidR="00A52101">
        <w:rPr>
          <w:rFonts w:ascii="Times New Roman" w:hAnsi="Times New Roman" w:cs="Times New Roman"/>
          <w:bCs/>
          <w:sz w:val="24"/>
          <w:szCs w:val="24"/>
          <w:lang w:val="ro-MD"/>
        </w:rPr>
        <w:t>cărora</w:t>
      </w:r>
      <w:r w:rsidRPr="0016481D">
        <w:rPr>
          <w:rFonts w:ascii="Times New Roman" w:hAnsi="Times New Roman" w:cs="Times New Roman"/>
          <w:bCs/>
          <w:sz w:val="24"/>
          <w:szCs w:val="24"/>
          <w:lang w:val="ro-MD"/>
        </w:rPr>
        <w:t xml:space="preserve"> este prezentată în tabelul c</w:t>
      </w:r>
      <w:r w:rsidR="00A52101">
        <w:rPr>
          <w:rFonts w:ascii="Times New Roman" w:hAnsi="Times New Roman" w:cs="Times New Roman"/>
          <w:bCs/>
          <w:sz w:val="24"/>
          <w:szCs w:val="24"/>
          <w:lang w:val="ro-MD"/>
        </w:rPr>
        <w:t>ar</w:t>
      </w:r>
      <w:r w:rsidRPr="0016481D">
        <w:rPr>
          <w:rFonts w:ascii="Times New Roman" w:hAnsi="Times New Roman" w:cs="Times New Roman"/>
          <w:bCs/>
          <w:sz w:val="24"/>
          <w:szCs w:val="24"/>
          <w:lang w:val="ro-MD"/>
        </w:rPr>
        <w:t xml:space="preserve">e urmează. </w:t>
      </w:r>
    </w:p>
    <w:p w14:paraId="115F9F62" w14:textId="77777777" w:rsidR="00AA2C96" w:rsidRDefault="00AA2C96">
      <w:pPr>
        <w:spacing w:after="0" w:line="240" w:lineRule="auto"/>
        <w:jc w:val="right"/>
        <w:rPr>
          <w:rFonts w:ascii="Times New Roman" w:hAnsi="Times New Roman" w:cs="Times New Roman"/>
          <w:b/>
          <w:bCs/>
          <w:lang w:val="ro-MD"/>
        </w:rPr>
      </w:pPr>
    </w:p>
    <w:p w14:paraId="5570C204" w14:textId="77777777" w:rsidR="00AA2C96" w:rsidRDefault="00AA2C96">
      <w:pPr>
        <w:spacing w:after="0" w:line="240" w:lineRule="auto"/>
        <w:jc w:val="right"/>
        <w:rPr>
          <w:rFonts w:ascii="Times New Roman" w:hAnsi="Times New Roman" w:cs="Times New Roman"/>
          <w:b/>
          <w:bCs/>
          <w:lang w:val="ro-MD"/>
        </w:rPr>
      </w:pPr>
    </w:p>
    <w:p w14:paraId="7A296DA3" w14:textId="71B8B125" w:rsidR="0001677C" w:rsidRPr="0016481D" w:rsidRDefault="004F7108">
      <w:pPr>
        <w:spacing w:after="0" w:line="240" w:lineRule="auto"/>
        <w:jc w:val="right"/>
        <w:rPr>
          <w:rFonts w:ascii="Times New Roman" w:hAnsi="Times New Roman" w:cs="Times New Roman"/>
          <w:b/>
          <w:bCs/>
          <w:lang w:val="ro-MD"/>
        </w:rPr>
      </w:pPr>
      <w:r w:rsidRPr="0016481D">
        <w:rPr>
          <w:rFonts w:ascii="Times New Roman" w:hAnsi="Times New Roman" w:cs="Times New Roman"/>
          <w:b/>
          <w:bCs/>
          <w:lang w:val="ro-MD"/>
        </w:rPr>
        <w:t xml:space="preserve">Tabelul nr. </w:t>
      </w:r>
      <w:r w:rsidR="00933087" w:rsidRPr="0016481D">
        <w:rPr>
          <w:rFonts w:ascii="Times New Roman" w:hAnsi="Times New Roman" w:cs="Times New Roman"/>
          <w:b/>
          <w:bCs/>
          <w:lang w:val="ro-MD"/>
        </w:rPr>
        <w:t>7</w:t>
      </w:r>
      <w:r w:rsidRPr="0016481D">
        <w:rPr>
          <w:rFonts w:ascii="Times New Roman" w:hAnsi="Times New Roman" w:cs="Times New Roman"/>
          <w:b/>
          <w:bCs/>
          <w:lang w:val="ro-MD"/>
        </w:rPr>
        <w:t xml:space="preserve"> </w:t>
      </w:r>
    </w:p>
    <w:p w14:paraId="3C9EBFAF" w14:textId="267CA89D" w:rsidR="00314BA5" w:rsidRPr="0016481D" w:rsidRDefault="00314BA5" w:rsidP="0001677C">
      <w:pPr>
        <w:spacing w:after="0" w:line="240" w:lineRule="auto"/>
        <w:jc w:val="center"/>
        <w:rPr>
          <w:rFonts w:ascii="Times New Roman" w:hAnsi="Times New Roman" w:cs="Times New Roman"/>
          <w:b/>
          <w:bCs/>
          <w:lang w:val="ro-MD"/>
        </w:rPr>
      </w:pPr>
      <w:r w:rsidRPr="0016481D">
        <w:rPr>
          <w:rFonts w:ascii="Times New Roman" w:hAnsi="Times New Roman" w:cs="Times New Roman"/>
          <w:b/>
          <w:bCs/>
          <w:lang w:val="ro-MD"/>
        </w:rPr>
        <w:t>Informa</w:t>
      </w:r>
      <w:r w:rsidR="00D730A2" w:rsidRPr="0016481D">
        <w:rPr>
          <w:rFonts w:ascii="Times New Roman" w:hAnsi="Times New Roman" w:cs="Times New Roman"/>
          <w:b/>
          <w:bCs/>
          <w:lang w:val="ro-MD"/>
        </w:rPr>
        <w:t>ț</w:t>
      </w:r>
      <w:r w:rsidRPr="0016481D">
        <w:rPr>
          <w:rFonts w:ascii="Times New Roman" w:hAnsi="Times New Roman" w:cs="Times New Roman"/>
          <w:b/>
          <w:bCs/>
          <w:lang w:val="ro-MD"/>
        </w:rPr>
        <w:t>i</w:t>
      </w:r>
      <w:r w:rsidR="0056552A">
        <w:rPr>
          <w:rFonts w:ascii="Times New Roman" w:hAnsi="Times New Roman" w:cs="Times New Roman"/>
          <w:b/>
          <w:bCs/>
          <w:lang w:val="ro-MD"/>
        </w:rPr>
        <w:t>a</w:t>
      </w:r>
      <w:r w:rsidRPr="0016481D">
        <w:rPr>
          <w:rFonts w:ascii="Times New Roman" w:hAnsi="Times New Roman" w:cs="Times New Roman"/>
          <w:b/>
          <w:bCs/>
          <w:lang w:val="ro-MD"/>
        </w:rPr>
        <w:t xml:space="preserve"> privind repartizarea aloca</w:t>
      </w:r>
      <w:r w:rsidR="00D730A2" w:rsidRPr="0016481D">
        <w:rPr>
          <w:rFonts w:ascii="Times New Roman" w:hAnsi="Times New Roman" w:cs="Times New Roman"/>
          <w:b/>
          <w:bCs/>
          <w:lang w:val="ro-MD"/>
        </w:rPr>
        <w:t>ț</w:t>
      </w:r>
      <w:r w:rsidRPr="0016481D">
        <w:rPr>
          <w:rFonts w:ascii="Times New Roman" w:hAnsi="Times New Roman" w:cs="Times New Roman"/>
          <w:b/>
          <w:bCs/>
          <w:lang w:val="ro-MD"/>
        </w:rPr>
        <w:t>iilor bugetare pe tipuri de finan</w:t>
      </w:r>
      <w:r w:rsidR="00D730A2" w:rsidRPr="0016481D">
        <w:rPr>
          <w:rFonts w:ascii="Times New Roman" w:hAnsi="Times New Roman" w:cs="Times New Roman"/>
          <w:b/>
          <w:bCs/>
          <w:lang w:val="ro-MD"/>
        </w:rPr>
        <w:t>ț</w:t>
      </w:r>
      <w:r w:rsidRPr="0016481D">
        <w:rPr>
          <w:rFonts w:ascii="Times New Roman" w:hAnsi="Times New Roman" w:cs="Times New Roman"/>
          <w:b/>
          <w:bCs/>
          <w:lang w:val="ro-MD"/>
        </w:rPr>
        <w:t xml:space="preserve">ări </w:t>
      </w:r>
      <w:r w:rsidR="00D730A2" w:rsidRPr="0016481D">
        <w:rPr>
          <w:rFonts w:ascii="Times New Roman" w:hAnsi="Times New Roman" w:cs="Times New Roman"/>
          <w:b/>
          <w:bCs/>
          <w:lang w:val="ro-MD"/>
        </w:rPr>
        <w:t>ș</w:t>
      </w:r>
      <w:r w:rsidRPr="0016481D">
        <w:rPr>
          <w:rFonts w:ascii="Times New Roman" w:hAnsi="Times New Roman" w:cs="Times New Roman"/>
          <w:b/>
          <w:bCs/>
          <w:lang w:val="ro-MD"/>
        </w:rPr>
        <w:t>i destina</w:t>
      </w:r>
      <w:r w:rsidR="00D730A2" w:rsidRPr="0016481D">
        <w:rPr>
          <w:rFonts w:ascii="Times New Roman" w:hAnsi="Times New Roman" w:cs="Times New Roman"/>
          <w:b/>
          <w:bCs/>
          <w:lang w:val="ro-MD"/>
        </w:rPr>
        <w:t>ț</w:t>
      </w:r>
      <w:r w:rsidRPr="0016481D">
        <w:rPr>
          <w:rFonts w:ascii="Times New Roman" w:hAnsi="Times New Roman" w:cs="Times New Roman"/>
          <w:b/>
          <w:bCs/>
          <w:lang w:val="ro-MD"/>
        </w:rPr>
        <w:t>ii</w:t>
      </w:r>
    </w:p>
    <w:tbl>
      <w:tblPr>
        <w:tblW w:w="9634" w:type="dxa"/>
        <w:tblLayout w:type="fixed"/>
        <w:tblLook w:val="04A0" w:firstRow="1" w:lastRow="0" w:firstColumn="1" w:lastColumn="0" w:noHBand="0" w:noVBand="1"/>
      </w:tblPr>
      <w:tblGrid>
        <w:gridCol w:w="6006"/>
        <w:gridCol w:w="1860"/>
        <w:gridCol w:w="1768"/>
      </w:tblGrid>
      <w:tr w:rsidR="00314BA5" w:rsidRPr="0016481D" w14:paraId="0D29F335" w14:textId="77777777" w:rsidTr="009D0DE5">
        <w:trPr>
          <w:trHeight w:val="54"/>
        </w:trPr>
        <w:tc>
          <w:tcPr>
            <w:tcW w:w="600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2C67F4" w14:textId="08EC9578" w:rsidR="00314BA5" w:rsidRPr="0016481D" w:rsidRDefault="00314BA5" w:rsidP="00D746FA">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Tipul finan</w:t>
            </w:r>
            <w:r w:rsidR="00D730A2" w:rsidRPr="0016481D">
              <w:rPr>
                <w:rFonts w:ascii="Times New Roman" w:eastAsia="Times New Roman" w:hAnsi="Times New Roman" w:cs="Times New Roman"/>
                <w:b/>
                <w:sz w:val="20"/>
                <w:szCs w:val="20"/>
                <w:lang w:val="ro-MD"/>
              </w:rPr>
              <w:t>ț</w:t>
            </w:r>
            <w:r w:rsidRPr="0016481D">
              <w:rPr>
                <w:rFonts w:ascii="Times New Roman" w:eastAsia="Times New Roman" w:hAnsi="Times New Roman" w:cs="Times New Roman"/>
                <w:b/>
                <w:sz w:val="20"/>
                <w:szCs w:val="20"/>
                <w:lang w:val="ro-MD"/>
              </w:rPr>
              <w:t>ării</w:t>
            </w:r>
          </w:p>
        </w:tc>
        <w:tc>
          <w:tcPr>
            <w:tcW w:w="3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F9CCB25" w14:textId="0987A639" w:rsidR="00314BA5" w:rsidRPr="0016481D" w:rsidRDefault="00314BA5" w:rsidP="00D746FA">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Anul</w:t>
            </w:r>
          </w:p>
        </w:tc>
      </w:tr>
      <w:tr w:rsidR="00314BA5" w:rsidRPr="0016481D" w14:paraId="4BCDDAC9" w14:textId="77777777" w:rsidTr="00033A2B">
        <w:trPr>
          <w:trHeight w:val="58"/>
        </w:trPr>
        <w:tc>
          <w:tcPr>
            <w:tcW w:w="600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63E48A" w14:textId="77777777" w:rsidR="00314BA5" w:rsidRPr="0016481D" w:rsidRDefault="00314BA5" w:rsidP="00D746FA">
            <w:pPr>
              <w:spacing w:after="0" w:line="240" w:lineRule="auto"/>
              <w:jc w:val="center"/>
              <w:rPr>
                <w:rFonts w:ascii="Times New Roman" w:eastAsia="Times New Roman" w:hAnsi="Times New Roman" w:cs="Times New Roman"/>
                <w:b/>
                <w:sz w:val="20"/>
                <w:szCs w:val="20"/>
                <w:lang w:val="ro-MD"/>
              </w:rPr>
            </w:pPr>
          </w:p>
        </w:tc>
        <w:tc>
          <w:tcPr>
            <w:tcW w:w="1860" w:type="dxa"/>
            <w:tcBorders>
              <w:top w:val="nil"/>
              <w:left w:val="nil"/>
              <w:bottom w:val="single" w:sz="4" w:space="0" w:color="auto"/>
              <w:right w:val="single" w:sz="4" w:space="0" w:color="auto"/>
            </w:tcBorders>
            <w:shd w:val="clear" w:color="auto" w:fill="D9D9D9" w:themeFill="background1" w:themeFillShade="D9"/>
            <w:noWrap/>
            <w:hideMark/>
          </w:tcPr>
          <w:p w14:paraId="1C434306" w14:textId="77777777" w:rsidR="00314BA5" w:rsidRPr="0016481D" w:rsidRDefault="00314BA5" w:rsidP="00D746FA">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2021</w:t>
            </w:r>
          </w:p>
        </w:tc>
        <w:tc>
          <w:tcPr>
            <w:tcW w:w="1768" w:type="dxa"/>
            <w:tcBorders>
              <w:top w:val="nil"/>
              <w:left w:val="nil"/>
              <w:bottom w:val="single" w:sz="4" w:space="0" w:color="auto"/>
              <w:right w:val="single" w:sz="4" w:space="0" w:color="auto"/>
            </w:tcBorders>
            <w:shd w:val="clear" w:color="auto" w:fill="D9D9D9" w:themeFill="background1" w:themeFillShade="D9"/>
            <w:noWrap/>
            <w:hideMark/>
          </w:tcPr>
          <w:p w14:paraId="5B6EFC31" w14:textId="77777777" w:rsidR="00314BA5" w:rsidRPr="0016481D" w:rsidRDefault="00314BA5" w:rsidP="00D746FA">
            <w:pPr>
              <w:spacing w:after="0" w:line="240" w:lineRule="auto"/>
              <w:jc w:val="center"/>
              <w:rPr>
                <w:rFonts w:ascii="Times New Roman" w:eastAsia="Times New Roman" w:hAnsi="Times New Roman" w:cs="Times New Roman"/>
                <w:b/>
                <w:sz w:val="20"/>
                <w:szCs w:val="20"/>
                <w:lang w:val="ro-MD"/>
              </w:rPr>
            </w:pPr>
            <w:r w:rsidRPr="0016481D">
              <w:rPr>
                <w:rFonts w:ascii="Times New Roman" w:eastAsia="Times New Roman" w:hAnsi="Times New Roman" w:cs="Times New Roman"/>
                <w:b/>
                <w:sz w:val="20"/>
                <w:szCs w:val="20"/>
                <w:lang w:val="ro-MD"/>
              </w:rPr>
              <w:t>2022</w:t>
            </w:r>
          </w:p>
        </w:tc>
      </w:tr>
      <w:tr w:rsidR="00314BA5" w:rsidRPr="0016481D" w14:paraId="43806021" w14:textId="77777777" w:rsidTr="00033A2B">
        <w:trPr>
          <w:trHeight w:val="61"/>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334F3BF1" w14:textId="175D4DE7" w:rsidR="00314BA5" w:rsidRPr="0016481D" w:rsidRDefault="00314BA5"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Finan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area</w:t>
            </w:r>
            <w:r w:rsidR="0056552A">
              <w:rPr>
                <w:rFonts w:ascii="Times New Roman" w:eastAsia="Times New Roman" w:hAnsi="Times New Roman" w:cs="Times New Roman"/>
                <w:sz w:val="20"/>
                <w:szCs w:val="20"/>
                <w:lang w:val="ro-MD"/>
              </w:rPr>
              <w:t>-</w:t>
            </w:r>
            <w:r w:rsidRPr="0016481D">
              <w:rPr>
                <w:rFonts w:ascii="Times New Roman" w:eastAsia="Times New Roman" w:hAnsi="Times New Roman" w:cs="Times New Roman"/>
                <w:sz w:val="20"/>
                <w:szCs w:val="20"/>
                <w:lang w:val="ro-MD"/>
              </w:rPr>
              <w:t>standard</w:t>
            </w:r>
            <w:r w:rsidR="00F55824" w:rsidRPr="0016481D">
              <w:rPr>
                <w:rFonts w:ascii="Times New Roman" w:eastAsia="Times New Roman" w:hAnsi="Times New Roman" w:cs="Times New Roman"/>
                <w:sz w:val="20"/>
                <w:szCs w:val="20"/>
                <w:lang w:val="ro-MD"/>
              </w:rPr>
              <w:t>, mii lei</w:t>
            </w:r>
          </w:p>
        </w:tc>
        <w:tc>
          <w:tcPr>
            <w:tcW w:w="1860" w:type="dxa"/>
            <w:tcBorders>
              <w:top w:val="nil"/>
              <w:left w:val="nil"/>
              <w:bottom w:val="single" w:sz="4" w:space="0" w:color="auto"/>
              <w:right w:val="single" w:sz="4" w:space="0" w:color="auto"/>
            </w:tcBorders>
            <w:shd w:val="clear" w:color="auto" w:fill="auto"/>
            <w:noWrap/>
            <w:vAlign w:val="bottom"/>
            <w:hideMark/>
          </w:tcPr>
          <w:p w14:paraId="01BB6E1D" w14:textId="11C8DCC8" w:rsidR="00314BA5" w:rsidRPr="0016481D" w:rsidRDefault="00314BA5"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122</w:t>
            </w:r>
            <w:r w:rsidR="00B575A9" w:rsidRPr="0016481D">
              <w:rPr>
                <w:rFonts w:ascii="Times New Roman" w:eastAsia="Times New Roman" w:hAnsi="Times New Roman" w:cs="Times New Roman"/>
                <w:sz w:val="20"/>
                <w:szCs w:val="20"/>
                <w:lang w:val="ro-MD"/>
              </w:rPr>
              <w:t>.371,</w:t>
            </w:r>
            <w:r w:rsidRPr="0016481D">
              <w:rPr>
                <w:rFonts w:ascii="Times New Roman" w:eastAsia="Times New Roman" w:hAnsi="Times New Roman" w:cs="Times New Roman"/>
                <w:sz w:val="20"/>
                <w:szCs w:val="20"/>
                <w:lang w:val="ro-MD"/>
              </w:rPr>
              <w:t>3</w:t>
            </w:r>
          </w:p>
        </w:tc>
        <w:tc>
          <w:tcPr>
            <w:tcW w:w="1768" w:type="dxa"/>
            <w:tcBorders>
              <w:top w:val="nil"/>
              <w:left w:val="nil"/>
              <w:bottom w:val="single" w:sz="4" w:space="0" w:color="auto"/>
              <w:right w:val="single" w:sz="4" w:space="0" w:color="auto"/>
            </w:tcBorders>
            <w:shd w:val="clear" w:color="auto" w:fill="auto"/>
            <w:noWrap/>
            <w:vAlign w:val="bottom"/>
            <w:hideMark/>
          </w:tcPr>
          <w:p w14:paraId="0E7BEEAF" w14:textId="639104B0" w:rsidR="00314BA5" w:rsidRPr="0016481D" w:rsidRDefault="00314BA5"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155</w:t>
            </w:r>
            <w:r w:rsidR="00B575A9" w:rsidRPr="0016481D">
              <w:rPr>
                <w:rFonts w:ascii="Times New Roman" w:eastAsia="Times New Roman" w:hAnsi="Times New Roman" w:cs="Times New Roman"/>
                <w:sz w:val="20"/>
                <w:szCs w:val="20"/>
                <w:lang w:val="ro-MD"/>
              </w:rPr>
              <w:t>.832,</w:t>
            </w:r>
            <w:r w:rsidRPr="0016481D">
              <w:rPr>
                <w:rFonts w:ascii="Times New Roman" w:eastAsia="Times New Roman" w:hAnsi="Times New Roman" w:cs="Times New Roman"/>
                <w:sz w:val="20"/>
                <w:szCs w:val="20"/>
                <w:lang w:val="ro-MD"/>
              </w:rPr>
              <w:t>1</w:t>
            </w:r>
          </w:p>
        </w:tc>
      </w:tr>
      <w:tr w:rsidR="00314BA5" w:rsidRPr="0016481D" w14:paraId="7622C62B" w14:textId="77777777" w:rsidTr="00033A2B">
        <w:trPr>
          <w:trHeight w:val="58"/>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2EF4B771" w14:textId="412D34F4" w:rsidR="00314BA5" w:rsidRPr="00992860" w:rsidRDefault="00314BA5" w:rsidP="00212843">
            <w:pPr>
              <w:spacing w:after="0" w:line="240" w:lineRule="auto"/>
              <w:jc w:val="both"/>
              <w:rPr>
                <w:rFonts w:ascii="Times New Roman" w:eastAsia="Times New Roman" w:hAnsi="Times New Roman" w:cs="Times New Roman"/>
                <w:sz w:val="20"/>
                <w:szCs w:val="20"/>
                <w:lang w:val="ro-MD"/>
              </w:rPr>
            </w:pPr>
            <w:r w:rsidRPr="00992860">
              <w:rPr>
                <w:rFonts w:ascii="Times New Roman" w:eastAsia="Times New Roman" w:hAnsi="Times New Roman" w:cs="Times New Roman"/>
                <w:sz w:val="20"/>
                <w:szCs w:val="20"/>
                <w:lang w:val="ro-MD"/>
              </w:rPr>
              <w:t>Finan</w:t>
            </w:r>
            <w:r w:rsidR="00D730A2" w:rsidRPr="00992860">
              <w:rPr>
                <w:rFonts w:ascii="Times New Roman" w:eastAsia="Times New Roman" w:hAnsi="Times New Roman" w:cs="Times New Roman"/>
                <w:sz w:val="20"/>
                <w:szCs w:val="20"/>
                <w:lang w:val="ro-MD"/>
              </w:rPr>
              <w:t>ț</w:t>
            </w:r>
            <w:r w:rsidRPr="00992860">
              <w:rPr>
                <w:rFonts w:ascii="Times New Roman" w:eastAsia="Times New Roman" w:hAnsi="Times New Roman" w:cs="Times New Roman"/>
                <w:sz w:val="20"/>
                <w:szCs w:val="20"/>
                <w:lang w:val="ro-MD"/>
              </w:rPr>
              <w:t>area compensatorie</w:t>
            </w:r>
            <w:r w:rsidR="00F55824" w:rsidRPr="00992860">
              <w:rPr>
                <w:rFonts w:ascii="Times New Roman" w:eastAsia="Times New Roman" w:hAnsi="Times New Roman" w:cs="Times New Roman"/>
                <w:sz w:val="20"/>
                <w:szCs w:val="20"/>
                <w:lang w:val="ro-MD"/>
              </w:rPr>
              <w:t>, mii lei</w:t>
            </w:r>
          </w:p>
        </w:tc>
        <w:tc>
          <w:tcPr>
            <w:tcW w:w="1860" w:type="dxa"/>
            <w:tcBorders>
              <w:top w:val="nil"/>
              <w:left w:val="nil"/>
              <w:bottom w:val="single" w:sz="4" w:space="0" w:color="auto"/>
              <w:right w:val="single" w:sz="4" w:space="0" w:color="auto"/>
            </w:tcBorders>
            <w:shd w:val="clear" w:color="auto" w:fill="auto"/>
            <w:noWrap/>
            <w:vAlign w:val="bottom"/>
            <w:hideMark/>
          </w:tcPr>
          <w:p w14:paraId="7D2E41A3" w14:textId="4EB4291E" w:rsidR="00314BA5" w:rsidRPr="0016481D" w:rsidRDefault="00314BA5"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17</w:t>
            </w:r>
            <w:r w:rsidR="00B575A9" w:rsidRPr="0016481D">
              <w:rPr>
                <w:rFonts w:ascii="Times New Roman" w:eastAsia="Times New Roman" w:hAnsi="Times New Roman" w:cs="Times New Roman"/>
                <w:sz w:val="20"/>
                <w:szCs w:val="20"/>
                <w:lang w:val="ro-MD"/>
              </w:rPr>
              <w:t>.162,</w:t>
            </w:r>
            <w:r w:rsidRPr="0016481D">
              <w:rPr>
                <w:rFonts w:ascii="Times New Roman" w:eastAsia="Times New Roman" w:hAnsi="Times New Roman" w:cs="Times New Roman"/>
                <w:sz w:val="20"/>
                <w:szCs w:val="20"/>
                <w:lang w:val="ro-MD"/>
              </w:rPr>
              <w:t>7</w:t>
            </w:r>
          </w:p>
        </w:tc>
        <w:tc>
          <w:tcPr>
            <w:tcW w:w="1768" w:type="dxa"/>
            <w:tcBorders>
              <w:top w:val="nil"/>
              <w:left w:val="nil"/>
              <w:bottom w:val="single" w:sz="4" w:space="0" w:color="auto"/>
              <w:right w:val="single" w:sz="4" w:space="0" w:color="auto"/>
            </w:tcBorders>
            <w:shd w:val="clear" w:color="auto" w:fill="auto"/>
            <w:noWrap/>
            <w:vAlign w:val="bottom"/>
            <w:hideMark/>
          </w:tcPr>
          <w:p w14:paraId="72991761" w14:textId="386AF136" w:rsidR="00314BA5" w:rsidRPr="0016481D" w:rsidRDefault="00314BA5"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23</w:t>
            </w:r>
            <w:r w:rsidR="00B575A9" w:rsidRPr="0016481D">
              <w:rPr>
                <w:rFonts w:ascii="Times New Roman" w:eastAsia="Times New Roman" w:hAnsi="Times New Roman" w:cs="Times New Roman"/>
                <w:sz w:val="20"/>
                <w:szCs w:val="20"/>
                <w:lang w:val="ro-MD"/>
              </w:rPr>
              <w:t>.002,</w:t>
            </w:r>
            <w:r w:rsidRPr="0016481D">
              <w:rPr>
                <w:rFonts w:ascii="Times New Roman" w:eastAsia="Times New Roman" w:hAnsi="Times New Roman" w:cs="Times New Roman"/>
                <w:sz w:val="20"/>
                <w:szCs w:val="20"/>
                <w:lang w:val="ro-MD"/>
              </w:rPr>
              <w:t>7</w:t>
            </w:r>
          </w:p>
        </w:tc>
      </w:tr>
      <w:tr w:rsidR="007926C9" w:rsidRPr="0016481D" w14:paraId="77191F1E" w14:textId="77777777" w:rsidTr="00033A2B">
        <w:trPr>
          <w:trHeight w:val="85"/>
        </w:trPr>
        <w:tc>
          <w:tcPr>
            <w:tcW w:w="6006" w:type="dxa"/>
            <w:tcBorders>
              <w:top w:val="nil"/>
              <w:left w:val="single" w:sz="4" w:space="0" w:color="auto"/>
              <w:bottom w:val="single" w:sz="4" w:space="0" w:color="auto"/>
              <w:right w:val="single" w:sz="4" w:space="0" w:color="auto"/>
            </w:tcBorders>
            <w:shd w:val="clear" w:color="auto" w:fill="auto"/>
            <w:noWrap/>
            <w:vAlign w:val="bottom"/>
          </w:tcPr>
          <w:p w14:paraId="2F19490C" w14:textId="7182599A" w:rsidR="007926C9" w:rsidRPr="00C73AC4" w:rsidRDefault="00D730A2" w:rsidP="00212843">
            <w:pPr>
              <w:spacing w:after="0" w:line="240" w:lineRule="auto"/>
              <w:jc w:val="both"/>
              <w:rPr>
                <w:rFonts w:ascii="Times New Roman" w:eastAsia="Times New Roman" w:hAnsi="Times New Roman" w:cs="Times New Roman"/>
                <w:sz w:val="20"/>
                <w:szCs w:val="20"/>
                <w:lang w:val="ro-MD"/>
              </w:rPr>
            </w:pPr>
            <w:r w:rsidRPr="00CD4AC8">
              <w:rPr>
                <w:rFonts w:ascii="Times New Roman" w:eastAsia="Times New Roman" w:hAnsi="Times New Roman" w:cs="Times New Roman"/>
                <w:sz w:val="20"/>
                <w:szCs w:val="20"/>
                <w:lang w:val="ro-MD"/>
              </w:rPr>
              <w:t>Ș</w:t>
            </w:r>
            <w:r w:rsidR="007926C9" w:rsidRPr="00CD4AC8">
              <w:rPr>
                <w:rFonts w:ascii="Times New Roman" w:eastAsia="Times New Roman" w:hAnsi="Times New Roman" w:cs="Times New Roman"/>
                <w:sz w:val="20"/>
                <w:szCs w:val="20"/>
                <w:lang w:val="ro-MD"/>
              </w:rPr>
              <w:t xml:space="preserve">coala </w:t>
            </w:r>
            <w:r w:rsidR="00992860" w:rsidRPr="00D67486">
              <w:rPr>
                <w:rFonts w:ascii="Times New Roman" w:eastAsia="Times New Roman" w:hAnsi="Times New Roman" w:cs="Times New Roman"/>
                <w:sz w:val="20"/>
                <w:szCs w:val="20"/>
                <w:lang w:val="ro-MD"/>
              </w:rPr>
              <w:t>D</w:t>
            </w:r>
            <w:r w:rsidR="007926C9" w:rsidRPr="00CD4AC8">
              <w:rPr>
                <w:rFonts w:ascii="Times New Roman" w:eastAsia="Times New Roman" w:hAnsi="Times New Roman" w:cs="Times New Roman"/>
                <w:sz w:val="20"/>
                <w:szCs w:val="20"/>
                <w:lang w:val="ro-MD"/>
              </w:rPr>
              <w:t>octorală</w:t>
            </w:r>
            <w:r w:rsidR="00F55824" w:rsidRPr="00CD4AC8">
              <w:rPr>
                <w:rFonts w:ascii="Times New Roman" w:eastAsia="Times New Roman" w:hAnsi="Times New Roman" w:cs="Times New Roman"/>
                <w:sz w:val="20"/>
                <w:szCs w:val="20"/>
                <w:lang w:val="ro-MD"/>
              </w:rPr>
              <w:t>, mii lei</w:t>
            </w:r>
          </w:p>
        </w:tc>
        <w:tc>
          <w:tcPr>
            <w:tcW w:w="1860" w:type="dxa"/>
            <w:tcBorders>
              <w:top w:val="nil"/>
              <w:left w:val="nil"/>
              <w:bottom w:val="single" w:sz="4" w:space="0" w:color="auto"/>
              <w:right w:val="single" w:sz="4" w:space="0" w:color="auto"/>
            </w:tcBorders>
            <w:shd w:val="clear" w:color="auto" w:fill="auto"/>
            <w:noWrap/>
            <w:vAlign w:val="bottom"/>
          </w:tcPr>
          <w:p w14:paraId="78141AB6" w14:textId="44B5E7E0" w:rsidR="007926C9" w:rsidRPr="0016481D" w:rsidRDefault="00B575A9"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2.284,</w:t>
            </w:r>
            <w:r w:rsidR="007926C9" w:rsidRPr="0016481D">
              <w:rPr>
                <w:rFonts w:ascii="Times New Roman" w:eastAsia="Times New Roman" w:hAnsi="Times New Roman" w:cs="Times New Roman"/>
                <w:sz w:val="20"/>
                <w:szCs w:val="20"/>
                <w:lang w:val="ro-MD"/>
              </w:rPr>
              <w:t>5</w:t>
            </w:r>
          </w:p>
        </w:tc>
        <w:tc>
          <w:tcPr>
            <w:tcW w:w="1768" w:type="dxa"/>
            <w:tcBorders>
              <w:top w:val="nil"/>
              <w:left w:val="nil"/>
              <w:bottom w:val="single" w:sz="4" w:space="0" w:color="auto"/>
              <w:right w:val="single" w:sz="4" w:space="0" w:color="auto"/>
            </w:tcBorders>
            <w:shd w:val="clear" w:color="auto" w:fill="auto"/>
            <w:noWrap/>
            <w:vAlign w:val="bottom"/>
          </w:tcPr>
          <w:p w14:paraId="3651B1A7" w14:textId="1CA71EA2" w:rsidR="007926C9" w:rsidRPr="0016481D" w:rsidRDefault="007926C9"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w:t>
            </w:r>
            <w:r w:rsidR="00B575A9" w:rsidRPr="0016481D">
              <w:rPr>
                <w:rFonts w:ascii="Times New Roman" w:eastAsia="Times New Roman" w:hAnsi="Times New Roman" w:cs="Times New Roman"/>
                <w:sz w:val="20"/>
                <w:szCs w:val="20"/>
                <w:lang w:val="ro-MD"/>
              </w:rPr>
              <w:t>.356,</w:t>
            </w:r>
            <w:r w:rsidRPr="0016481D">
              <w:rPr>
                <w:rFonts w:ascii="Times New Roman" w:eastAsia="Times New Roman" w:hAnsi="Times New Roman" w:cs="Times New Roman"/>
                <w:sz w:val="20"/>
                <w:szCs w:val="20"/>
                <w:lang w:val="ro-MD"/>
              </w:rPr>
              <w:t>6</w:t>
            </w:r>
          </w:p>
        </w:tc>
      </w:tr>
      <w:tr w:rsidR="007926C9" w:rsidRPr="0016481D" w14:paraId="3968B6DF" w14:textId="77777777" w:rsidTr="00033A2B">
        <w:trPr>
          <w:trHeight w:val="85"/>
        </w:trPr>
        <w:tc>
          <w:tcPr>
            <w:tcW w:w="6006" w:type="dxa"/>
            <w:tcBorders>
              <w:top w:val="nil"/>
              <w:left w:val="single" w:sz="4" w:space="0" w:color="auto"/>
              <w:bottom w:val="single" w:sz="4" w:space="0" w:color="auto"/>
              <w:right w:val="single" w:sz="4" w:space="0" w:color="auto"/>
            </w:tcBorders>
            <w:shd w:val="clear" w:color="auto" w:fill="auto"/>
            <w:noWrap/>
            <w:vAlign w:val="bottom"/>
          </w:tcPr>
          <w:p w14:paraId="4CF24AF9" w14:textId="30B45C1D" w:rsidR="007926C9" w:rsidRPr="00CD4AC8" w:rsidRDefault="007926C9" w:rsidP="00212843">
            <w:pPr>
              <w:spacing w:after="0" w:line="240" w:lineRule="auto"/>
              <w:jc w:val="both"/>
              <w:rPr>
                <w:rFonts w:ascii="Times New Roman" w:eastAsia="Times New Roman" w:hAnsi="Times New Roman" w:cs="Times New Roman"/>
                <w:sz w:val="20"/>
                <w:szCs w:val="20"/>
                <w:lang w:val="ro-MD"/>
              </w:rPr>
            </w:pPr>
            <w:r w:rsidRPr="00CD4AC8">
              <w:rPr>
                <w:rFonts w:ascii="Times New Roman" w:eastAsia="Times New Roman" w:hAnsi="Times New Roman" w:cs="Times New Roman"/>
                <w:sz w:val="20"/>
                <w:szCs w:val="20"/>
                <w:lang w:val="ro-MD"/>
              </w:rPr>
              <w:t xml:space="preserve">Colegiul </w:t>
            </w:r>
            <w:r w:rsidR="0056552A" w:rsidRPr="00CD4AC8">
              <w:rPr>
                <w:rFonts w:ascii="Times New Roman" w:eastAsia="Times New Roman" w:hAnsi="Times New Roman" w:cs="Times New Roman"/>
                <w:sz w:val="20"/>
                <w:szCs w:val="20"/>
                <w:lang w:val="ro-MD"/>
              </w:rPr>
              <w:t>T</w:t>
            </w:r>
            <w:r w:rsidRPr="00C73AC4">
              <w:rPr>
                <w:rFonts w:ascii="Times New Roman" w:eastAsia="Times New Roman" w:hAnsi="Times New Roman" w:cs="Times New Roman"/>
                <w:sz w:val="20"/>
                <w:szCs w:val="20"/>
                <w:lang w:val="ro-MD"/>
              </w:rPr>
              <w:t>ehnic</w:t>
            </w:r>
            <w:r w:rsidR="00F55824" w:rsidRPr="00CD4AC8">
              <w:rPr>
                <w:rFonts w:ascii="Times New Roman" w:eastAsia="Times New Roman" w:hAnsi="Times New Roman" w:cs="Times New Roman"/>
                <w:sz w:val="20"/>
                <w:szCs w:val="20"/>
                <w:lang w:val="ro-MD"/>
              </w:rPr>
              <w:t>, mii lei</w:t>
            </w:r>
          </w:p>
        </w:tc>
        <w:tc>
          <w:tcPr>
            <w:tcW w:w="1860" w:type="dxa"/>
            <w:tcBorders>
              <w:top w:val="nil"/>
              <w:left w:val="nil"/>
              <w:bottom w:val="single" w:sz="4" w:space="0" w:color="auto"/>
              <w:right w:val="single" w:sz="4" w:space="0" w:color="auto"/>
            </w:tcBorders>
            <w:shd w:val="clear" w:color="auto" w:fill="auto"/>
            <w:noWrap/>
            <w:vAlign w:val="bottom"/>
          </w:tcPr>
          <w:p w14:paraId="06332361" w14:textId="4FADBB77" w:rsidR="007926C9" w:rsidRPr="0016481D" w:rsidRDefault="00B575A9"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6389,77</w:t>
            </w:r>
          </w:p>
        </w:tc>
        <w:tc>
          <w:tcPr>
            <w:tcW w:w="1768" w:type="dxa"/>
            <w:tcBorders>
              <w:top w:val="nil"/>
              <w:left w:val="nil"/>
              <w:bottom w:val="single" w:sz="4" w:space="0" w:color="auto"/>
              <w:right w:val="single" w:sz="4" w:space="0" w:color="auto"/>
            </w:tcBorders>
            <w:shd w:val="clear" w:color="auto" w:fill="auto"/>
            <w:noWrap/>
            <w:vAlign w:val="bottom"/>
          </w:tcPr>
          <w:p w14:paraId="72E0E972" w14:textId="3DD64668" w:rsidR="007926C9" w:rsidRPr="0016481D" w:rsidRDefault="00B575A9"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8.134,7</w:t>
            </w:r>
          </w:p>
        </w:tc>
      </w:tr>
      <w:tr w:rsidR="007926C9" w:rsidRPr="0016481D" w14:paraId="025D10C5" w14:textId="77777777" w:rsidTr="009D0DE5">
        <w:trPr>
          <w:trHeight w:val="54"/>
        </w:trPr>
        <w:tc>
          <w:tcPr>
            <w:tcW w:w="6006" w:type="dxa"/>
            <w:tcBorders>
              <w:top w:val="nil"/>
              <w:left w:val="single" w:sz="4" w:space="0" w:color="auto"/>
              <w:bottom w:val="single" w:sz="4" w:space="0" w:color="auto"/>
              <w:right w:val="single" w:sz="4" w:space="0" w:color="auto"/>
            </w:tcBorders>
            <w:shd w:val="clear" w:color="000000" w:fill="F2F2F2"/>
            <w:noWrap/>
            <w:vAlign w:val="bottom"/>
            <w:hideMark/>
          </w:tcPr>
          <w:p w14:paraId="19CBBEBB" w14:textId="3E317A34" w:rsidR="007926C9" w:rsidRPr="00CD4AC8" w:rsidRDefault="007926C9" w:rsidP="00212843">
            <w:pPr>
              <w:spacing w:after="0" w:line="240" w:lineRule="auto"/>
              <w:jc w:val="both"/>
              <w:rPr>
                <w:rFonts w:ascii="Times New Roman" w:eastAsia="Times New Roman" w:hAnsi="Times New Roman" w:cs="Times New Roman"/>
                <w:b/>
                <w:bCs/>
                <w:sz w:val="20"/>
                <w:szCs w:val="20"/>
                <w:lang w:val="ro-MD"/>
              </w:rPr>
            </w:pPr>
            <w:r w:rsidRPr="00CD4AC8">
              <w:rPr>
                <w:rFonts w:ascii="Times New Roman" w:eastAsia="Times New Roman" w:hAnsi="Times New Roman" w:cs="Times New Roman"/>
                <w:b/>
                <w:bCs/>
                <w:sz w:val="20"/>
                <w:szCs w:val="20"/>
                <w:lang w:val="ro-MD"/>
              </w:rPr>
              <w:t>Total</w:t>
            </w:r>
            <w:r w:rsidR="00F55824" w:rsidRPr="00CD4AC8">
              <w:rPr>
                <w:rFonts w:ascii="Times New Roman" w:eastAsia="Times New Roman" w:hAnsi="Times New Roman" w:cs="Times New Roman"/>
                <w:sz w:val="20"/>
                <w:szCs w:val="20"/>
                <w:lang w:val="ro-MD"/>
              </w:rPr>
              <w:t>, mii lei</w:t>
            </w:r>
            <w:r w:rsidRPr="00CD4AC8">
              <w:rPr>
                <w:rFonts w:ascii="Times New Roman" w:eastAsia="Times New Roman" w:hAnsi="Times New Roman" w:cs="Times New Roman"/>
                <w:b/>
                <w:bCs/>
                <w:sz w:val="20"/>
                <w:szCs w:val="20"/>
                <w:lang w:val="ro-MD"/>
              </w:rPr>
              <w:t xml:space="preserve"> </w:t>
            </w:r>
          </w:p>
        </w:tc>
        <w:tc>
          <w:tcPr>
            <w:tcW w:w="1860" w:type="dxa"/>
            <w:tcBorders>
              <w:top w:val="nil"/>
              <w:left w:val="nil"/>
              <w:bottom w:val="single" w:sz="4" w:space="0" w:color="auto"/>
              <w:right w:val="single" w:sz="4" w:space="0" w:color="auto"/>
            </w:tcBorders>
            <w:shd w:val="clear" w:color="000000" w:fill="F2F2F2"/>
            <w:noWrap/>
            <w:vAlign w:val="bottom"/>
            <w:hideMark/>
          </w:tcPr>
          <w:p w14:paraId="3860D716" w14:textId="6A9E8F05" w:rsidR="007926C9" w:rsidRPr="0016481D" w:rsidRDefault="00B575A9" w:rsidP="00D746FA">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148.208,27</w:t>
            </w:r>
          </w:p>
        </w:tc>
        <w:tc>
          <w:tcPr>
            <w:tcW w:w="1768" w:type="dxa"/>
            <w:tcBorders>
              <w:top w:val="nil"/>
              <w:left w:val="nil"/>
              <w:bottom w:val="single" w:sz="4" w:space="0" w:color="auto"/>
              <w:right w:val="single" w:sz="4" w:space="0" w:color="auto"/>
            </w:tcBorders>
            <w:shd w:val="clear" w:color="000000" w:fill="F2F2F2"/>
            <w:noWrap/>
            <w:vAlign w:val="bottom"/>
            <w:hideMark/>
          </w:tcPr>
          <w:p w14:paraId="762847F2" w14:textId="10EDE51C" w:rsidR="007926C9" w:rsidRPr="0016481D" w:rsidRDefault="00B575A9" w:rsidP="00D746FA">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190.326,1</w:t>
            </w:r>
          </w:p>
        </w:tc>
      </w:tr>
      <w:tr w:rsidR="00B575A9" w:rsidRPr="0016481D" w14:paraId="5AB402CE" w14:textId="77777777" w:rsidTr="00033A2B">
        <w:trPr>
          <w:trHeight w:val="58"/>
        </w:trPr>
        <w:tc>
          <w:tcPr>
            <w:tcW w:w="6006" w:type="dxa"/>
            <w:tcBorders>
              <w:top w:val="nil"/>
              <w:left w:val="single" w:sz="4" w:space="0" w:color="auto"/>
              <w:bottom w:val="single" w:sz="4" w:space="0" w:color="auto"/>
              <w:right w:val="single" w:sz="4" w:space="0" w:color="auto"/>
            </w:tcBorders>
            <w:shd w:val="clear" w:color="auto" w:fill="auto"/>
            <w:noWrap/>
            <w:vAlign w:val="bottom"/>
          </w:tcPr>
          <w:p w14:paraId="475900CD" w14:textId="174A4AA0" w:rsidR="00B575A9" w:rsidRPr="00CD4AC8" w:rsidRDefault="00B575A9" w:rsidP="00212843">
            <w:pPr>
              <w:spacing w:after="0" w:line="240" w:lineRule="auto"/>
              <w:jc w:val="both"/>
              <w:rPr>
                <w:rFonts w:ascii="Times New Roman" w:eastAsia="Times New Roman" w:hAnsi="Times New Roman" w:cs="Times New Roman"/>
                <w:b/>
                <w:i/>
                <w:sz w:val="20"/>
                <w:szCs w:val="20"/>
                <w:lang w:val="ro-MD"/>
              </w:rPr>
            </w:pPr>
            <w:r w:rsidRPr="00CD4AC8">
              <w:rPr>
                <w:rFonts w:ascii="Times New Roman" w:eastAsia="Times New Roman" w:hAnsi="Times New Roman" w:cs="Times New Roman"/>
                <w:b/>
                <w:i/>
                <w:sz w:val="20"/>
                <w:szCs w:val="20"/>
                <w:lang w:val="ro-MD"/>
              </w:rPr>
              <w:t>Între</w:t>
            </w:r>
            <w:r w:rsidR="00D730A2" w:rsidRPr="00CD4AC8">
              <w:rPr>
                <w:rFonts w:ascii="Times New Roman" w:eastAsia="Times New Roman" w:hAnsi="Times New Roman" w:cs="Times New Roman"/>
                <w:b/>
                <w:i/>
                <w:sz w:val="20"/>
                <w:szCs w:val="20"/>
                <w:lang w:val="ro-MD"/>
              </w:rPr>
              <w:t>ț</w:t>
            </w:r>
            <w:r w:rsidRPr="00CD4AC8">
              <w:rPr>
                <w:rFonts w:ascii="Times New Roman" w:eastAsia="Times New Roman" w:hAnsi="Times New Roman" w:cs="Times New Roman"/>
                <w:b/>
                <w:i/>
                <w:sz w:val="20"/>
                <w:szCs w:val="20"/>
                <w:lang w:val="ro-MD"/>
              </w:rPr>
              <w:t>inerea căminelor</w:t>
            </w:r>
            <w:r w:rsidR="00F55824" w:rsidRPr="00C73AC4">
              <w:rPr>
                <w:rFonts w:ascii="Times New Roman" w:eastAsia="Times New Roman" w:hAnsi="Times New Roman" w:cs="Times New Roman"/>
                <w:sz w:val="20"/>
                <w:szCs w:val="20"/>
                <w:lang w:val="ro-MD"/>
              </w:rPr>
              <w:t>, mii lei</w:t>
            </w:r>
          </w:p>
        </w:tc>
        <w:tc>
          <w:tcPr>
            <w:tcW w:w="1860" w:type="dxa"/>
            <w:tcBorders>
              <w:top w:val="nil"/>
              <w:left w:val="nil"/>
              <w:bottom w:val="single" w:sz="4" w:space="0" w:color="auto"/>
              <w:right w:val="single" w:sz="4" w:space="0" w:color="auto"/>
            </w:tcBorders>
            <w:shd w:val="clear" w:color="auto" w:fill="auto"/>
            <w:noWrap/>
            <w:vAlign w:val="bottom"/>
          </w:tcPr>
          <w:p w14:paraId="3C808AE6" w14:textId="0558FC8D" w:rsidR="00B575A9" w:rsidRPr="0016481D" w:rsidRDefault="00B575A9" w:rsidP="00D746FA">
            <w:pPr>
              <w:spacing w:after="0" w:line="240" w:lineRule="auto"/>
              <w:jc w:val="right"/>
              <w:rPr>
                <w:rFonts w:ascii="Times New Roman" w:eastAsia="Times New Roman" w:hAnsi="Times New Roman" w:cs="Times New Roman"/>
                <w:b/>
                <w:i/>
                <w:sz w:val="20"/>
                <w:szCs w:val="20"/>
                <w:lang w:val="ro-MD"/>
              </w:rPr>
            </w:pPr>
            <w:r w:rsidRPr="0016481D">
              <w:rPr>
                <w:rFonts w:ascii="Times New Roman" w:eastAsia="Times New Roman" w:hAnsi="Times New Roman" w:cs="Times New Roman"/>
                <w:b/>
                <w:i/>
                <w:sz w:val="20"/>
                <w:szCs w:val="20"/>
                <w:lang w:val="ro-MD"/>
              </w:rPr>
              <w:t>13.903,8</w:t>
            </w:r>
          </w:p>
        </w:tc>
        <w:tc>
          <w:tcPr>
            <w:tcW w:w="1768" w:type="dxa"/>
            <w:tcBorders>
              <w:top w:val="nil"/>
              <w:left w:val="nil"/>
              <w:bottom w:val="single" w:sz="4" w:space="0" w:color="auto"/>
              <w:right w:val="single" w:sz="4" w:space="0" w:color="auto"/>
            </w:tcBorders>
            <w:shd w:val="clear" w:color="auto" w:fill="auto"/>
            <w:noWrap/>
            <w:vAlign w:val="bottom"/>
          </w:tcPr>
          <w:p w14:paraId="2A5D5C8B" w14:textId="16F3EC0B" w:rsidR="00B575A9" w:rsidRPr="0016481D" w:rsidRDefault="00B575A9" w:rsidP="00D746FA">
            <w:pPr>
              <w:spacing w:after="0" w:line="240" w:lineRule="auto"/>
              <w:jc w:val="right"/>
              <w:rPr>
                <w:rFonts w:ascii="Times New Roman" w:eastAsia="Times New Roman" w:hAnsi="Times New Roman" w:cs="Times New Roman"/>
                <w:b/>
                <w:i/>
                <w:sz w:val="20"/>
                <w:szCs w:val="20"/>
                <w:lang w:val="ro-MD"/>
              </w:rPr>
            </w:pPr>
            <w:r w:rsidRPr="0016481D">
              <w:rPr>
                <w:rFonts w:ascii="Times New Roman" w:eastAsia="Times New Roman" w:hAnsi="Times New Roman" w:cs="Times New Roman"/>
                <w:b/>
                <w:i/>
                <w:sz w:val="20"/>
                <w:szCs w:val="20"/>
                <w:lang w:val="ro-MD"/>
              </w:rPr>
              <w:t>26.191,7</w:t>
            </w:r>
          </w:p>
        </w:tc>
      </w:tr>
      <w:tr w:rsidR="00B575A9" w:rsidRPr="0016481D" w14:paraId="086E3F0C" w14:textId="77777777" w:rsidTr="00033A2B">
        <w:trPr>
          <w:trHeight w:val="58"/>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46DC8F86" w14:textId="029D109C" w:rsidR="00B575A9" w:rsidRPr="00CD4AC8" w:rsidRDefault="00B575A9" w:rsidP="0056552A">
            <w:pPr>
              <w:spacing w:after="0" w:line="240" w:lineRule="auto"/>
              <w:jc w:val="both"/>
              <w:rPr>
                <w:rFonts w:ascii="Times New Roman" w:eastAsia="Times New Roman" w:hAnsi="Times New Roman" w:cs="Times New Roman"/>
                <w:b/>
                <w:i/>
                <w:sz w:val="20"/>
                <w:szCs w:val="20"/>
                <w:lang w:val="ro-MD"/>
              </w:rPr>
            </w:pPr>
            <w:r w:rsidRPr="00CD4AC8">
              <w:rPr>
                <w:rFonts w:ascii="Times New Roman" w:eastAsia="Times New Roman" w:hAnsi="Times New Roman" w:cs="Times New Roman"/>
                <w:b/>
                <w:i/>
                <w:sz w:val="20"/>
                <w:szCs w:val="20"/>
                <w:lang w:val="ro-MD"/>
              </w:rPr>
              <w:t>Burse</w:t>
            </w:r>
            <w:r w:rsidR="0056552A" w:rsidRPr="00CD4AC8">
              <w:rPr>
                <w:rFonts w:ascii="Times New Roman" w:eastAsia="Times New Roman" w:hAnsi="Times New Roman" w:cs="Times New Roman"/>
                <w:b/>
                <w:i/>
                <w:sz w:val="20"/>
                <w:szCs w:val="20"/>
                <w:lang w:val="ro-MD"/>
              </w:rPr>
              <w:t>,</w:t>
            </w:r>
            <w:r w:rsidRPr="00CD4AC8">
              <w:rPr>
                <w:rFonts w:ascii="Times New Roman" w:eastAsia="Times New Roman" w:hAnsi="Times New Roman" w:cs="Times New Roman"/>
                <w:b/>
                <w:i/>
                <w:sz w:val="20"/>
                <w:szCs w:val="20"/>
                <w:lang w:val="ro-MD"/>
              </w:rPr>
              <w:t xml:space="preserve"> total, </w:t>
            </w:r>
            <w:r w:rsidR="00F55824" w:rsidRPr="00CD4AC8">
              <w:rPr>
                <w:rFonts w:ascii="Times New Roman" w:eastAsia="Times New Roman" w:hAnsi="Times New Roman" w:cs="Times New Roman"/>
                <w:sz w:val="20"/>
                <w:szCs w:val="20"/>
                <w:lang w:val="ro-MD"/>
              </w:rPr>
              <w:t>mii lei</w:t>
            </w:r>
            <w:r w:rsidR="0056552A" w:rsidRPr="00CD4AC8">
              <w:rPr>
                <w:rFonts w:ascii="Times New Roman" w:eastAsia="Times New Roman" w:hAnsi="Times New Roman" w:cs="Times New Roman"/>
                <w:sz w:val="20"/>
                <w:szCs w:val="20"/>
                <w:lang w:val="ro-MD"/>
              </w:rPr>
              <w:t>,</w:t>
            </w:r>
            <w:r w:rsidR="0056552A" w:rsidRPr="00CD4AC8">
              <w:rPr>
                <w:rFonts w:ascii="Times New Roman" w:eastAsia="Times New Roman" w:hAnsi="Times New Roman" w:cs="Times New Roman"/>
                <w:b/>
                <w:i/>
                <w:sz w:val="20"/>
                <w:szCs w:val="20"/>
                <w:lang w:val="ro-MD"/>
              </w:rPr>
              <w:t xml:space="preserve"> inclusiv</w:t>
            </w:r>
            <w:r w:rsidR="0056552A" w:rsidRPr="00CD4AC8">
              <w:rPr>
                <w:rFonts w:ascii="Times New Roman" w:eastAsia="Times New Roman" w:hAnsi="Times New Roman" w:cs="Times New Roman"/>
                <w:sz w:val="20"/>
                <w:szCs w:val="20"/>
                <w:lang w:val="ro-MD"/>
              </w:rPr>
              <w:t>:</w:t>
            </w:r>
          </w:p>
        </w:tc>
        <w:tc>
          <w:tcPr>
            <w:tcW w:w="1860" w:type="dxa"/>
            <w:tcBorders>
              <w:top w:val="nil"/>
              <w:left w:val="nil"/>
              <w:bottom w:val="single" w:sz="4" w:space="0" w:color="auto"/>
              <w:right w:val="single" w:sz="4" w:space="0" w:color="auto"/>
            </w:tcBorders>
            <w:shd w:val="clear" w:color="auto" w:fill="auto"/>
            <w:noWrap/>
            <w:vAlign w:val="bottom"/>
            <w:hideMark/>
          </w:tcPr>
          <w:p w14:paraId="167AD6BB" w14:textId="5636011E" w:rsidR="00B575A9" w:rsidRPr="0016481D" w:rsidRDefault="00B575A9" w:rsidP="00D746FA">
            <w:pPr>
              <w:spacing w:after="0" w:line="240" w:lineRule="auto"/>
              <w:jc w:val="right"/>
              <w:rPr>
                <w:rFonts w:ascii="Times New Roman" w:eastAsia="Times New Roman" w:hAnsi="Times New Roman" w:cs="Times New Roman"/>
                <w:b/>
                <w:i/>
                <w:sz w:val="20"/>
                <w:szCs w:val="20"/>
                <w:lang w:val="ro-MD"/>
              </w:rPr>
            </w:pPr>
            <w:r w:rsidRPr="0016481D">
              <w:rPr>
                <w:rFonts w:ascii="Times New Roman" w:eastAsia="Times New Roman" w:hAnsi="Times New Roman" w:cs="Times New Roman"/>
                <w:b/>
                <w:i/>
                <w:iCs/>
                <w:sz w:val="20"/>
                <w:szCs w:val="20"/>
                <w:lang w:val="ro-MD"/>
              </w:rPr>
              <w:t>32.321,8</w:t>
            </w:r>
          </w:p>
        </w:tc>
        <w:tc>
          <w:tcPr>
            <w:tcW w:w="1768" w:type="dxa"/>
            <w:tcBorders>
              <w:top w:val="nil"/>
              <w:left w:val="nil"/>
              <w:bottom w:val="single" w:sz="4" w:space="0" w:color="auto"/>
              <w:right w:val="single" w:sz="4" w:space="0" w:color="auto"/>
            </w:tcBorders>
            <w:shd w:val="clear" w:color="auto" w:fill="auto"/>
            <w:noWrap/>
            <w:vAlign w:val="bottom"/>
            <w:hideMark/>
          </w:tcPr>
          <w:p w14:paraId="018C8F9E" w14:textId="2BB0B3AE" w:rsidR="00B575A9" w:rsidRPr="0016481D" w:rsidRDefault="00B575A9" w:rsidP="00D746FA">
            <w:pPr>
              <w:spacing w:after="0" w:line="240" w:lineRule="auto"/>
              <w:jc w:val="right"/>
              <w:rPr>
                <w:rFonts w:ascii="Times New Roman" w:eastAsia="Times New Roman" w:hAnsi="Times New Roman" w:cs="Times New Roman"/>
                <w:b/>
                <w:i/>
                <w:sz w:val="20"/>
                <w:szCs w:val="20"/>
                <w:lang w:val="ro-MD"/>
              </w:rPr>
            </w:pPr>
            <w:r w:rsidRPr="0016481D">
              <w:rPr>
                <w:rFonts w:ascii="Times New Roman" w:eastAsia="Times New Roman" w:hAnsi="Times New Roman" w:cs="Times New Roman"/>
                <w:b/>
                <w:i/>
                <w:iCs/>
                <w:sz w:val="20"/>
                <w:szCs w:val="20"/>
                <w:lang w:val="ro-MD"/>
              </w:rPr>
              <w:t>39.843,11</w:t>
            </w:r>
          </w:p>
        </w:tc>
      </w:tr>
      <w:tr w:rsidR="00B575A9" w:rsidRPr="0016481D" w14:paraId="3EB48636" w14:textId="77777777" w:rsidTr="00033A2B">
        <w:trPr>
          <w:trHeight w:val="102"/>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08756E01" w14:textId="01C38EE6" w:rsidR="00B575A9" w:rsidRPr="00CD4AC8" w:rsidRDefault="00B575A9" w:rsidP="00212843">
            <w:pPr>
              <w:spacing w:after="0" w:line="240" w:lineRule="auto"/>
              <w:jc w:val="both"/>
              <w:rPr>
                <w:rFonts w:ascii="Times New Roman" w:eastAsia="Times New Roman" w:hAnsi="Times New Roman" w:cs="Times New Roman"/>
                <w:sz w:val="20"/>
                <w:szCs w:val="20"/>
                <w:lang w:val="ro-MD"/>
              </w:rPr>
            </w:pPr>
            <w:r w:rsidRPr="00CD4AC8">
              <w:rPr>
                <w:rFonts w:ascii="Times New Roman" w:eastAsia="Times New Roman" w:hAnsi="Times New Roman" w:cs="Times New Roman"/>
                <w:sz w:val="20"/>
                <w:szCs w:val="20"/>
                <w:lang w:val="ro-MD"/>
              </w:rPr>
              <w:t>Ciclul I</w:t>
            </w:r>
            <w:r w:rsidR="00F55824" w:rsidRPr="00CD4AC8">
              <w:rPr>
                <w:rFonts w:ascii="Times New Roman" w:eastAsia="Times New Roman" w:hAnsi="Times New Roman" w:cs="Times New Roman"/>
                <w:sz w:val="20"/>
                <w:szCs w:val="20"/>
                <w:lang w:val="ro-MD"/>
              </w:rPr>
              <w:t>, mii lei</w:t>
            </w:r>
          </w:p>
        </w:tc>
        <w:tc>
          <w:tcPr>
            <w:tcW w:w="1860" w:type="dxa"/>
            <w:tcBorders>
              <w:top w:val="nil"/>
              <w:left w:val="nil"/>
              <w:bottom w:val="single" w:sz="4" w:space="0" w:color="auto"/>
              <w:right w:val="single" w:sz="4" w:space="0" w:color="auto"/>
            </w:tcBorders>
            <w:shd w:val="clear" w:color="auto" w:fill="auto"/>
            <w:noWrap/>
            <w:vAlign w:val="bottom"/>
            <w:hideMark/>
          </w:tcPr>
          <w:p w14:paraId="1C09D5A6" w14:textId="2E85A72C" w:rsidR="00B575A9" w:rsidRPr="0016481D" w:rsidRDefault="00B575A9" w:rsidP="00D746FA">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sz w:val="20"/>
                <w:szCs w:val="20"/>
                <w:lang w:val="ro-MD"/>
              </w:rPr>
              <w:t>25.314,3</w:t>
            </w:r>
          </w:p>
        </w:tc>
        <w:tc>
          <w:tcPr>
            <w:tcW w:w="1768" w:type="dxa"/>
            <w:tcBorders>
              <w:top w:val="nil"/>
              <w:left w:val="nil"/>
              <w:bottom w:val="single" w:sz="4" w:space="0" w:color="auto"/>
              <w:right w:val="single" w:sz="4" w:space="0" w:color="auto"/>
            </w:tcBorders>
            <w:shd w:val="clear" w:color="auto" w:fill="auto"/>
            <w:noWrap/>
            <w:vAlign w:val="bottom"/>
            <w:hideMark/>
          </w:tcPr>
          <w:p w14:paraId="405602C1" w14:textId="44AB7525" w:rsidR="00B575A9" w:rsidRPr="0016481D" w:rsidRDefault="00B575A9" w:rsidP="00D746FA">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sz w:val="20"/>
                <w:szCs w:val="20"/>
                <w:lang w:val="ro-MD"/>
              </w:rPr>
              <w:t>30.348,23</w:t>
            </w:r>
          </w:p>
        </w:tc>
      </w:tr>
      <w:tr w:rsidR="00B575A9" w:rsidRPr="0016481D" w14:paraId="34C85851" w14:textId="77777777" w:rsidTr="00033A2B">
        <w:trPr>
          <w:trHeight w:val="107"/>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2E8D8A8D" w14:textId="057BDBF3" w:rsidR="00B575A9" w:rsidRPr="00CD4AC8" w:rsidRDefault="00B575A9" w:rsidP="00212843">
            <w:pPr>
              <w:spacing w:after="0" w:line="240" w:lineRule="auto"/>
              <w:jc w:val="both"/>
              <w:rPr>
                <w:rFonts w:ascii="Times New Roman" w:eastAsia="Times New Roman" w:hAnsi="Times New Roman" w:cs="Times New Roman"/>
                <w:sz w:val="20"/>
                <w:szCs w:val="20"/>
                <w:lang w:val="ro-MD"/>
              </w:rPr>
            </w:pPr>
            <w:r w:rsidRPr="00CD4AC8">
              <w:rPr>
                <w:rFonts w:ascii="Times New Roman" w:eastAsia="Times New Roman" w:hAnsi="Times New Roman" w:cs="Times New Roman"/>
                <w:sz w:val="20"/>
                <w:szCs w:val="20"/>
                <w:lang w:val="ro-MD"/>
              </w:rPr>
              <w:t>Ciclul II</w:t>
            </w:r>
            <w:r w:rsidR="00F55824" w:rsidRPr="00CD4AC8">
              <w:rPr>
                <w:rFonts w:ascii="Times New Roman" w:eastAsia="Times New Roman" w:hAnsi="Times New Roman" w:cs="Times New Roman"/>
                <w:sz w:val="20"/>
                <w:szCs w:val="20"/>
                <w:lang w:val="ro-MD"/>
              </w:rPr>
              <w:t>, mii lei</w:t>
            </w:r>
          </w:p>
        </w:tc>
        <w:tc>
          <w:tcPr>
            <w:tcW w:w="1860" w:type="dxa"/>
            <w:tcBorders>
              <w:top w:val="nil"/>
              <w:left w:val="nil"/>
              <w:bottom w:val="single" w:sz="4" w:space="0" w:color="auto"/>
              <w:right w:val="single" w:sz="4" w:space="0" w:color="auto"/>
            </w:tcBorders>
            <w:shd w:val="clear" w:color="auto" w:fill="auto"/>
            <w:noWrap/>
            <w:vAlign w:val="bottom"/>
            <w:hideMark/>
          </w:tcPr>
          <w:p w14:paraId="07092143" w14:textId="5DC0C9FC" w:rsidR="00B575A9" w:rsidRPr="0016481D" w:rsidRDefault="00B575A9"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6.392,5</w:t>
            </w:r>
          </w:p>
        </w:tc>
        <w:tc>
          <w:tcPr>
            <w:tcW w:w="1768" w:type="dxa"/>
            <w:tcBorders>
              <w:top w:val="nil"/>
              <w:left w:val="nil"/>
              <w:bottom w:val="single" w:sz="4" w:space="0" w:color="auto"/>
              <w:right w:val="single" w:sz="4" w:space="0" w:color="auto"/>
            </w:tcBorders>
            <w:shd w:val="clear" w:color="auto" w:fill="auto"/>
            <w:noWrap/>
            <w:vAlign w:val="bottom"/>
            <w:hideMark/>
          </w:tcPr>
          <w:p w14:paraId="044DB93F" w14:textId="0DA5A94B" w:rsidR="00B575A9" w:rsidRPr="0016481D" w:rsidRDefault="00B575A9"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8.837,88</w:t>
            </w:r>
          </w:p>
        </w:tc>
      </w:tr>
      <w:tr w:rsidR="00B575A9" w:rsidRPr="0016481D" w14:paraId="092DE776" w14:textId="77777777" w:rsidTr="00033A2B">
        <w:trPr>
          <w:trHeight w:val="58"/>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04F0D846" w14:textId="608D7A01" w:rsidR="00B575A9" w:rsidRPr="00CD4AC8" w:rsidRDefault="00B575A9" w:rsidP="00212843">
            <w:pPr>
              <w:spacing w:after="0" w:line="240" w:lineRule="auto"/>
              <w:jc w:val="both"/>
              <w:rPr>
                <w:rFonts w:ascii="Times New Roman" w:eastAsia="Times New Roman" w:hAnsi="Times New Roman" w:cs="Times New Roman"/>
                <w:sz w:val="20"/>
                <w:szCs w:val="20"/>
                <w:lang w:val="ro-MD"/>
              </w:rPr>
            </w:pPr>
            <w:r w:rsidRPr="00CD4AC8">
              <w:rPr>
                <w:rFonts w:ascii="Times New Roman" w:eastAsia="Times New Roman" w:hAnsi="Times New Roman" w:cs="Times New Roman"/>
                <w:sz w:val="20"/>
                <w:szCs w:val="20"/>
                <w:lang w:val="ro-MD"/>
              </w:rPr>
              <w:t>Doctorat</w:t>
            </w:r>
            <w:r w:rsidR="00F55824" w:rsidRPr="00CD4AC8">
              <w:rPr>
                <w:rFonts w:ascii="Times New Roman" w:eastAsia="Times New Roman" w:hAnsi="Times New Roman" w:cs="Times New Roman"/>
                <w:sz w:val="20"/>
                <w:szCs w:val="20"/>
                <w:lang w:val="ro-MD"/>
              </w:rPr>
              <w:t>, mii lei</w:t>
            </w:r>
          </w:p>
        </w:tc>
        <w:tc>
          <w:tcPr>
            <w:tcW w:w="1860" w:type="dxa"/>
            <w:tcBorders>
              <w:top w:val="nil"/>
              <w:left w:val="nil"/>
              <w:bottom w:val="single" w:sz="4" w:space="0" w:color="auto"/>
              <w:right w:val="single" w:sz="4" w:space="0" w:color="auto"/>
            </w:tcBorders>
            <w:shd w:val="clear" w:color="auto" w:fill="auto"/>
            <w:noWrap/>
            <w:vAlign w:val="bottom"/>
            <w:hideMark/>
          </w:tcPr>
          <w:p w14:paraId="26A5956D" w14:textId="59FC06FE" w:rsidR="00B575A9" w:rsidRPr="0016481D" w:rsidRDefault="00B575A9"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615,0</w:t>
            </w:r>
          </w:p>
        </w:tc>
        <w:tc>
          <w:tcPr>
            <w:tcW w:w="1768" w:type="dxa"/>
            <w:tcBorders>
              <w:top w:val="nil"/>
              <w:left w:val="nil"/>
              <w:bottom w:val="single" w:sz="4" w:space="0" w:color="auto"/>
              <w:right w:val="single" w:sz="4" w:space="0" w:color="auto"/>
            </w:tcBorders>
            <w:shd w:val="clear" w:color="auto" w:fill="auto"/>
            <w:noWrap/>
            <w:vAlign w:val="bottom"/>
            <w:hideMark/>
          </w:tcPr>
          <w:p w14:paraId="39623F94" w14:textId="3C55E550" w:rsidR="00B575A9" w:rsidRPr="0016481D" w:rsidRDefault="00B575A9" w:rsidP="00D746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657,00</w:t>
            </w:r>
          </w:p>
        </w:tc>
      </w:tr>
      <w:tr w:rsidR="00B575A9" w:rsidRPr="0016481D" w14:paraId="2AB1DEBF" w14:textId="77777777" w:rsidTr="00033A2B">
        <w:trPr>
          <w:trHeight w:val="58"/>
        </w:trPr>
        <w:tc>
          <w:tcPr>
            <w:tcW w:w="6006" w:type="dxa"/>
            <w:tcBorders>
              <w:top w:val="nil"/>
              <w:left w:val="single" w:sz="4" w:space="0" w:color="auto"/>
              <w:bottom w:val="single" w:sz="4" w:space="0" w:color="auto"/>
              <w:right w:val="single" w:sz="4" w:space="0" w:color="auto"/>
            </w:tcBorders>
            <w:shd w:val="clear" w:color="auto" w:fill="auto"/>
            <w:noWrap/>
            <w:vAlign w:val="bottom"/>
          </w:tcPr>
          <w:p w14:paraId="4115536A" w14:textId="43A65EB9" w:rsidR="00B575A9" w:rsidRPr="00CD4AC8" w:rsidRDefault="00B575A9" w:rsidP="00212843">
            <w:pPr>
              <w:spacing w:after="0" w:line="240" w:lineRule="auto"/>
              <w:jc w:val="both"/>
              <w:rPr>
                <w:rFonts w:ascii="Times New Roman" w:eastAsia="Times New Roman" w:hAnsi="Times New Roman" w:cs="Times New Roman"/>
                <w:b/>
                <w:i/>
                <w:sz w:val="20"/>
                <w:szCs w:val="20"/>
                <w:lang w:val="ro-MD"/>
              </w:rPr>
            </w:pPr>
            <w:r w:rsidRPr="00CD4AC8">
              <w:rPr>
                <w:rFonts w:ascii="Times New Roman" w:eastAsia="Times New Roman" w:hAnsi="Times New Roman" w:cs="Times New Roman"/>
                <w:b/>
                <w:i/>
                <w:sz w:val="20"/>
                <w:szCs w:val="20"/>
                <w:lang w:val="ro-MD"/>
              </w:rPr>
              <w:t xml:space="preserve">Burse </w:t>
            </w:r>
            <w:r w:rsidR="0056552A" w:rsidRPr="00CD4AC8">
              <w:rPr>
                <w:rFonts w:ascii="Times New Roman" w:eastAsia="Times New Roman" w:hAnsi="Times New Roman" w:cs="Times New Roman"/>
                <w:b/>
                <w:i/>
                <w:sz w:val="20"/>
                <w:szCs w:val="20"/>
                <w:lang w:val="ro-MD"/>
              </w:rPr>
              <w:t>C</w:t>
            </w:r>
            <w:r w:rsidRPr="00C73AC4">
              <w:rPr>
                <w:rFonts w:ascii="Times New Roman" w:eastAsia="Times New Roman" w:hAnsi="Times New Roman" w:cs="Times New Roman"/>
                <w:b/>
                <w:i/>
                <w:sz w:val="20"/>
                <w:szCs w:val="20"/>
                <w:lang w:val="ro-MD"/>
              </w:rPr>
              <w:t xml:space="preserve">olegiul </w:t>
            </w:r>
            <w:r w:rsidR="0056552A" w:rsidRPr="00CD4AC8">
              <w:rPr>
                <w:rFonts w:ascii="Times New Roman" w:eastAsia="Times New Roman" w:hAnsi="Times New Roman" w:cs="Times New Roman"/>
                <w:b/>
                <w:i/>
                <w:sz w:val="20"/>
                <w:szCs w:val="20"/>
                <w:lang w:val="ro-MD"/>
              </w:rPr>
              <w:t>T</w:t>
            </w:r>
            <w:r w:rsidRPr="00CD4AC8">
              <w:rPr>
                <w:rFonts w:ascii="Times New Roman" w:eastAsia="Times New Roman" w:hAnsi="Times New Roman" w:cs="Times New Roman"/>
                <w:b/>
                <w:i/>
                <w:sz w:val="20"/>
                <w:szCs w:val="20"/>
                <w:lang w:val="ro-MD"/>
              </w:rPr>
              <w:t>ehnic</w:t>
            </w:r>
            <w:r w:rsidR="00F55824" w:rsidRPr="00CD4AC8">
              <w:rPr>
                <w:rFonts w:ascii="Times New Roman" w:eastAsia="Times New Roman" w:hAnsi="Times New Roman" w:cs="Times New Roman"/>
                <w:sz w:val="20"/>
                <w:szCs w:val="20"/>
                <w:lang w:val="ro-MD"/>
              </w:rPr>
              <w:t>, mii lei</w:t>
            </w:r>
          </w:p>
        </w:tc>
        <w:tc>
          <w:tcPr>
            <w:tcW w:w="1860" w:type="dxa"/>
            <w:tcBorders>
              <w:top w:val="nil"/>
              <w:left w:val="nil"/>
              <w:bottom w:val="single" w:sz="4" w:space="0" w:color="auto"/>
              <w:right w:val="single" w:sz="4" w:space="0" w:color="auto"/>
            </w:tcBorders>
            <w:shd w:val="clear" w:color="auto" w:fill="auto"/>
            <w:noWrap/>
            <w:vAlign w:val="bottom"/>
          </w:tcPr>
          <w:p w14:paraId="6A2DD02A" w14:textId="16A30921" w:rsidR="00B575A9" w:rsidRPr="0016481D" w:rsidRDefault="00B575A9" w:rsidP="00D746FA">
            <w:pPr>
              <w:spacing w:after="0" w:line="240" w:lineRule="auto"/>
              <w:jc w:val="right"/>
              <w:rPr>
                <w:rFonts w:ascii="Times New Roman" w:eastAsia="Times New Roman" w:hAnsi="Times New Roman" w:cs="Times New Roman"/>
                <w:b/>
                <w:i/>
                <w:sz w:val="20"/>
                <w:szCs w:val="20"/>
                <w:lang w:val="ro-MD"/>
              </w:rPr>
            </w:pPr>
            <w:r w:rsidRPr="0016481D">
              <w:rPr>
                <w:rFonts w:ascii="Times New Roman" w:eastAsia="Times New Roman" w:hAnsi="Times New Roman" w:cs="Times New Roman"/>
                <w:b/>
                <w:i/>
                <w:sz w:val="20"/>
                <w:szCs w:val="20"/>
                <w:lang w:val="ro-MD"/>
              </w:rPr>
              <w:t>684,10</w:t>
            </w:r>
          </w:p>
        </w:tc>
        <w:tc>
          <w:tcPr>
            <w:tcW w:w="1768" w:type="dxa"/>
            <w:tcBorders>
              <w:top w:val="nil"/>
              <w:left w:val="nil"/>
              <w:bottom w:val="single" w:sz="4" w:space="0" w:color="auto"/>
              <w:right w:val="single" w:sz="4" w:space="0" w:color="auto"/>
            </w:tcBorders>
            <w:shd w:val="clear" w:color="auto" w:fill="auto"/>
            <w:noWrap/>
            <w:vAlign w:val="bottom"/>
          </w:tcPr>
          <w:p w14:paraId="7A97C01C" w14:textId="6BF48748" w:rsidR="00B575A9" w:rsidRPr="0016481D" w:rsidRDefault="00B575A9" w:rsidP="00D746FA">
            <w:pPr>
              <w:spacing w:after="0" w:line="240" w:lineRule="auto"/>
              <w:jc w:val="right"/>
              <w:rPr>
                <w:rFonts w:ascii="Times New Roman" w:eastAsia="Times New Roman" w:hAnsi="Times New Roman" w:cs="Times New Roman"/>
                <w:b/>
                <w:i/>
                <w:sz w:val="20"/>
                <w:szCs w:val="20"/>
                <w:lang w:val="ro-MD"/>
              </w:rPr>
            </w:pPr>
            <w:r w:rsidRPr="0016481D">
              <w:rPr>
                <w:rFonts w:ascii="Times New Roman" w:eastAsia="Times New Roman" w:hAnsi="Times New Roman" w:cs="Times New Roman"/>
                <w:b/>
                <w:i/>
                <w:sz w:val="20"/>
                <w:szCs w:val="20"/>
                <w:lang w:val="ro-MD"/>
              </w:rPr>
              <w:t>1.004,29</w:t>
            </w:r>
          </w:p>
        </w:tc>
      </w:tr>
      <w:tr w:rsidR="00B575A9" w:rsidRPr="0016481D" w14:paraId="4ACFB499" w14:textId="77777777" w:rsidTr="009D0DE5">
        <w:trPr>
          <w:trHeight w:val="54"/>
        </w:trPr>
        <w:tc>
          <w:tcPr>
            <w:tcW w:w="6006" w:type="dxa"/>
            <w:tcBorders>
              <w:top w:val="nil"/>
              <w:left w:val="single" w:sz="4" w:space="0" w:color="auto"/>
              <w:bottom w:val="single" w:sz="4" w:space="0" w:color="auto"/>
              <w:right w:val="single" w:sz="4" w:space="0" w:color="auto"/>
            </w:tcBorders>
            <w:shd w:val="clear" w:color="000000" w:fill="F2F2F2"/>
            <w:noWrap/>
            <w:vAlign w:val="bottom"/>
            <w:hideMark/>
          </w:tcPr>
          <w:p w14:paraId="04BB0082" w14:textId="65D211BE" w:rsidR="00B575A9" w:rsidRPr="00CD4AC8" w:rsidRDefault="00B575A9" w:rsidP="00212843">
            <w:pPr>
              <w:spacing w:after="0" w:line="240" w:lineRule="auto"/>
              <w:jc w:val="both"/>
              <w:rPr>
                <w:rFonts w:ascii="Times New Roman" w:eastAsia="Times New Roman" w:hAnsi="Times New Roman" w:cs="Times New Roman"/>
                <w:b/>
                <w:bCs/>
                <w:sz w:val="20"/>
                <w:szCs w:val="20"/>
                <w:lang w:val="ro-MD"/>
              </w:rPr>
            </w:pPr>
            <w:r w:rsidRPr="00CD4AC8">
              <w:rPr>
                <w:rFonts w:ascii="Times New Roman" w:eastAsia="Times New Roman" w:hAnsi="Times New Roman" w:cs="Times New Roman"/>
                <w:b/>
                <w:bCs/>
                <w:sz w:val="20"/>
                <w:szCs w:val="20"/>
                <w:lang w:val="ro-MD"/>
              </w:rPr>
              <w:t>Total</w:t>
            </w:r>
            <w:r w:rsidR="0056552A" w:rsidRPr="00CD4AC8">
              <w:rPr>
                <w:rFonts w:ascii="Times New Roman" w:eastAsia="Times New Roman" w:hAnsi="Times New Roman" w:cs="Times New Roman"/>
                <w:b/>
                <w:bCs/>
                <w:sz w:val="20"/>
                <w:szCs w:val="20"/>
                <w:lang w:val="ro-MD"/>
              </w:rPr>
              <w:t>,</w:t>
            </w:r>
            <w:r w:rsidRPr="00CD4AC8">
              <w:rPr>
                <w:rFonts w:ascii="Times New Roman" w:eastAsia="Times New Roman" w:hAnsi="Times New Roman" w:cs="Times New Roman"/>
                <w:b/>
                <w:bCs/>
                <w:sz w:val="20"/>
                <w:szCs w:val="20"/>
                <w:lang w:val="ro-MD"/>
              </w:rPr>
              <w:t xml:space="preserve"> aloca</w:t>
            </w:r>
            <w:r w:rsidR="00D730A2" w:rsidRPr="00C73AC4">
              <w:rPr>
                <w:rFonts w:ascii="Times New Roman" w:eastAsia="Times New Roman" w:hAnsi="Times New Roman" w:cs="Times New Roman"/>
                <w:b/>
                <w:bCs/>
                <w:sz w:val="20"/>
                <w:szCs w:val="20"/>
                <w:lang w:val="ro-MD"/>
              </w:rPr>
              <w:t>ț</w:t>
            </w:r>
            <w:r w:rsidRPr="00CD4AC8">
              <w:rPr>
                <w:rFonts w:ascii="Times New Roman" w:eastAsia="Times New Roman" w:hAnsi="Times New Roman" w:cs="Times New Roman"/>
                <w:b/>
                <w:bCs/>
                <w:sz w:val="20"/>
                <w:szCs w:val="20"/>
                <w:lang w:val="ro-MD"/>
              </w:rPr>
              <w:t>ii</w:t>
            </w:r>
            <w:r w:rsidR="00F55824" w:rsidRPr="00CD4AC8">
              <w:rPr>
                <w:rFonts w:ascii="Times New Roman" w:eastAsia="Times New Roman" w:hAnsi="Times New Roman" w:cs="Times New Roman"/>
                <w:sz w:val="20"/>
                <w:szCs w:val="20"/>
                <w:lang w:val="ro-MD"/>
              </w:rPr>
              <w:t>, mii lei</w:t>
            </w:r>
          </w:p>
        </w:tc>
        <w:tc>
          <w:tcPr>
            <w:tcW w:w="1860" w:type="dxa"/>
            <w:tcBorders>
              <w:top w:val="nil"/>
              <w:left w:val="nil"/>
              <w:bottom w:val="single" w:sz="4" w:space="0" w:color="auto"/>
              <w:right w:val="single" w:sz="4" w:space="0" w:color="auto"/>
            </w:tcBorders>
            <w:shd w:val="clear" w:color="000000" w:fill="F2F2F2"/>
            <w:noWrap/>
            <w:vAlign w:val="bottom"/>
            <w:hideMark/>
          </w:tcPr>
          <w:p w14:paraId="150F3AC5" w14:textId="24B83E69" w:rsidR="00B575A9" w:rsidRPr="0016481D" w:rsidRDefault="00B575A9" w:rsidP="00D746FA">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195.117,97</w:t>
            </w:r>
          </w:p>
        </w:tc>
        <w:tc>
          <w:tcPr>
            <w:tcW w:w="1768" w:type="dxa"/>
            <w:tcBorders>
              <w:top w:val="nil"/>
              <w:left w:val="nil"/>
              <w:bottom w:val="single" w:sz="4" w:space="0" w:color="auto"/>
              <w:right w:val="single" w:sz="4" w:space="0" w:color="auto"/>
            </w:tcBorders>
            <w:shd w:val="clear" w:color="000000" w:fill="F2F2F2"/>
            <w:noWrap/>
            <w:vAlign w:val="bottom"/>
            <w:hideMark/>
          </w:tcPr>
          <w:p w14:paraId="044E4C3F" w14:textId="5B48F379" w:rsidR="00B575A9" w:rsidRPr="0016481D" w:rsidRDefault="00B575A9" w:rsidP="00D746FA">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257.365,20</w:t>
            </w:r>
          </w:p>
        </w:tc>
      </w:tr>
    </w:tbl>
    <w:p w14:paraId="1D5035C3" w14:textId="608CA9D5" w:rsidR="00314BA5" w:rsidRPr="0016481D" w:rsidRDefault="00314BA5" w:rsidP="00874D4A">
      <w:pPr>
        <w:spacing w:line="240" w:lineRule="auto"/>
        <w:jc w:val="both"/>
        <w:rPr>
          <w:rFonts w:ascii="Times New Roman" w:hAnsi="Times New Roman" w:cs="Times New Roman"/>
          <w:b/>
          <w:i/>
          <w:iCs/>
          <w:sz w:val="20"/>
          <w:szCs w:val="20"/>
          <w:lang w:val="ro-MD"/>
        </w:rPr>
      </w:pPr>
      <w:r w:rsidRPr="00D67486">
        <w:rPr>
          <w:rFonts w:ascii="Times New Roman" w:hAnsi="Times New Roman" w:cs="Times New Roman"/>
          <w:b/>
          <w:iCs/>
          <w:sz w:val="20"/>
          <w:szCs w:val="20"/>
          <w:lang w:val="ro-MD"/>
        </w:rPr>
        <w:t>Surs</w:t>
      </w:r>
      <w:r w:rsidR="0056552A">
        <w:rPr>
          <w:rFonts w:ascii="Times New Roman" w:hAnsi="Times New Roman" w:cs="Times New Roman"/>
          <w:b/>
          <w:iCs/>
          <w:sz w:val="20"/>
          <w:szCs w:val="20"/>
          <w:lang w:val="ro-MD"/>
        </w:rPr>
        <w:t>ă</w:t>
      </w:r>
      <w:r w:rsidRPr="00D67486">
        <w:rPr>
          <w:rFonts w:ascii="Times New Roman" w:hAnsi="Times New Roman" w:cs="Times New Roman"/>
          <w:b/>
          <w:iCs/>
          <w:sz w:val="20"/>
          <w:szCs w:val="20"/>
          <w:lang w:val="ro-MD"/>
        </w:rPr>
        <w:t>:</w:t>
      </w:r>
      <w:r w:rsidRPr="0016481D">
        <w:rPr>
          <w:rFonts w:ascii="Times New Roman" w:hAnsi="Times New Roman" w:cs="Times New Roman"/>
          <w:b/>
          <w:i/>
          <w:iCs/>
          <w:sz w:val="20"/>
          <w:szCs w:val="20"/>
          <w:lang w:val="ro-MD"/>
        </w:rPr>
        <w:t xml:space="preserve"> </w:t>
      </w:r>
      <w:r w:rsidRPr="00D67486">
        <w:rPr>
          <w:rFonts w:ascii="Times New Roman" w:hAnsi="Times New Roman" w:cs="Times New Roman"/>
          <w:i/>
          <w:iCs/>
          <w:sz w:val="20"/>
          <w:szCs w:val="20"/>
          <w:lang w:val="ro-MD"/>
        </w:rPr>
        <w:t>Contractele de prestare a serviciilor educa</w:t>
      </w:r>
      <w:r w:rsidR="00D730A2" w:rsidRPr="00D67486">
        <w:rPr>
          <w:rFonts w:ascii="Times New Roman" w:hAnsi="Times New Roman" w:cs="Times New Roman"/>
          <w:i/>
          <w:iCs/>
          <w:sz w:val="20"/>
          <w:szCs w:val="20"/>
          <w:lang w:val="ro-MD"/>
        </w:rPr>
        <w:t>ț</w:t>
      </w:r>
      <w:r w:rsidRPr="00D67486">
        <w:rPr>
          <w:rFonts w:ascii="Times New Roman" w:hAnsi="Times New Roman" w:cs="Times New Roman"/>
          <w:i/>
          <w:iCs/>
          <w:sz w:val="20"/>
          <w:szCs w:val="20"/>
          <w:lang w:val="ro-MD"/>
        </w:rPr>
        <w:t xml:space="preserve">ionale pentru anii 2021 </w:t>
      </w:r>
      <w:r w:rsidR="00D730A2" w:rsidRPr="00D67486">
        <w:rPr>
          <w:rFonts w:ascii="Times New Roman" w:hAnsi="Times New Roman" w:cs="Times New Roman"/>
          <w:i/>
          <w:iCs/>
          <w:sz w:val="20"/>
          <w:szCs w:val="20"/>
          <w:lang w:val="ro-MD"/>
        </w:rPr>
        <w:t>ș</w:t>
      </w:r>
      <w:r w:rsidRPr="00D67486">
        <w:rPr>
          <w:rFonts w:ascii="Times New Roman" w:hAnsi="Times New Roman" w:cs="Times New Roman"/>
          <w:i/>
          <w:iCs/>
          <w:sz w:val="20"/>
          <w:szCs w:val="20"/>
          <w:lang w:val="ro-MD"/>
        </w:rPr>
        <w:t>i 2022.</w:t>
      </w:r>
    </w:p>
    <w:p w14:paraId="292B4E10" w14:textId="0099071C" w:rsidR="00314BA5" w:rsidRPr="0016481D" w:rsidRDefault="00314BA5" w:rsidP="00BC5B7B">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bCs/>
          <w:sz w:val="24"/>
          <w:szCs w:val="24"/>
          <w:lang w:val="ro-MD"/>
        </w:rPr>
        <w:t>Conform pct. 15 din Metodologia de finan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are bugetară a institu</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iilor publice de învă</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ământ superior</w:t>
      </w:r>
      <w:r w:rsidRPr="0016481D">
        <w:rPr>
          <w:rStyle w:val="a5"/>
          <w:rFonts w:ascii="Times New Roman" w:hAnsi="Times New Roman" w:cs="Times New Roman"/>
          <w:bCs/>
          <w:sz w:val="24"/>
          <w:szCs w:val="24"/>
          <w:lang w:val="ro-MD"/>
        </w:rPr>
        <w:footnoteReference w:id="35"/>
      </w:r>
      <w:r w:rsidR="00992860">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w:t>
      </w:r>
      <w:r w:rsidRPr="0016481D">
        <w:rPr>
          <w:rFonts w:ascii="Times New Roman" w:hAnsi="Times New Roman" w:cs="Times New Roman"/>
          <w:sz w:val="24"/>
          <w:szCs w:val="24"/>
          <w:lang w:val="ro-MD"/>
        </w:rPr>
        <w:t>aloca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iile bugetare pentru finan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area-standard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finan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area compensatorie reprezintă una dintre sursele de venituri ale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iilor publice de învă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ământ superior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sunt utilizate de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în condi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iile autonomiei universitare</w:t>
      </w:r>
      <w:r w:rsidR="00992860">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scopul realizării obiectivelor educa</w:t>
      </w:r>
      <w:r w:rsidR="00D730A2" w:rsidRPr="0016481D">
        <w:rPr>
          <w:rFonts w:ascii="Times New Roman" w:hAnsi="Times New Roman" w:cs="Times New Roman"/>
          <w:sz w:val="24"/>
          <w:szCs w:val="24"/>
          <w:lang w:val="ro-MD"/>
        </w:rPr>
        <w:t>ț</w:t>
      </w:r>
      <w:r w:rsidR="00CE30F9" w:rsidRPr="0016481D">
        <w:rPr>
          <w:rFonts w:ascii="Times New Roman" w:hAnsi="Times New Roman" w:cs="Times New Roman"/>
          <w:sz w:val="24"/>
          <w:szCs w:val="24"/>
          <w:lang w:val="ro-MD"/>
        </w:rPr>
        <w:t>ionale. Totodată</w:t>
      </w:r>
      <w:r w:rsidR="00992860">
        <w:rPr>
          <w:rFonts w:ascii="Times New Roman" w:hAnsi="Times New Roman" w:cs="Times New Roman"/>
          <w:sz w:val="24"/>
          <w:szCs w:val="24"/>
          <w:lang w:val="ro-MD"/>
        </w:rPr>
        <w:t>,</w:t>
      </w:r>
      <w:r w:rsidR="00CE30F9" w:rsidRPr="0016481D">
        <w:rPr>
          <w:rFonts w:ascii="Times New Roman" w:hAnsi="Times New Roman" w:cs="Times New Roman"/>
          <w:sz w:val="24"/>
          <w:szCs w:val="24"/>
          <w:lang w:val="ro-MD"/>
        </w:rPr>
        <w:t xml:space="preserve"> conform pct. 6.4.</w:t>
      </w:r>
      <w:r w:rsidRPr="0016481D">
        <w:rPr>
          <w:rFonts w:ascii="Times New Roman" w:hAnsi="Times New Roman" w:cs="Times New Roman"/>
          <w:sz w:val="24"/>
          <w:szCs w:val="24"/>
          <w:lang w:val="ro-MD"/>
        </w:rPr>
        <w:t xml:space="preserve"> din contract</w:t>
      </w:r>
      <w:r w:rsidR="00992860">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fondatorul urmează să verifice volumul, calitatea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costul serviciilor, precum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gestionarea mijloacelor financiare. De men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ionat că modul de utilizare a mijloacelor financiare conform destina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iei nu poate fi urmărit</w:t>
      </w:r>
      <w:r w:rsidR="00992860">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deoarece aloca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iile pentru finan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area</w:t>
      </w:r>
      <w:r w:rsidR="00992860">
        <w:rPr>
          <w:rFonts w:ascii="Times New Roman" w:hAnsi="Times New Roman" w:cs="Times New Roman"/>
          <w:sz w:val="24"/>
          <w:szCs w:val="24"/>
          <w:lang w:val="ro-MD"/>
        </w:rPr>
        <w:t>-</w:t>
      </w:r>
      <w:r w:rsidRPr="0016481D">
        <w:rPr>
          <w:rFonts w:ascii="Times New Roman" w:hAnsi="Times New Roman" w:cs="Times New Roman"/>
          <w:sz w:val="24"/>
          <w:szCs w:val="24"/>
          <w:lang w:val="ro-MD"/>
        </w:rPr>
        <w:t>standard, finan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area compensatorie, burs</w:t>
      </w:r>
      <w:r w:rsidR="00992860">
        <w:rPr>
          <w:rFonts w:ascii="Times New Roman" w:hAnsi="Times New Roman" w:cs="Times New Roman"/>
          <w:sz w:val="24"/>
          <w:szCs w:val="24"/>
          <w:lang w:val="ro-MD"/>
        </w:rPr>
        <w:t>ă</w:t>
      </w:r>
      <w:r w:rsidRPr="0016481D">
        <w:rPr>
          <w:rFonts w:ascii="Times New Roman" w:hAnsi="Times New Roman" w:cs="Times New Roman"/>
          <w:sz w:val="24"/>
          <w:szCs w:val="24"/>
          <w:lang w:val="ro-MD"/>
        </w:rPr>
        <w:t>, între</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inerea căminelor sunt transferate la acela</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cont curent, iar </w:t>
      </w:r>
      <w:r w:rsidR="00CE30F9" w:rsidRPr="0016481D">
        <w:rPr>
          <w:rFonts w:ascii="Times New Roman" w:hAnsi="Times New Roman" w:cs="Times New Roman"/>
          <w:sz w:val="24"/>
          <w:szCs w:val="24"/>
          <w:lang w:val="ro-MD"/>
        </w:rPr>
        <w:t>toate plățile sunt efectuate din contul respectiv</w:t>
      </w:r>
      <w:r w:rsidRPr="0016481D">
        <w:rPr>
          <w:rFonts w:ascii="Times New Roman" w:hAnsi="Times New Roman" w:cs="Times New Roman"/>
          <w:sz w:val="24"/>
          <w:szCs w:val="24"/>
          <w:lang w:val="ro-MD"/>
        </w:rPr>
        <w:t xml:space="preserve">. </w:t>
      </w:r>
    </w:p>
    <w:p w14:paraId="1C899996" w14:textId="5BA5E72D" w:rsidR="00CE30F9" w:rsidRPr="0016481D" w:rsidRDefault="00CE30F9" w:rsidP="00072B60">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Cheltuielile</w:t>
      </w:r>
      <w:r w:rsidR="00314BA5" w:rsidRPr="0016481D">
        <w:rPr>
          <w:rFonts w:ascii="Times New Roman" w:hAnsi="Times New Roman" w:cs="Times New Roman"/>
          <w:sz w:val="24"/>
          <w:szCs w:val="24"/>
          <w:lang w:val="ro-MD"/>
        </w:rPr>
        <w:t xml:space="preserve"> raportate de UTM fondatorului conform </w:t>
      </w:r>
      <w:r w:rsidR="00992860">
        <w:rPr>
          <w:rFonts w:ascii="Times New Roman" w:hAnsi="Times New Roman" w:cs="Times New Roman"/>
          <w:sz w:val="24"/>
          <w:szCs w:val="24"/>
          <w:lang w:val="ro-MD"/>
        </w:rPr>
        <w:t>A</w:t>
      </w:r>
      <w:r w:rsidR="00314BA5" w:rsidRPr="0016481D">
        <w:rPr>
          <w:rFonts w:ascii="Times New Roman" w:hAnsi="Times New Roman" w:cs="Times New Roman"/>
          <w:sz w:val="24"/>
          <w:szCs w:val="24"/>
          <w:lang w:val="ro-MD"/>
        </w:rPr>
        <w:t xml:space="preserve">nexei </w:t>
      </w:r>
      <w:r w:rsidR="00992860">
        <w:rPr>
          <w:rFonts w:ascii="Times New Roman" w:hAnsi="Times New Roman" w:cs="Times New Roman"/>
          <w:sz w:val="24"/>
          <w:szCs w:val="24"/>
          <w:lang w:val="ro-MD"/>
        </w:rPr>
        <w:t>nr.</w:t>
      </w:r>
      <w:r w:rsidR="00314BA5" w:rsidRPr="0016481D">
        <w:rPr>
          <w:rFonts w:ascii="Times New Roman" w:hAnsi="Times New Roman" w:cs="Times New Roman"/>
          <w:sz w:val="24"/>
          <w:szCs w:val="24"/>
          <w:lang w:val="ro-MD"/>
        </w:rPr>
        <w:t>5</w:t>
      </w:r>
      <w:r w:rsidR="00860DCB" w:rsidRPr="0016481D">
        <w:rPr>
          <w:rFonts w:ascii="Times New Roman" w:hAnsi="Times New Roman" w:cs="Times New Roman"/>
          <w:sz w:val="24"/>
          <w:szCs w:val="24"/>
          <w:lang w:val="ro-MD"/>
        </w:rPr>
        <w:t xml:space="preserve"> „</w:t>
      </w:r>
      <w:r w:rsidR="00992860">
        <w:rPr>
          <w:rFonts w:ascii="Times New Roman" w:hAnsi="Times New Roman" w:cs="Times New Roman"/>
          <w:sz w:val="24"/>
          <w:szCs w:val="24"/>
          <w:lang w:val="ro-MD"/>
        </w:rPr>
        <w:t>D</w:t>
      </w:r>
      <w:r w:rsidR="00860DCB" w:rsidRPr="0016481D">
        <w:rPr>
          <w:rFonts w:ascii="Times New Roman" w:hAnsi="Times New Roman" w:cs="Times New Roman"/>
          <w:sz w:val="24"/>
          <w:szCs w:val="24"/>
          <w:lang w:val="ro-MD"/>
        </w:rPr>
        <w:t>area de seamă privind cheltuielile efective”</w:t>
      </w:r>
      <w:r w:rsidR="00314BA5" w:rsidRPr="0016481D">
        <w:rPr>
          <w:rFonts w:ascii="Times New Roman" w:hAnsi="Times New Roman" w:cs="Times New Roman"/>
          <w:sz w:val="24"/>
          <w:szCs w:val="24"/>
          <w:lang w:val="ro-MD"/>
        </w:rPr>
        <w:t xml:space="preserve"> la contract</w:t>
      </w:r>
      <w:r w:rsidR="008D015B" w:rsidRPr="0016481D">
        <w:rPr>
          <w:rFonts w:ascii="Times New Roman" w:hAnsi="Times New Roman" w:cs="Times New Roman"/>
          <w:sz w:val="24"/>
          <w:szCs w:val="24"/>
          <w:lang w:val="ro-MD"/>
        </w:rPr>
        <w:t xml:space="preserve"> </w:t>
      </w:r>
      <w:r w:rsidR="00314BA5" w:rsidRPr="0016481D">
        <w:rPr>
          <w:rFonts w:ascii="Times New Roman" w:hAnsi="Times New Roman" w:cs="Times New Roman"/>
          <w:sz w:val="24"/>
          <w:szCs w:val="24"/>
          <w:lang w:val="ro-MD"/>
        </w:rPr>
        <w:t>nu corespund cu cheltuielile înregistrate în eviden</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a contabilă, pe articole de cheltuieli.</w:t>
      </w:r>
      <w:r w:rsidR="008D015B" w:rsidRPr="0016481D">
        <w:rPr>
          <w:rFonts w:ascii="Times New Roman" w:hAnsi="Times New Roman" w:cs="Times New Roman"/>
          <w:sz w:val="24"/>
          <w:szCs w:val="24"/>
          <w:lang w:val="ro-MD"/>
        </w:rPr>
        <w:t xml:space="preserve"> </w:t>
      </w:r>
      <w:r w:rsidR="00314BA5" w:rsidRPr="0016481D">
        <w:rPr>
          <w:rFonts w:ascii="Times New Roman" w:hAnsi="Times New Roman" w:cs="Times New Roman"/>
          <w:sz w:val="24"/>
          <w:szCs w:val="24"/>
          <w:lang w:val="ro-MD"/>
        </w:rPr>
        <w:t xml:space="preserve">De exemplu, conform anexei </w:t>
      </w:r>
      <w:r w:rsidR="0020029D" w:rsidRPr="0016481D">
        <w:rPr>
          <w:rFonts w:ascii="Times New Roman" w:hAnsi="Times New Roman" w:cs="Times New Roman"/>
          <w:sz w:val="24"/>
          <w:szCs w:val="24"/>
          <w:lang w:val="ro-MD"/>
        </w:rPr>
        <w:t>menționate</w:t>
      </w:r>
      <w:r w:rsidR="00992860">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 xml:space="preserve"> cheltuielile efective suportate de UTM în anul 2021 pentru instruirea studen</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ilor de la ciclul I a</w:t>
      </w:r>
      <w:r w:rsidR="00992860">
        <w:rPr>
          <w:rFonts w:ascii="Times New Roman" w:hAnsi="Times New Roman" w:cs="Times New Roman"/>
          <w:sz w:val="24"/>
          <w:szCs w:val="24"/>
          <w:lang w:val="ro-MD"/>
        </w:rPr>
        <w:t>u</w:t>
      </w:r>
      <w:r w:rsidR="00314BA5" w:rsidRPr="0016481D">
        <w:rPr>
          <w:rFonts w:ascii="Times New Roman" w:hAnsi="Times New Roman" w:cs="Times New Roman"/>
          <w:sz w:val="24"/>
          <w:szCs w:val="24"/>
          <w:lang w:val="ro-MD"/>
        </w:rPr>
        <w:t xml:space="preserve"> constituit 128</w:t>
      </w:r>
      <w:r w:rsidR="00072B60" w:rsidRPr="0016481D">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18 mi</w:t>
      </w:r>
      <w:r w:rsidR="00072B60" w:rsidRPr="0016481D">
        <w:rPr>
          <w:rFonts w:ascii="Times New Roman" w:hAnsi="Times New Roman" w:cs="Times New Roman"/>
          <w:sz w:val="24"/>
          <w:szCs w:val="24"/>
          <w:lang w:val="ro-MD"/>
        </w:rPr>
        <w:t>l.</w:t>
      </w:r>
      <w:r w:rsidR="00314BA5" w:rsidRPr="0016481D">
        <w:rPr>
          <w:rFonts w:ascii="Times New Roman" w:hAnsi="Times New Roman" w:cs="Times New Roman"/>
          <w:sz w:val="24"/>
          <w:szCs w:val="24"/>
          <w:lang w:val="ro-MD"/>
        </w:rPr>
        <w:t xml:space="preserve"> lei, sau cu 12</w:t>
      </w:r>
      <w:r w:rsidR="00072B60" w:rsidRPr="0016481D">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2</w:t>
      </w:r>
      <w:r w:rsidR="00072B60" w:rsidRPr="0016481D">
        <w:rPr>
          <w:rFonts w:ascii="Times New Roman" w:hAnsi="Times New Roman" w:cs="Times New Roman"/>
          <w:sz w:val="24"/>
          <w:szCs w:val="24"/>
          <w:lang w:val="ro-MD"/>
        </w:rPr>
        <w:t>9</w:t>
      </w:r>
      <w:r w:rsidR="00314BA5" w:rsidRPr="0016481D">
        <w:rPr>
          <w:rFonts w:ascii="Times New Roman" w:hAnsi="Times New Roman" w:cs="Times New Roman"/>
          <w:sz w:val="24"/>
          <w:szCs w:val="24"/>
          <w:lang w:val="ro-MD"/>
        </w:rPr>
        <w:t xml:space="preserve"> mi</w:t>
      </w:r>
      <w:r w:rsidR="00072B60" w:rsidRPr="0016481D">
        <w:rPr>
          <w:rFonts w:ascii="Times New Roman" w:hAnsi="Times New Roman" w:cs="Times New Roman"/>
          <w:sz w:val="24"/>
          <w:szCs w:val="24"/>
          <w:lang w:val="ro-MD"/>
        </w:rPr>
        <w:t>l.</w:t>
      </w:r>
      <w:r w:rsidR="00314BA5" w:rsidRPr="0016481D">
        <w:rPr>
          <w:rFonts w:ascii="Times New Roman" w:hAnsi="Times New Roman" w:cs="Times New Roman"/>
          <w:sz w:val="24"/>
          <w:szCs w:val="24"/>
          <w:lang w:val="ro-MD"/>
        </w:rPr>
        <w:t xml:space="preserve"> lei mai mult decât costurile înregistrate în eviden</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a contabilă aferente instruirii studen</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ilor finan</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a</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i de la bugetul de stat, iar în anul</w:t>
      </w:r>
      <w:r w:rsidR="00072B60" w:rsidRPr="0016481D">
        <w:rPr>
          <w:rFonts w:ascii="Times New Roman" w:hAnsi="Times New Roman" w:cs="Times New Roman"/>
          <w:sz w:val="24"/>
          <w:szCs w:val="24"/>
          <w:lang w:val="ro-MD"/>
        </w:rPr>
        <w:t xml:space="preserve"> 2022 acestea au constituit 134,</w:t>
      </w:r>
      <w:r w:rsidR="00314BA5" w:rsidRPr="0016481D">
        <w:rPr>
          <w:rFonts w:ascii="Times New Roman" w:hAnsi="Times New Roman" w:cs="Times New Roman"/>
          <w:sz w:val="24"/>
          <w:szCs w:val="24"/>
          <w:lang w:val="ro-MD"/>
        </w:rPr>
        <w:t>07 mi</w:t>
      </w:r>
      <w:r w:rsidR="00072B60" w:rsidRPr="0016481D">
        <w:rPr>
          <w:rFonts w:ascii="Times New Roman" w:hAnsi="Times New Roman" w:cs="Times New Roman"/>
          <w:sz w:val="24"/>
          <w:szCs w:val="24"/>
          <w:lang w:val="ro-MD"/>
        </w:rPr>
        <w:t>l.</w:t>
      </w:r>
      <w:r w:rsidR="00314BA5" w:rsidRPr="0016481D">
        <w:rPr>
          <w:rFonts w:ascii="Times New Roman" w:hAnsi="Times New Roman" w:cs="Times New Roman"/>
          <w:sz w:val="24"/>
          <w:szCs w:val="24"/>
          <w:lang w:val="ro-MD"/>
        </w:rPr>
        <w:t xml:space="preserve"> lei</w:t>
      </w:r>
      <w:r w:rsidR="00992860">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 xml:space="preserve"> sau cu 32</w:t>
      </w:r>
      <w:r w:rsidR="00072B60" w:rsidRPr="0016481D">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26 mi</w:t>
      </w:r>
      <w:r w:rsidR="00072B60" w:rsidRPr="0016481D">
        <w:rPr>
          <w:rFonts w:ascii="Times New Roman" w:hAnsi="Times New Roman" w:cs="Times New Roman"/>
          <w:sz w:val="24"/>
          <w:szCs w:val="24"/>
          <w:lang w:val="ro-MD"/>
        </w:rPr>
        <w:t>l.</w:t>
      </w:r>
      <w:r w:rsidR="00314BA5" w:rsidRPr="0016481D">
        <w:rPr>
          <w:rFonts w:ascii="Times New Roman" w:hAnsi="Times New Roman" w:cs="Times New Roman"/>
          <w:sz w:val="24"/>
          <w:szCs w:val="24"/>
          <w:lang w:val="ro-MD"/>
        </w:rPr>
        <w:t xml:space="preserve"> lei mai mult </w:t>
      </w:r>
      <w:r w:rsidR="00992860">
        <w:rPr>
          <w:rFonts w:ascii="Times New Roman" w:hAnsi="Times New Roman" w:cs="Times New Roman"/>
          <w:sz w:val="24"/>
          <w:szCs w:val="24"/>
          <w:lang w:val="ro-MD"/>
        </w:rPr>
        <w:t>decât</w:t>
      </w:r>
      <w:r w:rsidR="00314BA5" w:rsidRPr="0016481D">
        <w:rPr>
          <w:rFonts w:ascii="Times New Roman" w:hAnsi="Times New Roman" w:cs="Times New Roman"/>
          <w:sz w:val="24"/>
          <w:szCs w:val="24"/>
          <w:lang w:val="ro-MD"/>
        </w:rPr>
        <w:t xml:space="preserve"> costurile înregistrate în contabilitate. Prin urmare, în </w:t>
      </w:r>
      <w:r w:rsidR="00992860">
        <w:rPr>
          <w:rFonts w:ascii="Times New Roman" w:hAnsi="Times New Roman" w:cs="Times New Roman"/>
          <w:sz w:val="24"/>
          <w:szCs w:val="24"/>
          <w:lang w:val="ro-MD"/>
        </w:rPr>
        <w:t>A</w:t>
      </w:r>
      <w:r w:rsidR="00314BA5" w:rsidRPr="0016481D">
        <w:rPr>
          <w:rFonts w:ascii="Times New Roman" w:hAnsi="Times New Roman" w:cs="Times New Roman"/>
          <w:sz w:val="24"/>
          <w:szCs w:val="24"/>
          <w:lang w:val="ro-MD"/>
        </w:rPr>
        <w:t xml:space="preserve">nexa </w:t>
      </w:r>
      <w:r w:rsidR="00992860">
        <w:rPr>
          <w:rFonts w:ascii="Times New Roman" w:hAnsi="Times New Roman" w:cs="Times New Roman"/>
          <w:sz w:val="24"/>
          <w:szCs w:val="24"/>
          <w:lang w:val="ro-MD"/>
        </w:rPr>
        <w:t>nr.</w:t>
      </w:r>
      <w:r w:rsidR="00314BA5" w:rsidRPr="0016481D">
        <w:rPr>
          <w:rFonts w:ascii="Times New Roman" w:hAnsi="Times New Roman" w:cs="Times New Roman"/>
          <w:sz w:val="24"/>
          <w:szCs w:val="24"/>
          <w:lang w:val="ro-MD"/>
        </w:rPr>
        <w:t xml:space="preserve">5 la contract nu sunt reflectate cheltuielile efective înregistrate de UTM </w:t>
      </w:r>
      <w:r w:rsidR="00D730A2" w:rsidRPr="0016481D">
        <w:rPr>
          <w:rFonts w:ascii="Times New Roman" w:hAnsi="Times New Roman" w:cs="Times New Roman"/>
          <w:sz w:val="24"/>
          <w:szCs w:val="24"/>
          <w:lang w:val="ro-MD"/>
        </w:rPr>
        <w:t>ș</w:t>
      </w:r>
      <w:r w:rsidR="00314BA5" w:rsidRPr="0016481D">
        <w:rPr>
          <w:rFonts w:ascii="Times New Roman" w:hAnsi="Times New Roman" w:cs="Times New Roman"/>
          <w:sz w:val="24"/>
          <w:szCs w:val="24"/>
          <w:lang w:val="ro-MD"/>
        </w:rPr>
        <w:t>i</w:t>
      </w:r>
      <w:r w:rsidR="00992860">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 xml:space="preserve"> ca rezultat</w:t>
      </w:r>
      <w:r w:rsidR="00992860">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 xml:space="preserve"> fondatorul nu cunoa</w:t>
      </w:r>
      <w:r w:rsidR="00D730A2" w:rsidRPr="0016481D">
        <w:rPr>
          <w:rFonts w:ascii="Times New Roman" w:hAnsi="Times New Roman" w:cs="Times New Roman"/>
          <w:sz w:val="24"/>
          <w:szCs w:val="24"/>
          <w:lang w:val="ro-MD"/>
        </w:rPr>
        <w:t>ș</w:t>
      </w:r>
      <w:r w:rsidR="00314BA5" w:rsidRPr="0016481D">
        <w:rPr>
          <w:rFonts w:ascii="Times New Roman" w:hAnsi="Times New Roman" w:cs="Times New Roman"/>
          <w:sz w:val="24"/>
          <w:szCs w:val="24"/>
          <w:lang w:val="ro-MD"/>
        </w:rPr>
        <w:t>te situa</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ia reală privind cheltuielile efectiv înregistrate pentru instruirea cadrelor</w:t>
      </w:r>
      <w:r w:rsidR="0020029D" w:rsidRPr="0016481D">
        <w:rPr>
          <w:rFonts w:ascii="Times New Roman" w:hAnsi="Times New Roman" w:cs="Times New Roman"/>
          <w:sz w:val="24"/>
          <w:szCs w:val="24"/>
          <w:lang w:val="ro-MD"/>
        </w:rPr>
        <w:t>, ceea ce rezultă și din soldul neutilizat al alocațiilor bugetare pentru comanda de stat, care la</w:t>
      </w:r>
      <w:r w:rsidR="008D015B" w:rsidRPr="0016481D">
        <w:rPr>
          <w:rFonts w:ascii="Times New Roman" w:hAnsi="Times New Roman" w:cs="Times New Roman"/>
          <w:sz w:val="24"/>
          <w:szCs w:val="24"/>
          <w:lang w:val="ro-MD"/>
        </w:rPr>
        <w:t xml:space="preserve"> </w:t>
      </w:r>
      <w:r w:rsidR="00072B60" w:rsidRPr="0016481D">
        <w:rPr>
          <w:rFonts w:ascii="Times New Roman" w:hAnsi="Times New Roman" w:cs="Times New Roman"/>
          <w:sz w:val="24"/>
          <w:szCs w:val="24"/>
          <w:lang w:val="ro-MD"/>
        </w:rPr>
        <w:t>31.12.2022 a constitui</w:t>
      </w:r>
      <w:r w:rsidR="00FC08B9">
        <w:rPr>
          <w:rFonts w:ascii="Times New Roman" w:hAnsi="Times New Roman" w:cs="Times New Roman"/>
          <w:sz w:val="24"/>
          <w:szCs w:val="24"/>
          <w:lang w:val="ro-MD"/>
        </w:rPr>
        <w:t>t</w:t>
      </w:r>
      <w:r w:rsidR="00072B60" w:rsidRPr="0016481D">
        <w:rPr>
          <w:rFonts w:ascii="Times New Roman" w:hAnsi="Times New Roman" w:cs="Times New Roman"/>
          <w:sz w:val="24"/>
          <w:szCs w:val="24"/>
          <w:lang w:val="ro-MD"/>
        </w:rPr>
        <w:t xml:space="preserve"> 30,</w:t>
      </w:r>
      <w:r w:rsidR="0020029D" w:rsidRPr="0016481D">
        <w:rPr>
          <w:rFonts w:ascii="Times New Roman" w:hAnsi="Times New Roman" w:cs="Times New Roman"/>
          <w:sz w:val="24"/>
          <w:szCs w:val="24"/>
          <w:lang w:val="ro-MD"/>
        </w:rPr>
        <w:t>6</w:t>
      </w:r>
      <w:r w:rsidR="00072B60" w:rsidRPr="0016481D">
        <w:rPr>
          <w:rFonts w:ascii="Times New Roman" w:hAnsi="Times New Roman" w:cs="Times New Roman"/>
          <w:sz w:val="24"/>
          <w:szCs w:val="24"/>
          <w:lang w:val="ro-MD"/>
        </w:rPr>
        <w:t>8</w:t>
      </w:r>
      <w:r w:rsidR="0020029D" w:rsidRPr="0016481D">
        <w:rPr>
          <w:rFonts w:ascii="Times New Roman" w:hAnsi="Times New Roman" w:cs="Times New Roman"/>
          <w:sz w:val="24"/>
          <w:szCs w:val="24"/>
          <w:lang w:val="ro-MD"/>
        </w:rPr>
        <w:t xml:space="preserve"> mi</w:t>
      </w:r>
      <w:r w:rsidR="00072B60" w:rsidRPr="0016481D">
        <w:rPr>
          <w:rFonts w:ascii="Times New Roman" w:hAnsi="Times New Roman" w:cs="Times New Roman"/>
          <w:sz w:val="24"/>
          <w:szCs w:val="24"/>
          <w:lang w:val="ro-MD"/>
        </w:rPr>
        <w:t>l.</w:t>
      </w:r>
      <w:r w:rsidR="0020029D" w:rsidRPr="0016481D">
        <w:rPr>
          <w:rFonts w:ascii="Times New Roman" w:hAnsi="Times New Roman" w:cs="Times New Roman"/>
          <w:sz w:val="24"/>
          <w:szCs w:val="24"/>
          <w:lang w:val="ro-MD"/>
        </w:rPr>
        <w:t xml:space="preserve"> lei</w:t>
      </w:r>
      <w:r w:rsidR="00566B4A" w:rsidRPr="0016481D">
        <w:rPr>
          <w:rStyle w:val="a5"/>
          <w:rFonts w:ascii="Times New Roman" w:hAnsi="Times New Roman" w:cs="Times New Roman"/>
          <w:sz w:val="24"/>
          <w:szCs w:val="24"/>
          <w:lang w:val="ro-MD"/>
        </w:rPr>
        <w:footnoteReference w:id="36"/>
      </w:r>
      <w:r w:rsidR="00314BA5" w:rsidRPr="0016481D">
        <w:rPr>
          <w:rFonts w:ascii="Times New Roman" w:hAnsi="Times New Roman" w:cs="Times New Roman"/>
          <w:sz w:val="24"/>
          <w:szCs w:val="24"/>
          <w:lang w:val="ro-MD"/>
        </w:rPr>
        <w:t xml:space="preserve">. </w:t>
      </w:r>
      <w:r w:rsidR="0020029D" w:rsidRPr="0016481D">
        <w:rPr>
          <w:rFonts w:ascii="Times New Roman" w:hAnsi="Times New Roman" w:cs="Times New Roman"/>
          <w:sz w:val="24"/>
          <w:szCs w:val="24"/>
          <w:lang w:val="ro-MD"/>
        </w:rPr>
        <w:t>Prin urmare, fondatorul nu v</w:t>
      </w:r>
      <w:r w:rsidR="00072B60" w:rsidRPr="0016481D">
        <w:rPr>
          <w:rFonts w:ascii="Times New Roman" w:hAnsi="Times New Roman" w:cs="Times New Roman"/>
          <w:sz w:val="24"/>
          <w:szCs w:val="24"/>
          <w:lang w:val="ro-MD"/>
        </w:rPr>
        <w:t>erifică corespunderea volumului</w:t>
      </w:r>
      <w:r w:rsidR="0020029D" w:rsidRPr="0016481D">
        <w:rPr>
          <w:rFonts w:ascii="Times New Roman" w:hAnsi="Times New Roman" w:cs="Times New Roman"/>
          <w:sz w:val="24"/>
          <w:szCs w:val="24"/>
          <w:lang w:val="ro-MD"/>
        </w:rPr>
        <w:t>, calității și costului serviciilor, precum și gestionarea mijloacelor financiare, prin ce nu respectă prevederile pct. 6.4</w:t>
      </w:r>
      <w:r w:rsidR="00992860">
        <w:rPr>
          <w:rFonts w:ascii="Times New Roman" w:hAnsi="Times New Roman" w:cs="Times New Roman"/>
          <w:sz w:val="24"/>
          <w:szCs w:val="24"/>
          <w:lang w:val="ro-MD"/>
        </w:rPr>
        <w:t>.</w:t>
      </w:r>
      <w:r w:rsidR="0020029D" w:rsidRPr="0016481D">
        <w:rPr>
          <w:rFonts w:ascii="Times New Roman" w:hAnsi="Times New Roman" w:cs="Times New Roman"/>
          <w:sz w:val="24"/>
          <w:szCs w:val="24"/>
          <w:lang w:val="ro-MD"/>
        </w:rPr>
        <w:t xml:space="preserve"> din contractul de prestare a serviciilor educaționale. </w:t>
      </w:r>
    </w:p>
    <w:p w14:paraId="2BD1B0B1" w14:textId="0BD0CF94" w:rsidR="00314BA5" w:rsidRPr="0016481D" w:rsidRDefault="00FC08B9" w:rsidP="00AB3B2C">
      <w:pPr>
        <w:spacing w:after="0" w:line="276" w:lineRule="auto"/>
        <w:ind w:firstLine="425"/>
        <w:jc w:val="both"/>
        <w:rPr>
          <w:rFonts w:ascii="Times New Roman" w:hAnsi="Times New Roman" w:cs="Times New Roman"/>
          <w:sz w:val="24"/>
          <w:szCs w:val="24"/>
          <w:lang w:val="ro-MD"/>
        </w:rPr>
      </w:pPr>
      <w:r>
        <w:rPr>
          <w:rFonts w:ascii="Times New Roman" w:hAnsi="Times New Roman" w:cs="Times New Roman"/>
          <w:sz w:val="24"/>
          <w:szCs w:val="24"/>
          <w:lang w:val="ro-MD"/>
        </w:rPr>
        <w:t>Potrivit</w:t>
      </w:r>
      <w:r w:rsidR="00314BA5" w:rsidRPr="0016481D">
        <w:rPr>
          <w:rFonts w:ascii="Times New Roman" w:hAnsi="Times New Roman" w:cs="Times New Roman"/>
          <w:sz w:val="24"/>
          <w:szCs w:val="24"/>
          <w:lang w:val="ro-MD"/>
        </w:rPr>
        <w:t xml:space="preserve"> datelor prezentate de entitate</w:t>
      </w:r>
      <w:r>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 xml:space="preserve"> cheltuielile efective pentru salarizarea personalului didactic </w:t>
      </w:r>
      <w:r>
        <w:rPr>
          <w:rFonts w:ascii="Times New Roman" w:hAnsi="Times New Roman" w:cs="Times New Roman"/>
          <w:sz w:val="24"/>
          <w:szCs w:val="24"/>
          <w:lang w:val="ro-MD"/>
        </w:rPr>
        <w:t>în</w:t>
      </w:r>
      <w:r w:rsidR="00072B60" w:rsidRPr="0016481D">
        <w:rPr>
          <w:rFonts w:ascii="Times New Roman" w:hAnsi="Times New Roman" w:cs="Times New Roman"/>
          <w:sz w:val="24"/>
          <w:szCs w:val="24"/>
          <w:lang w:val="ro-MD"/>
        </w:rPr>
        <w:t xml:space="preserve"> anul 2021 constituie 118,</w:t>
      </w:r>
      <w:r w:rsidR="00314BA5" w:rsidRPr="0016481D">
        <w:rPr>
          <w:rFonts w:ascii="Times New Roman" w:hAnsi="Times New Roman" w:cs="Times New Roman"/>
          <w:sz w:val="24"/>
          <w:szCs w:val="24"/>
          <w:lang w:val="ro-MD"/>
        </w:rPr>
        <w:t>34 mi</w:t>
      </w:r>
      <w:r w:rsidR="00072B60" w:rsidRPr="0016481D">
        <w:rPr>
          <w:rFonts w:ascii="Times New Roman" w:hAnsi="Times New Roman" w:cs="Times New Roman"/>
          <w:sz w:val="24"/>
          <w:szCs w:val="24"/>
          <w:lang w:val="ro-MD"/>
        </w:rPr>
        <w:t>l.</w:t>
      </w:r>
      <w:r w:rsidR="00314BA5" w:rsidRPr="0016481D">
        <w:rPr>
          <w:rFonts w:ascii="Times New Roman" w:hAnsi="Times New Roman" w:cs="Times New Roman"/>
          <w:sz w:val="24"/>
          <w:szCs w:val="24"/>
          <w:lang w:val="ro-MD"/>
        </w:rPr>
        <w:t xml:space="preserve"> l</w:t>
      </w:r>
      <w:r w:rsidR="00072B60" w:rsidRPr="0016481D">
        <w:rPr>
          <w:rFonts w:ascii="Times New Roman" w:hAnsi="Times New Roman" w:cs="Times New Roman"/>
          <w:sz w:val="24"/>
          <w:szCs w:val="24"/>
          <w:lang w:val="ro-MD"/>
        </w:rPr>
        <w:t>ei</w:t>
      </w:r>
      <w:r>
        <w:rPr>
          <w:rFonts w:ascii="Times New Roman" w:hAnsi="Times New Roman" w:cs="Times New Roman"/>
          <w:sz w:val="24"/>
          <w:szCs w:val="24"/>
          <w:lang w:val="ro-MD"/>
        </w:rPr>
        <w:t>,</w:t>
      </w:r>
      <w:r w:rsidR="00072B60" w:rsidRPr="0016481D">
        <w:rPr>
          <w:rFonts w:ascii="Times New Roman" w:hAnsi="Times New Roman" w:cs="Times New Roman"/>
          <w:sz w:val="24"/>
          <w:szCs w:val="24"/>
          <w:lang w:val="ro-MD"/>
        </w:rPr>
        <w:t xml:space="preserve"> sau cu 4,</w:t>
      </w:r>
      <w:r w:rsidR="00314BA5" w:rsidRPr="0016481D">
        <w:rPr>
          <w:rFonts w:ascii="Times New Roman" w:hAnsi="Times New Roman" w:cs="Times New Roman"/>
          <w:sz w:val="24"/>
          <w:szCs w:val="24"/>
          <w:lang w:val="ro-MD"/>
        </w:rPr>
        <w:t>0</w:t>
      </w:r>
      <w:r w:rsidR="00072B60" w:rsidRPr="0016481D">
        <w:rPr>
          <w:rFonts w:ascii="Times New Roman" w:hAnsi="Times New Roman" w:cs="Times New Roman"/>
          <w:sz w:val="24"/>
          <w:szCs w:val="24"/>
          <w:lang w:val="ro-MD"/>
        </w:rPr>
        <w:t>3</w:t>
      </w:r>
      <w:r w:rsidR="00314BA5" w:rsidRPr="0016481D">
        <w:rPr>
          <w:rFonts w:ascii="Times New Roman" w:hAnsi="Times New Roman" w:cs="Times New Roman"/>
          <w:sz w:val="24"/>
          <w:szCs w:val="24"/>
          <w:lang w:val="ro-MD"/>
        </w:rPr>
        <w:t xml:space="preserve"> mi</w:t>
      </w:r>
      <w:r w:rsidR="00072B60" w:rsidRPr="0016481D">
        <w:rPr>
          <w:rFonts w:ascii="Times New Roman" w:hAnsi="Times New Roman" w:cs="Times New Roman"/>
          <w:sz w:val="24"/>
          <w:szCs w:val="24"/>
          <w:lang w:val="ro-MD"/>
        </w:rPr>
        <w:t>l.</w:t>
      </w:r>
      <w:r w:rsidR="00314BA5" w:rsidRPr="0016481D">
        <w:rPr>
          <w:rFonts w:ascii="Times New Roman" w:hAnsi="Times New Roman" w:cs="Times New Roman"/>
          <w:sz w:val="24"/>
          <w:szCs w:val="24"/>
          <w:lang w:val="ro-MD"/>
        </w:rPr>
        <w:t xml:space="preserve"> lei m</w:t>
      </w:r>
      <w:r w:rsidR="00313FE9" w:rsidRPr="0016481D">
        <w:rPr>
          <w:rFonts w:ascii="Times New Roman" w:hAnsi="Times New Roman" w:cs="Times New Roman"/>
          <w:sz w:val="24"/>
          <w:szCs w:val="24"/>
          <w:lang w:val="ro-MD"/>
        </w:rPr>
        <w:t>ai pu</w:t>
      </w:r>
      <w:r w:rsidR="00D730A2" w:rsidRPr="0016481D">
        <w:rPr>
          <w:rFonts w:ascii="Times New Roman" w:hAnsi="Times New Roman" w:cs="Times New Roman"/>
          <w:sz w:val="24"/>
          <w:szCs w:val="24"/>
          <w:lang w:val="ro-MD"/>
        </w:rPr>
        <w:t>ț</w:t>
      </w:r>
      <w:r w:rsidR="00313FE9" w:rsidRPr="0016481D">
        <w:rPr>
          <w:rFonts w:ascii="Times New Roman" w:hAnsi="Times New Roman" w:cs="Times New Roman"/>
          <w:sz w:val="24"/>
          <w:szCs w:val="24"/>
          <w:lang w:val="ro-MD"/>
        </w:rPr>
        <w:t>in</w:t>
      </w:r>
      <w:r w:rsidR="00314BA5" w:rsidRPr="0016481D">
        <w:rPr>
          <w:rFonts w:ascii="Times New Roman" w:hAnsi="Times New Roman" w:cs="Times New Roman"/>
          <w:sz w:val="24"/>
          <w:szCs w:val="24"/>
          <w:lang w:val="ro-MD"/>
        </w:rPr>
        <w:t xml:space="preserve"> comparativ cu finan</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area</w:t>
      </w:r>
      <w:r>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standard (122</w:t>
      </w:r>
      <w:r w:rsidR="00744A4E" w:rsidRPr="0016481D">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37 mi</w:t>
      </w:r>
      <w:r w:rsidR="00744A4E" w:rsidRPr="0016481D">
        <w:rPr>
          <w:rFonts w:ascii="Times New Roman" w:hAnsi="Times New Roman" w:cs="Times New Roman"/>
          <w:sz w:val="24"/>
          <w:szCs w:val="24"/>
          <w:lang w:val="ro-MD"/>
        </w:rPr>
        <w:t>l.</w:t>
      </w:r>
      <w:r w:rsidR="00314BA5" w:rsidRPr="0016481D">
        <w:rPr>
          <w:rFonts w:ascii="Times New Roman" w:hAnsi="Times New Roman" w:cs="Times New Roman"/>
          <w:sz w:val="24"/>
          <w:szCs w:val="24"/>
          <w:lang w:val="ro-MD"/>
        </w:rPr>
        <w:t xml:space="preserve"> lei). Prin urmare, aloca</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iile bugetare din finan</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area</w:t>
      </w:r>
      <w:r>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 xml:space="preserve">standard acoperă integral cheltuielile </w:t>
      </w:r>
      <w:r w:rsidR="008F3C5B" w:rsidRPr="0016481D">
        <w:rPr>
          <w:rFonts w:ascii="Times New Roman" w:hAnsi="Times New Roman" w:cs="Times New Roman"/>
          <w:sz w:val="24"/>
          <w:szCs w:val="24"/>
          <w:lang w:val="ro-MD"/>
        </w:rPr>
        <w:t>salariale pentru</w:t>
      </w:r>
      <w:r w:rsidR="00314BA5" w:rsidRPr="0016481D">
        <w:rPr>
          <w:rFonts w:ascii="Times New Roman" w:hAnsi="Times New Roman" w:cs="Times New Roman"/>
          <w:sz w:val="24"/>
          <w:szCs w:val="24"/>
          <w:lang w:val="ro-MD"/>
        </w:rPr>
        <w:t xml:space="preserve"> instruirea cadrelor. </w:t>
      </w:r>
    </w:p>
    <w:p w14:paraId="77545619" w14:textId="252B05F9" w:rsidR="00942E90" w:rsidRPr="0016481D" w:rsidRDefault="00942E90" w:rsidP="00AB3B2C">
      <w:pPr>
        <w:spacing w:after="0" w:line="276" w:lineRule="auto"/>
        <w:ind w:firstLine="425"/>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Urmare analizei informațiilor raportate de UTM în formele A</w:t>
      </w:r>
      <w:r w:rsidR="000E395E" w:rsidRPr="0016481D">
        <w:rPr>
          <w:rFonts w:ascii="Times New Roman" w:hAnsi="Times New Roman" w:cs="Times New Roman"/>
          <w:sz w:val="24"/>
          <w:szCs w:val="24"/>
          <w:lang w:val="ro-MD"/>
        </w:rPr>
        <w:t>G</w:t>
      </w:r>
      <w:r w:rsidR="00FC08B9">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auditul d</w:t>
      </w:r>
      <w:r w:rsidR="00FB5B46" w:rsidRPr="0016481D">
        <w:rPr>
          <w:rFonts w:ascii="Times New Roman" w:hAnsi="Times New Roman" w:cs="Times New Roman"/>
          <w:sz w:val="24"/>
          <w:szCs w:val="24"/>
          <w:lang w:val="ro-MD"/>
        </w:rPr>
        <w:t>enot</w:t>
      </w:r>
      <w:r w:rsidRPr="0016481D">
        <w:rPr>
          <w:rFonts w:ascii="Times New Roman" w:hAnsi="Times New Roman" w:cs="Times New Roman"/>
          <w:sz w:val="24"/>
          <w:szCs w:val="24"/>
          <w:lang w:val="ro-MD"/>
        </w:rPr>
        <w:t>ă că</w:t>
      </w:r>
      <w:r w:rsidR="008D015B"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acestea nu corespund cu datele reflectate în evidența contabilă</w:t>
      </w:r>
      <w:r w:rsidR="00FC08B9">
        <w:rPr>
          <w:rFonts w:ascii="Times New Roman" w:hAnsi="Times New Roman" w:cs="Times New Roman"/>
          <w:sz w:val="24"/>
          <w:szCs w:val="24"/>
          <w:lang w:val="ro-MD"/>
        </w:rPr>
        <w:t>. D</w:t>
      </w:r>
      <w:r w:rsidRPr="0016481D">
        <w:rPr>
          <w:rFonts w:ascii="Times New Roman" w:hAnsi="Times New Roman" w:cs="Times New Roman"/>
          <w:sz w:val="24"/>
          <w:szCs w:val="24"/>
          <w:lang w:val="ro-MD"/>
        </w:rPr>
        <w:t>e asemenea</w:t>
      </w:r>
      <w:r w:rsidR="00FC08B9">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se constată că </w:t>
      </w:r>
      <w:r w:rsidR="00FC08B9">
        <w:rPr>
          <w:rFonts w:ascii="Times New Roman" w:hAnsi="Times New Roman" w:cs="Times New Roman"/>
          <w:sz w:val="24"/>
          <w:szCs w:val="24"/>
          <w:lang w:val="ro-MD"/>
        </w:rPr>
        <w:t>F</w:t>
      </w:r>
      <w:r w:rsidRPr="0016481D">
        <w:rPr>
          <w:rFonts w:ascii="Times New Roman" w:hAnsi="Times New Roman" w:cs="Times New Roman"/>
          <w:sz w:val="24"/>
          <w:szCs w:val="24"/>
          <w:lang w:val="ro-MD"/>
        </w:rPr>
        <w:t>orma 2 A</w:t>
      </w:r>
      <w:r w:rsidR="000E395E" w:rsidRPr="0016481D">
        <w:rPr>
          <w:rFonts w:ascii="Times New Roman" w:hAnsi="Times New Roman" w:cs="Times New Roman"/>
          <w:sz w:val="24"/>
          <w:szCs w:val="24"/>
          <w:lang w:val="ro-MD"/>
        </w:rPr>
        <w:t>G</w:t>
      </w:r>
      <w:r w:rsidR="00C443B3" w:rsidRPr="0016481D">
        <w:rPr>
          <w:rFonts w:ascii="Times New Roman" w:hAnsi="Times New Roman" w:cs="Times New Roman"/>
          <w:sz w:val="24"/>
          <w:szCs w:val="24"/>
          <w:lang w:val="ro-MD"/>
        </w:rPr>
        <w:t xml:space="preserve"> „Informație privind cheltuielile din alocații bugetare și venituri proprii ale instituțiilor de învățământ la autogestiune”</w:t>
      </w:r>
      <w:r w:rsidRPr="0016481D">
        <w:rPr>
          <w:rFonts w:ascii="Times New Roman" w:hAnsi="Times New Roman" w:cs="Times New Roman"/>
          <w:sz w:val="24"/>
          <w:szCs w:val="24"/>
          <w:lang w:val="ro-MD"/>
        </w:rPr>
        <w:t xml:space="preserve"> nu include informațiile cu privire la soldurile neutilizate din alocațiile bugetare </w:t>
      </w:r>
      <w:r w:rsidRPr="00CD4AC8">
        <w:rPr>
          <w:rFonts w:ascii="Times New Roman" w:hAnsi="Times New Roman" w:cs="Times New Roman"/>
          <w:sz w:val="24"/>
          <w:szCs w:val="24"/>
          <w:lang w:val="ro-MD"/>
        </w:rPr>
        <w:t xml:space="preserve">acordate </w:t>
      </w:r>
      <w:r w:rsidR="00FC08B9" w:rsidRPr="00D67486">
        <w:rPr>
          <w:rFonts w:ascii="Times New Roman" w:hAnsi="Times New Roman" w:cs="Times New Roman"/>
          <w:sz w:val="24"/>
          <w:szCs w:val="24"/>
          <w:lang w:val="ro-MD"/>
        </w:rPr>
        <w:t xml:space="preserve">în </w:t>
      </w:r>
      <w:r w:rsidR="000E395E" w:rsidRPr="00CD4AC8">
        <w:rPr>
          <w:rFonts w:ascii="Times New Roman" w:hAnsi="Times New Roman" w:cs="Times New Roman"/>
          <w:sz w:val="24"/>
          <w:szCs w:val="24"/>
          <w:lang w:val="ro-MD"/>
        </w:rPr>
        <w:t xml:space="preserve">perioada </w:t>
      </w:r>
      <w:r w:rsidRPr="00CD4AC8">
        <w:rPr>
          <w:rFonts w:ascii="Times New Roman" w:hAnsi="Times New Roman" w:cs="Times New Roman"/>
          <w:sz w:val="24"/>
          <w:szCs w:val="24"/>
          <w:lang w:val="ro-MD"/>
        </w:rPr>
        <w:t>precedent</w:t>
      </w:r>
      <w:r w:rsidR="00FC08B9" w:rsidRPr="00CD4AC8">
        <w:rPr>
          <w:rFonts w:ascii="Times New Roman" w:hAnsi="Times New Roman" w:cs="Times New Roman"/>
          <w:sz w:val="24"/>
          <w:szCs w:val="24"/>
          <w:lang w:val="ro-MD"/>
        </w:rPr>
        <w:t>ă. P</w:t>
      </w:r>
      <w:r w:rsidRPr="00CD4AC8">
        <w:rPr>
          <w:rFonts w:ascii="Times New Roman" w:hAnsi="Times New Roman" w:cs="Times New Roman"/>
          <w:sz w:val="24"/>
          <w:szCs w:val="24"/>
          <w:lang w:val="ro-MD"/>
        </w:rPr>
        <w:t>rin urmare</w:t>
      </w:r>
      <w:r w:rsidR="00FC08B9" w:rsidRPr="00CD4AC8">
        <w:rPr>
          <w:rFonts w:ascii="Times New Roman" w:hAnsi="Times New Roman" w:cs="Times New Roman"/>
          <w:sz w:val="24"/>
          <w:szCs w:val="24"/>
          <w:lang w:val="ro-MD"/>
        </w:rPr>
        <w:t>,</w:t>
      </w:r>
      <w:r w:rsidRPr="00963148">
        <w:rPr>
          <w:rFonts w:ascii="Times New Roman" w:hAnsi="Times New Roman" w:cs="Times New Roman"/>
          <w:sz w:val="24"/>
          <w:szCs w:val="24"/>
          <w:lang w:val="ro-MD"/>
        </w:rPr>
        <w:t xml:space="preserve"> cheltuielile efective ale anului de gestiune </w:t>
      </w:r>
      <w:r w:rsidR="00FC08B9" w:rsidRPr="00C73AC4">
        <w:rPr>
          <w:rFonts w:ascii="Times New Roman" w:hAnsi="Times New Roman" w:cs="Times New Roman"/>
          <w:sz w:val="24"/>
          <w:szCs w:val="24"/>
          <w:lang w:val="ro-MD"/>
        </w:rPr>
        <w:t xml:space="preserve">nicidecum </w:t>
      </w:r>
      <w:r w:rsidRPr="00CD4AC8">
        <w:rPr>
          <w:rFonts w:ascii="Times New Roman" w:hAnsi="Times New Roman" w:cs="Times New Roman"/>
          <w:sz w:val="24"/>
          <w:szCs w:val="24"/>
          <w:lang w:val="ro-MD"/>
        </w:rPr>
        <w:t>nu po</w:t>
      </w:r>
      <w:r w:rsidR="00FC08B9" w:rsidRPr="00CD4AC8">
        <w:rPr>
          <w:rFonts w:ascii="Times New Roman" w:hAnsi="Times New Roman" w:cs="Times New Roman"/>
          <w:sz w:val="24"/>
          <w:szCs w:val="24"/>
          <w:lang w:val="ro-MD"/>
        </w:rPr>
        <w:t>t</w:t>
      </w:r>
      <w:r w:rsidRPr="00CD4AC8">
        <w:rPr>
          <w:rFonts w:ascii="Times New Roman" w:hAnsi="Times New Roman" w:cs="Times New Roman"/>
          <w:sz w:val="24"/>
          <w:szCs w:val="24"/>
          <w:lang w:val="ro-MD"/>
        </w:rPr>
        <w:t xml:space="preserve"> să corespundă cu cheltuielile</w:t>
      </w:r>
      <w:r w:rsidRPr="0016481D">
        <w:rPr>
          <w:rFonts w:ascii="Times New Roman" w:hAnsi="Times New Roman" w:cs="Times New Roman"/>
          <w:sz w:val="24"/>
          <w:szCs w:val="24"/>
          <w:lang w:val="ro-MD"/>
        </w:rPr>
        <w:t xml:space="preserve"> executate. </w:t>
      </w:r>
    </w:p>
    <w:p w14:paraId="7F1E9EC7" w14:textId="3C5187A6" w:rsidR="000E395E" w:rsidRPr="0016481D" w:rsidRDefault="000E395E">
      <w:pPr>
        <w:spacing w:after="0" w:line="240" w:lineRule="auto"/>
        <w:jc w:val="right"/>
        <w:rPr>
          <w:rFonts w:ascii="Times New Roman" w:hAnsi="Times New Roman" w:cs="Times New Roman"/>
          <w:b/>
          <w:bCs/>
          <w:lang w:val="ro-MD"/>
        </w:rPr>
      </w:pPr>
      <w:r w:rsidRPr="0016481D">
        <w:rPr>
          <w:rFonts w:ascii="Times New Roman" w:hAnsi="Times New Roman" w:cs="Times New Roman"/>
          <w:b/>
          <w:bCs/>
          <w:lang w:val="ro-MD"/>
        </w:rPr>
        <w:t xml:space="preserve">Tabelul nr. </w:t>
      </w:r>
      <w:r w:rsidR="00933087" w:rsidRPr="0016481D">
        <w:rPr>
          <w:rFonts w:ascii="Times New Roman" w:hAnsi="Times New Roman" w:cs="Times New Roman"/>
          <w:b/>
          <w:bCs/>
          <w:lang w:val="ro-MD"/>
        </w:rPr>
        <w:t xml:space="preserve">8 </w:t>
      </w:r>
    </w:p>
    <w:p w14:paraId="54BE2A68" w14:textId="7E90E650" w:rsidR="000E395E" w:rsidRPr="0016481D" w:rsidRDefault="000E395E">
      <w:pPr>
        <w:spacing w:after="0" w:line="240" w:lineRule="auto"/>
        <w:jc w:val="center"/>
        <w:rPr>
          <w:rFonts w:ascii="Times New Roman" w:hAnsi="Times New Roman" w:cs="Times New Roman"/>
          <w:b/>
          <w:bCs/>
          <w:lang w:val="ro-MD"/>
        </w:rPr>
      </w:pPr>
      <w:r w:rsidRPr="0016481D">
        <w:rPr>
          <w:rFonts w:ascii="Times New Roman" w:hAnsi="Times New Roman" w:cs="Times New Roman"/>
          <w:b/>
          <w:bCs/>
          <w:lang w:val="ro-MD"/>
        </w:rPr>
        <w:t>Informați</w:t>
      </w:r>
      <w:r w:rsidR="00992860">
        <w:rPr>
          <w:rFonts w:ascii="Times New Roman" w:hAnsi="Times New Roman" w:cs="Times New Roman"/>
          <w:b/>
          <w:bCs/>
          <w:lang w:val="ro-MD"/>
        </w:rPr>
        <w:t>a</w:t>
      </w:r>
      <w:r w:rsidRPr="0016481D">
        <w:rPr>
          <w:rFonts w:ascii="Times New Roman" w:hAnsi="Times New Roman" w:cs="Times New Roman"/>
          <w:b/>
          <w:bCs/>
          <w:lang w:val="ro-MD"/>
        </w:rPr>
        <w:t xml:space="preserve"> privind divergențele dintre datele reflectate în formular</w:t>
      </w:r>
      <w:r w:rsidR="00AF4D7C" w:rsidRPr="0016481D">
        <w:rPr>
          <w:rFonts w:ascii="Times New Roman" w:hAnsi="Times New Roman" w:cs="Times New Roman"/>
          <w:b/>
          <w:bCs/>
          <w:lang w:val="ro-MD"/>
        </w:rPr>
        <w:t xml:space="preserve">ul 1 </w:t>
      </w:r>
      <w:r w:rsidRPr="0016481D">
        <w:rPr>
          <w:rFonts w:ascii="Times New Roman" w:hAnsi="Times New Roman" w:cs="Times New Roman"/>
          <w:b/>
          <w:bCs/>
          <w:lang w:val="ro-MD"/>
        </w:rPr>
        <w:t>AG și datele evidenței contabile</w:t>
      </w:r>
    </w:p>
    <w:tbl>
      <w:tblPr>
        <w:tblW w:w="9639" w:type="dxa"/>
        <w:tblInd w:w="-5" w:type="dxa"/>
        <w:tblLayout w:type="fixed"/>
        <w:tblLook w:val="04A0" w:firstRow="1" w:lastRow="0" w:firstColumn="1" w:lastColumn="0" w:noHBand="0" w:noVBand="1"/>
      </w:tblPr>
      <w:tblGrid>
        <w:gridCol w:w="3544"/>
        <w:gridCol w:w="2268"/>
        <w:gridCol w:w="2126"/>
        <w:gridCol w:w="1701"/>
      </w:tblGrid>
      <w:tr w:rsidR="000E395E" w:rsidRPr="0016481D" w14:paraId="7CF814A1" w14:textId="77777777" w:rsidTr="009D0DE5">
        <w:trPr>
          <w:trHeight w:val="335"/>
        </w:trPr>
        <w:tc>
          <w:tcPr>
            <w:tcW w:w="35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A841DA" w14:textId="77777777" w:rsidR="000E395E" w:rsidRPr="0016481D" w:rsidRDefault="000E395E" w:rsidP="000E395E">
            <w:pPr>
              <w:spacing w:after="0" w:line="240" w:lineRule="auto"/>
              <w:jc w:val="center"/>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Indicatorul</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43F318BE" w14:textId="17E0887F" w:rsidR="000E395E" w:rsidRPr="0016481D" w:rsidRDefault="000E395E">
            <w:pPr>
              <w:spacing w:after="0" w:line="240" w:lineRule="auto"/>
              <w:jc w:val="center"/>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 xml:space="preserve">Informațiile prezentate în </w:t>
            </w:r>
            <w:r w:rsidR="00FC08B9">
              <w:rPr>
                <w:rFonts w:ascii="Times New Roman" w:eastAsia="Times New Roman" w:hAnsi="Times New Roman" w:cs="Times New Roman"/>
                <w:b/>
                <w:bCs/>
                <w:color w:val="000000"/>
                <w:sz w:val="20"/>
                <w:szCs w:val="20"/>
                <w:lang w:val="ro-MD"/>
              </w:rPr>
              <w:t>F</w:t>
            </w:r>
            <w:r w:rsidRPr="0016481D">
              <w:rPr>
                <w:rFonts w:ascii="Times New Roman" w:eastAsia="Times New Roman" w:hAnsi="Times New Roman" w:cs="Times New Roman"/>
                <w:b/>
                <w:bCs/>
                <w:color w:val="000000"/>
                <w:sz w:val="20"/>
                <w:szCs w:val="20"/>
                <w:lang w:val="ro-MD"/>
              </w:rPr>
              <w:t>orm</w:t>
            </w:r>
            <w:r w:rsidR="00AF4D7C" w:rsidRPr="0016481D">
              <w:rPr>
                <w:rFonts w:ascii="Times New Roman" w:eastAsia="Times New Roman" w:hAnsi="Times New Roman" w:cs="Times New Roman"/>
                <w:b/>
                <w:bCs/>
                <w:color w:val="000000"/>
                <w:sz w:val="20"/>
                <w:szCs w:val="20"/>
                <w:lang w:val="ro-MD"/>
              </w:rPr>
              <w:t>a 1</w:t>
            </w:r>
            <w:r w:rsidRPr="0016481D">
              <w:rPr>
                <w:rFonts w:ascii="Times New Roman" w:eastAsia="Times New Roman" w:hAnsi="Times New Roman" w:cs="Times New Roman"/>
                <w:b/>
                <w:bCs/>
                <w:color w:val="000000"/>
                <w:sz w:val="20"/>
                <w:szCs w:val="20"/>
                <w:lang w:val="ro-MD"/>
              </w:rPr>
              <w:t xml:space="preserve"> Ag</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14:paraId="600914FA" w14:textId="413E6E19" w:rsidR="000E395E" w:rsidRPr="0016481D" w:rsidRDefault="000E395E" w:rsidP="000E395E">
            <w:pPr>
              <w:spacing w:after="0" w:line="240" w:lineRule="auto"/>
              <w:jc w:val="center"/>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Informațiile conform datelor contabilității</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14:paraId="5776A07F" w14:textId="77777777" w:rsidR="000E395E" w:rsidRPr="0016481D" w:rsidRDefault="000E395E" w:rsidP="000E395E">
            <w:pPr>
              <w:spacing w:after="0" w:line="240" w:lineRule="auto"/>
              <w:jc w:val="center"/>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Diferența</w:t>
            </w:r>
          </w:p>
        </w:tc>
      </w:tr>
      <w:tr w:rsidR="000E395E" w:rsidRPr="0016481D" w14:paraId="7118C55B" w14:textId="77777777" w:rsidTr="009D0DE5">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43C654A" w14:textId="77777777" w:rsidR="000E395E" w:rsidRPr="00CD4AC8" w:rsidRDefault="000E395E" w:rsidP="000E395E">
            <w:pPr>
              <w:spacing w:after="0" w:line="240" w:lineRule="auto"/>
              <w:rPr>
                <w:rFonts w:ascii="Times New Roman" w:eastAsia="Times New Roman" w:hAnsi="Times New Roman" w:cs="Times New Roman"/>
                <w:b/>
                <w:bCs/>
                <w:color w:val="000000"/>
                <w:sz w:val="20"/>
                <w:szCs w:val="20"/>
                <w:lang w:val="ro-MD"/>
              </w:rPr>
            </w:pPr>
            <w:r w:rsidRPr="00CD4AC8">
              <w:rPr>
                <w:rFonts w:ascii="Times New Roman" w:eastAsia="Times New Roman" w:hAnsi="Times New Roman" w:cs="Times New Roman"/>
                <w:b/>
                <w:bCs/>
                <w:color w:val="000000"/>
                <w:sz w:val="20"/>
                <w:szCs w:val="20"/>
                <w:lang w:val="ro-MD"/>
              </w:rPr>
              <w:t>Venituri din taxa de studii efectiv, mii lei</w:t>
            </w:r>
          </w:p>
        </w:tc>
        <w:tc>
          <w:tcPr>
            <w:tcW w:w="2268" w:type="dxa"/>
            <w:tcBorders>
              <w:top w:val="nil"/>
              <w:left w:val="nil"/>
              <w:bottom w:val="single" w:sz="4" w:space="0" w:color="auto"/>
              <w:right w:val="single" w:sz="4" w:space="0" w:color="auto"/>
            </w:tcBorders>
            <w:shd w:val="clear" w:color="auto" w:fill="auto"/>
            <w:noWrap/>
            <w:vAlign w:val="bottom"/>
            <w:hideMark/>
          </w:tcPr>
          <w:p w14:paraId="2C06AB04" w14:textId="7987760A" w:rsidR="000E395E" w:rsidRPr="0016481D" w:rsidRDefault="000E395E" w:rsidP="000E395E">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29</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830</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90</w:t>
            </w:r>
          </w:p>
        </w:tc>
        <w:tc>
          <w:tcPr>
            <w:tcW w:w="2126" w:type="dxa"/>
            <w:tcBorders>
              <w:top w:val="nil"/>
              <w:left w:val="nil"/>
              <w:bottom w:val="single" w:sz="4" w:space="0" w:color="auto"/>
              <w:right w:val="single" w:sz="4" w:space="0" w:color="auto"/>
            </w:tcBorders>
            <w:shd w:val="clear" w:color="auto" w:fill="auto"/>
            <w:noWrap/>
            <w:vAlign w:val="bottom"/>
            <w:hideMark/>
          </w:tcPr>
          <w:p w14:paraId="16DB77D8" w14:textId="5CC851C5" w:rsidR="000E395E" w:rsidRPr="0016481D" w:rsidRDefault="000E395E" w:rsidP="000E395E">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39</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686</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09</w:t>
            </w:r>
          </w:p>
        </w:tc>
        <w:tc>
          <w:tcPr>
            <w:tcW w:w="1701" w:type="dxa"/>
            <w:tcBorders>
              <w:top w:val="nil"/>
              <w:left w:val="nil"/>
              <w:bottom w:val="single" w:sz="4" w:space="0" w:color="auto"/>
              <w:right w:val="single" w:sz="4" w:space="0" w:color="auto"/>
            </w:tcBorders>
            <w:shd w:val="clear" w:color="auto" w:fill="auto"/>
            <w:noWrap/>
            <w:vAlign w:val="bottom"/>
            <w:hideMark/>
          </w:tcPr>
          <w:p w14:paraId="7C916691" w14:textId="0BF5E164" w:rsidR="000E395E" w:rsidRPr="0016481D" w:rsidRDefault="000E395E" w:rsidP="000E395E">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-9</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855</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19</w:t>
            </w:r>
          </w:p>
        </w:tc>
      </w:tr>
      <w:tr w:rsidR="000E395E" w:rsidRPr="0016481D" w14:paraId="274CF0B9"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E58177D" w14:textId="1BE12650" w:rsidR="000E395E" w:rsidRPr="00CD4AC8" w:rsidRDefault="000E395E" w:rsidP="000E395E">
            <w:pPr>
              <w:spacing w:after="0" w:line="240" w:lineRule="auto"/>
              <w:rPr>
                <w:rFonts w:ascii="Times New Roman" w:eastAsia="Times New Roman" w:hAnsi="Times New Roman" w:cs="Times New Roman"/>
                <w:color w:val="000000"/>
                <w:sz w:val="20"/>
                <w:szCs w:val="20"/>
                <w:lang w:val="ro-MD"/>
              </w:rPr>
            </w:pPr>
            <w:r w:rsidRPr="00CD4AC8">
              <w:rPr>
                <w:rFonts w:ascii="Times New Roman" w:eastAsia="Times New Roman" w:hAnsi="Times New Roman" w:cs="Times New Roman"/>
                <w:color w:val="000000"/>
                <w:sz w:val="20"/>
                <w:szCs w:val="20"/>
                <w:lang w:val="ro-MD"/>
              </w:rPr>
              <w:t xml:space="preserve">Colegiul </w:t>
            </w:r>
            <w:r w:rsidR="00CD4AC8" w:rsidRPr="00D67486">
              <w:rPr>
                <w:rFonts w:ascii="Times New Roman" w:eastAsia="Times New Roman" w:hAnsi="Times New Roman" w:cs="Times New Roman"/>
                <w:color w:val="000000"/>
                <w:sz w:val="20"/>
                <w:szCs w:val="20"/>
                <w:lang w:val="ro-MD"/>
              </w:rPr>
              <w:t>T</w:t>
            </w:r>
            <w:r w:rsidRPr="00CD4AC8">
              <w:rPr>
                <w:rFonts w:ascii="Times New Roman" w:eastAsia="Times New Roman" w:hAnsi="Times New Roman" w:cs="Times New Roman"/>
                <w:color w:val="000000"/>
                <w:sz w:val="20"/>
                <w:szCs w:val="20"/>
                <w:lang w:val="ro-MD"/>
              </w:rPr>
              <w:t>ehnic</w:t>
            </w:r>
          </w:p>
        </w:tc>
        <w:tc>
          <w:tcPr>
            <w:tcW w:w="2268" w:type="dxa"/>
            <w:tcBorders>
              <w:top w:val="nil"/>
              <w:left w:val="nil"/>
              <w:bottom w:val="single" w:sz="4" w:space="0" w:color="auto"/>
              <w:right w:val="single" w:sz="4" w:space="0" w:color="auto"/>
            </w:tcBorders>
            <w:shd w:val="clear" w:color="auto" w:fill="auto"/>
            <w:noWrap/>
            <w:vAlign w:val="bottom"/>
            <w:hideMark/>
          </w:tcPr>
          <w:p w14:paraId="7489F1BF" w14:textId="72D45F3D"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34</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50</w:t>
            </w:r>
          </w:p>
        </w:tc>
        <w:tc>
          <w:tcPr>
            <w:tcW w:w="2126" w:type="dxa"/>
            <w:tcBorders>
              <w:top w:val="nil"/>
              <w:left w:val="nil"/>
              <w:bottom w:val="single" w:sz="4" w:space="0" w:color="auto"/>
              <w:right w:val="single" w:sz="4" w:space="0" w:color="auto"/>
            </w:tcBorders>
            <w:shd w:val="clear" w:color="auto" w:fill="auto"/>
            <w:noWrap/>
            <w:vAlign w:val="bottom"/>
            <w:hideMark/>
          </w:tcPr>
          <w:p w14:paraId="6B0C1655" w14:textId="5856A3EA"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638</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75</w:t>
            </w:r>
          </w:p>
        </w:tc>
        <w:tc>
          <w:tcPr>
            <w:tcW w:w="1701" w:type="dxa"/>
            <w:tcBorders>
              <w:top w:val="nil"/>
              <w:left w:val="nil"/>
              <w:bottom w:val="single" w:sz="4" w:space="0" w:color="auto"/>
              <w:right w:val="single" w:sz="4" w:space="0" w:color="auto"/>
            </w:tcBorders>
            <w:shd w:val="clear" w:color="auto" w:fill="auto"/>
            <w:noWrap/>
            <w:vAlign w:val="bottom"/>
            <w:hideMark/>
          </w:tcPr>
          <w:p w14:paraId="49C1B516" w14:textId="0EDB327C"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-604</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25</w:t>
            </w:r>
          </w:p>
        </w:tc>
      </w:tr>
      <w:tr w:rsidR="000E395E" w:rsidRPr="0016481D" w14:paraId="079293DA"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DBBB9FB" w14:textId="27878B0E" w:rsidR="000E395E" w:rsidRPr="00CD4AC8" w:rsidRDefault="00C96B3D" w:rsidP="000E395E">
            <w:pPr>
              <w:spacing w:after="0" w:line="240" w:lineRule="auto"/>
              <w:rPr>
                <w:rFonts w:ascii="Times New Roman" w:eastAsia="Times New Roman" w:hAnsi="Times New Roman" w:cs="Times New Roman"/>
                <w:color w:val="000000"/>
                <w:sz w:val="20"/>
                <w:szCs w:val="20"/>
                <w:lang w:val="ro-MD"/>
              </w:rPr>
            </w:pPr>
            <w:r w:rsidRPr="00CD4AC8">
              <w:rPr>
                <w:rFonts w:ascii="Times New Roman" w:eastAsia="Times New Roman" w:hAnsi="Times New Roman" w:cs="Times New Roman"/>
                <w:color w:val="000000"/>
                <w:sz w:val="20"/>
                <w:szCs w:val="20"/>
                <w:lang w:val="ro-MD"/>
              </w:rPr>
              <w:t>C</w:t>
            </w:r>
            <w:r w:rsidR="000E395E" w:rsidRPr="00CD4AC8">
              <w:rPr>
                <w:rFonts w:ascii="Times New Roman" w:eastAsia="Times New Roman" w:hAnsi="Times New Roman" w:cs="Times New Roman"/>
                <w:color w:val="000000"/>
                <w:sz w:val="20"/>
                <w:szCs w:val="20"/>
                <w:lang w:val="ro-MD"/>
              </w:rPr>
              <w:t>iclul I</w:t>
            </w:r>
          </w:p>
        </w:tc>
        <w:tc>
          <w:tcPr>
            <w:tcW w:w="2268" w:type="dxa"/>
            <w:tcBorders>
              <w:top w:val="nil"/>
              <w:left w:val="nil"/>
              <w:bottom w:val="single" w:sz="4" w:space="0" w:color="auto"/>
              <w:right w:val="single" w:sz="4" w:space="0" w:color="auto"/>
            </w:tcBorders>
            <w:shd w:val="clear" w:color="auto" w:fill="auto"/>
            <w:noWrap/>
            <w:vAlign w:val="bottom"/>
            <w:hideMark/>
          </w:tcPr>
          <w:p w14:paraId="35DAA4AE" w14:textId="0A2C76CC"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28</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184</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20</w:t>
            </w:r>
          </w:p>
        </w:tc>
        <w:tc>
          <w:tcPr>
            <w:tcW w:w="2126" w:type="dxa"/>
            <w:tcBorders>
              <w:top w:val="nil"/>
              <w:left w:val="nil"/>
              <w:bottom w:val="single" w:sz="4" w:space="0" w:color="auto"/>
              <w:right w:val="single" w:sz="4" w:space="0" w:color="auto"/>
            </w:tcBorders>
            <w:shd w:val="clear" w:color="auto" w:fill="auto"/>
            <w:noWrap/>
            <w:vAlign w:val="bottom"/>
            <w:hideMark/>
          </w:tcPr>
          <w:p w14:paraId="1FEC8087" w14:textId="66D628FA"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37</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539</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08</w:t>
            </w:r>
          </w:p>
        </w:tc>
        <w:tc>
          <w:tcPr>
            <w:tcW w:w="1701" w:type="dxa"/>
            <w:tcBorders>
              <w:top w:val="nil"/>
              <w:left w:val="nil"/>
              <w:bottom w:val="single" w:sz="4" w:space="0" w:color="auto"/>
              <w:right w:val="single" w:sz="4" w:space="0" w:color="auto"/>
            </w:tcBorders>
            <w:shd w:val="clear" w:color="auto" w:fill="auto"/>
            <w:noWrap/>
            <w:vAlign w:val="bottom"/>
            <w:hideMark/>
          </w:tcPr>
          <w:p w14:paraId="4F0B824D" w14:textId="40EEF9DA"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-9</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354</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88</w:t>
            </w:r>
          </w:p>
        </w:tc>
      </w:tr>
      <w:tr w:rsidR="000E395E" w:rsidRPr="0016481D" w14:paraId="023C0C04" w14:textId="77777777" w:rsidTr="009D0DE5">
        <w:trPr>
          <w:trHeight w:val="57"/>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D3EB770" w14:textId="15EE5036" w:rsidR="000E395E" w:rsidRPr="00CD4AC8" w:rsidRDefault="00C96B3D" w:rsidP="000E395E">
            <w:pPr>
              <w:spacing w:after="0" w:line="240" w:lineRule="auto"/>
              <w:rPr>
                <w:rFonts w:ascii="Times New Roman" w:eastAsia="Times New Roman" w:hAnsi="Times New Roman" w:cs="Times New Roman"/>
                <w:color w:val="000000"/>
                <w:sz w:val="20"/>
                <w:szCs w:val="20"/>
                <w:lang w:val="ro-MD"/>
              </w:rPr>
            </w:pPr>
            <w:r w:rsidRPr="00CD4AC8">
              <w:rPr>
                <w:rFonts w:ascii="Times New Roman" w:eastAsia="Times New Roman" w:hAnsi="Times New Roman" w:cs="Times New Roman"/>
                <w:color w:val="000000"/>
                <w:sz w:val="20"/>
                <w:szCs w:val="20"/>
                <w:lang w:val="ro-MD"/>
              </w:rPr>
              <w:t>C</w:t>
            </w:r>
            <w:r w:rsidR="000E395E" w:rsidRPr="00CD4AC8">
              <w:rPr>
                <w:rFonts w:ascii="Times New Roman" w:eastAsia="Times New Roman" w:hAnsi="Times New Roman" w:cs="Times New Roman"/>
                <w:color w:val="000000"/>
                <w:sz w:val="20"/>
                <w:szCs w:val="20"/>
                <w:lang w:val="ro-MD"/>
              </w:rPr>
              <w:t>iclul II</w:t>
            </w:r>
          </w:p>
        </w:tc>
        <w:tc>
          <w:tcPr>
            <w:tcW w:w="2268" w:type="dxa"/>
            <w:tcBorders>
              <w:top w:val="nil"/>
              <w:left w:val="nil"/>
              <w:bottom w:val="single" w:sz="4" w:space="0" w:color="auto"/>
              <w:right w:val="single" w:sz="4" w:space="0" w:color="auto"/>
            </w:tcBorders>
            <w:shd w:val="clear" w:color="auto" w:fill="auto"/>
            <w:noWrap/>
            <w:vAlign w:val="bottom"/>
            <w:hideMark/>
          </w:tcPr>
          <w:p w14:paraId="0A1001BB" w14:textId="2AF403C7"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368</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60</w:t>
            </w:r>
          </w:p>
        </w:tc>
        <w:tc>
          <w:tcPr>
            <w:tcW w:w="2126" w:type="dxa"/>
            <w:tcBorders>
              <w:top w:val="nil"/>
              <w:left w:val="nil"/>
              <w:bottom w:val="single" w:sz="4" w:space="0" w:color="auto"/>
              <w:right w:val="single" w:sz="4" w:space="0" w:color="auto"/>
            </w:tcBorders>
            <w:shd w:val="clear" w:color="auto" w:fill="auto"/>
            <w:noWrap/>
            <w:vAlign w:val="bottom"/>
            <w:hideMark/>
          </w:tcPr>
          <w:p w14:paraId="231F25B2" w14:textId="6E41AC20"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258</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25</w:t>
            </w:r>
          </w:p>
        </w:tc>
        <w:tc>
          <w:tcPr>
            <w:tcW w:w="1701" w:type="dxa"/>
            <w:tcBorders>
              <w:top w:val="nil"/>
              <w:left w:val="nil"/>
              <w:bottom w:val="single" w:sz="4" w:space="0" w:color="auto"/>
              <w:right w:val="single" w:sz="4" w:space="0" w:color="auto"/>
            </w:tcBorders>
            <w:shd w:val="clear" w:color="auto" w:fill="auto"/>
            <w:noWrap/>
            <w:vAlign w:val="bottom"/>
            <w:hideMark/>
          </w:tcPr>
          <w:p w14:paraId="7CF5F16E" w14:textId="687548B9"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110</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35</w:t>
            </w:r>
          </w:p>
        </w:tc>
      </w:tr>
      <w:tr w:rsidR="000E395E" w:rsidRPr="0016481D" w14:paraId="6E7CCAE0"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4A59D17" w14:textId="77777777" w:rsidR="000E395E" w:rsidRPr="00CD4AC8" w:rsidRDefault="000E395E" w:rsidP="000E395E">
            <w:pPr>
              <w:spacing w:after="0" w:line="240" w:lineRule="auto"/>
              <w:rPr>
                <w:rFonts w:ascii="Times New Roman" w:eastAsia="Times New Roman" w:hAnsi="Times New Roman" w:cs="Times New Roman"/>
                <w:color w:val="000000"/>
                <w:sz w:val="20"/>
                <w:szCs w:val="20"/>
                <w:lang w:val="ro-MD"/>
              </w:rPr>
            </w:pPr>
            <w:r w:rsidRPr="00CD4AC8">
              <w:rPr>
                <w:rFonts w:ascii="Times New Roman" w:eastAsia="Times New Roman" w:hAnsi="Times New Roman" w:cs="Times New Roman"/>
                <w:color w:val="000000"/>
                <w:sz w:val="20"/>
                <w:szCs w:val="20"/>
                <w:lang w:val="ro-MD"/>
              </w:rPr>
              <w:t>Ciclul III</w:t>
            </w:r>
          </w:p>
        </w:tc>
        <w:tc>
          <w:tcPr>
            <w:tcW w:w="2268" w:type="dxa"/>
            <w:tcBorders>
              <w:top w:val="nil"/>
              <w:left w:val="nil"/>
              <w:bottom w:val="single" w:sz="4" w:space="0" w:color="auto"/>
              <w:right w:val="single" w:sz="4" w:space="0" w:color="auto"/>
            </w:tcBorders>
            <w:shd w:val="clear" w:color="auto" w:fill="auto"/>
            <w:noWrap/>
            <w:vAlign w:val="bottom"/>
            <w:hideMark/>
          </w:tcPr>
          <w:p w14:paraId="70885891" w14:textId="7673E035"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243</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60</w:t>
            </w:r>
          </w:p>
        </w:tc>
        <w:tc>
          <w:tcPr>
            <w:tcW w:w="2126" w:type="dxa"/>
            <w:tcBorders>
              <w:top w:val="nil"/>
              <w:left w:val="nil"/>
              <w:bottom w:val="single" w:sz="4" w:space="0" w:color="auto"/>
              <w:right w:val="single" w:sz="4" w:space="0" w:color="auto"/>
            </w:tcBorders>
            <w:shd w:val="clear" w:color="auto" w:fill="auto"/>
            <w:noWrap/>
            <w:vAlign w:val="bottom"/>
            <w:hideMark/>
          </w:tcPr>
          <w:p w14:paraId="39BAA205" w14:textId="566D4CE2"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250</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01</w:t>
            </w:r>
          </w:p>
        </w:tc>
        <w:tc>
          <w:tcPr>
            <w:tcW w:w="1701" w:type="dxa"/>
            <w:tcBorders>
              <w:top w:val="nil"/>
              <w:left w:val="nil"/>
              <w:bottom w:val="single" w:sz="4" w:space="0" w:color="auto"/>
              <w:right w:val="single" w:sz="4" w:space="0" w:color="auto"/>
            </w:tcBorders>
            <w:shd w:val="clear" w:color="auto" w:fill="auto"/>
            <w:noWrap/>
            <w:vAlign w:val="bottom"/>
            <w:hideMark/>
          </w:tcPr>
          <w:p w14:paraId="47E670A8" w14:textId="3A2B6F37"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-6</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41</w:t>
            </w:r>
          </w:p>
        </w:tc>
      </w:tr>
      <w:tr w:rsidR="000E395E" w:rsidRPr="0016481D" w14:paraId="2DA31DAE" w14:textId="77777777" w:rsidTr="009D0DE5">
        <w:trPr>
          <w:trHeight w:val="221"/>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447FD827" w14:textId="62874C5C" w:rsidR="000E395E" w:rsidRPr="00CD4AC8" w:rsidRDefault="000E395E" w:rsidP="000E395E">
            <w:pPr>
              <w:spacing w:after="0" w:line="240" w:lineRule="auto"/>
              <w:rPr>
                <w:rFonts w:ascii="Times New Roman" w:eastAsia="Times New Roman" w:hAnsi="Times New Roman" w:cs="Times New Roman"/>
                <w:b/>
                <w:bCs/>
                <w:color w:val="000000"/>
                <w:sz w:val="20"/>
                <w:szCs w:val="20"/>
                <w:lang w:val="ro-MD"/>
              </w:rPr>
            </w:pPr>
            <w:r w:rsidRPr="00CD4AC8">
              <w:rPr>
                <w:rFonts w:ascii="Times New Roman" w:eastAsia="Times New Roman" w:hAnsi="Times New Roman" w:cs="Times New Roman"/>
                <w:b/>
                <w:bCs/>
                <w:color w:val="000000"/>
                <w:sz w:val="20"/>
                <w:szCs w:val="20"/>
                <w:lang w:val="ro-MD"/>
              </w:rPr>
              <w:t>Venituri din taxa de întreținere a c</w:t>
            </w:r>
            <w:r w:rsidRPr="00C73AC4">
              <w:rPr>
                <w:rFonts w:ascii="Times New Roman" w:eastAsia="Times New Roman" w:hAnsi="Times New Roman" w:cs="Times New Roman"/>
                <w:b/>
                <w:bCs/>
                <w:color w:val="000000"/>
                <w:sz w:val="20"/>
                <w:szCs w:val="20"/>
                <w:lang w:val="ro-MD"/>
              </w:rPr>
              <w:t>ăminelor</w:t>
            </w:r>
            <w:r w:rsidR="008C5952" w:rsidRPr="00CD4AC8">
              <w:rPr>
                <w:rFonts w:ascii="Times New Roman" w:eastAsia="Times New Roman" w:hAnsi="Times New Roman" w:cs="Times New Roman"/>
                <w:b/>
                <w:bCs/>
                <w:color w:val="000000"/>
                <w:sz w:val="20"/>
                <w:szCs w:val="20"/>
                <w:lang w:val="ro-MD"/>
              </w:rPr>
              <w:t>, mii lei</w:t>
            </w:r>
          </w:p>
        </w:tc>
        <w:tc>
          <w:tcPr>
            <w:tcW w:w="2268" w:type="dxa"/>
            <w:tcBorders>
              <w:top w:val="nil"/>
              <w:left w:val="nil"/>
              <w:bottom w:val="single" w:sz="4" w:space="0" w:color="auto"/>
              <w:right w:val="single" w:sz="4" w:space="0" w:color="auto"/>
            </w:tcBorders>
            <w:shd w:val="clear" w:color="auto" w:fill="auto"/>
            <w:noWrap/>
            <w:vAlign w:val="bottom"/>
            <w:hideMark/>
          </w:tcPr>
          <w:p w14:paraId="779435D8" w14:textId="2F566726" w:rsidR="000E395E" w:rsidRPr="0016481D" w:rsidRDefault="000E395E" w:rsidP="000E395E">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11</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421</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50</w:t>
            </w:r>
          </w:p>
        </w:tc>
        <w:tc>
          <w:tcPr>
            <w:tcW w:w="2126" w:type="dxa"/>
            <w:tcBorders>
              <w:top w:val="nil"/>
              <w:left w:val="nil"/>
              <w:bottom w:val="single" w:sz="4" w:space="0" w:color="auto"/>
              <w:right w:val="single" w:sz="4" w:space="0" w:color="auto"/>
            </w:tcBorders>
            <w:shd w:val="clear" w:color="auto" w:fill="auto"/>
            <w:noWrap/>
            <w:vAlign w:val="bottom"/>
            <w:hideMark/>
          </w:tcPr>
          <w:p w14:paraId="0BE28BF8" w14:textId="20BFF24D" w:rsidR="000E395E" w:rsidRPr="0016481D" w:rsidRDefault="000E395E" w:rsidP="000E395E">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12</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357</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08</w:t>
            </w:r>
          </w:p>
        </w:tc>
        <w:tc>
          <w:tcPr>
            <w:tcW w:w="1701" w:type="dxa"/>
            <w:tcBorders>
              <w:top w:val="nil"/>
              <w:left w:val="nil"/>
              <w:bottom w:val="single" w:sz="4" w:space="0" w:color="auto"/>
              <w:right w:val="single" w:sz="4" w:space="0" w:color="auto"/>
            </w:tcBorders>
            <w:shd w:val="clear" w:color="auto" w:fill="auto"/>
            <w:noWrap/>
            <w:vAlign w:val="bottom"/>
            <w:hideMark/>
          </w:tcPr>
          <w:p w14:paraId="0D205D2C" w14:textId="7EBF311C" w:rsidR="000E395E" w:rsidRPr="0016481D" w:rsidRDefault="000E395E" w:rsidP="000E395E">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-935</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58</w:t>
            </w:r>
          </w:p>
        </w:tc>
      </w:tr>
      <w:tr w:rsidR="000E395E" w:rsidRPr="0016481D" w14:paraId="07B2B3BE" w14:textId="77777777" w:rsidTr="009D0DE5">
        <w:trPr>
          <w:trHeight w:val="8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5B654A1" w14:textId="6B315910" w:rsidR="000E395E" w:rsidRPr="00CD4AC8" w:rsidRDefault="000E395E" w:rsidP="000E395E">
            <w:pPr>
              <w:spacing w:after="0" w:line="240" w:lineRule="auto"/>
              <w:rPr>
                <w:rFonts w:ascii="Times New Roman" w:eastAsia="Times New Roman" w:hAnsi="Times New Roman" w:cs="Times New Roman"/>
                <w:b/>
                <w:bCs/>
                <w:color w:val="000000"/>
                <w:sz w:val="20"/>
                <w:szCs w:val="20"/>
                <w:lang w:val="ro-MD"/>
              </w:rPr>
            </w:pPr>
            <w:r w:rsidRPr="00CD4AC8">
              <w:rPr>
                <w:rFonts w:ascii="Times New Roman" w:eastAsia="Times New Roman" w:hAnsi="Times New Roman" w:cs="Times New Roman"/>
                <w:b/>
                <w:bCs/>
                <w:color w:val="000000"/>
                <w:sz w:val="20"/>
                <w:szCs w:val="20"/>
                <w:lang w:val="ro-MD"/>
              </w:rPr>
              <w:t>Cheltuieli cu personalul</w:t>
            </w:r>
            <w:r w:rsidR="008C5952" w:rsidRPr="00CD4AC8">
              <w:rPr>
                <w:rFonts w:ascii="Times New Roman" w:eastAsia="Times New Roman" w:hAnsi="Times New Roman" w:cs="Times New Roman"/>
                <w:b/>
                <w:bCs/>
                <w:color w:val="000000"/>
                <w:sz w:val="20"/>
                <w:szCs w:val="20"/>
                <w:lang w:val="ro-MD"/>
              </w:rPr>
              <w:t>, mii lei</w:t>
            </w:r>
            <w:r w:rsidRPr="00CD4AC8">
              <w:rPr>
                <w:rFonts w:ascii="Times New Roman" w:eastAsia="Times New Roman" w:hAnsi="Times New Roman" w:cs="Times New Roman"/>
                <w:b/>
                <w:bCs/>
                <w:color w:val="000000"/>
                <w:sz w:val="20"/>
                <w:szCs w:val="20"/>
                <w:lang w:val="ro-MD"/>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14:paraId="1ED99C14" w14:textId="07CC07C5" w:rsidR="000E395E" w:rsidRPr="0016481D" w:rsidRDefault="000E395E" w:rsidP="000E395E">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178</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407</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10</w:t>
            </w:r>
          </w:p>
        </w:tc>
        <w:tc>
          <w:tcPr>
            <w:tcW w:w="2126" w:type="dxa"/>
            <w:tcBorders>
              <w:top w:val="nil"/>
              <w:left w:val="nil"/>
              <w:bottom w:val="single" w:sz="4" w:space="0" w:color="auto"/>
              <w:right w:val="single" w:sz="4" w:space="0" w:color="auto"/>
            </w:tcBorders>
            <w:shd w:val="clear" w:color="auto" w:fill="auto"/>
            <w:noWrap/>
            <w:vAlign w:val="bottom"/>
            <w:hideMark/>
          </w:tcPr>
          <w:p w14:paraId="1D455AD9" w14:textId="3952C923" w:rsidR="000E395E" w:rsidRPr="0016481D" w:rsidRDefault="000E395E" w:rsidP="000E395E">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162</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923</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94</w:t>
            </w:r>
          </w:p>
        </w:tc>
        <w:tc>
          <w:tcPr>
            <w:tcW w:w="1701" w:type="dxa"/>
            <w:tcBorders>
              <w:top w:val="nil"/>
              <w:left w:val="nil"/>
              <w:bottom w:val="single" w:sz="4" w:space="0" w:color="auto"/>
              <w:right w:val="single" w:sz="4" w:space="0" w:color="auto"/>
            </w:tcBorders>
            <w:shd w:val="clear" w:color="auto" w:fill="auto"/>
            <w:noWrap/>
            <w:vAlign w:val="bottom"/>
            <w:hideMark/>
          </w:tcPr>
          <w:p w14:paraId="08BAF76D" w14:textId="37FB22E0" w:rsidR="000E395E" w:rsidRPr="0016481D" w:rsidRDefault="000E395E" w:rsidP="000E395E">
            <w:pPr>
              <w:spacing w:after="0" w:line="240" w:lineRule="auto"/>
              <w:jc w:val="right"/>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15</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483</w:t>
            </w:r>
            <w:r w:rsidR="0049107E" w:rsidRPr="0016481D">
              <w:rPr>
                <w:rFonts w:ascii="Times New Roman" w:eastAsia="Times New Roman" w:hAnsi="Times New Roman" w:cs="Times New Roman"/>
                <w:b/>
                <w:bCs/>
                <w:color w:val="000000"/>
                <w:sz w:val="20"/>
                <w:szCs w:val="20"/>
                <w:lang w:val="ro-MD"/>
              </w:rPr>
              <w:t>,</w:t>
            </w:r>
            <w:r w:rsidRPr="0016481D">
              <w:rPr>
                <w:rFonts w:ascii="Times New Roman" w:eastAsia="Times New Roman" w:hAnsi="Times New Roman" w:cs="Times New Roman"/>
                <w:b/>
                <w:bCs/>
                <w:color w:val="000000"/>
                <w:sz w:val="20"/>
                <w:szCs w:val="20"/>
                <w:lang w:val="ro-MD"/>
              </w:rPr>
              <w:t>16</w:t>
            </w:r>
          </w:p>
        </w:tc>
      </w:tr>
      <w:tr w:rsidR="000E395E" w:rsidRPr="0016481D" w14:paraId="24F4DEE2"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DA63AC4" w14:textId="7287DCF7" w:rsidR="000E395E" w:rsidRPr="00CD4AC8" w:rsidRDefault="000E395E" w:rsidP="000E395E">
            <w:pPr>
              <w:spacing w:after="0" w:line="240" w:lineRule="auto"/>
              <w:rPr>
                <w:rFonts w:ascii="Times New Roman" w:eastAsia="Times New Roman" w:hAnsi="Times New Roman" w:cs="Times New Roman"/>
                <w:color w:val="000000"/>
                <w:sz w:val="20"/>
                <w:szCs w:val="20"/>
                <w:lang w:val="ro-MD"/>
              </w:rPr>
            </w:pPr>
            <w:r w:rsidRPr="00CD4AC8">
              <w:rPr>
                <w:rFonts w:ascii="Times New Roman" w:eastAsia="Times New Roman" w:hAnsi="Times New Roman" w:cs="Times New Roman"/>
                <w:color w:val="000000"/>
                <w:sz w:val="20"/>
                <w:szCs w:val="20"/>
                <w:lang w:val="ro-MD"/>
              </w:rPr>
              <w:t xml:space="preserve">Colegiul </w:t>
            </w:r>
            <w:r w:rsidR="00CD4AC8" w:rsidRPr="00D67486">
              <w:rPr>
                <w:rFonts w:ascii="Times New Roman" w:eastAsia="Times New Roman" w:hAnsi="Times New Roman" w:cs="Times New Roman"/>
                <w:color w:val="000000"/>
                <w:sz w:val="20"/>
                <w:szCs w:val="20"/>
                <w:lang w:val="ro-MD"/>
              </w:rPr>
              <w:t>T</w:t>
            </w:r>
            <w:r w:rsidRPr="00CD4AC8">
              <w:rPr>
                <w:rFonts w:ascii="Times New Roman" w:eastAsia="Times New Roman" w:hAnsi="Times New Roman" w:cs="Times New Roman"/>
                <w:color w:val="000000"/>
                <w:sz w:val="20"/>
                <w:szCs w:val="20"/>
                <w:lang w:val="ro-MD"/>
              </w:rPr>
              <w:t>ehnic</w:t>
            </w:r>
          </w:p>
        </w:tc>
        <w:tc>
          <w:tcPr>
            <w:tcW w:w="2268" w:type="dxa"/>
            <w:tcBorders>
              <w:top w:val="nil"/>
              <w:left w:val="nil"/>
              <w:bottom w:val="single" w:sz="4" w:space="0" w:color="auto"/>
              <w:right w:val="single" w:sz="4" w:space="0" w:color="auto"/>
            </w:tcBorders>
            <w:shd w:val="clear" w:color="auto" w:fill="auto"/>
            <w:noWrap/>
            <w:vAlign w:val="bottom"/>
            <w:hideMark/>
          </w:tcPr>
          <w:p w14:paraId="1D295AA1" w14:textId="3875B914"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4</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401</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40</w:t>
            </w:r>
          </w:p>
        </w:tc>
        <w:tc>
          <w:tcPr>
            <w:tcW w:w="2126" w:type="dxa"/>
            <w:tcBorders>
              <w:top w:val="nil"/>
              <w:left w:val="nil"/>
              <w:bottom w:val="single" w:sz="4" w:space="0" w:color="auto"/>
              <w:right w:val="single" w:sz="4" w:space="0" w:color="auto"/>
            </w:tcBorders>
            <w:shd w:val="clear" w:color="auto" w:fill="auto"/>
            <w:noWrap/>
            <w:vAlign w:val="bottom"/>
            <w:hideMark/>
          </w:tcPr>
          <w:p w14:paraId="56869BD8" w14:textId="1749F59B"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948</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83</w:t>
            </w:r>
          </w:p>
        </w:tc>
        <w:tc>
          <w:tcPr>
            <w:tcW w:w="1701" w:type="dxa"/>
            <w:tcBorders>
              <w:top w:val="nil"/>
              <w:left w:val="nil"/>
              <w:bottom w:val="single" w:sz="4" w:space="0" w:color="auto"/>
              <w:right w:val="single" w:sz="4" w:space="0" w:color="auto"/>
            </w:tcBorders>
            <w:shd w:val="clear" w:color="auto" w:fill="auto"/>
            <w:noWrap/>
            <w:vAlign w:val="bottom"/>
            <w:hideMark/>
          </w:tcPr>
          <w:p w14:paraId="051580A5" w14:textId="0B5FFDC6"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452</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57</w:t>
            </w:r>
          </w:p>
        </w:tc>
      </w:tr>
      <w:tr w:rsidR="000E395E" w:rsidRPr="0016481D" w14:paraId="1EB1A137"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1174CA1" w14:textId="6134D628" w:rsidR="000E395E" w:rsidRPr="00CD4AC8" w:rsidRDefault="00C96B3D" w:rsidP="000E395E">
            <w:pPr>
              <w:spacing w:after="0" w:line="240" w:lineRule="auto"/>
              <w:rPr>
                <w:rFonts w:ascii="Times New Roman" w:eastAsia="Times New Roman" w:hAnsi="Times New Roman" w:cs="Times New Roman"/>
                <w:color w:val="000000"/>
                <w:sz w:val="20"/>
                <w:szCs w:val="20"/>
                <w:lang w:val="ro-MD"/>
              </w:rPr>
            </w:pPr>
            <w:r w:rsidRPr="00CD4AC8">
              <w:rPr>
                <w:rFonts w:ascii="Times New Roman" w:eastAsia="Times New Roman" w:hAnsi="Times New Roman" w:cs="Times New Roman"/>
                <w:color w:val="000000"/>
                <w:sz w:val="20"/>
                <w:szCs w:val="20"/>
                <w:lang w:val="ro-MD"/>
              </w:rPr>
              <w:t>C</w:t>
            </w:r>
            <w:r w:rsidR="000E395E" w:rsidRPr="00CD4AC8">
              <w:rPr>
                <w:rFonts w:ascii="Times New Roman" w:eastAsia="Times New Roman" w:hAnsi="Times New Roman" w:cs="Times New Roman"/>
                <w:color w:val="000000"/>
                <w:sz w:val="20"/>
                <w:szCs w:val="20"/>
                <w:lang w:val="ro-MD"/>
              </w:rPr>
              <w:t>iclul I</w:t>
            </w:r>
          </w:p>
        </w:tc>
        <w:tc>
          <w:tcPr>
            <w:tcW w:w="2268" w:type="dxa"/>
            <w:tcBorders>
              <w:top w:val="nil"/>
              <w:left w:val="nil"/>
              <w:bottom w:val="single" w:sz="4" w:space="0" w:color="auto"/>
              <w:right w:val="single" w:sz="4" w:space="0" w:color="auto"/>
            </w:tcBorders>
            <w:shd w:val="clear" w:color="auto" w:fill="auto"/>
            <w:noWrap/>
            <w:vAlign w:val="bottom"/>
            <w:hideMark/>
          </w:tcPr>
          <w:p w14:paraId="55E3B619" w14:textId="7C974CD3"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132</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324</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40</w:t>
            </w:r>
          </w:p>
        </w:tc>
        <w:tc>
          <w:tcPr>
            <w:tcW w:w="2126" w:type="dxa"/>
            <w:tcBorders>
              <w:top w:val="nil"/>
              <w:left w:val="nil"/>
              <w:bottom w:val="single" w:sz="4" w:space="0" w:color="auto"/>
              <w:right w:val="single" w:sz="4" w:space="0" w:color="auto"/>
            </w:tcBorders>
            <w:shd w:val="clear" w:color="auto" w:fill="auto"/>
            <w:noWrap/>
            <w:vAlign w:val="bottom"/>
            <w:hideMark/>
          </w:tcPr>
          <w:p w14:paraId="1BCDAF5B" w14:textId="536B27D2"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117</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293</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77</w:t>
            </w:r>
          </w:p>
        </w:tc>
        <w:tc>
          <w:tcPr>
            <w:tcW w:w="1701" w:type="dxa"/>
            <w:tcBorders>
              <w:top w:val="nil"/>
              <w:left w:val="nil"/>
              <w:bottom w:val="single" w:sz="4" w:space="0" w:color="auto"/>
              <w:right w:val="single" w:sz="4" w:space="0" w:color="auto"/>
            </w:tcBorders>
            <w:shd w:val="clear" w:color="auto" w:fill="auto"/>
            <w:noWrap/>
            <w:vAlign w:val="bottom"/>
            <w:hideMark/>
          </w:tcPr>
          <w:p w14:paraId="3CCCFA78" w14:textId="50E39627"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15</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030</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63</w:t>
            </w:r>
          </w:p>
        </w:tc>
      </w:tr>
      <w:tr w:rsidR="000E395E" w:rsidRPr="0016481D" w14:paraId="4216A967"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F8289BB" w14:textId="4308A20F" w:rsidR="000E395E" w:rsidRPr="00CD4AC8" w:rsidRDefault="00C96B3D" w:rsidP="000E395E">
            <w:pPr>
              <w:spacing w:after="0" w:line="240" w:lineRule="auto"/>
              <w:rPr>
                <w:rFonts w:ascii="Times New Roman" w:eastAsia="Times New Roman" w:hAnsi="Times New Roman" w:cs="Times New Roman"/>
                <w:color w:val="000000"/>
                <w:sz w:val="20"/>
                <w:szCs w:val="20"/>
                <w:lang w:val="ro-MD"/>
              </w:rPr>
            </w:pPr>
            <w:r w:rsidRPr="00CD4AC8">
              <w:rPr>
                <w:rFonts w:ascii="Times New Roman" w:eastAsia="Times New Roman" w:hAnsi="Times New Roman" w:cs="Times New Roman"/>
                <w:color w:val="000000"/>
                <w:sz w:val="20"/>
                <w:szCs w:val="20"/>
                <w:lang w:val="ro-MD"/>
              </w:rPr>
              <w:t>C</w:t>
            </w:r>
            <w:r w:rsidR="000E395E" w:rsidRPr="00CD4AC8">
              <w:rPr>
                <w:rFonts w:ascii="Times New Roman" w:eastAsia="Times New Roman" w:hAnsi="Times New Roman" w:cs="Times New Roman"/>
                <w:color w:val="000000"/>
                <w:sz w:val="20"/>
                <w:szCs w:val="20"/>
                <w:lang w:val="ro-MD"/>
              </w:rPr>
              <w:t>iclul II</w:t>
            </w:r>
          </w:p>
        </w:tc>
        <w:tc>
          <w:tcPr>
            <w:tcW w:w="2268" w:type="dxa"/>
            <w:tcBorders>
              <w:top w:val="nil"/>
              <w:left w:val="nil"/>
              <w:bottom w:val="single" w:sz="4" w:space="0" w:color="auto"/>
              <w:right w:val="single" w:sz="4" w:space="0" w:color="auto"/>
            </w:tcBorders>
            <w:shd w:val="clear" w:color="auto" w:fill="auto"/>
            <w:noWrap/>
            <w:vAlign w:val="bottom"/>
            <w:hideMark/>
          </w:tcPr>
          <w:p w14:paraId="6DEAA119" w14:textId="46044177"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38</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458</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70</w:t>
            </w:r>
          </w:p>
        </w:tc>
        <w:tc>
          <w:tcPr>
            <w:tcW w:w="2126" w:type="dxa"/>
            <w:tcBorders>
              <w:top w:val="nil"/>
              <w:left w:val="nil"/>
              <w:bottom w:val="single" w:sz="4" w:space="0" w:color="auto"/>
              <w:right w:val="single" w:sz="4" w:space="0" w:color="auto"/>
            </w:tcBorders>
            <w:shd w:val="clear" w:color="auto" w:fill="auto"/>
            <w:noWrap/>
            <w:vAlign w:val="bottom"/>
            <w:hideMark/>
          </w:tcPr>
          <w:p w14:paraId="5D3337F0" w14:textId="202418F9" w:rsidR="000E395E" w:rsidRPr="0016481D" w:rsidRDefault="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38</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458</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7</w:t>
            </w:r>
          </w:p>
        </w:tc>
        <w:tc>
          <w:tcPr>
            <w:tcW w:w="1701" w:type="dxa"/>
            <w:tcBorders>
              <w:top w:val="nil"/>
              <w:left w:val="nil"/>
              <w:bottom w:val="single" w:sz="4" w:space="0" w:color="auto"/>
              <w:right w:val="single" w:sz="4" w:space="0" w:color="auto"/>
            </w:tcBorders>
            <w:shd w:val="clear" w:color="auto" w:fill="auto"/>
            <w:noWrap/>
            <w:vAlign w:val="bottom"/>
            <w:hideMark/>
          </w:tcPr>
          <w:p w14:paraId="10F5D5C5" w14:textId="4AECC40E" w:rsidR="000E395E" w:rsidRPr="0016481D" w:rsidRDefault="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0</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w:t>
            </w:r>
          </w:p>
        </w:tc>
      </w:tr>
      <w:tr w:rsidR="000E395E" w:rsidRPr="0016481D" w14:paraId="7A530CC9"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A6DAF27" w14:textId="77777777" w:rsidR="000E395E" w:rsidRPr="00CD4AC8" w:rsidRDefault="000E395E" w:rsidP="000E395E">
            <w:pPr>
              <w:spacing w:after="0" w:line="240" w:lineRule="auto"/>
              <w:rPr>
                <w:rFonts w:ascii="Times New Roman" w:eastAsia="Times New Roman" w:hAnsi="Times New Roman" w:cs="Times New Roman"/>
                <w:color w:val="000000"/>
                <w:sz w:val="20"/>
                <w:szCs w:val="20"/>
                <w:lang w:val="ro-MD"/>
              </w:rPr>
            </w:pPr>
            <w:r w:rsidRPr="00CD4AC8">
              <w:rPr>
                <w:rFonts w:ascii="Times New Roman" w:eastAsia="Times New Roman" w:hAnsi="Times New Roman" w:cs="Times New Roman"/>
                <w:color w:val="000000"/>
                <w:sz w:val="20"/>
                <w:szCs w:val="20"/>
                <w:lang w:val="ro-MD"/>
              </w:rPr>
              <w:t>Ciclul III</w:t>
            </w:r>
          </w:p>
        </w:tc>
        <w:tc>
          <w:tcPr>
            <w:tcW w:w="2268" w:type="dxa"/>
            <w:tcBorders>
              <w:top w:val="nil"/>
              <w:left w:val="nil"/>
              <w:bottom w:val="single" w:sz="4" w:space="0" w:color="auto"/>
              <w:right w:val="single" w:sz="4" w:space="0" w:color="auto"/>
            </w:tcBorders>
            <w:shd w:val="clear" w:color="auto" w:fill="auto"/>
            <w:noWrap/>
            <w:vAlign w:val="bottom"/>
            <w:hideMark/>
          </w:tcPr>
          <w:p w14:paraId="5CE56A18" w14:textId="782A3C6D"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222</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60</w:t>
            </w:r>
          </w:p>
        </w:tc>
        <w:tc>
          <w:tcPr>
            <w:tcW w:w="2126" w:type="dxa"/>
            <w:tcBorders>
              <w:top w:val="nil"/>
              <w:left w:val="nil"/>
              <w:bottom w:val="single" w:sz="4" w:space="0" w:color="auto"/>
              <w:right w:val="single" w:sz="4" w:space="0" w:color="auto"/>
            </w:tcBorders>
            <w:shd w:val="clear" w:color="auto" w:fill="auto"/>
            <w:noWrap/>
            <w:vAlign w:val="bottom"/>
            <w:hideMark/>
          </w:tcPr>
          <w:p w14:paraId="68240F88" w14:textId="1A6DCCA7" w:rsidR="000E395E" w:rsidRPr="0016481D" w:rsidRDefault="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222</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6</w:t>
            </w:r>
          </w:p>
        </w:tc>
        <w:tc>
          <w:tcPr>
            <w:tcW w:w="1701" w:type="dxa"/>
            <w:tcBorders>
              <w:top w:val="nil"/>
              <w:left w:val="nil"/>
              <w:bottom w:val="single" w:sz="4" w:space="0" w:color="auto"/>
              <w:right w:val="single" w:sz="4" w:space="0" w:color="auto"/>
            </w:tcBorders>
            <w:shd w:val="clear" w:color="auto" w:fill="auto"/>
            <w:noWrap/>
            <w:vAlign w:val="bottom"/>
            <w:hideMark/>
          </w:tcPr>
          <w:p w14:paraId="4A74B510" w14:textId="60FF5CC4" w:rsidR="000E395E" w:rsidRPr="0016481D" w:rsidRDefault="000E395E" w:rsidP="000E395E">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0</w:t>
            </w:r>
            <w:r w:rsidR="0049107E"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w:t>
            </w:r>
          </w:p>
        </w:tc>
      </w:tr>
    </w:tbl>
    <w:p w14:paraId="29F82D2A" w14:textId="0D604769" w:rsidR="000E395E" w:rsidRPr="00D67486" w:rsidRDefault="000E395E">
      <w:pPr>
        <w:spacing w:line="240" w:lineRule="auto"/>
        <w:jc w:val="both"/>
        <w:rPr>
          <w:rFonts w:ascii="Times New Roman" w:hAnsi="Times New Roman" w:cs="Times New Roman"/>
          <w:i/>
          <w:sz w:val="20"/>
          <w:szCs w:val="20"/>
          <w:lang w:val="ro-MD"/>
        </w:rPr>
      </w:pPr>
      <w:r w:rsidRPr="00D67486">
        <w:rPr>
          <w:rFonts w:ascii="Times New Roman" w:hAnsi="Times New Roman" w:cs="Times New Roman"/>
          <w:b/>
          <w:sz w:val="20"/>
          <w:szCs w:val="20"/>
          <w:lang w:val="ro-MD"/>
        </w:rPr>
        <w:t>Surs</w:t>
      </w:r>
      <w:r w:rsidR="00C96B3D">
        <w:rPr>
          <w:rFonts w:ascii="Times New Roman" w:hAnsi="Times New Roman" w:cs="Times New Roman"/>
          <w:b/>
          <w:sz w:val="20"/>
          <w:szCs w:val="20"/>
          <w:lang w:val="ro-MD"/>
        </w:rPr>
        <w:t>ă</w:t>
      </w:r>
      <w:r w:rsidRPr="00D67486">
        <w:rPr>
          <w:rFonts w:ascii="Times New Roman" w:hAnsi="Times New Roman" w:cs="Times New Roman"/>
          <w:b/>
          <w:sz w:val="20"/>
          <w:szCs w:val="20"/>
          <w:lang w:val="ro-MD"/>
        </w:rPr>
        <w:t>:</w:t>
      </w:r>
      <w:r w:rsidRPr="0016481D">
        <w:rPr>
          <w:rFonts w:ascii="Times New Roman" w:hAnsi="Times New Roman" w:cs="Times New Roman"/>
          <w:b/>
          <w:i/>
          <w:sz w:val="20"/>
          <w:szCs w:val="20"/>
          <w:lang w:val="ro-MD"/>
        </w:rPr>
        <w:t xml:space="preserve"> </w:t>
      </w:r>
      <w:r w:rsidRPr="00D67486">
        <w:rPr>
          <w:rFonts w:ascii="Times New Roman" w:hAnsi="Times New Roman" w:cs="Times New Roman"/>
          <w:i/>
          <w:sz w:val="20"/>
          <w:szCs w:val="20"/>
          <w:lang w:val="ro-MD"/>
        </w:rPr>
        <w:t xml:space="preserve">Informațiile din </w:t>
      </w:r>
      <w:r w:rsidR="00C96B3D">
        <w:rPr>
          <w:rFonts w:ascii="Times New Roman" w:hAnsi="Times New Roman" w:cs="Times New Roman"/>
          <w:i/>
          <w:sz w:val="20"/>
          <w:szCs w:val="20"/>
          <w:lang w:val="ro-MD"/>
        </w:rPr>
        <w:t>F</w:t>
      </w:r>
      <w:r w:rsidRPr="00D67486">
        <w:rPr>
          <w:rFonts w:ascii="Times New Roman" w:hAnsi="Times New Roman" w:cs="Times New Roman"/>
          <w:i/>
          <w:sz w:val="20"/>
          <w:szCs w:val="20"/>
          <w:lang w:val="ro-MD"/>
        </w:rPr>
        <w:t>orm</w:t>
      </w:r>
      <w:r w:rsidR="00AF4D7C" w:rsidRPr="00D67486">
        <w:rPr>
          <w:rFonts w:ascii="Times New Roman" w:hAnsi="Times New Roman" w:cs="Times New Roman"/>
          <w:i/>
          <w:sz w:val="20"/>
          <w:szCs w:val="20"/>
          <w:lang w:val="ro-MD"/>
        </w:rPr>
        <w:t>a</w:t>
      </w:r>
      <w:r w:rsidRPr="00D67486">
        <w:rPr>
          <w:rFonts w:ascii="Times New Roman" w:hAnsi="Times New Roman" w:cs="Times New Roman"/>
          <w:i/>
          <w:sz w:val="20"/>
          <w:szCs w:val="20"/>
          <w:lang w:val="ro-MD"/>
        </w:rPr>
        <w:t xml:space="preserve"> </w:t>
      </w:r>
      <w:r w:rsidR="00AF4D7C" w:rsidRPr="00D67486">
        <w:rPr>
          <w:rFonts w:ascii="Times New Roman" w:hAnsi="Times New Roman" w:cs="Times New Roman"/>
          <w:i/>
          <w:sz w:val="20"/>
          <w:szCs w:val="20"/>
          <w:lang w:val="ro-MD"/>
        </w:rPr>
        <w:t xml:space="preserve">1 </w:t>
      </w:r>
      <w:r w:rsidRPr="00D67486">
        <w:rPr>
          <w:rFonts w:ascii="Times New Roman" w:hAnsi="Times New Roman" w:cs="Times New Roman"/>
          <w:i/>
          <w:sz w:val="20"/>
          <w:szCs w:val="20"/>
          <w:lang w:val="ro-MD"/>
        </w:rPr>
        <w:t>AG</w:t>
      </w:r>
      <w:r w:rsidR="00AF4D7C" w:rsidRPr="00D67486">
        <w:rPr>
          <w:rFonts w:ascii="Times New Roman" w:hAnsi="Times New Roman" w:cs="Times New Roman"/>
          <w:i/>
          <w:sz w:val="20"/>
          <w:szCs w:val="20"/>
          <w:lang w:val="ro-MD"/>
        </w:rPr>
        <w:t xml:space="preserve"> „Informații privind veniturile/cheltuielile instituțiilor de învățământ la autogestiune”</w:t>
      </w:r>
      <w:r w:rsidRPr="00D67486">
        <w:rPr>
          <w:rFonts w:ascii="Times New Roman" w:hAnsi="Times New Roman" w:cs="Times New Roman"/>
          <w:i/>
          <w:sz w:val="20"/>
          <w:szCs w:val="20"/>
          <w:lang w:val="ro-MD"/>
        </w:rPr>
        <w:t xml:space="preserve"> și datele din evidența contabilă pentru anul 2022.</w:t>
      </w:r>
    </w:p>
    <w:p w14:paraId="205C4BAF" w14:textId="05D6FF9F" w:rsidR="00942E90" w:rsidRPr="0016481D" w:rsidRDefault="0049107E" w:rsidP="00981395">
      <w:pPr>
        <w:spacing w:after="0" w:line="276" w:lineRule="auto"/>
        <w:ind w:firstLine="425"/>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La fel</w:t>
      </w:r>
      <w:r w:rsidR="00C96B3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w:t>
      </w:r>
      <w:r w:rsidR="00C96B3D">
        <w:rPr>
          <w:rFonts w:ascii="Times New Roman" w:hAnsi="Times New Roman" w:cs="Times New Roman"/>
          <w:sz w:val="24"/>
          <w:szCs w:val="24"/>
          <w:lang w:val="ro-MD"/>
        </w:rPr>
        <w:t>F</w:t>
      </w:r>
      <w:r w:rsidRPr="0016481D">
        <w:rPr>
          <w:rFonts w:ascii="Times New Roman" w:hAnsi="Times New Roman" w:cs="Times New Roman"/>
          <w:sz w:val="24"/>
          <w:szCs w:val="24"/>
          <w:lang w:val="ro-MD"/>
        </w:rPr>
        <w:t>orma 2 AG nu se reflectă și alocațiile bugetare neutilizate pentru achitarea burselor</w:t>
      </w:r>
      <w:r w:rsidR="00C96B3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 xml:space="preserve"> care urmează a fi restituite în bugetul de stat, sau luate în calcul la planificarea alocațiilor bugetare pentru acordarea burselor pentru următoarea perioadă. Astfel, conform datelor din evidența contabilă</w:t>
      </w:r>
      <w:r w:rsidR="00C96B3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 xml:space="preserve"> alocațiile bugetare aferente burselor în anul 2022 au constituit 38,12 mil. lei, însă au fost calculate burse în valoare de 36,96 mil. lei, sau cu 1,79 mil. lei</w:t>
      </w:r>
      <w:r w:rsidR="00C96B3D" w:rsidRPr="00C96B3D">
        <w:rPr>
          <w:rFonts w:ascii="Times New Roman" w:hAnsi="Times New Roman" w:cs="Times New Roman"/>
          <w:sz w:val="24"/>
          <w:szCs w:val="24"/>
          <w:lang w:val="ro-MD"/>
        </w:rPr>
        <w:t xml:space="preserve"> </w:t>
      </w:r>
      <w:r w:rsidR="00C96B3D" w:rsidRPr="0016481D">
        <w:rPr>
          <w:rFonts w:ascii="Times New Roman" w:hAnsi="Times New Roman" w:cs="Times New Roman"/>
          <w:sz w:val="24"/>
          <w:szCs w:val="24"/>
          <w:lang w:val="ro-MD"/>
        </w:rPr>
        <w:t>mai puțin</w:t>
      </w:r>
      <w:r w:rsidRPr="0016481D">
        <w:rPr>
          <w:rFonts w:ascii="Times New Roman" w:hAnsi="Times New Roman" w:cs="Times New Roman"/>
          <w:sz w:val="24"/>
          <w:szCs w:val="24"/>
          <w:lang w:val="ro-MD"/>
        </w:rPr>
        <w:t xml:space="preserve">. Prin urmare, soldul neutilizat al burselor rămâne în contul instituției și poate fi utilizat în alte scopuri, iar fondatorul nu cunoaște situația reală pentru a efectua ajustarea alocațiilor </w:t>
      </w:r>
      <w:r w:rsidR="00C96B3D">
        <w:rPr>
          <w:rFonts w:ascii="Times New Roman" w:hAnsi="Times New Roman" w:cs="Times New Roman"/>
          <w:sz w:val="24"/>
          <w:szCs w:val="24"/>
          <w:lang w:val="ro-MD"/>
        </w:rPr>
        <w:t>în</w:t>
      </w:r>
      <w:r w:rsidRPr="0016481D">
        <w:rPr>
          <w:rFonts w:ascii="Times New Roman" w:hAnsi="Times New Roman" w:cs="Times New Roman"/>
          <w:sz w:val="24"/>
          <w:szCs w:val="24"/>
          <w:lang w:val="ro-MD"/>
        </w:rPr>
        <w:t xml:space="preserve"> acest scop. Totodată</w:t>
      </w:r>
      <w:r w:rsidR="00C96B3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conform pct. 3</w:t>
      </w:r>
      <w:r w:rsidR="00D43057"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4 din </w:t>
      </w:r>
      <w:r w:rsidR="00D43057" w:rsidRPr="0016481D">
        <w:rPr>
          <w:rFonts w:ascii="Times New Roman" w:hAnsi="Times New Roman" w:cs="Times New Roman"/>
          <w:sz w:val="24"/>
          <w:szCs w:val="24"/>
          <w:lang w:val="ro-MD"/>
        </w:rPr>
        <w:t>C</w:t>
      </w:r>
      <w:r w:rsidRPr="0016481D">
        <w:rPr>
          <w:rFonts w:ascii="Times New Roman" w:hAnsi="Times New Roman" w:cs="Times New Roman"/>
          <w:sz w:val="24"/>
          <w:szCs w:val="24"/>
          <w:lang w:val="ro-MD"/>
        </w:rPr>
        <w:t>ontractul de prestare a serviciilor educaționale</w:t>
      </w:r>
      <w:r w:rsidR="00D43057"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folosirea mijloacelor financiare alocate în alte scopuri decât cele prevăzute în contract se consideră executare necorespunzătoare a obligației asumate, iar prestatorul urmează să restituie mijloacele financiare folosite contrar destinație</w:t>
      </w:r>
      <w:r w:rsidR="00C96B3D">
        <w:rPr>
          <w:rFonts w:ascii="Times New Roman" w:hAnsi="Times New Roman" w:cs="Times New Roman"/>
          <w:sz w:val="24"/>
          <w:szCs w:val="24"/>
          <w:lang w:val="ro-MD"/>
        </w:rPr>
        <w:t>i</w:t>
      </w:r>
      <w:r w:rsidR="00D43057"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w:t>
      </w:r>
      <w:r w:rsidR="00942E90" w:rsidRPr="0016481D">
        <w:rPr>
          <w:rFonts w:ascii="Times New Roman" w:hAnsi="Times New Roman" w:cs="Times New Roman"/>
          <w:sz w:val="24"/>
          <w:szCs w:val="24"/>
          <w:lang w:val="ro-MD"/>
        </w:rPr>
        <w:t>De asemenea</w:t>
      </w:r>
      <w:r w:rsidR="00D43057" w:rsidRPr="0016481D">
        <w:rPr>
          <w:rFonts w:ascii="Times New Roman" w:hAnsi="Times New Roman" w:cs="Times New Roman"/>
          <w:sz w:val="24"/>
          <w:szCs w:val="24"/>
          <w:lang w:val="ro-MD"/>
        </w:rPr>
        <w:t>,</w:t>
      </w:r>
      <w:r w:rsidR="00942E90" w:rsidRPr="0016481D">
        <w:rPr>
          <w:rFonts w:ascii="Times New Roman" w:hAnsi="Times New Roman" w:cs="Times New Roman"/>
          <w:sz w:val="24"/>
          <w:szCs w:val="24"/>
          <w:lang w:val="ro-MD"/>
        </w:rPr>
        <w:t xml:space="preserve"> se denotă că la situația din 31.12.2022 s</w:t>
      </w:r>
      <w:r w:rsidR="000E395E" w:rsidRPr="0016481D">
        <w:rPr>
          <w:rFonts w:ascii="Times New Roman" w:hAnsi="Times New Roman" w:cs="Times New Roman"/>
          <w:sz w:val="24"/>
          <w:szCs w:val="24"/>
          <w:lang w:val="ro-MD"/>
        </w:rPr>
        <w:t>uma</w:t>
      </w:r>
      <w:r w:rsidR="00942E90" w:rsidRPr="0016481D">
        <w:rPr>
          <w:rFonts w:ascii="Times New Roman" w:hAnsi="Times New Roman" w:cs="Times New Roman"/>
          <w:sz w:val="24"/>
          <w:szCs w:val="24"/>
          <w:lang w:val="ro-MD"/>
        </w:rPr>
        <w:t xml:space="preserve"> </w:t>
      </w:r>
      <w:r w:rsidR="00D43057" w:rsidRPr="007D3813">
        <w:rPr>
          <w:rFonts w:ascii="Times New Roman" w:hAnsi="Times New Roman" w:cs="Times New Roman"/>
          <w:sz w:val="24"/>
          <w:szCs w:val="24"/>
          <w:lang w:val="ro-MD"/>
        </w:rPr>
        <w:t>deponată/neridicată</w:t>
      </w:r>
      <w:r w:rsidR="00D43057" w:rsidRPr="0016481D">
        <w:rPr>
          <w:rFonts w:ascii="Times New Roman" w:hAnsi="Times New Roman" w:cs="Times New Roman"/>
          <w:sz w:val="24"/>
          <w:szCs w:val="24"/>
          <w:lang w:val="ro-MD"/>
        </w:rPr>
        <w:t xml:space="preserve"> </w:t>
      </w:r>
      <w:r w:rsidR="000E395E" w:rsidRPr="0016481D">
        <w:rPr>
          <w:rFonts w:ascii="Times New Roman" w:hAnsi="Times New Roman" w:cs="Times New Roman"/>
          <w:sz w:val="24"/>
          <w:szCs w:val="24"/>
          <w:lang w:val="ro-MD"/>
        </w:rPr>
        <w:t>a</w:t>
      </w:r>
      <w:r w:rsidR="00942E90" w:rsidRPr="0016481D">
        <w:rPr>
          <w:rFonts w:ascii="Times New Roman" w:hAnsi="Times New Roman" w:cs="Times New Roman"/>
          <w:sz w:val="24"/>
          <w:szCs w:val="24"/>
          <w:lang w:val="ro-MD"/>
        </w:rPr>
        <w:t xml:space="preserve"> burselor constituie 1</w:t>
      </w:r>
      <w:r w:rsidR="00D43057" w:rsidRPr="0016481D">
        <w:rPr>
          <w:rFonts w:ascii="Times New Roman" w:hAnsi="Times New Roman" w:cs="Times New Roman"/>
          <w:sz w:val="24"/>
          <w:szCs w:val="24"/>
          <w:lang w:val="ro-MD"/>
        </w:rPr>
        <w:t>,</w:t>
      </w:r>
      <w:r w:rsidR="00942E90" w:rsidRPr="0016481D">
        <w:rPr>
          <w:rFonts w:ascii="Times New Roman" w:hAnsi="Times New Roman" w:cs="Times New Roman"/>
          <w:sz w:val="24"/>
          <w:szCs w:val="24"/>
          <w:lang w:val="ro-MD"/>
        </w:rPr>
        <w:t>87 mi</w:t>
      </w:r>
      <w:r w:rsidR="00D43057" w:rsidRPr="0016481D">
        <w:rPr>
          <w:rFonts w:ascii="Times New Roman" w:hAnsi="Times New Roman" w:cs="Times New Roman"/>
          <w:sz w:val="24"/>
          <w:szCs w:val="24"/>
          <w:lang w:val="ro-MD"/>
        </w:rPr>
        <w:t>l.</w:t>
      </w:r>
      <w:r w:rsidR="00942E90" w:rsidRPr="0016481D">
        <w:rPr>
          <w:rFonts w:ascii="Times New Roman" w:hAnsi="Times New Roman" w:cs="Times New Roman"/>
          <w:sz w:val="24"/>
          <w:szCs w:val="24"/>
          <w:lang w:val="ro-MD"/>
        </w:rPr>
        <w:t xml:space="preserve"> lei. Prin urmare, la expirarea termenului de prescripție a acestora, mijloacele neutilizate urmează a fi restituite în bugetul de stat, </w:t>
      </w:r>
      <w:r w:rsidR="00D43057" w:rsidRPr="0016481D">
        <w:rPr>
          <w:rFonts w:ascii="Times New Roman" w:hAnsi="Times New Roman" w:cs="Times New Roman"/>
          <w:sz w:val="24"/>
          <w:szCs w:val="24"/>
          <w:lang w:val="ro-MD"/>
        </w:rPr>
        <w:t>fapt c</w:t>
      </w:r>
      <w:r w:rsidR="00C96B3D">
        <w:rPr>
          <w:rFonts w:ascii="Times New Roman" w:hAnsi="Times New Roman" w:cs="Times New Roman"/>
          <w:sz w:val="24"/>
          <w:szCs w:val="24"/>
          <w:lang w:val="ro-MD"/>
        </w:rPr>
        <w:t>ar</w:t>
      </w:r>
      <w:r w:rsidR="00D43057" w:rsidRPr="0016481D">
        <w:rPr>
          <w:rFonts w:ascii="Times New Roman" w:hAnsi="Times New Roman" w:cs="Times New Roman"/>
          <w:sz w:val="24"/>
          <w:szCs w:val="24"/>
          <w:lang w:val="ro-MD"/>
        </w:rPr>
        <w:t xml:space="preserve">e </w:t>
      </w:r>
      <w:r w:rsidR="00942E90" w:rsidRPr="0016481D">
        <w:rPr>
          <w:rFonts w:ascii="Times New Roman" w:hAnsi="Times New Roman" w:cs="Times New Roman"/>
          <w:sz w:val="24"/>
          <w:szCs w:val="24"/>
          <w:lang w:val="ro-MD"/>
        </w:rPr>
        <w:t xml:space="preserve">nu este monitorizat de </w:t>
      </w:r>
      <w:r w:rsidR="00D43057" w:rsidRPr="0016481D">
        <w:rPr>
          <w:rFonts w:ascii="Times New Roman" w:hAnsi="Times New Roman" w:cs="Times New Roman"/>
          <w:sz w:val="24"/>
          <w:szCs w:val="24"/>
          <w:lang w:val="ro-MD"/>
        </w:rPr>
        <w:t xml:space="preserve">către </w:t>
      </w:r>
      <w:r w:rsidR="00942E90" w:rsidRPr="0016481D">
        <w:rPr>
          <w:rFonts w:ascii="Times New Roman" w:hAnsi="Times New Roman" w:cs="Times New Roman"/>
          <w:sz w:val="24"/>
          <w:szCs w:val="24"/>
          <w:lang w:val="ro-MD"/>
        </w:rPr>
        <w:t>fondator</w:t>
      </w:r>
      <w:r w:rsidR="00D43057" w:rsidRPr="0016481D">
        <w:rPr>
          <w:rFonts w:ascii="Times New Roman" w:hAnsi="Times New Roman" w:cs="Times New Roman"/>
          <w:sz w:val="24"/>
          <w:szCs w:val="24"/>
          <w:lang w:val="ro-MD"/>
        </w:rPr>
        <w:t xml:space="preserve"> (MEC)</w:t>
      </w:r>
      <w:r w:rsidR="00942E90" w:rsidRPr="0016481D">
        <w:rPr>
          <w:rFonts w:ascii="Times New Roman" w:hAnsi="Times New Roman" w:cs="Times New Roman"/>
          <w:sz w:val="24"/>
          <w:szCs w:val="24"/>
          <w:lang w:val="ro-MD"/>
        </w:rPr>
        <w:t>.</w:t>
      </w:r>
    </w:p>
    <w:p w14:paraId="570548D1" w14:textId="75F486A1" w:rsidR="00314BA5" w:rsidRPr="0016481D" w:rsidRDefault="00566B4A" w:rsidP="00AB3B2C">
      <w:pPr>
        <w:spacing w:after="0" w:line="276" w:lineRule="auto"/>
        <w:ind w:firstLine="425"/>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 </w:t>
      </w:r>
      <w:r w:rsidR="00314BA5" w:rsidRPr="0016481D">
        <w:rPr>
          <w:rFonts w:ascii="Times New Roman" w:hAnsi="Times New Roman" w:cs="Times New Roman"/>
          <w:sz w:val="24"/>
          <w:szCs w:val="24"/>
          <w:lang w:val="ro-MD"/>
        </w:rPr>
        <w:t>UTM</w:t>
      </w:r>
      <w:r w:rsidR="00C96B3D">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 xml:space="preserve"> contrar prevederilor</w:t>
      </w:r>
      <w:r w:rsidR="008D015B" w:rsidRPr="0016481D">
        <w:rPr>
          <w:rFonts w:ascii="Times New Roman" w:hAnsi="Times New Roman" w:cs="Times New Roman"/>
          <w:sz w:val="24"/>
          <w:szCs w:val="24"/>
          <w:lang w:val="ro-MD"/>
        </w:rPr>
        <w:t xml:space="preserve"> </w:t>
      </w:r>
      <w:r w:rsidR="00B87E40" w:rsidRPr="0016481D">
        <w:rPr>
          <w:rFonts w:ascii="Times New Roman" w:hAnsi="Times New Roman" w:cs="Times New Roman"/>
          <w:sz w:val="24"/>
          <w:szCs w:val="24"/>
          <w:lang w:val="ro-MD"/>
        </w:rPr>
        <w:t xml:space="preserve">pct. </w:t>
      </w:r>
      <w:r w:rsidR="00314BA5" w:rsidRPr="0016481D">
        <w:rPr>
          <w:rFonts w:ascii="Times New Roman" w:hAnsi="Times New Roman" w:cs="Times New Roman"/>
          <w:sz w:val="24"/>
          <w:szCs w:val="24"/>
          <w:lang w:val="ro-MD"/>
        </w:rPr>
        <w:t>3.3</w:t>
      </w:r>
      <w:r w:rsidR="00C96B3D">
        <w:rPr>
          <w:rFonts w:ascii="Times New Roman" w:hAnsi="Times New Roman" w:cs="Times New Roman"/>
          <w:sz w:val="24"/>
          <w:szCs w:val="24"/>
          <w:lang w:val="ro-MD"/>
        </w:rPr>
        <w:t>.</w:t>
      </w:r>
      <w:r w:rsidR="00B826EE">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 xml:space="preserve"> lit. e) din Anexa la HG nr.923/2001</w:t>
      </w:r>
      <w:r w:rsidR="00314BA5" w:rsidRPr="0016481D">
        <w:rPr>
          <w:rStyle w:val="a5"/>
          <w:rFonts w:ascii="Times New Roman" w:hAnsi="Times New Roman" w:cs="Times New Roman"/>
          <w:sz w:val="24"/>
          <w:szCs w:val="24"/>
          <w:lang w:val="ro-MD"/>
        </w:rPr>
        <w:footnoteReference w:id="37"/>
      </w:r>
      <w:r w:rsidR="00C96B3D">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 xml:space="preserve"> nu a stipulat în contractele</w:t>
      </w:r>
      <w:r w:rsidR="00B826EE">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tip privind realizarea studiilor în institu</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iile de învă</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ământ superior obligativitatea studentului de a restitui la bugetul de stat, în cazul exmatriculării, cheltuielile pentru instruirea sa în volumul calculat de institu</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ia de învă</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ământ. Astfel</w:t>
      </w:r>
      <w:r w:rsidR="00462030" w:rsidRPr="0016481D">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 xml:space="preserve"> </w:t>
      </w:r>
      <w:r w:rsidR="00B826EE">
        <w:rPr>
          <w:rFonts w:ascii="Times New Roman" w:hAnsi="Times New Roman" w:cs="Times New Roman"/>
          <w:sz w:val="24"/>
          <w:szCs w:val="24"/>
          <w:lang w:val="ro-MD"/>
        </w:rPr>
        <w:t>potrivit</w:t>
      </w:r>
      <w:r w:rsidR="00314BA5" w:rsidRPr="0016481D">
        <w:rPr>
          <w:rFonts w:ascii="Times New Roman" w:hAnsi="Times New Roman" w:cs="Times New Roman"/>
          <w:sz w:val="24"/>
          <w:szCs w:val="24"/>
          <w:lang w:val="ro-MD"/>
        </w:rPr>
        <w:t xml:space="preserve"> datelor prezentate de UTM</w:t>
      </w:r>
      <w:r w:rsidR="00B826EE">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 xml:space="preserve"> în perioada auditată au fost exmatricula</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i 1</w:t>
      </w:r>
      <w:r w:rsidR="00462030" w:rsidRPr="0016481D">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262 de studen</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i cu studii finan</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ate din buget</w:t>
      </w:r>
      <w:r w:rsidR="00314BA5" w:rsidRPr="0016481D">
        <w:rPr>
          <w:rStyle w:val="a5"/>
          <w:rFonts w:ascii="Times New Roman" w:hAnsi="Times New Roman" w:cs="Times New Roman"/>
          <w:sz w:val="24"/>
          <w:szCs w:val="24"/>
          <w:lang w:val="ro-MD"/>
        </w:rPr>
        <w:footnoteReference w:id="38"/>
      </w:r>
      <w:r w:rsidR="00314BA5" w:rsidRPr="0016481D">
        <w:rPr>
          <w:rFonts w:ascii="Times New Roman" w:hAnsi="Times New Roman" w:cs="Times New Roman"/>
          <w:sz w:val="24"/>
          <w:szCs w:val="24"/>
          <w:lang w:val="ro-MD"/>
        </w:rPr>
        <w:t>, iar cheltuielile suportate din buget pentru instruirea acestora au constituit cel pu</w:t>
      </w:r>
      <w:r w:rsidR="00D730A2" w:rsidRPr="0016481D">
        <w:rPr>
          <w:rFonts w:ascii="Times New Roman" w:hAnsi="Times New Roman" w:cs="Times New Roman"/>
          <w:sz w:val="24"/>
          <w:szCs w:val="24"/>
          <w:lang w:val="ro-MD"/>
        </w:rPr>
        <w:t>ț</w:t>
      </w:r>
      <w:r w:rsidR="00314BA5" w:rsidRPr="0016481D">
        <w:rPr>
          <w:rFonts w:ascii="Times New Roman" w:hAnsi="Times New Roman" w:cs="Times New Roman"/>
          <w:sz w:val="24"/>
          <w:szCs w:val="24"/>
          <w:lang w:val="ro-MD"/>
        </w:rPr>
        <w:t>in 16</w:t>
      </w:r>
      <w:r w:rsidR="00C24313" w:rsidRPr="0016481D">
        <w:rPr>
          <w:rFonts w:ascii="Times New Roman" w:hAnsi="Times New Roman" w:cs="Times New Roman"/>
          <w:sz w:val="24"/>
          <w:szCs w:val="24"/>
          <w:lang w:val="ro-MD"/>
        </w:rPr>
        <w:t>,</w:t>
      </w:r>
      <w:r w:rsidR="00314BA5" w:rsidRPr="0016481D">
        <w:rPr>
          <w:rFonts w:ascii="Times New Roman" w:hAnsi="Times New Roman" w:cs="Times New Roman"/>
          <w:sz w:val="24"/>
          <w:szCs w:val="24"/>
          <w:lang w:val="ro-MD"/>
        </w:rPr>
        <w:t>4</w:t>
      </w:r>
      <w:r w:rsidR="00C24313" w:rsidRPr="0016481D">
        <w:rPr>
          <w:rFonts w:ascii="Times New Roman" w:hAnsi="Times New Roman" w:cs="Times New Roman"/>
          <w:sz w:val="24"/>
          <w:szCs w:val="24"/>
          <w:lang w:val="ro-MD"/>
        </w:rPr>
        <w:t>2</w:t>
      </w:r>
      <w:r w:rsidR="00314BA5" w:rsidRPr="0016481D">
        <w:rPr>
          <w:rFonts w:ascii="Times New Roman" w:hAnsi="Times New Roman" w:cs="Times New Roman"/>
          <w:sz w:val="24"/>
          <w:szCs w:val="24"/>
          <w:lang w:val="ro-MD"/>
        </w:rPr>
        <w:t xml:space="preserve"> mi</w:t>
      </w:r>
      <w:r w:rsidR="00C24313" w:rsidRPr="0016481D">
        <w:rPr>
          <w:rFonts w:ascii="Times New Roman" w:hAnsi="Times New Roman" w:cs="Times New Roman"/>
          <w:sz w:val="24"/>
          <w:szCs w:val="24"/>
          <w:lang w:val="ro-MD"/>
        </w:rPr>
        <w:t>l.</w:t>
      </w:r>
      <w:r w:rsidR="00314BA5" w:rsidRPr="0016481D">
        <w:rPr>
          <w:rFonts w:ascii="Times New Roman" w:hAnsi="Times New Roman" w:cs="Times New Roman"/>
          <w:sz w:val="24"/>
          <w:szCs w:val="24"/>
          <w:lang w:val="ro-MD"/>
        </w:rPr>
        <w:t xml:space="preserve"> lei</w:t>
      </w:r>
      <w:r w:rsidR="00314BA5" w:rsidRPr="0016481D">
        <w:rPr>
          <w:rStyle w:val="a5"/>
          <w:rFonts w:ascii="Times New Roman" w:hAnsi="Times New Roman" w:cs="Times New Roman"/>
          <w:sz w:val="24"/>
          <w:szCs w:val="24"/>
          <w:lang w:val="ro-MD"/>
        </w:rPr>
        <w:footnoteReference w:id="39"/>
      </w:r>
      <w:r w:rsidR="00314BA5" w:rsidRPr="0016481D">
        <w:rPr>
          <w:rFonts w:ascii="Times New Roman" w:hAnsi="Times New Roman" w:cs="Times New Roman"/>
          <w:sz w:val="24"/>
          <w:szCs w:val="24"/>
          <w:lang w:val="ro-MD"/>
        </w:rPr>
        <w:t>.</w:t>
      </w:r>
    </w:p>
    <w:p w14:paraId="0C99045D" w14:textId="7383B506" w:rsidR="007926C9" w:rsidRPr="0016481D" w:rsidRDefault="00B826EE" w:rsidP="00AB3B2C">
      <w:pPr>
        <w:spacing w:line="276" w:lineRule="auto"/>
        <w:ind w:firstLine="425"/>
        <w:jc w:val="both"/>
        <w:rPr>
          <w:rFonts w:ascii="Times New Roman" w:hAnsi="Times New Roman" w:cs="Times New Roman"/>
          <w:sz w:val="24"/>
          <w:szCs w:val="24"/>
          <w:lang w:val="ro-MD"/>
        </w:rPr>
      </w:pPr>
      <w:r>
        <w:rPr>
          <w:rFonts w:ascii="Times New Roman" w:hAnsi="Times New Roman" w:cs="Times New Roman"/>
          <w:sz w:val="24"/>
          <w:szCs w:val="24"/>
          <w:lang w:val="ro-MD"/>
        </w:rPr>
        <w:t xml:space="preserve">Conform </w:t>
      </w:r>
      <w:r w:rsidR="00552E8C" w:rsidRPr="0016481D">
        <w:rPr>
          <w:rFonts w:ascii="Times New Roman" w:hAnsi="Times New Roman" w:cs="Times New Roman"/>
          <w:sz w:val="24"/>
          <w:szCs w:val="24"/>
          <w:lang w:val="ro-MD"/>
        </w:rPr>
        <w:t>prevederilor art. 145 din Codul educa</w:t>
      </w:r>
      <w:r w:rsidR="00D730A2" w:rsidRPr="0016481D">
        <w:rPr>
          <w:rFonts w:ascii="Times New Roman" w:hAnsi="Times New Roman" w:cs="Times New Roman"/>
          <w:sz w:val="24"/>
          <w:szCs w:val="24"/>
          <w:lang w:val="ro-MD"/>
        </w:rPr>
        <w:t>ț</w:t>
      </w:r>
      <w:r w:rsidR="00552E8C" w:rsidRPr="0016481D">
        <w:rPr>
          <w:rFonts w:ascii="Times New Roman" w:hAnsi="Times New Roman" w:cs="Times New Roman"/>
          <w:sz w:val="24"/>
          <w:szCs w:val="24"/>
          <w:lang w:val="ro-MD"/>
        </w:rPr>
        <w:t>iei</w:t>
      </w:r>
      <w:r>
        <w:rPr>
          <w:rFonts w:ascii="Times New Roman" w:hAnsi="Times New Roman" w:cs="Times New Roman"/>
          <w:sz w:val="24"/>
          <w:szCs w:val="24"/>
          <w:lang w:val="ro-MD"/>
        </w:rPr>
        <w:t>,</w:t>
      </w:r>
      <w:r w:rsidR="00552E8C" w:rsidRPr="0016481D">
        <w:rPr>
          <w:rFonts w:ascii="Times New Roman" w:hAnsi="Times New Roman" w:cs="Times New Roman"/>
          <w:sz w:val="24"/>
          <w:szCs w:val="24"/>
          <w:lang w:val="ro-MD"/>
        </w:rPr>
        <w:t xml:space="preserve"> una din sursele de finan</w:t>
      </w:r>
      <w:r w:rsidR="00D730A2" w:rsidRPr="0016481D">
        <w:rPr>
          <w:rFonts w:ascii="Times New Roman" w:hAnsi="Times New Roman" w:cs="Times New Roman"/>
          <w:sz w:val="24"/>
          <w:szCs w:val="24"/>
          <w:lang w:val="ro-MD"/>
        </w:rPr>
        <w:t>ț</w:t>
      </w:r>
      <w:r w:rsidR="00552E8C" w:rsidRPr="0016481D">
        <w:rPr>
          <w:rFonts w:ascii="Times New Roman" w:hAnsi="Times New Roman" w:cs="Times New Roman"/>
          <w:sz w:val="24"/>
          <w:szCs w:val="24"/>
          <w:lang w:val="ro-MD"/>
        </w:rPr>
        <w:t>are a institu</w:t>
      </w:r>
      <w:r w:rsidR="00D730A2" w:rsidRPr="0016481D">
        <w:rPr>
          <w:rFonts w:ascii="Times New Roman" w:hAnsi="Times New Roman" w:cs="Times New Roman"/>
          <w:sz w:val="24"/>
          <w:szCs w:val="24"/>
          <w:lang w:val="ro-MD"/>
        </w:rPr>
        <w:t>ț</w:t>
      </w:r>
      <w:r w:rsidR="00552E8C" w:rsidRPr="0016481D">
        <w:rPr>
          <w:rFonts w:ascii="Times New Roman" w:hAnsi="Times New Roman" w:cs="Times New Roman"/>
          <w:sz w:val="24"/>
          <w:szCs w:val="24"/>
          <w:lang w:val="ro-MD"/>
        </w:rPr>
        <w:t>iilor de învă</w:t>
      </w:r>
      <w:r w:rsidR="00D730A2" w:rsidRPr="0016481D">
        <w:rPr>
          <w:rFonts w:ascii="Times New Roman" w:hAnsi="Times New Roman" w:cs="Times New Roman"/>
          <w:sz w:val="24"/>
          <w:szCs w:val="24"/>
          <w:lang w:val="ro-MD"/>
        </w:rPr>
        <w:t>ț</w:t>
      </w:r>
      <w:r w:rsidR="00552E8C" w:rsidRPr="0016481D">
        <w:rPr>
          <w:rFonts w:ascii="Times New Roman" w:hAnsi="Times New Roman" w:cs="Times New Roman"/>
          <w:sz w:val="24"/>
          <w:szCs w:val="24"/>
          <w:lang w:val="ro-MD"/>
        </w:rPr>
        <w:t>ământ superior reprezintă finan</w:t>
      </w:r>
      <w:r w:rsidR="00D730A2" w:rsidRPr="0016481D">
        <w:rPr>
          <w:rFonts w:ascii="Times New Roman" w:hAnsi="Times New Roman" w:cs="Times New Roman"/>
          <w:sz w:val="24"/>
          <w:szCs w:val="24"/>
          <w:lang w:val="ro-MD"/>
        </w:rPr>
        <w:t>ț</w:t>
      </w:r>
      <w:r w:rsidR="00552E8C" w:rsidRPr="0016481D">
        <w:rPr>
          <w:rFonts w:ascii="Times New Roman" w:hAnsi="Times New Roman" w:cs="Times New Roman"/>
          <w:sz w:val="24"/>
          <w:szCs w:val="24"/>
          <w:lang w:val="ro-MD"/>
        </w:rPr>
        <w:t>area complementară</w:t>
      </w:r>
      <w:r>
        <w:rPr>
          <w:rFonts w:ascii="Times New Roman" w:hAnsi="Times New Roman" w:cs="Times New Roman"/>
          <w:sz w:val="24"/>
          <w:szCs w:val="24"/>
          <w:lang w:val="ro-MD"/>
        </w:rPr>
        <w:t>,</w:t>
      </w:r>
      <w:r w:rsidR="00552E8C" w:rsidRPr="0016481D">
        <w:rPr>
          <w:rFonts w:ascii="Times New Roman" w:hAnsi="Times New Roman" w:cs="Times New Roman"/>
          <w:sz w:val="24"/>
          <w:szCs w:val="24"/>
          <w:lang w:val="ro-MD"/>
        </w:rPr>
        <w:t xml:space="preserve"> care este destinată pentru modernizarea bazei materiale </w:t>
      </w:r>
      <w:r w:rsidR="00D730A2" w:rsidRPr="0016481D">
        <w:rPr>
          <w:rFonts w:ascii="Times New Roman" w:hAnsi="Times New Roman" w:cs="Times New Roman"/>
          <w:sz w:val="24"/>
          <w:szCs w:val="24"/>
          <w:lang w:val="ro-MD"/>
        </w:rPr>
        <w:t>ș</w:t>
      </w:r>
      <w:r w:rsidR="00552E8C" w:rsidRPr="0016481D">
        <w:rPr>
          <w:rFonts w:ascii="Times New Roman" w:hAnsi="Times New Roman" w:cs="Times New Roman"/>
          <w:sz w:val="24"/>
          <w:szCs w:val="24"/>
          <w:lang w:val="ro-MD"/>
        </w:rPr>
        <w:t>i didactice. Potrivit contractelor de finan</w:t>
      </w:r>
      <w:r w:rsidR="00D730A2" w:rsidRPr="0016481D">
        <w:rPr>
          <w:rFonts w:ascii="Times New Roman" w:hAnsi="Times New Roman" w:cs="Times New Roman"/>
          <w:sz w:val="24"/>
          <w:szCs w:val="24"/>
          <w:lang w:val="ro-MD"/>
        </w:rPr>
        <w:t>ț</w:t>
      </w:r>
      <w:r w:rsidR="00552E8C" w:rsidRPr="0016481D">
        <w:rPr>
          <w:rFonts w:ascii="Times New Roman" w:hAnsi="Times New Roman" w:cs="Times New Roman"/>
          <w:sz w:val="24"/>
          <w:szCs w:val="24"/>
          <w:lang w:val="ro-MD"/>
        </w:rPr>
        <w:t>are</w:t>
      </w:r>
      <w:r>
        <w:rPr>
          <w:rFonts w:ascii="Times New Roman" w:hAnsi="Times New Roman" w:cs="Times New Roman"/>
          <w:sz w:val="24"/>
          <w:szCs w:val="24"/>
          <w:lang w:val="ro-MD"/>
        </w:rPr>
        <w:t>,</w:t>
      </w:r>
      <w:r w:rsidR="00552E8C" w:rsidRPr="0016481D">
        <w:rPr>
          <w:rFonts w:ascii="Times New Roman" w:hAnsi="Times New Roman" w:cs="Times New Roman"/>
          <w:sz w:val="24"/>
          <w:szCs w:val="24"/>
          <w:lang w:val="ro-MD"/>
        </w:rPr>
        <w:t xml:space="preserve"> pentru perioada auditată UTM a primit finan</w:t>
      </w:r>
      <w:r w:rsidR="00D730A2" w:rsidRPr="0016481D">
        <w:rPr>
          <w:rFonts w:ascii="Times New Roman" w:hAnsi="Times New Roman" w:cs="Times New Roman"/>
          <w:sz w:val="24"/>
          <w:szCs w:val="24"/>
          <w:lang w:val="ro-MD"/>
        </w:rPr>
        <w:t>ț</w:t>
      </w:r>
      <w:r w:rsidR="00552E8C" w:rsidRPr="0016481D">
        <w:rPr>
          <w:rFonts w:ascii="Times New Roman" w:hAnsi="Times New Roman" w:cs="Times New Roman"/>
          <w:sz w:val="24"/>
          <w:szCs w:val="24"/>
          <w:lang w:val="ro-MD"/>
        </w:rPr>
        <w:t>are complementară în valoare de 12</w:t>
      </w:r>
      <w:r w:rsidR="00C24313" w:rsidRPr="0016481D">
        <w:rPr>
          <w:rFonts w:ascii="Times New Roman" w:hAnsi="Times New Roman" w:cs="Times New Roman"/>
          <w:sz w:val="24"/>
          <w:szCs w:val="24"/>
          <w:lang w:val="ro-MD"/>
        </w:rPr>
        <w:t>,</w:t>
      </w:r>
      <w:r w:rsidR="00552E8C" w:rsidRPr="0016481D">
        <w:rPr>
          <w:rFonts w:ascii="Times New Roman" w:hAnsi="Times New Roman" w:cs="Times New Roman"/>
          <w:sz w:val="24"/>
          <w:szCs w:val="24"/>
          <w:lang w:val="ro-MD"/>
        </w:rPr>
        <w:t>55 mi</w:t>
      </w:r>
      <w:r w:rsidR="00C24313" w:rsidRPr="0016481D">
        <w:rPr>
          <w:rFonts w:ascii="Times New Roman" w:hAnsi="Times New Roman" w:cs="Times New Roman"/>
          <w:sz w:val="24"/>
          <w:szCs w:val="24"/>
          <w:lang w:val="ro-MD"/>
        </w:rPr>
        <w:t>l.</w:t>
      </w:r>
      <w:r w:rsidR="00552E8C" w:rsidRPr="0016481D">
        <w:rPr>
          <w:rFonts w:ascii="Times New Roman" w:hAnsi="Times New Roman" w:cs="Times New Roman"/>
          <w:sz w:val="24"/>
          <w:szCs w:val="24"/>
          <w:lang w:val="ro-MD"/>
        </w:rPr>
        <w:t xml:space="preserve"> lei</w:t>
      </w:r>
      <w:r w:rsidR="00552E8C" w:rsidRPr="0016481D">
        <w:rPr>
          <w:rStyle w:val="a5"/>
          <w:rFonts w:ascii="Times New Roman" w:hAnsi="Times New Roman" w:cs="Times New Roman"/>
          <w:sz w:val="24"/>
          <w:szCs w:val="24"/>
          <w:lang w:val="ro-MD"/>
        </w:rPr>
        <w:footnoteReference w:id="40"/>
      </w:r>
      <w:r w:rsidR="00552E8C" w:rsidRPr="0016481D">
        <w:rPr>
          <w:rFonts w:ascii="Times New Roman" w:hAnsi="Times New Roman" w:cs="Times New Roman"/>
          <w:sz w:val="24"/>
          <w:szCs w:val="24"/>
          <w:lang w:val="ro-MD"/>
        </w:rPr>
        <w:t>. De men</w:t>
      </w:r>
      <w:r w:rsidR="00D730A2" w:rsidRPr="0016481D">
        <w:rPr>
          <w:rFonts w:ascii="Times New Roman" w:hAnsi="Times New Roman" w:cs="Times New Roman"/>
          <w:sz w:val="24"/>
          <w:szCs w:val="24"/>
          <w:lang w:val="ro-MD"/>
        </w:rPr>
        <w:t>ț</w:t>
      </w:r>
      <w:r w:rsidR="00552E8C" w:rsidRPr="0016481D">
        <w:rPr>
          <w:rFonts w:ascii="Times New Roman" w:hAnsi="Times New Roman" w:cs="Times New Roman"/>
          <w:sz w:val="24"/>
          <w:szCs w:val="24"/>
          <w:lang w:val="ro-MD"/>
        </w:rPr>
        <w:t>ionat că din suma totală a finan</w:t>
      </w:r>
      <w:r w:rsidR="00D730A2" w:rsidRPr="0016481D">
        <w:rPr>
          <w:rFonts w:ascii="Times New Roman" w:hAnsi="Times New Roman" w:cs="Times New Roman"/>
          <w:sz w:val="24"/>
          <w:szCs w:val="24"/>
          <w:lang w:val="ro-MD"/>
        </w:rPr>
        <w:t>ț</w:t>
      </w:r>
      <w:r w:rsidR="00552E8C" w:rsidRPr="0016481D">
        <w:rPr>
          <w:rFonts w:ascii="Times New Roman" w:hAnsi="Times New Roman" w:cs="Times New Roman"/>
          <w:sz w:val="24"/>
          <w:szCs w:val="24"/>
          <w:lang w:val="ro-MD"/>
        </w:rPr>
        <w:t>ării complementare au fost valorificate doar</w:t>
      </w:r>
      <w:r w:rsidR="008D015B" w:rsidRPr="0016481D">
        <w:rPr>
          <w:rFonts w:ascii="Times New Roman" w:hAnsi="Times New Roman" w:cs="Times New Roman"/>
          <w:sz w:val="24"/>
          <w:szCs w:val="24"/>
          <w:lang w:val="ro-MD"/>
        </w:rPr>
        <w:t xml:space="preserve"> </w:t>
      </w:r>
      <w:r w:rsidR="00552E8C" w:rsidRPr="0016481D">
        <w:rPr>
          <w:rFonts w:ascii="Times New Roman" w:hAnsi="Times New Roman" w:cs="Times New Roman"/>
          <w:sz w:val="24"/>
          <w:szCs w:val="24"/>
          <w:lang w:val="ro-MD"/>
        </w:rPr>
        <w:t>10</w:t>
      </w:r>
      <w:r w:rsidR="00277D92" w:rsidRPr="0016481D">
        <w:rPr>
          <w:rFonts w:ascii="Times New Roman" w:hAnsi="Times New Roman" w:cs="Times New Roman"/>
          <w:sz w:val="24"/>
          <w:szCs w:val="24"/>
          <w:lang w:val="ro-MD"/>
        </w:rPr>
        <w:t>,</w:t>
      </w:r>
      <w:r w:rsidR="00552E8C" w:rsidRPr="0016481D">
        <w:rPr>
          <w:rFonts w:ascii="Times New Roman" w:hAnsi="Times New Roman" w:cs="Times New Roman"/>
          <w:sz w:val="24"/>
          <w:szCs w:val="24"/>
          <w:lang w:val="ro-MD"/>
        </w:rPr>
        <w:t>02 mi</w:t>
      </w:r>
      <w:r w:rsidR="00277D92" w:rsidRPr="0016481D">
        <w:rPr>
          <w:rFonts w:ascii="Times New Roman" w:hAnsi="Times New Roman" w:cs="Times New Roman"/>
          <w:sz w:val="24"/>
          <w:szCs w:val="24"/>
          <w:lang w:val="ro-MD"/>
        </w:rPr>
        <w:t>l.</w:t>
      </w:r>
      <w:r w:rsidR="00552E8C" w:rsidRPr="0016481D">
        <w:rPr>
          <w:rFonts w:ascii="Times New Roman" w:hAnsi="Times New Roman" w:cs="Times New Roman"/>
          <w:sz w:val="24"/>
          <w:szCs w:val="24"/>
          <w:lang w:val="ro-MD"/>
        </w:rPr>
        <w:t xml:space="preserve"> lei, sau cu 2</w:t>
      </w:r>
      <w:r w:rsidR="00277D92" w:rsidRPr="0016481D">
        <w:rPr>
          <w:rFonts w:ascii="Times New Roman" w:hAnsi="Times New Roman" w:cs="Times New Roman"/>
          <w:sz w:val="24"/>
          <w:szCs w:val="24"/>
          <w:lang w:val="ro-MD"/>
        </w:rPr>
        <w:t>,</w:t>
      </w:r>
      <w:r w:rsidR="00552E8C" w:rsidRPr="0016481D">
        <w:rPr>
          <w:rFonts w:ascii="Times New Roman" w:hAnsi="Times New Roman" w:cs="Times New Roman"/>
          <w:sz w:val="24"/>
          <w:szCs w:val="24"/>
          <w:lang w:val="ro-MD"/>
        </w:rPr>
        <w:t>5</w:t>
      </w:r>
      <w:r w:rsidR="00277D92" w:rsidRPr="0016481D">
        <w:rPr>
          <w:rFonts w:ascii="Times New Roman" w:hAnsi="Times New Roman" w:cs="Times New Roman"/>
          <w:sz w:val="24"/>
          <w:szCs w:val="24"/>
          <w:lang w:val="ro-MD"/>
        </w:rPr>
        <w:t>3</w:t>
      </w:r>
      <w:r w:rsidR="00552E8C" w:rsidRPr="0016481D">
        <w:rPr>
          <w:rFonts w:ascii="Times New Roman" w:hAnsi="Times New Roman" w:cs="Times New Roman"/>
          <w:sz w:val="24"/>
          <w:szCs w:val="24"/>
          <w:lang w:val="ro-MD"/>
        </w:rPr>
        <w:t xml:space="preserve"> mi</w:t>
      </w:r>
      <w:r w:rsidR="00277D92" w:rsidRPr="0016481D">
        <w:rPr>
          <w:rFonts w:ascii="Times New Roman" w:hAnsi="Times New Roman" w:cs="Times New Roman"/>
          <w:sz w:val="24"/>
          <w:szCs w:val="24"/>
          <w:lang w:val="ro-MD"/>
        </w:rPr>
        <w:t>l.</w:t>
      </w:r>
      <w:r w:rsidR="00552E8C" w:rsidRPr="0016481D">
        <w:rPr>
          <w:rFonts w:ascii="Times New Roman" w:hAnsi="Times New Roman" w:cs="Times New Roman"/>
          <w:sz w:val="24"/>
          <w:szCs w:val="24"/>
          <w:lang w:val="ro-MD"/>
        </w:rPr>
        <w:t xml:space="preserve"> lei mai pu</w:t>
      </w:r>
      <w:r w:rsidR="00D730A2" w:rsidRPr="0016481D">
        <w:rPr>
          <w:rFonts w:ascii="Times New Roman" w:hAnsi="Times New Roman" w:cs="Times New Roman"/>
          <w:sz w:val="24"/>
          <w:szCs w:val="24"/>
          <w:lang w:val="ro-MD"/>
        </w:rPr>
        <w:t>ț</w:t>
      </w:r>
      <w:r w:rsidR="00552E8C" w:rsidRPr="0016481D">
        <w:rPr>
          <w:rFonts w:ascii="Times New Roman" w:hAnsi="Times New Roman" w:cs="Times New Roman"/>
          <w:sz w:val="24"/>
          <w:szCs w:val="24"/>
          <w:lang w:val="ro-MD"/>
        </w:rPr>
        <w:t>in. Valoarea lucrărilor efectuate urma a fi aprobat</w:t>
      </w:r>
      <w:r>
        <w:rPr>
          <w:rFonts w:ascii="Times New Roman" w:hAnsi="Times New Roman" w:cs="Times New Roman"/>
          <w:sz w:val="24"/>
          <w:szCs w:val="24"/>
          <w:lang w:val="ro-MD"/>
        </w:rPr>
        <w:t>ă</w:t>
      </w:r>
      <w:r w:rsidR="00552E8C" w:rsidRPr="0016481D">
        <w:rPr>
          <w:rFonts w:ascii="Times New Roman" w:hAnsi="Times New Roman" w:cs="Times New Roman"/>
          <w:sz w:val="24"/>
          <w:szCs w:val="24"/>
          <w:lang w:val="ro-MD"/>
        </w:rPr>
        <w:t xml:space="preserve"> de fo</w:t>
      </w:r>
      <w:r w:rsidR="00D237D9" w:rsidRPr="0016481D">
        <w:rPr>
          <w:rFonts w:ascii="Times New Roman" w:hAnsi="Times New Roman" w:cs="Times New Roman"/>
          <w:sz w:val="24"/>
          <w:szCs w:val="24"/>
          <w:lang w:val="ro-MD"/>
        </w:rPr>
        <w:t xml:space="preserve">ndator </w:t>
      </w:r>
      <w:r w:rsidR="00D730A2" w:rsidRPr="0016481D">
        <w:rPr>
          <w:rFonts w:ascii="Times New Roman" w:hAnsi="Times New Roman" w:cs="Times New Roman"/>
          <w:sz w:val="24"/>
          <w:szCs w:val="24"/>
          <w:lang w:val="ro-MD"/>
        </w:rPr>
        <w:t>ș</w:t>
      </w:r>
      <w:r w:rsidR="00D237D9" w:rsidRPr="0016481D">
        <w:rPr>
          <w:rFonts w:ascii="Times New Roman" w:hAnsi="Times New Roman" w:cs="Times New Roman"/>
          <w:sz w:val="24"/>
          <w:szCs w:val="24"/>
          <w:lang w:val="ro-MD"/>
        </w:rPr>
        <w:t>i inclus</w:t>
      </w:r>
      <w:r>
        <w:rPr>
          <w:rFonts w:ascii="Times New Roman" w:hAnsi="Times New Roman" w:cs="Times New Roman"/>
          <w:sz w:val="24"/>
          <w:szCs w:val="24"/>
          <w:lang w:val="ro-MD"/>
        </w:rPr>
        <w:t>ă,</w:t>
      </w:r>
      <w:r w:rsidR="00D237D9" w:rsidRPr="0016481D">
        <w:rPr>
          <w:rFonts w:ascii="Times New Roman" w:hAnsi="Times New Roman" w:cs="Times New Roman"/>
          <w:sz w:val="24"/>
          <w:szCs w:val="24"/>
          <w:lang w:val="ro-MD"/>
        </w:rPr>
        <w:t xml:space="preserve"> în func</w:t>
      </w:r>
      <w:r w:rsidR="00D730A2" w:rsidRPr="0016481D">
        <w:rPr>
          <w:rFonts w:ascii="Times New Roman" w:hAnsi="Times New Roman" w:cs="Times New Roman"/>
          <w:sz w:val="24"/>
          <w:szCs w:val="24"/>
          <w:lang w:val="ro-MD"/>
        </w:rPr>
        <w:t>ț</w:t>
      </w:r>
      <w:r w:rsidR="00D237D9" w:rsidRPr="0016481D">
        <w:rPr>
          <w:rFonts w:ascii="Times New Roman" w:hAnsi="Times New Roman" w:cs="Times New Roman"/>
          <w:sz w:val="24"/>
          <w:szCs w:val="24"/>
          <w:lang w:val="ro-MD"/>
        </w:rPr>
        <w:t>ie de destina</w:t>
      </w:r>
      <w:r w:rsidR="00D730A2" w:rsidRPr="0016481D">
        <w:rPr>
          <w:rFonts w:ascii="Times New Roman" w:hAnsi="Times New Roman" w:cs="Times New Roman"/>
          <w:sz w:val="24"/>
          <w:szCs w:val="24"/>
          <w:lang w:val="ro-MD"/>
        </w:rPr>
        <w:t>ț</w:t>
      </w:r>
      <w:r w:rsidR="00D237D9" w:rsidRPr="0016481D">
        <w:rPr>
          <w:rFonts w:ascii="Times New Roman" w:hAnsi="Times New Roman" w:cs="Times New Roman"/>
          <w:sz w:val="24"/>
          <w:szCs w:val="24"/>
          <w:lang w:val="ro-MD"/>
        </w:rPr>
        <w:t>ia utilizată, în componen</w:t>
      </w:r>
      <w:r w:rsidR="00D730A2" w:rsidRPr="0016481D">
        <w:rPr>
          <w:rFonts w:ascii="Times New Roman" w:hAnsi="Times New Roman" w:cs="Times New Roman"/>
          <w:sz w:val="24"/>
          <w:szCs w:val="24"/>
          <w:lang w:val="ro-MD"/>
        </w:rPr>
        <w:t>ț</w:t>
      </w:r>
      <w:r w:rsidR="00D237D9" w:rsidRPr="0016481D">
        <w:rPr>
          <w:rFonts w:ascii="Times New Roman" w:hAnsi="Times New Roman" w:cs="Times New Roman"/>
          <w:sz w:val="24"/>
          <w:szCs w:val="24"/>
          <w:lang w:val="ro-MD"/>
        </w:rPr>
        <w:t>a datoriilor privind bunurile primite în gestiune economică, sau în componen</w:t>
      </w:r>
      <w:r w:rsidR="00D730A2" w:rsidRPr="0016481D">
        <w:rPr>
          <w:rFonts w:ascii="Times New Roman" w:hAnsi="Times New Roman" w:cs="Times New Roman"/>
          <w:sz w:val="24"/>
          <w:szCs w:val="24"/>
          <w:lang w:val="ro-MD"/>
        </w:rPr>
        <w:t>ț</w:t>
      </w:r>
      <w:r w:rsidR="00D237D9" w:rsidRPr="0016481D">
        <w:rPr>
          <w:rFonts w:ascii="Times New Roman" w:hAnsi="Times New Roman" w:cs="Times New Roman"/>
          <w:sz w:val="24"/>
          <w:szCs w:val="24"/>
          <w:lang w:val="ro-MD"/>
        </w:rPr>
        <w:t xml:space="preserve">a patrimoniului primit de la stat cu drept de proprietate. </w:t>
      </w:r>
      <w:r>
        <w:rPr>
          <w:rFonts w:ascii="Times New Roman" w:hAnsi="Times New Roman" w:cs="Times New Roman"/>
          <w:sz w:val="24"/>
          <w:szCs w:val="24"/>
          <w:lang w:val="ro-MD"/>
        </w:rPr>
        <w:t>P</w:t>
      </w:r>
      <w:r w:rsidR="00D237D9" w:rsidRPr="0016481D">
        <w:rPr>
          <w:rFonts w:ascii="Times New Roman" w:hAnsi="Times New Roman" w:cs="Times New Roman"/>
          <w:sz w:val="24"/>
          <w:szCs w:val="24"/>
          <w:lang w:val="ro-MD"/>
        </w:rPr>
        <w:t>ână în prezent valoarea lucrărilor efectuate nu a fost aprobat</w:t>
      </w:r>
      <w:r>
        <w:rPr>
          <w:rFonts w:ascii="Times New Roman" w:hAnsi="Times New Roman" w:cs="Times New Roman"/>
          <w:sz w:val="24"/>
          <w:szCs w:val="24"/>
          <w:lang w:val="ro-MD"/>
        </w:rPr>
        <w:t>ă</w:t>
      </w:r>
      <w:r w:rsidR="00D237D9" w:rsidRPr="0016481D">
        <w:rPr>
          <w:rFonts w:ascii="Times New Roman" w:hAnsi="Times New Roman" w:cs="Times New Roman"/>
          <w:sz w:val="24"/>
          <w:szCs w:val="24"/>
          <w:lang w:val="ro-MD"/>
        </w:rPr>
        <w:t xml:space="preserve"> de fondator. Totodată</w:t>
      </w:r>
      <w:r>
        <w:rPr>
          <w:rFonts w:ascii="Times New Roman" w:hAnsi="Times New Roman" w:cs="Times New Roman"/>
          <w:sz w:val="24"/>
          <w:szCs w:val="24"/>
          <w:lang w:val="ro-MD"/>
        </w:rPr>
        <w:t>,</w:t>
      </w:r>
      <w:r w:rsidR="00D237D9" w:rsidRPr="0016481D">
        <w:rPr>
          <w:rFonts w:ascii="Times New Roman" w:hAnsi="Times New Roman" w:cs="Times New Roman"/>
          <w:sz w:val="24"/>
          <w:szCs w:val="24"/>
          <w:lang w:val="ro-MD"/>
        </w:rPr>
        <w:t xml:space="preserve"> fondatorul nu se asigură că soldul valorificat va fi utilizat după destina</w:t>
      </w:r>
      <w:r w:rsidR="00D730A2" w:rsidRPr="0016481D">
        <w:rPr>
          <w:rFonts w:ascii="Times New Roman" w:hAnsi="Times New Roman" w:cs="Times New Roman"/>
          <w:sz w:val="24"/>
          <w:szCs w:val="24"/>
          <w:lang w:val="ro-MD"/>
        </w:rPr>
        <w:t>ț</w:t>
      </w:r>
      <w:r w:rsidR="00D237D9" w:rsidRPr="0016481D">
        <w:rPr>
          <w:rFonts w:ascii="Times New Roman" w:hAnsi="Times New Roman" w:cs="Times New Roman"/>
          <w:sz w:val="24"/>
          <w:szCs w:val="24"/>
          <w:lang w:val="ro-MD"/>
        </w:rPr>
        <w:t>ia solicitată.</w:t>
      </w:r>
      <w:r w:rsidR="008D015B" w:rsidRPr="0016481D">
        <w:rPr>
          <w:rFonts w:ascii="Times New Roman" w:hAnsi="Times New Roman" w:cs="Times New Roman"/>
          <w:sz w:val="24"/>
          <w:szCs w:val="24"/>
          <w:lang w:val="ro-MD"/>
        </w:rPr>
        <w:t xml:space="preserve"> </w:t>
      </w:r>
    </w:p>
    <w:p w14:paraId="16EE11D9" w14:textId="49DF1DA6" w:rsidR="00C23330" w:rsidRPr="0016481D" w:rsidRDefault="00736AC4" w:rsidP="00627708">
      <w:pPr>
        <w:pStyle w:val="1"/>
        <w:jc w:val="both"/>
        <w:rPr>
          <w:rFonts w:ascii="Times New Roman" w:hAnsi="Times New Roman" w:cs="Times New Roman"/>
          <w:b/>
          <w:sz w:val="28"/>
          <w:szCs w:val="28"/>
          <w:lang w:val="ro-MD"/>
        </w:rPr>
      </w:pPr>
      <w:bookmarkStart w:id="18" w:name="_Toc161136492"/>
      <w:r w:rsidRPr="0016481D">
        <w:rPr>
          <w:rFonts w:ascii="Times New Roman" w:hAnsi="Times New Roman" w:cs="Times New Roman"/>
          <w:b/>
          <w:sz w:val="28"/>
          <w:szCs w:val="28"/>
          <w:lang w:val="ro-MD"/>
        </w:rPr>
        <w:t>4.</w:t>
      </w:r>
      <w:r w:rsidR="002760C3" w:rsidRPr="0016481D">
        <w:rPr>
          <w:rFonts w:ascii="Times New Roman" w:hAnsi="Times New Roman" w:cs="Times New Roman"/>
          <w:b/>
          <w:sz w:val="28"/>
          <w:szCs w:val="28"/>
          <w:lang w:val="ro-MD"/>
        </w:rPr>
        <w:t>4</w:t>
      </w:r>
      <w:r w:rsidR="00CA4D40" w:rsidRPr="0016481D">
        <w:rPr>
          <w:rFonts w:ascii="Times New Roman" w:hAnsi="Times New Roman" w:cs="Times New Roman"/>
          <w:b/>
          <w:sz w:val="28"/>
          <w:szCs w:val="28"/>
          <w:lang w:val="ro-MD"/>
        </w:rPr>
        <w:t>.</w:t>
      </w:r>
      <w:r w:rsidRPr="0016481D">
        <w:rPr>
          <w:rFonts w:ascii="Times New Roman" w:hAnsi="Times New Roman" w:cs="Times New Roman"/>
          <w:b/>
          <w:sz w:val="28"/>
          <w:szCs w:val="28"/>
          <w:lang w:val="ro-MD"/>
        </w:rPr>
        <w:t xml:space="preserve"> </w:t>
      </w:r>
      <w:r w:rsidR="002760C3" w:rsidRPr="0016481D">
        <w:rPr>
          <w:rFonts w:ascii="Times New Roman" w:hAnsi="Times New Roman" w:cs="Times New Roman"/>
          <w:b/>
          <w:sz w:val="28"/>
          <w:szCs w:val="28"/>
          <w:lang w:val="ro-MD"/>
        </w:rPr>
        <w:t>Plățile salariale la UTM au fost determinate și achitate în conformitate cu cadrul normativ?</w:t>
      </w:r>
      <w:bookmarkEnd w:id="18"/>
    </w:p>
    <w:p w14:paraId="555D2356" w14:textId="6F6A2452" w:rsidR="00736AC4" w:rsidRPr="0016481D" w:rsidRDefault="00736AC4" w:rsidP="001E227A">
      <w:pPr>
        <w:spacing w:after="0"/>
        <w:ind w:firstLine="709"/>
        <w:jc w:val="both"/>
        <w:rPr>
          <w:rFonts w:ascii="Times New Roman" w:hAnsi="Times New Roman" w:cs="Times New Roman"/>
          <w:bCs/>
          <w:i/>
          <w:iCs/>
          <w:color w:val="FF0000"/>
          <w:sz w:val="24"/>
          <w:szCs w:val="24"/>
          <w:lang w:val="ro-MD"/>
        </w:rPr>
      </w:pPr>
      <w:r w:rsidRPr="0016481D">
        <w:rPr>
          <w:rFonts w:ascii="Times New Roman" w:hAnsi="Times New Roman" w:cs="Times New Roman"/>
          <w:bCs/>
          <w:i/>
          <w:iCs/>
          <w:sz w:val="24"/>
          <w:szCs w:val="24"/>
          <w:lang w:val="ro-MD"/>
        </w:rPr>
        <w:t xml:space="preserve">Aplicarea neconformă a prevederilor cadrului normativ în vigoare </w:t>
      </w:r>
      <w:r w:rsidR="00D730A2" w:rsidRPr="0016481D">
        <w:rPr>
          <w:rFonts w:ascii="Times New Roman" w:hAnsi="Times New Roman" w:cs="Times New Roman"/>
          <w:bCs/>
          <w:i/>
          <w:iCs/>
          <w:sz w:val="24"/>
          <w:szCs w:val="24"/>
          <w:lang w:val="ro-MD"/>
        </w:rPr>
        <w:t>ș</w:t>
      </w:r>
      <w:r w:rsidRPr="0016481D">
        <w:rPr>
          <w:rFonts w:ascii="Times New Roman" w:hAnsi="Times New Roman" w:cs="Times New Roman"/>
          <w:bCs/>
          <w:i/>
          <w:iCs/>
          <w:sz w:val="24"/>
          <w:szCs w:val="24"/>
          <w:lang w:val="ro-MD"/>
        </w:rPr>
        <w:t>i lipsa unui control riguros din partea CD</w:t>
      </w:r>
      <w:r w:rsidR="001E227A">
        <w:rPr>
          <w:rFonts w:ascii="Times New Roman" w:hAnsi="Times New Roman" w:cs="Times New Roman"/>
          <w:bCs/>
          <w:i/>
          <w:iCs/>
          <w:sz w:val="24"/>
          <w:szCs w:val="24"/>
          <w:lang w:val="ro-MD"/>
        </w:rPr>
        <w:t>S</w:t>
      </w:r>
      <w:r w:rsidRPr="0016481D">
        <w:rPr>
          <w:rFonts w:ascii="Times New Roman" w:hAnsi="Times New Roman" w:cs="Times New Roman"/>
          <w:bCs/>
          <w:i/>
          <w:iCs/>
          <w:sz w:val="24"/>
          <w:szCs w:val="24"/>
          <w:lang w:val="ro-MD"/>
        </w:rPr>
        <w:t>I a</w:t>
      </w:r>
      <w:r w:rsidR="00B826EE">
        <w:rPr>
          <w:rFonts w:ascii="Times New Roman" w:hAnsi="Times New Roman" w:cs="Times New Roman"/>
          <w:bCs/>
          <w:i/>
          <w:iCs/>
          <w:sz w:val="24"/>
          <w:szCs w:val="24"/>
          <w:lang w:val="ro-MD"/>
        </w:rPr>
        <w:t>u</w:t>
      </w:r>
      <w:r w:rsidRPr="0016481D">
        <w:rPr>
          <w:rFonts w:ascii="Times New Roman" w:hAnsi="Times New Roman" w:cs="Times New Roman"/>
          <w:bCs/>
          <w:i/>
          <w:iCs/>
          <w:sz w:val="24"/>
          <w:szCs w:val="24"/>
          <w:lang w:val="ro-MD"/>
        </w:rPr>
        <w:t xml:space="preserve"> condi</w:t>
      </w:r>
      <w:r w:rsidR="00D730A2" w:rsidRPr="0016481D">
        <w:rPr>
          <w:rFonts w:ascii="Times New Roman" w:hAnsi="Times New Roman" w:cs="Times New Roman"/>
          <w:bCs/>
          <w:i/>
          <w:iCs/>
          <w:sz w:val="24"/>
          <w:szCs w:val="24"/>
          <w:lang w:val="ro-MD"/>
        </w:rPr>
        <w:t>ț</w:t>
      </w:r>
      <w:r w:rsidRPr="0016481D">
        <w:rPr>
          <w:rFonts w:ascii="Times New Roman" w:hAnsi="Times New Roman" w:cs="Times New Roman"/>
          <w:bCs/>
          <w:i/>
          <w:iCs/>
          <w:sz w:val="24"/>
          <w:szCs w:val="24"/>
          <w:lang w:val="ro-MD"/>
        </w:rPr>
        <w:t xml:space="preserve">ionat majorarea neregulamentară a cheltuielilor de salarizare cu </w:t>
      </w:r>
      <w:r w:rsidR="00FC1B86" w:rsidRPr="0016481D">
        <w:rPr>
          <w:rFonts w:ascii="Times New Roman" w:hAnsi="Times New Roman" w:cs="Times New Roman"/>
          <w:b/>
          <w:i/>
          <w:iCs/>
          <w:sz w:val="24"/>
          <w:szCs w:val="24"/>
          <w:lang w:val="ro-MD"/>
        </w:rPr>
        <w:t>13,</w:t>
      </w:r>
      <w:r w:rsidRPr="0016481D">
        <w:rPr>
          <w:rFonts w:ascii="Times New Roman" w:hAnsi="Times New Roman" w:cs="Times New Roman"/>
          <w:b/>
          <w:i/>
          <w:iCs/>
          <w:sz w:val="24"/>
          <w:szCs w:val="24"/>
          <w:lang w:val="ro-MD"/>
        </w:rPr>
        <w:t>2</w:t>
      </w:r>
      <w:r w:rsidR="00E1587E" w:rsidRPr="0016481D">
        <w:rPr>
          <w:rFonts w:ascii="Times New Roman" w:hAnsi="Times New Roman" w:cs="Times New Roman"/>
          <w:b/>
          <w:i/>
          <w:iCs/>
          <w:sz w:val="24"/>
          <w:szCs w:val="24"/>
          <w:lang w:val="ro-MD"/>
        </w:rPr>
        <w:t>5</w:t>
      </w:r>
      <w:r w:rsidRPr="0016481D">
        <w:rPr>
          <w:rFonts w:ascii="Times New Roman" w:hAnsi="Times New Roman" w:cs="Times New Roman"/>
          <w:b/>
          <w:i/>
          <w:iCs/>
          <w:sz w:val="24"/>
          <w:szCs w:val="24"/>
          <w:lang w:val="ro-MD"/>
        </w:rPr>
        <w:t xml:space="preserve"> mi</w:t>
      </w:r>
      <w:r w:rsidR="00FC1B86" w:rsidRPr="0016481D">
        <w:rPr>
          <w:rFonts w:ascii="Times New Roman" w:hAnsi="Times New Roman" w:cs="Times New Roman"/>
          <w:b/>
          <w:i/>
          <w:iCs/>
          <w:sz w:val="24"/>
          <w:szCs w:val="24"/>
          <w:lang w:val="ro-MD"/>
        </w:rPr>
        <w:t>l.</w:t>
      </w:r>
      <w:r w:rsidRPr="0016481D">
        <w:rPr>
          <w:rFonts w:ascii="Times New Roman" w:hAnsi="Times New Roman" w:cs="Times New Roman"/>
          <w:b/>
          <w:i/>
          <w:iCs/>
          <w:sz w:val="24"/>
          <w:szCs w:val="24"/>
          <w:lang w:val="ro-MD"/>
        </w:rPr>
        <w:t xml:space="preserve"> lei</w:t>
      </w:r>
      <w:r w:rsidRPr="0016481D">
        <w:rPr>
          <w:rFonts w:ascii="Times New Roman" w:hAnsi="Times New Roman" w:cs="Times New Roman"/>
          <w:bCs/>
          <w:i/>
          <w:iCs/>
          <w:sz w:val="24"/>
          <w:szCs w:val="24"/>
          <w:lang w:val="ro-MD"/>
        </w:rPr>
        <w:t>.</w:t>
      </w:r>
    </w:p>
    <w:p w14:paraId="01B78078" w14:textId="1EC49EB1" w:rsidR="00420668" w:rsidRPr="0016481D" w:rsidRDefault="00420668" w:rsidP="009D0DE5">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Retribuirea muncii personalului încadrat la UTM se realizează </w:t>
      </w:r>
      <w:r w:rsidRPr="0016481D">
        <w:rPr>
          <w:rFonts w:ascii="Times New Roman" w:eastAsia="Times New Roman" w:hAnsi="Times New Roman" w:cs="Times New Roman"/>
          <w:sz w:val="24"/>
          <w:szCs w:val="24"/>
          <w:lang w:val="ro-MD" w:eastAsia="ru-RU"/>
        </w:rPr>
        <w:t>î</w:t>
      </w:r>
      <w:r w:rsidRPr="0016481D">
        <w:rPr>
          <w:rFonts w:ascii="Times New Roman" w:eastAsia="Times New Roman" w:hAnsi="Times New Roman" w:cs="Times New Roman"/>
          <w:spacing w:val="-3"/>
          <w:sz w:val="24"/>
          <w:szCs w:val="24"/>
          <w:lang w:val="ro-MD" w:eastAsia="ru-RU"/>
        </w:rPr>
        <w:t>n baza prevederilor cadrului legal-normativ</w:t>
      </w:r>
      <w:r w:rsidRPr="0016481D">
        <w:rPr>
          <w:rFonts w:ascii="Times New Roman" w:eastAsia="Times New Roman" w:hAnsi="Times New Roman" w:cs="Times New Roman"/>
          <w:spacing w:val="-3"/>
          <w:sz w:val="24"/>
          <w:szCs w:val="24"/>
          <w:vertAlign w:val="superscript"/>
          <w:lang w:val="ro-MD" w:eastAsia="ru-RU"/>
        </w:rPr>
        <w:footnoteReference w:id="41"/>
      </w:r>
      <w:r w:rsidRPr="0016481D">
        <w:rPr>
          <w:rFonts w:ascii="Times New Roman" w:hAnsi="Times New Roman" w:cs="Times New Roman"/>
          <w:sz w:val="24"/>
          <w:szCs w:val="24"/>
          <w:lang w:val="ro-MD"/>
        </w:rPr>
        <w:t xml:space="preserve">, ale Contractului colectiv de muncă pentru anii 2021-2023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ale Regulamentului </w:t>
      </w:r>
      <w:r w:rsidR="002B2BF1" w:rsidRPr="0016481D">
        <w:rPr>
          <w:rFonts w:ascii="Times New Roman" w:hAnsi="Times New Roman" w:cs="Times New Roman"/>
          <w:sz w:val="24"/>
          <w:szCs w:val="24"/>
          <w:lang w:val="ro-MD"/>
        </w:rPr>
        <w:t>privind sistemul de</w:t>
      </w:r>
      <w:r w:rsidRPr="0016481D">
        <w:rPr>
          <w:rFonts w:ascii="Times New Roman" w:hAnsi="Times New Roman" w:cs="Times New Roman"/>
          <w:sz w:val="24"/>
          <w:szCs w:val="24"/>
          <w:lang w:val="ro-MD"/>
        </w:rPr>
        <w:t xml:space="preserve"> salarizarea în IP UTM, care stabile</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te modul, condi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iile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cuantumul de acordare a salariului ca formă de remunerare pentru cantitatea, calitatea, complexitatea muncii, gradul de răspundere pe care îl implică lucrările executate, precum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pentru rezultatele muncii, calită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ile profesionale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performan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ele individuale ale salariatului.</w:t>
      </w:r>
    </w:p>
    <w:p w14:paraId="77C8264D" w14:textId="1AB964E3" w:rsidR="00420668" w:rsidRPr="0016481D" w:rsidRDefault="00420668" w:rsidP="009D0DE5">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În perioada anilor 2021-2022, cheltuielile totale pentru remunerarea muncii în cadrul UTM au constituit 332</w:t>
      </w:r>
      <w:r w:rsidR="00CD5F7C"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2 mi</w:t>
      </w:r>
      <w:r w:rsidR="00CD5F7C"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r w:rsidRPr="0016481D">
        <w:rPr>
          <w:rStyle w:val="a5"/>
          <w:rFonts w:ascii="Times New Roman" w:hAnsi="Times New Roman" w:cs="Times New Roman"/>
          <w:sz w:val="24"/>
          <w:szCs w:val="24"/>
          <w:lang w:val="ro-MD"/>
        </w:rPr>
        <w:footnoteReference w:id="42"/>
      </w:r>
      <w:r w:rsidRPr="0016481D">
        <w:rPr>
          <w:rFonts w:ascii="Times New Roman" w:hAnsi="Times New Roman" w:cs="Times New Roman"/>
          <w:sz w:val="24"/>
          <w:szCs w:val="24"/>
          <w:lang w:val="ro-MD"/>
        </w:rPr>
        <w:t>. Reie</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ind din datele prezentate, constatăm că salariul mediu lunar achitat unui angajat în anul 2021 la UTM a fost de 9,47 mii lei, sau 3,2 salarii minime în sectorul real</w:t>
      </w:r>
      <w:r w:rsidRPr="0016481D">
        <w:rPr>
          <w:rFonts w:ascii="Times New Roman" w:hAnsi="Times New Roman" w:cs="Times New Roman"/>
          <w:sz w:val="24"/>
          <w:szCs w:val="24"/>
          <w:vertAlign w:val="superscript"/>
          <w:lang w:val="ro-MD"/>
        </w:rPr>
        <w:footnoteReference w:id="43"/>
      </w:r>
      <w:r w:rsidRPr="0016481D">
        <w:rPr>
          <w:rFonts w:ascii="Times New Roman" w:hAnsi="Times New Roman" w:cs="Times New Roman"/>
          <w:sz w:val="24"/>
          <w:szCs w:val="24"/>
          <w:lang w:val="ro-MD"/>
        </w:rPr>
        <w:t>, iar pentru personalul de conducere - de cca 18,58 salarii minime, iar în anul 2022, respectiv, a constituit 7,6</w:t>
      </w:r>
      <w:r w:rsidR="00263D3C" w:rsidRPr="0016481D">
        <w:rPr>
          <w:rFonts w:ascii="Times New Roman" w:hAnsi="Times New Roman" w:cs="Times New Roman"/>
          <w:sz w:val="24"/>
          <w:szCs w:val="24"/>
          <w:lang w:val="ro-MD"/>
        </w:rPr>
        <w:t>6</w:t>
      </w:r>
      <w:r w:rsidRPr="0016481D">
        <w:rPr>
          <w:rFonts w:ascii="Times New Roman" w:hAnsi="Times New Roman" w:cs="Times New Roman"/>
          <w:sz w:val="24"/>
          <w:szCs w:val="24"/>
          <w:lang w:val="ro-MD"/>
        </w:rPr>
        <w:t xml:space="preserve"> mii lei, sau 2,2 salarii minime în sectorul real</w:t>
      </w:r>
      <w:r w:rsidRPr="0016481D">
        <w:rPr>
          <w:rFonts w:ascii="Times New Roman" w:hAnsi="Times New Roman" w:cs="Times New Roman"/>
          <w:sz w:val="24"/>
          <w:szCs w:val="24"/>
          <w:vertAlign w:val="superscript"/>
          <w:lang w:val="ro-MD"/>
        </w:rPr>
        <w:footnoteReference w:id="44"/>
      </w:r>
      <w:r w:rsidRPr="0016481D">
        <w:rPr>
          <w:rFonts w:ascii="Times New Roman" w:hAnsi="Times New Roman" w:cs="Times New Roman"/>
          <w:sz w:val="24"/>
          <w:szCs w:val="24"/>
          <w:lang w:val="ro-MD"/>
        </w:rPr>
        <w:t>, iar pentru personalul de conducere - de cca 18,13 salarii minime.</w:t>
      </w:r>
    </w:p>
    <w:p w14:paraId="291C4DB4" w14:textId="556029C3" w:rsidR="0001677C" w:rsidRPr="0016481D" w:rsidRDefault="00263D3C">
      <w:pPr>
        <w:spacing w:after="0"/>
        <w:jc w:val="right"/>
        <w:rPr>
          <w:rFonts w:ascii="Times New Roman" w:hAnsi="Times New Roman" w:cs="Times New Roman"/>
          <w:b/>
          <w:bCs/>
          <w:lang w:val="ro-MD"/>
        </w:rPr>
      </w:pPr>
      <w:r w:rsidRPr="0016481D">
        <w:rPr>
          <w:rFonts w:ascii="Times New Roman" w:hAnsi="Times New Roman" w:cs="Times New Roman"/>
          <w:b/>
          <w:bCs/>
          <w:lang w:val="ro-MD"/>
        </w:rPr>
        <w:t>Tabelul nr.</w:t>
      </w:r>
      <w:r w:rsidR="00204C89" w:rsidRPr="0016481D">
        <w:rPr>
          <w:rFonts w:ascii="Times New Roman" w:hAnsi="Times New Roman" w:cs="Times New Roman"/>
          <w:b/>
          <w:bCs/>
          <w:lang w:val="ro-MD"/>
        </w:rPr>
        <w:t xml:space="preserve"> </w:t>
      </w:r>
      <w:r w:rsidR="00A70189" w:rsidRPr="0016481D">
        <w:rPr>
          <w:rFonts w:ascii="Times New Roman" w:hAnsi="Times New Roman" w:cs="Times New Roman"/>
          <w:b/>
          <w:bCs/>
          <w:lang w:val="ro-MD"/>
        </w:rPr>
        <w:t>9</w:t>
      </w:r>
    </w:p>
    <w:p w14:paraId="54724658" w14:textId="3DDDAE42" w:rsidR="00420668" w:rsidRPr="0016481D" w:rsidRDefault="00420668" w:rsidP="0001677C">
      <w:pPr>
        <w:spacing w:after="0"/>
        <w:jc w:val="center"/>
        <w:rPr>
          <w:rFonts w:ascii="Times New Roman" w:hAnsi="Times New Roman" w:cs="Times New Roman"/>
          <w:b/>
          <w:bCs/>
          <w:lang w:val="ro-MD"/>
        </w:rPr>
      </w:pPr>
      <w:r w:rsidRPr="0016481D">
        <w:rPr>
          <w:rFonts w:ascii="Times New Roman" w:hAnsi="Times New Roman" w:cs="Times New Roman"/>
          <w:b/>
          <w:bCs/>
          <w:lang w:val="ro-MD"/>
        </w:rPr>
        <w:t>Informa</w:t>
      </w:r>
      <w:r w:rsidR="00D730A2" w:rsidRPr="0016481D">
        <w:rPr>
          <w:rFonts w:ascii="Times New Roman" w:hAnsi="Times New Roman" w:cs="Times New Roman"/>
          <w:b/>
          <w:bCs/>
          <w:lang w:val="ro-MD"/>
        </w:rPr>
        <w:t>ț</w:t>
      </w:r>
      <w:r w:rsidRPr="0016481D">
        <w:rPr>
          <w:rFonts w:ascii="Times New Roman" w:hAnsi="Times New Roman" w:cs="Times New Roman"/>
          <w:b/>
          <w:bCs/>
          <w:lang w:val="ro-MD"/>
        </w:rPr>
        <w:t xml:space="preserve">ia privind cheltuielile pentru remunerarea muncii, numărul mediu de personal </w:t>
      </w:r>
      <w:r w:rsidR="00D730A2" w:rsidRPr="0016481D">
        <w:rPr>
          <w:rFonts w:ascii="Times New Roman" w:hAnsi="Times New Roman" w:cs="Times New Roman"/>
          <w:b/>
          <w:bCs/>
          <w:lang w:val="ro-MD"/>
        </w:rPr>
        <w:t>ș</w:t>
      </w:r>
      <w:r w:rsidRPr="0016481D">
        <w:rPr>
          <w:rFonts w:ascii="Times New Roman" w:hAnsi="Times New Roman" w:cs="Times New Roman"/>
          <w:b/>
          <w:bCs/>
          <w:lang w:val="ro-MD"/>
        </w:rPr>
        <w:t>i salariul mediu lunar pentru anii 2021-2022 la UTM</w:t>
      </w:r>
    </w:p>
    <w:tbl>
      <w:tblPr>
        <w:tblW w:w="9709" w:type="dxa"/>
        <w:tblInd w:w="-5" w:type="dxa"/>
        <w:tblLook w:val="04A0" w:firstRow="1" w:lastRow="0" w:firstColumn="1" w:lastColumn="0" w:noHBand="0" w:noVBand="1"/>
      </w:tblPr>
      <w:tblGrid>
        <w:gridCol w:w="3431"/>
        <w:gridCol w:w="1000"/>
        <w:gridCol w:w="1001"/>
        <w:gridCol w:w="1151"/>
        <w:gridCol w:w="989"/>
        <w:gridCol w:w="993"/>
        <w:gridCol w:w="1144"/>
      </w:tblGrid>
      <w:tr w:rsidR="00263D3C" w:rsidRPr="0016481D" w14:paraId="44FDD165" w14:textId="77777777" w:rsidTr="009D0DE5">
        <w:trPr>
          <w:trHeight w:val="54"/>
        </w:trPr>
        <w:tc>
          <w:tcPr>
            <w:tcW w:w="3431"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7393656" w14:textId="5AC6EE0E" w:rsidR="00263D3C" w:rsidRPr="0016481D" w:rsidRDefault="00263D3C" w:rsidP="009D0DE5">
            <w:pPr>
              <w:spacing w:after="0" w:line="240" w:lineRule="auto"/>
              <w:jc w:val="center"/>
              <w:rPr>
                <w:rFonts w:ascii="Times New Roman" w:eastAsia="Times New Roman" w:hAnsi="Times New Roman" w:cs="Times New Roman"/>
                <w:b/>
                <w:color w:val="000000"/>
                <w:sz w:val="18"/>
                <w:szCs w:val="18"/>
                <w:lang w:val="ro-MD"/>
              </w:rPr>
            </w:pPr>
            <w:r w:rsidRPr="0016481D">
              <w:rPr>
                <w:rFonts w:ascii="Times New Roman" w:eastAsia="Times New Roman" w:hAnsi="Times New Roman" w:cs="Times New Roman"/>
                <w:b/>
                <w:color w:val="000000"/>
                <w:sz w:val="18"/>
                <w:szCs w:val="18"/>
                <w:lang w:val="ro-MD"/>
              </w:rPr>
              <w:t>Indicatori</w:t>
            </w:r>
          </w:p>
        </w:tc>
        <w:tc>
          <w:tcPr>
            <w:tcW w:w="3152"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78E66771" w14:textId="77777777" w:rsidR="00263D3C" w:rsidRPr="0016481D" w:rsidRDefault="00263D3C" w:rsidP="009D0DE5">
            <w:pPr>
              <w:spacing w:after="0" w:line="240" w:lineRule="auto"/>
              <w:jc w:val="center"/>
              <w:rPr>
                <w:rFonts w:ascii="Times New Roman" w:eastAsia="Times New Roman" w:hAnsi="Times New Roman" w:cs="Times New Roman"/>
                <w:b/>
                <w:color w:val="000000"/>
                <w:sz w:val="18"/>
                <w:szCs w:val="18"/>
                <w:lang w:val="ro-MD"/>
              </w:rPr>
            </w:pPr>
            <w:r w:rsidRPr="0016481D">
              <w:rPr>
                <w:rFonts w:ascii="Times New Roman" w:eastAsia="Times New Roman" w:hAnsi="Times New Roman" w:cs="Times New Roman"/>
                <w:b/>
                <w:color w:val="000000"/>
                <w:sz w:val="18"/>
                <w:szCs w:val="18"/>
                <w:lang w:val="ro-MD"/>
              </w:rPr>
              <w:t>Anul 2021, mii lei</w:t>
            </w:r>
          </w:p>
        </w:tc>
        <w:tc>
          <w:tcPr>
            <w:tcW w:w="3126" w:type="dxa"/>
            <w:gridSpan w:val="3"/>
            <w:tcBorders>
              <w:top w:val="single" w:sz="4" w:space="0" w:color="auto"/>
              <w:left w:val="nil"/>
              <w:bottom w:val="single" w:sz="4" w:space="0" w:color="auto"/>
              <w:right w:val="single" w:sz="4" w:space="0" w:color="000000"/>
            </w:tcBorders>
            <w:shd w:val="clear" w:color="000000" w:fill="D9D9D9"/>
            <w:noWrap/>
            <w:vAlign w:val="center"/>
            <w:hideMark/>
          </w:tcPr>
          <w:p w14:paraId="3A1B50F6" w14:textId="77777777" w:rsidR="00263D3C" w:rsidRPr="0016481D" w:rsidRDefault="00263D3C" w:rsidP="009D0DE5">
            <w:pPr>
              <w:spacing w:after="0" w:line="240" w:lineRule="auto"/>
              <w:jc w:val="center"/>
              <w:rPr>
                <w:rFonts w:ascii="Times New Roman" w:eastAsia="Times New Roman" w:hAnsi="Times New Roman" w:cs="Times New Roman"/>
                <w:b/>
                <w:color w:val="000000"/>
                <w:sz w:val="18"/>
                <w:szCs w:val="18"/>
                <w:lang w:val="ro-MD"/>
              </w:rPr>
            </w:pPr>
            <w:r w:rsidRPr="0016481D">
              <w:rPr>
                <w:rFonts w:ascii="Times New Roman" w:eastAsia="Times New Roman" w:hAnsi="Times New Roman" w:cs="Times New Roman"/>
                <w:b/>
                <w:color w:val="000000"/>
                <w:sz w:val="18"/>
                <w:szCs w:val="18"/>
                <w:lang w:val="ro-MD"/>
              </w:rPr>
              <w:t>Anul 2022, mii lei</w:t>
            </w:r>
          </w:p>
        </w:tc>
      </w:tr>
      <w:tr w:rsidR="00204C89" w:rsidRPr="0016481D" w14:paraId="0F83B923" w14:textId="77777777" w:rsidTr="009D0DE5">
        <w:trPr>
          <w:trHeight w:val="54"/>
        </w:trPr>
        <w:tc>
          <w:tcPr>
            <w:tcW w:w="3431" w:type="dxa"/>
            <w:vMerge/>
            <w:tcBorders>
              <w:top w:val="single" w:sz="4" w:space="0" w:color="auto"/>
              <w:left w:val="single" w:sz="4" w:space="0" w:color="auto"/>
              <w:bottom w:val="single" w:sz="4" w:space="0" w:color="000000"/>
              <w:right w:val="single" w:sz="4" w:space="0" w:color="auto"/>
            </w:tcBorders>
            <w:vAlign w:val="center"/>
            <w:hideMark/>
          </w:tcPr>
          <w:p w14:paraId="5856FC56" w14:textId="77777777" w:rsidR="00263D3C" w:rsidRPr="0016481D" w:rsidRDefault="00263D3C" w:rsidP="009D0DE5">
            <w:pPr>
              <w:spacing w:after="0" w:line="240" w:lineRule="auto"/>
              <w:jc w:val="center"/>
              <w:rPr>
                <w:rFonts w:ascii="Times New Roman" w:eastAsia="Times New Roman" w:hAnsi="Times New Roman" w:cs="Times New Roman"/>
                <w:b/>
                <w:color w:val="000000"/>
                <w:sz w:val="18"/>
                <w:szCs w:val="18"/>
                <w:lang w:val="ro-MD"/>
              </w:rPr>
            </w:pPr>
          </w:p>
        </w:tc>
        <w:tc>
          <w:tcPr>
            <w:tcW w:w="1000" w:type="dxa"/>
            <w:tcBorders>
              <w:top w:val="nil"/>
              <w:left w:val="nil"/>
              <w:bottom w:val="single" w:sz="4" w:space="0" w:color="auto"/>
              <w:right w:val="single" w:sz="4" w:space="0" w:color="auto"/>
            </w:tcBorders>
            <w:shd w:val="clear" w:color="000000" w:fill="D9D9D9"/>
            <w:vAlign w:val="center"/>
            <w:hideMark/>
          </w:tcPr>
          <w:p w14:paraId="1C1B579F" w14:textId="77777777" w:rsidR="00263D3C" w:rsidRPr="0016481D" w:rsidRDefault="00263D3C" w:rsidP="009D0DE5">
            <w:pPr>
              <w:spacing w:after="0" w:line="240" w:lineRule="auto"/>
              <w:jc w:val="center"/>
              <w:rPr>
                <w:rFonts w:ascii="Times New Roman" w:eastAsia="Times New Roman" w:hAnsi="Times New Roman" w:cs="Times New Roman"/>
                <w:b/>
                <w:color w:val="000000"/>
                <w:sz w:val="16"/>
                <w:szCs w:val="16"/>
                <w:lang w:val="ro-MD"/>
              </w:rPr>
            </w:pPr>
            <w:r w:rsidRPr="0016481D">
              <w:rPr>
                <w:rFonts w:ascii="Times New Roman" w:eastAsia="Times New Roman" w:hAnsi="Times New Roman" w:cs="Times New Roman"/>
                <w:b/>
                <w:color w:val="000000"/>
                <w:sz w:val="16"/>
                <w:szCs w:val="16"/>
                <w:lang w:val="ro-MD"/>
              </w:rPr>
              <w:t>Efectiv</w:t>
            </w:r>
          </w:p>
        </w:tc>
        <w:tc>
          <w:tcPr>
            <w:tcW w:w="1001" w:type="dxa"/>
            <w:tcBorders>
              <w:top w:val="nil"/>
              <w:left w:val="nil"/>
              <w:bottom w:val="single" w:sz="4" w:space="0" w:color="auto"/>
              <w:right w:val="single" w:sz="4" w:space="0" w:color="auto"/>
            </w:tcBorders>
            <w:shd w:val="clear" w:color="000000" w:fill="D9D9D9"/>
            <w:vAlign w:val="center"/>
            <w:hideMark/>
          </w:tcPr>
          <w:p w14:paraId="5FFD2336" w14:textId="77777777" w:rsidR="00263D3C" w:rsidRPr="0016481D" w:rsidRDefault="00263D3C" w:rsidP="009D0DE5">
            <w:pPr>
              <w:spacing w:after="0" w:line="240" w:lineRule="auto"/>
              <w:jc w:val="center"/>
              <w:rPr>
                <w:rFonts w:ascii="Times New Roman" w:eastAsia="Times New Roman" w:hAnsi="Times New Roman" w:cs="Times New Roman"/>
                <w:b/>
                <w:color w:val="000000"/>
                <w:sz w:val="16"/>
                <w:szCs w:val="16"/>
                <w:lang w:val="ro-MD"/>
              </w:rPr>
            </w:pPr>
            <w:r w:rsidRPr="0016481D">
              <w:rPr>
                <w:rFonts w:ascii="Times New Roman" w:eastAsia="Times New Roman" w:hAnsi="Times New Roman" w:cs="Times New Roman"/>
                <w:b/>
                <w:color w:val="000000"/>
                <w:sz w:val="16"/>
                <w:szCs w:val="16"/>
                <w:lang w:val="ro-MD"/>
              </w:rPr>
              <w:t>Nr. mediu de personal</w:t>
            </w:r>
          </w:p>
        </w:tc>
        <w:tc>
          <w:tcPr>
            <w:tcW w:w="1149" w:type="dxa"/>
            <w:tcBorders>
              <w:top w:val="nil"/>
              <w:left w:val="nil"/>
              <w:bottom w:val="single" w:sz="4" w:space="0" w:color="auto"/>
              <w:right w:val="single" w:sz="4" w:space="0" w:color="auto"/>
            </w:tcBorders>
            <w:shd w:val="clear" w:color="000000" w:fill="D9D9D9"/>
            <w:vAlign w:val="center"/>
            <w:hideMark/>
          </w:tcPr>
          <w:p w14:paraId="0D3CAE27" w14:textId="77777777" w:rsidR="00263D3C" w:rsidRPr="0016481D" w:rsidRDefault="00263D3C" w:rsidP="009D0DE5">
            <w:pPr>
              <w:spacing w:after="0" w:line="240" w:lineRule="auto"/>
              <w:jc w:val="center"/>
              <w:rPr>
                <w:rFonts w:ascii="Times New Roman" w:eastAsia="Times New Roman" w:hAnsi="Times New Roman" w:cs="Times New Roman"/>
                <w:b/>
                <w:color w:val="000000"/>
                <w:sz w:val="16"/>
                <w:szCs w:val="16"/>
                <w:lang w:val="ro-MD"/>
              </w:rPr>
            </w:pPr>
            <w:r w:rsidRPr="0016481D">
              <w:rPr>
                <w:rFonts w:ascii="Times New Roman" w:eastAsia="Times New Roman" w:hAnsi="Times New Roman" w:cs="Times New Roman"/>
                <w:b/>
                <w:color w:val="000000"/>
                <w:sz w:val="16"/>
                <w:szCs w:val="16"/>
                <w:lang w:val="ro-MD"/>
              </w:rPr>
              <w:t>Salariul mediu lunar</w:t>
            </w:r>
          </w:p>
        </w:tc>
        <w:tc>
          <w:tcPr>
            <w:tcW w:w="989" w:type="dxa"/>
            <w:tcBorders>
              <w:top w:val="nil"/>
              <w:left w:val="nil"/>
              <w:bottom w:val="single" w:sz="4" w:space="0" w:color="auto"/>
              <w:right w:val="single" w:sz="4" w:space="0" w:color="auto"/>
            </w:tcBorders>
            <w:shd w:val="clear" w:color="000000" w:fill="D9D9D9"/>
            <w:noWrap/>
            <w:vAlign w:val="center"/>
            <w:hideMark/>
          </w:tcPr>
          <w:p w14:paraId="6BF1D858" w14:textId="1CA76A93" w:rsidR="00263D3C" w:rsidRPr="0016481D" w:rsidRDefault="00263D3C" w:rsidP="009D0DE5">
            <w:pPr>
              <w:spacing w:after="0" w:line="240" w:lineRule="auto"/>
              <w:jc w:val="center"/>
              <w:rPr>
                <w:rFonts w:ascii="Times New Roman" w:eastAsia="Times New Roman" w:hAnsi="Times New Roman" w:cs="Times New Roman"/>
                <w:b/>
                <w:color w:val="000000"/>
                <w:sz w:val="16"/>
                <w:szCs w:val="16"/>
                <w:lang w:val="ro-MD"/>
              </w:rPr>
            </w:pPr>
            <w:r w:rsidRPr="0016481D">
              <w:rPr>
                <w:rFonts w:ascii="Times New Roman" w:eastAsia="Times New Roman" w:hAnsi="Times New Roman" w:cs="Times New Roman"/>
                <w:b/>
                <w:color w:val="000000"/>
                <w:sz w:val="16"/>
                <w:szCs w:val="16"/>
                <w:lang w:val="ro-MD"/>
              </w:rPr>
              <w:t>Efectiv</w:t>
            </w:r>
          </w:p>
        </w:tc>
        <w:tc>
          <w:tcPr>
            <w:tcW w:w="993" w:type="dxa"/>
            <w:tcBorders>
              <w:top w:val="nil"/>
              <w:left w:val="nil"/>
              <w:bottom w:val="single" w:sz="4" w:space="0" w:color="auto"/>
              <w:right w:val="single" w:sz="4" w:space="0" w:color="auto"/>
            </w:tcBorders>
            <w:shd w:val="clear" w:color="000000" w:fill="D9D9D9"/>
            <w:vAlign w:val="center"/>
            <w:hideMark/>
          </w:tcPr>
          <w:p w14:paraId="3805A16E" w14:textId="4B854F2B" w:rsidR="00263D3C" w:rsidRPr="0016481D" w:rsidRDefault="00263D3C" w:rsidP="009D0DE5">
            <w:pPr>
              <w:spacing w:after="0" w:line="240" w:lineRule="auto"/>
              <w:jc w:val="center"/>
              <w:rPr>
                <w:rFonts w:ascii="Times New Roman" w:eastAsia="Times New Roman" w:hAnsi="Times New Roman" w:cs="Times New Roman"/>
                <w:b/>
                <w:color w:val="000000"/>
                <w:sz w:val="16"/>
                <w:szCs w:val="16"/>
                <w:lang w:val="ro-MD"/>
              </w:rPr>
            </w:pPr>
            <w:r w:rsidRPr="0016481D">
              <w:rPr>
                <w:rFonts w:ascii="Times New Roman" w:eastAsia="Times New Roman" w:hAnsi="Times New Roman" w:cs="Times New Roman"/>
                <w:b/>
                <w:color w:val="000000"/>
                <w:sz w:val="16"/>
                <w:szCs w:val="16"/>
                <w:lang w:val="ro-MD"/>
              </w:rPr>
              <w:t xml:space="preserve">Nr. mediu de </w:t>
            </w:r>
            <w:r w:rsidR="00C23330" w:rsidRPr="0016481D">
              <w:rPr>
                <w:rFonts w:ascii="Times New Roman" w:eastAsia="Times New Roman" w:hAnsi="Times New Roman" w:cs="Times New Roman"/>
                <w:b/>
                <w:color w:val="000000"/>
                <w:sz w:val="16"/>
                <w:szCs w:val="16"/>
                <w:lang w:val="ro-MD"/>
              </w:rPr>
              <w:t>p</w:t>
            </w:r>
            <w:r w:rsidRPr="0016481D">
              <w:rPr>
                <w:rFonts w:ascii="Times New Roman" w:eastAsia="Times New Roman" w:hAnsi="Times New Roman" w:cs="Times New Roman"/>
                <w:b/>
                <w:color w:val="000000"/>
                <w:sz w:val="16"/>
                <w:szCs w:val="16"/>
                <w:lang w:val="ro-MD"/>
              </w:rPr>
              <w:t>ersonal</w:t>
            </w:r>
          </w:p>
        </w:tc>
        <w:tc>
          <w:tcPr>
            <w:tcW w:w="1142" w:type="dxa"/>
            <w:tcBorders>
              <w:top w:val="nil"/>
              <w:left w:val="nil"/>
              <w:bottom w:val="single" w:sz="4" w:space="0" w:color="auto"/>
              <w:right w:val="single" w:sz="4" w:space="0" w:color="auto"/>
            </w:tcBorders>
            <w:shd w:val="clear" w:color="000000" w:fill="D9D9D9"/>
            <w:vAlign w:val="center"/>
            <w:hideMark/>
          </w:tcPr>
          <w:p w14:paraId="4B0EBD5F" w14:textId="77777777" w:rsidR="00263D3C" w:rsidRPr="0016481D" w:rsidRDefault="00263D3C" w:rsidP="009D0DE5">
            <w:pPr>
              <w:spacing w:after="0" w:line="240" w:lineRule="auto"/>
              <w:jc w:val="center"/>
              <w:rPr>
                <w:rFonts w:ascii="Times New Roman" w:eastAsia="Times New Roman" w:hAnsi="Times New Roman" w:cs="Times New Roman"/>
                <w:b/>
                <w:color w:val="000000"/>
                <w:sz w:val="16"/>
                <w:szCs w:val="16"/>
                <w:lang w:val="ro-MD"/>
              </w:rPr>
            </w:pPr>
            <w:r w:rsidRPr="0016481D">
              <w:rPr>
                <w:rFonts w:ascii="Times New Roman" w:eastAsia="Times New Roman" w:hAnsi="Times New Roman" w:cs="Times New Roman"/>
                <w:b/>
                <w:color w:val="000000"/>
                <w:sz w:val="16"/>
                <w:szCs w:val="16"/>
                <w:lang w:val="ro-MD"/>
              </w:rPr>
              <w:t>Salariul mediu lunar</w:t>
            </w:r>
          </w:p>
        </w:tc>
      </w:tr>
      <w:tr w:rsidR="00263D3C" w:rsidRPr="0016481D" w14:paraId="5F8B4A9F" w14:textId="77777777" w:rsidTr="00D746FA">
        <w:trPr>
          <w:trHeight w:val="210"/>
        </w:trPr>
        <w:tc>
          <w:tcPr>
            <w:tcW w:w="3431"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B621C1A" w14:textId="77777777" w:rsidR="00263D3C" w:rsidRPr="0016481D" w:rsidRDefault="00263D3C" w:rsidP="00204C89">
            <w:pPr>
              <w:spacing w:after="0" w:line="240" w:lineRule="auto"/>
              <w:jc w:val="right"/>
              <w:rPr>
                <w:rFonts w:ascii="Times New Roman" w:eastAsia="Times New Roman" w:hAnsi="Times New Roman" w:cs="Times New Roman"/>
                <w:b/>
                <w:i/>
                <w:color w:val="000000"/>
                <w:sz w:val="16"/>
                <w:szCs w:val="16"/>
                <w:lang w:val="ro-MD"/>
              </w:rPr>
            </w:pPr>
            <w:r w:rsidRPr="0016481D">
              <w:rPr>
                <w:rFonts w:ascii="Times New Roman" w:eastAsia="Times New Roman" w:hAnsi="Times New Roman" w:cs="Times New Roman"/>
                <w:b/>
                <w:i/>
                <w:color w:val="000000"/>
                <w:sz w:val="16"/>
                <w:szCs w:val="16"/>
                <w:lang w:val="ro-MD"/>
              </w:rPr>
              <w:t>0</w:t>
            </w:r>
          </w:p>
        </w:tc>
        <w:tc>
          <w:tcPr>
            <w:tcW w:w="1000" w:type="dxa"/>
            <w:tcBorders>
              <w:top w:val="nil"/>
              <w:left w:val="nil"/>
              <w:bottom w:val="single" w:sz="4" w:space="0" w:color="auto"/>
              <w:right w:val="single" w:sz="4" w:space="0" w:color="auto"/>
            </w:tcBorders>
            <w:shd w:val="clear" w:color="auto" w:fill="F2F2F2" w:themeFill="background1" w:themeFillShade="F2"/>
            <w:noWrap/>
            <w:vAlign w:val="bottom"/>
            <w:hideMark/>
          </w:tcPr>
          <w:p w14:paraId="0DDCE79E" w14:textId="77777777" w:rsidR="00263D3C" w:rsidRPr="0016481D" w:rsidRDefault="00263D3C" w:rsidP="00204C89">
            <w:pPr>
              <w:spacing w:after="0" w:line="240" w:lineRule="auto"/>
              <w:jc w:val="right"/>
              <w:rPr>
                <w:rFonts w:ascii="Times New Roman" w:eastAsia="Times New Roman" w:hAnsi="Times New Roman" w:cs="Times New Roman"/>
                <w:b/>
                <w:i/>
                <w:color w:val="000000"/>
                <w:sz w:val="16"/>
                <w:szCs w:val="16"/>
                <w:lang w:val="ro-MD"/>
              </w:rPr>
            </w:pPr>
            <w:r w:rsidRPr="0016481D">
              <w:rPr>
                <w:rFonts w:ascii="Times New Roman" w:eastAsia="Times New Roman" w:hAnsi="Times New Roman" w:cs="Times New Roman"/>
                <w:b/>
                <w:i/>
                <w:color w:val="000000"/>
                <w:sz w:val="16"/>
                <w:szCs w:val="16"/>
                <w:lang w:val="ro-MD"/>
              </w:rPr>
              <w:t>1</w:t>
            </w:r>
          </w:p>
        </w:tc>
        <w:tc>
          <w:tcPr>
            <w:tcW w:w="1001" w:type="dxa"/>
            <w:tcBorders>
              <w:top w:val="nil"/>
              <w:left w:val="nil"/>
              <w:bottom w:val="single" w:sz="4" w:space="0" w:color="auto"/>
              <w:right w:val="single" w:sz="4" w:space="0" w:color="auto"/>
            </w:tcBorders>
            <w:shd w:val="clear" w:color="auto" w:fill="F2F2F2" w:themeFill="background1" w:themeFillShade="F2"/>
            <w:noWrap/>
            <w:vAlign w:val="bottom"/>
            <w:hideMark/>
          </w:tcPr>
          <w:p w14:paraId="6EAE4787" w14:textId="77777777" w:rsidR="00263D3C" w:rsidRPr="0016481D" w:rsidRDefault="00263D3C" w:rsidP="00204C89">
            <w:pPr>
              <w:spacing w:after="0" w:line="240" w:lineRule="auto"/>
              <w:jc w:val="right"/>
              <w:rPr>
                <w:rFonts w:ascii="Times New Roman" w:eastAsia="Times New Roman" w:hAnsi="Times New Roman" w:cs="Times New Roman"/>
                <w:b/>
                <w:i/>
                <w:color w:val="000000"/>
                <w:sz w:val="16"/>
                <w:szCs w:val="16"/>
                <w:lang w:val="ro-MD"/>
              </w:rPr>
            </w:pPr>
            <w:r w:rsidRPr="0016481D">
              <w:rPr>
                <w:rFonts w:ascii="Times New Roman" w:eastAsia="Times New Roman" w:hAnsi="Times New Roman" w:cs="Times New Roman"/>
                <w:b/>
                <w:i/>
                <w:color w:val="000000"/>
                <w:sz w:val="16"/>
                <w:szCs w:val="16"/>
                <w:lang w:val="ro-MD"/>
              </w:rPr>
              <w:t>2</w:t>
            </w:r>
          </w:p>
        </w:tc>
        <w:tc>
          <w:tcPr>
            <w:tcW w:w="1149" w:type="dxa"/>
            <w:tcBorders>
              <w:top w:val="nil"/>
              <w:left w:val="nil"/>
              <w:bottom w:val="single" w:sz="4" w:space="0" w:color="auto"/>
              <w:right w:val="single" w:sz="4" w:space="0" w:color="auto"/>
            </w:tcBorders>
            <w:shd w:val="clear" w:color="auto" w:fill="F2F2F2" w:themeFill="background1" w:themeFillShade="F2"/>
            <w:noWrap/>
            <w:vAlign w:val="bottom"/>
            <w:hideMark/>
          </w:tcPr>
          <w:p w14:paraId="2EFAE98D" w14:textId="6F475143" w:rsidR="00263D3C" w:rsidRPr="0016481D" w:rsidRDefault="00263D3C" w:rsidP="00204C89">
            <w:pPr>
              <w:spacing w:after="0" w:line="240" w:lineRule="auto"/>
              <w:jc w:val="right"/>
              <w:rPr>
                <w:rFonts w:ascii="Times New Roman" w:eastAsia="Times New Roman" w:hAnsi="Times New Roman" w:cs="Times New Roman"/>
                <w:b/>
                <w:i/>
                <w:color w:val="000000"/>
                <w:sz w:val="16"/>
                <w:szCs w:val="16"/>
                <w:lang w:val="ro-MD"/>
              </w:rPr>
            </w:pPr>
            <w:r w:rsidRPr="0016481D">
              <w:rPr>
                <w:rFonts w:ascii="Times New Roman" w:eastAsia="Times New Roman" w:hAnsi="Times New Roman" w:cs="Times New Roman"/>
                <w:b/>
                <w:i/>
                <w:color w:val="000000"/>
                <w:sz w:val="16"/>
                <w:szCs w:val="16"/>
                <w:lang w:val="ro-MD"/>
              </w:rPr>
              <w:t>3=1/2/12</w:t>
            </w:r>
          </w:p>
        </w:tc>
        <w:tc>
          <w:tcPr>
            <w:tcW w:w="989" w:type="dxa"/>
            <w:tcBorders>
              <w:top w:val="nil"/>
              <w:left w:val="nil"/>
              <w:bottom w:val="single" w:sz="4" w:space="0" w:color="auto"/>
              <w:right w:val="single" w:sz="4" w:space="0" w:color="auto"/>
            </w:tcBorders>
            <w:shd w:val="clear" w:color="auto" w:fill="F2F2F2" w:themeFill="background1" w:themeFillShade="F2"/>
            <w:noWrap/>
            <w:vAlign w:val="bottom"/>
            <w:hideMark/>
          </w:tcPr>
          <w:p w14:paraId="6ADE8217" w14:textId="77777777" w:rsidR="00263D3C" w:rsidRPr="0016481D" w:rsidRDefault="00263D3C" w:rsidP="00204C89">
            <w:pPr>
              <w:spacing w:after="0" w:line="240" w:lineRule="auto"/>
              <w:jc w:val="right"/>
              <w:rPr>
                <w:rFonts w:ascii="Times New Roman" w:eastAsia="Times New Roman" w:hAnsi="Times New Roman" w:cs="Times New Roman"/>
                <w:b/>
                <w:i/>
                <w:color w:val="000000"/>
                <w:sz w:val="16"/>
                <w:szCs w:val="16"/>
                <w:lang w:val="ro-MD"/>
              </w:rPr>
            </w:pPr>
            <w:r w:rsidRPr="0016481D">
              <w:rPr>
                <w:rFonts w:ascii="Times New Roman" w:eastAsia="Times New Roman" w:hAnsi="Times New Roman" w:cs="Times New Roman"/>
                <w:b/>
                <w:i/>
                <w:color w:val="000000"/>
                <w:sz w:val="16"/>
                <w:szCs w:val="16"/>
                <w:lang w:val="ro-MD"/>
              </w:rPr>
              <w:t>4</w:t>
            </w:r>
          </w:p>
        </w:tc>
        <w:tc>
          <w:tcPr>
            <w:tcW w:w="993" w:type="dxa"/>
            <w:tcBorders>
              <w:top w:val="nil"/>
              <w:left w:val="nil"/>
              <w:bottom w:val="single" w:sz="4" w:space="0" w:color="auto"/>
              <w:right w:val="single" w:sz="4" w:space="0" w:color="auto"/>
            </w:tcBorders>
            <w:shd w:val="clear" w:color="auto" w:fill="F2F2F2" w:themeFill="background1" w:themeFillShade="F2"/>
            <w:noWrap/>
            <w:vAlign w:val="bottom"/>
            <w:hideMark/>
          </w:tcPr>
          <w:p w14:paraId="75318B36" w14:textId="77777777" w:rsidR="00263D3C" w:rsidRPr="0016481D" w:rsidRDefault="00263D3C" w:rsidP="00204C89">
            <w:pPr>
              <w:spacing w:after="0" w:line="240" w:lineRule="auto"/>
              <w:jc w:val="right"/>
              <w:rPr>
                <w:rFonts w:ascii="Times New Roman" w:eastAsia="Times New Roman" w:hAnsi="Times New Roman" w:cs="Times New Roman"/>
                <w:b/>
                <w:i/>
                <w:color w:val="000000"/>
                <w:sz w:val="16"/>
                <w:szCs w:val="16"/>
                <w:lang w:val="ro-MD"/>
              </w:rPr>
            </w:pPr>
            <w:r w:rsidRPr="0016481D">
              <w:rPr>
                <w:rFonts w:ascii="Times New Roman" w:eastAsia="Times New Roman" w:hAnsi="Times New Roman" w:cs="Times New Roman"/>
                <w:b/>
                <w:i/>
                <w:color w:val="000000"/>
                <w:sz w:val="16"/>
                <w:szCs w:val="16"/>
                <w:lang w:val="ro-MD"/>
              </w:rPr>
              <w:t>5</w:t>
            </w:r>
          </w:p>
        </w:tc>
        <w:tc>
          <w:tcPr>
            <w:tcW w:w="1142" w:type="dxa"/>
            <w:tcBorders>
              <w:top w:val="nil"/>
              <w:left w:val="nil"/>
              <w:bottom w:val="single" w:sz="4" w:space="0" w:color="auto"/>
              <w:right w:val="single" w:sz="4" w:space="0" w:color="auto"/>
            </w:tcBorders>
            <w:shd w:val="clear" w:color="auto" w:fill="F2F2F2" w:themeFill="background1" w:themeFillShade="F2"/>
            <w:noWrap/>
            <w:vAlign w:val="bottom"/>
            <w:hideMark/>
          </w:tcPr>
          <w:p w14:paraId="08B69553" w14:textId="49F29A86" w:rsidR="00263D3C" w:rsidRPr="0016481D" w:rsidRDefault="00263D3C" w:rsidP="00204C89">
            <w:pPr>
              <w:spacing w:after="0" w:line="240" w:lineRule="auto"/>
              <w:jc w:val="right"/>
              <w:rPr>
                <w:rFonts w:ascii="Times New Roman" w:eastAsia="Times New Roman" w:hAnsi="Times New Roman" w:cs="Times New Roman"/>
                <w:b/>
                <w:i/>
                <w:color w:val="000000"/>
                <w:sz w:val="16"/>
                <w:szCs w:val="16"/>
                <w:lang w:val="ro-MD"/>
              </w:rPr>
            </w:pPr>
            <w:r w:rsidRPr="0016481D">
              <w:rPr>
                <w:rFonts w:ascii="Times New Roman" w:eastAsia="Times New Roman" w:hAnsi="Times New Roman" w:cs="Times New Roman"/>
                <w:b/>
                <w:i/>
                <w:color w:val="000000"/>
                <w:sz w:val="16"/>
                <w:szCs w:val="16"/>
                <w:lang w:val="ro-MD"/>
              </w:rPr>
              <w:t>6=4/5/12</w:t>
            </w:r>
          </w:p>
        </w:tc>
      </w:tr>
      <w:tr w:rsidR="00263D3C" w:rsidRPr="0016481D" w14:paraId="4D90AFC8" w14:textId="77777777" w:rsidTr="00D746FA">
        <w:trPr>
          <w:trHeight w:val="124"/>
        </w:trPr>
        <w:tc>
          <w:tcPr>
            <w:tcW w:w="3431" w:type="dxa"/>
            <w:tcBorders>
              <w:top w:val="nil"/>
              <w:left w:val="single" w:sz="4" w:space="0" w:color="auto"/>
              <w:bottom w:val="single" w:sz="4" w:space="0" w:color="auto"/>
              <w:right w:val="single" w:sz="4" w:space="0" w:color="auto"/>
            </w:tcBorders>
            <w:shd w:val="clear" w:color="auto" w:fill="auto"/>
            <w:noWrap/>
            <w:vAlign w:val="bottom"/>
            <w:hideMark/>
          </w:tcPr>
          <w:p w14:paraId="7DBA9BD0" w14:textId="77777777" w:rsidR="00263D3C" w:rsidRPr="0016481D" w:rsidRDefault="00263D3C" w:rsidP="00212843">
            <w:pPr>
              <w:spacing w:after="0" w:line="240" w:lineRule="auto"/>
              <w:jc w:val="both"/>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Total UTM, inclusiv:</w:t>
            </w:r>
          </w:p>
        </w:tc>
        <w:tc>
          <w:tcPr>
            <w:tcW w:w="1000" w:type="dxa"/>
            <w:tcBorders>
              <w:top w:val="nil"/>
              <w:left w:val="nil"/>
              <w:bottom w:val="single" w:sz="4" w:space="0" w:color="auto"/>
              <w:right w:val="single" w:sz="4" w:space="0" w:color="auto"/>
            </w:tcBorders>
            <w:shd w:val="clear" w:color="auto" w:fill="auto"/>
            <w:noWrap/>
            <w:vAlign w:val="bottom"/>
            <w:hideMark/>
          </w:tcPr>
          <w:p w14:paraId="7AF86389" w14:textId="77777777" w:rsidR="00263D3C" w:rsidRPr="0016481D" w:rsidRDefault="00263D3C" w:rsidP="00D746FA">
            <w:pPr>
              <w:spacing w:after="0" w:line="240" w:lineRule="auto"/>
              <w:jc w:val="right"/>
              <w:rPr>
                <w:rFonts w:ascii="Times New Roman" w:eastAsia="Times New Roman" w:hAnsi="Times New Roman" w:cs="Times New Roman"/>
                <w:b/>
                <w:bCs/>
                <w:color w:val="000000"/>
                <w:sz w:val="18"/>
                <w:szCs w:val="18"/>
                <w:lang w:val="ro-MD"/>
              </w:rPr>
            </w:pPr>
            <w:r w:rsidRPr="0016481D">
              <w:rPr>
                <w:rFonts w:ascii="Times New Roman" w:eastAsia="Times New Roman" w:hAnsi="Times New Roman" w:cs="Times New Roman"/>
                <w:b/>
                <w:bCs/>
                <w:color w:val="000000"/>
                <w:sz w:val="18"/>
                <w:szCs w:val="18"/>
                <w:lang w:val="ro-MD"/>
              </w:rPr>
              <w:t>156025.02</w:t>
            </w:r>
          </w:p>
        </w:tc>
        <w:tc>
          <w:tcPr>
            <w:tcW w:w="1001" w:type="dxa"/>
            <w:tcBorders>
              <w:top w:val="nil"/>
              <w:left w:val="nil"/>
              <w:bottom w:val="single" w:sz="4" w:space="0" w:color="auto"/>
              <w:right w:val="single" w:sz="4" w:space="0" w:color="auto"/>
            </w:tcBorders>
            <w:shd w:val="clear" w:color="auto" w:fill="auto"/>
            <w:noWrap/>
            <w:vAlign w:val="bottom"/>
            <w:hideMark/>
          </w:tcPr>
          <w:p w14:paraId="260F6B0B" w14:textId="77777777" w:rsidR="00263D3C" w:rsidRPr="0016481D" w:rsidRDefault="00263D3C" w:rsidP="00D746FA">
            <w:pPr>
              <w:spacing w:after="0" w:line="240" w:lineRule="auto"/>
              <w:jc w:val="right"/>
              <w:rPr>
                <w:rFonts w:ascii="Times New Roman" w:eastAsia="Times New Roman" w:hAnsi="Times New Roman" w:cs="Times New Roman"/>
                <w:b/>
                <w:bCs/>
                <w:color w:val="000000"/>
                <w:sz w:val="18"/>
                <w:szCs w:val="18"/>
                <w:lang w:val="ro-MD"/>
              </w:rPr>
            </w:pPr>
            <w:r w:rsidRPr="0016481D">
              <w:rPr>
                <w:rFonts w:ascii="Times New Roman" w:eastAsia="Times New Roman" w:hAnsi="Times New Roman" w:cs="Times New Roman"/>
                <w:b/>
                <w:bCs/>
                <w:color w:val="000000"/>
                <w:sz w:val="18"/>
                <w:szCs w:val="18"/>
                <w:lang w:val="ro-MD"/>
              </w:rPr>
              <w:t>1372.8</w:t>
            </w:r>
          </w:p>
        </w:tc>
        <w:tc>
          <w:tcPr>
            <w:tcW w:w="1149" w:type="dxa"/>
            <w:tcBorders>
              <w:top w:val="nil"/>
              <w:left w:val="nil"/>
              <w:bottom w:val="single" w:sz="4" w:space="0" w:color="auto"/>
              <w:right w:val="single" w:sz="4" w:space="0" w:color="auto"/>
            </w:tcBorders>
            <w:shd w:val="clear" w:color="auto" w:fill="auto"/>
            <w:noWrap/>
            <w:vAlign w:val="bottom"/>
            <w:hideMark/>
          </w:tcPr>
          <w:p w14:paraId="388A4A9B" w14:textId="1F449E53" w:rsidR="00263D3C" w:rsidRPr="0016481D" w:rsidRDefault="00263D3C" w:rsidP="00D746FA">
            <w:pPr>
              <w:spacing w:after="0" w:line="240" w:lineRule="auto"/>
              <w:jc w:val="right"/>
              <w:rPr>
                <w:rFonts w:ascii="Times New Roman" w:eastAsia="Times New Roman" w:hAnsi="Times New Roman" w:cs="Times New Roman"/>
                <w:b/>
                <w:bCs/>
                <w:color w:val="000000"/>
                <w:sz w:val="18"/>
                <w:szCs w:val="18"/>
                <w:lang w:val="ro-MD"/>
              </w:rPr>
            </w:pPr>
            <w:r w:rsidRPr="0016481D">
              <w:rPr>
                <w:rFonts w:ascii="Times New Roman" w:eastAsia="Times New Roman" w:hAnsi="Times New Roman" w:cs="Times New Roman"/>
                <w:b/>
                <w:bCs/>
                <w:color w:val="000000"/>
                <w:sz w:val="18"/>
                <w:szCs w:val="18"/>
                <w:lang w:val="ro-MD"/>
              </w:rPr>
              <w:t>9.47</w:t>
            </w:r>
          </w:p>
        </w:tc>
        <w:tc>
          <w:tcPr>
            <w:tcW w:w="989" w:type="dxa"/>
            <w:tcBorders>
              <w:top w:val="nil"/>
              <w:left w:val="nil"/>
              <w:bottom w:val="single" w:sz="4" w:space="0" w:color="auto"/>
              <w:right w:val="single" w:sz="4" w:space="0" w:color="auto"/>
            </w:tcBorders>
            <w:shd w:val="clear" w:color="auto" w:fill="auto"/>
            <w:noWrap/>
            <w:vAlign w:val="bottom"/>
            <w:hideMark/>
          </w:tcPr>
          <w:p w14:paraId="2C5CEC55" w14:textId="77777777" w:rsidR="00263D3C" w:rsidRPr="0016481D" w:rsidRDefault="00263D3C" w:rsidP="00D746FA">
            <w:pPr>
              <w:spacing w:after="0" w:line="240" w:lineRule="auto"/>
              <w:jc w:val="right"/>
              <w:rPr>
                <w:rFonts w:ascii="Times New Roman" w:eastAsia="Times New Roman" w:hAnsi="Times New Roman" w:cs="Times New Roman"/>
                <w:b/>
                <w:bCs/>
                <w:color w:val="000000"/>
                <w:sz w:val="18"/>
                <w:szCs w:val="18"/>
                <w:lang w:val="ro-MD"/>
              </w:rPr>
            </w:pPr>
            <w:r w:rsidRPr="0016481D">
              <w:rPr>
                <w:rFonts w:ascii="Times New Roman" w:eastAsia="Times New Roman" w:hAnsi="Times New Roman" w:cs="Times New Roman"/>
                <w:b/>
                <w:bCs/>
                <w:color w:val="000000"/>
                <w:sz w:val="18"/>
                <w:szCs w:val="18"/>
                <w:lang w:val="ro-MD"/>
              </w:rPr>
              <w:t>176178.89</w:t>
            </w:r>
          </w:p>
        </w:tc>
        <w:tc>
          <w:tcPr>
            <w:tcW w:w="993" w:type="dxa"/>
            <w:tcBorders>
              <w:top w:val="nil"/>
              <w:left w:val="nil"/>
              <w:bottom w:val="single" w:sz="4" w:space="0" w:color="auto"/>
              <w:right w:val="single" w:sz="4" w:space="0" w:color="auto"/>
            </w:tcBorders>
            <w:shd w:val="clear" w:color="auto" w:fill="auto"/>
            <w:noWrap/>
            <w:vAlign w:val="bottom"/>
            <w:hideMark/>
          </w:tcPr>
          <w:p w14:paraId="03E3526C" w14:textId="77777777" w:rsidR="00263D3C" w:rsidRPr="0016481D" w:rsidRDefault="00263D3C" w:rsidP="00D746FA">
            <w:pPr>
              <w:spacing w:after="0" w:line="240" w:lineRule="auto"/>
              <w:jc w:val="right"/>
              <w:rPr>
                <w:rFonts w:ascii="Times New Roman" w:eastAsia="Times New Roman" w:hAnsi="Times New Roman" w:cs="Times New Roman"/>
                <w:b/>
                <w:bCs/>
                <w:color w:val="000000"/>
                <w:sz w:val="18"/>
                <w:szCs w:val="18"/>
                <w:lang w:val="ro-MD"/>
              </w:rPr>
            </w:pPr>
            <w:r w:rsidRPr="0016481D">
              <w:rPr>
                <w:rFonts w:ascii="Times New Roman" w:eastAsia="Times New Roman" w:hAnsi="Times New Roman" w:cs="Times New Roman"/>
                <w:b/>
                <w:bCs/>
                <w:color w:val="000000"/>
                <w:sz w:val="18"/>
                <w:szCs w:val="18"/>
                <w:lang w:val="ro-MD"/>
              </w:rPr>
              <w:t>1917.7</w:t>
            </w:r>
          </w:p>
        </w:tc>
        <w:tc>
          <w:tcPr>
            <w:tcW w:w="1142" w:type="dxa"/>
            <w:tcBorders>
              <w:top w:val="nil"/>
              <w:left w:val="nil"/>
              <w:bottom w:val="single" w:sz="4" w:space="0" w:color="auto"/>
              <w:right w:val="single" w:sz="4" w:space="0" w:color="auto"/>
            </w:tcBorders>
            <w:shd w:val="clear" w:color="auto" w:fill="auto"/>
            <w:noWrap/>
            <w:vAlign w:val="bottom"/>
            <w:hideMark/>
          </w:tcPr>
          <w:p w14:paraId="42DDAF08" w14:textId="386AB832" w:rsidR="00263D3C" w:rsidRPr="0016481D" w:rsidRDefault="00263D3C" w:rsidP="00D746FA">
            <w:pPr>
              <w:spacing w:after="0" w:line="240" w:lineRule="auto"/>
              <w:jc w:val="right"/>
              <w:rPr>
                <w:rFonts w:ascii="Times New Roman" w:eastAsia="Times New Roman" w:hAnsi="Times New Roman" w:cs="Times New Roman"/>
                <w:b/>
                <w:bCs/>
                <w:color w:val="000000"/>
                <w:sz w:val="18"/>
                <w:szCs w:val="18"/>
                <w:lang w:val="ro-MD"/>
              </w:rPr>
            </w:pPr>
            <w:r w:rsidRPr="0016481D">
              <w:rPr>
                <w:rFonts w:ascii="Times New Roman" w:eastAsia="Times New Roman" w:hAnsi="Times New Roman" w:cs="Times New Roman"/>
                <w:b/>
                <w:bCs/>
                <w:color w:val="000000"/>
                <w:sz w:val="18"/>
                <w:szCs w:val="18"/>
                <w:lang w:val="ro-MD"/>
              </w:rPr>
              <w:t>7.66</w:t>
            </w:r>
          </w:p>
        </w:tc>
      </w:tr>
      <w:tr w:rsidR="00263D3C" w:rsidRPr="0016481D" w14:paraId="44DA5C27" w14:textId="77777777" w:rsidTr="00D746FA">
        <w:trPr>
          <w:trHeight w:val="55"/>
        </w:trPr>
        <w:tc>
          <w:tcPr>
            <w:tcW w:w="3431" w:type="dxa"/>
            <w:tcBorders>
              <w:top w:val="nil"/>
              <w:left w:val="single" w:sz="4" w:space="0" w:color="auto"/>
              <w:bottom w:val="single" w:sz="4" w:space="0" w:color="auto"/>
              <w:right w:val="single" w:sz="4" w:space="0" w:color="auto"/>
            </w:tcBorders>
            <w:shd w:val="clear" w:color="auto" w:fill="auto"/>
            <w:noWrap/>
            <w:vAlign w:val="bottom"/>
            <w:hideMark/>
          </w:tcPr>
          <w:p w14:paraId="42B45862" w14:textId="03839701" w:rsidR="00263D3C" w:rsidRPr="0016481D" w:rsidRDefault="00263D3C" w:rsidP="00212843">
            <w:pPr>
              <w:spacing w:after="0" w:line="240" w:lineRule="auto"/>
              <w:jc w:val="both"/>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 xml:space="preserve">Rectorat </w:t>
            </w:r>
          </w:p>
        </w:tc>
        <w:tc>
          <w:tcPr>
            <w:tcW w:w="1000" w:type="dxa"/>
            <w:tcBorders>
              <w:top w:val="nil"/>
              <w:left w:val="nil"/>
              <w:bottom w:val="single" w:sz="4" w:space="0" w:color="auto"/>
              <w:right w:val="single" w:sz="4" w:space="0" w:color="auto"/>
            </w:tcBorders>
            <w:shd w:val="clear" w:color="auto" w:fill="auto"/>
            <w:noWrap/>
            <w:vAlign w:val="bottom"/>
            <w:hideMark/>
          </w:tcPr>
          <w:p w14:paraId="1BAF8171"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3541.19</w:t>
            </w:r>
          </w:p>
        </w:tc>
        <w:tc>
          <w:tcPr>
            <w:tcW w:w="1001" w:type="dxa"/>
            <w:tcBorders>
              <w:top w:val="nil"/>
              <w:left w:val="nil"/>
              <w:bottom w:val="single" w:sz="4" w:space="0" w:color="auto"/>
              <w:right w:val="single" w:sz="4" w:space="0" w:color="auto"/>
            </w:tcBorders>
            <w:shd w:val="clear" w:color="auto" w:fill="auto"/>
            <w:noWrap/>
            <w:vAlign w:val="bottom"/>
            <w:hideMark/>
          </w:tcPr>
          <w:p w14:paraId="37059DB9"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5</w:t>
            </w:r>
          </w:p>
        </w:tc>
        <w:tc>
          <w:tcPr>
            <w:tcW w:w="1149" w:type="dxa"/>
            <w:tcBorders>
              <w:top w:val="nil"/>
              <w:left w:val="nil"/>
              <w:bottom w:val="single" w:sz="4" w:space="0" w:color="auto"/>
              <w:right w:val="single" w:sz="4" w:space="0" w:color="auto"/>
            </w:tcBorders>
            <w:shd w:val="clear" w:color="auto" w:fill="auto"/>
            <w:noWrap/>
            <w:vAlign w:val="bottom"/>
            <w:hideMark/>
          </w:tcPr>
          <w:p w14:paraId="6D809B98"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59.02</w:t>
            </w:r>
          </w:p>
        </w:tc>
        <w:tc>
          <w:tcPr>
            <w:tcW w:w="989" w:type="dxa"/>
            <w:tcBorders>
              <w:top w:val="nil"/>
              <w:left w:val="nil"/>
              <w:bottom w:val="single" w:sz="4" w:space="0" w:color="auto"/>
              <w:right w:val="single" w:sz="4" w:space="0" w:color="auto"/>
            </w:tcBorders>
            <w:shd w:val="clear" w:color="auto" w:fill="auto"/>
            <w:noWrap/>
            <w:vAlign w:val="bottom"/>
            <w:hideMark/>
          </w:tcPr>
          <w:p w14:paraId="79DE0ACE"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3982.56</w:t>
            </w:r>
          </w:p>
        </w:tc>
        <w:tc>
          <w:tcPr>
            <w:tcW w:w="993" w:type="dxa"/>
            <w:tcBorders>
              <w:top w:val="nil"/>
              <w:left w:val="nil"/>
              <w:bottom w:val="single" w:sz="4" w:space="0" w:color="auto"/>
              <w:right w:val="single" w:sz="4" w:space="0" w:color="auto"/>
            </w:tcBorders>
            <w:shd w:val="clear" w:color="auto" w:fill="auto"/>
            <w:noWrap/>
            <w:vAlign w:val="bottom"/>
            <w:hideMark/>
          </w:tcPr>
          <w:p w14:paraId="565172F3"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5.25</w:t>
            </w:r>
          </w:p>
        </w:tc>
        <w:tc>
          <w:tcPr>
            <w:tcW w:w="1142" w:type="dxa"/>
            <w:tcBorders>
              <w:top w:val="nil"/>
              <w:left w:val="nil"/>
              <w:bottom w:val="single" w:sz="4" w:space="0" w:color="auto"/>
              <w:right w:val="single" w:sz="4" w:space="0" w:color="auto"/>
            </w:tcBorders>
            <w:shd w:val="clear" w:color="auto" w:fill="auto"/>
            <w:noWrap/>
            <w:vAlign w:val="bottom"/>
            <w:hideMark/>
          </w:tcPr>
          <w:p w14:paraId="0DB3C6B2"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63.22</w:t>
            </w:r>
          </w:p>
        </w:tc>
      </w:tr>
      <w:tr w:rsidR="00263D3C" w:rsidRPr="0016481D" w14:paraId="3FA42556" w14:textId="77777777" w:rsidTr="00D746FA">
        <w:trPr>
          <w:trHeight w:val="55"/>
        </w:trPr>
        <w:tc>
          <w:tcPr>
            <w:tcW w:w="3431" w:type="dxa"/>
            <w:tcBorders>
              <w:top w:val="nil"/>
              <w:left w:val="single" w:sz="4" w:space="0" w:color="auto"/>
              <w:bottom w:val="single" w:sz="4" w:space="0" w:color="auto"/>
              <w:right w:val="single" w:sz="4" w:space="0" w:color="auto"/>
            </w:tcBorders>
            <w:shd w:val="clear" w:color="auto" w:fill="auto"/>
            <w:noWrap/>
            <w:vAlign w:val="bottom"/>
            <w:hideMark/>
          </w:tcPr>
          <w:p w14:paraId="080E1492" w14:textId="7808BB59" w:rsidR="00263D3C" w:rsidRPr="0016481D" w:rsidRDefault="00263D3C" w:rsidP="00212843">
            <w:pPr>
              <w:spacing w:after="0" w:line="240" w:lineRule="auto"/>
              <w:jc w:val="both"/>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Direcția managementul resurselor</w:t>
            </w:r>
          </w:p>
        </w:tc>
        <w:tc>
          <w:tcPr>
            <w:tcW w:w="1000" w:type="dxa"/>
            <w:tcBorders>
              <w:top w:val="nil"/>
              <w:left w:val="nil"/>
              <w:bottom w:val="single" w:sz="4" w:space="0" w:color="auto"/>
              <w:right w:val="single" w:sz="4" w:space="0" w:color="auto"/>
            </w:tcBorders>
            <w:shd w:val="clear" w:color="auto" w:fill="auto"/>
            <w:noWrap/>
            <w:vAlign w:val="bottom"/>
            <w:hideMark/>
          </w:tcPr>
          <w:p w14:paraId="1F37D4B2"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1887.16</w:t>
            </w:r>
          </w:p>
        </w:tc>
        <w:tc>
          <w:tcPr>
            <w:tcW w:w="1001" w:type="dxa"/>
            <w:tcBorders>
              <w:top w:val="nil"/>
              <w:left w:val="nil"/>
              <w:bottom w:val="single" w:sz="4" w:space="0" w:color="auto"/>
              <w:right w:val="single" w:sz="4" w:space="0" w:color="auto"/>
            </w:tcBorders>
            <w:shd w:val="clear" w:color="auto" w:fill="auto"/>
            <w:noWrap/>
            <w:vAlign w:val="bottom"/>
            <w:hideMark/>
          </w:tcPr>
          <w:p w14:paraId="3BE77839"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19</w:t>
            </w:r>
          </w:p>
        </w:tc>
        <w:tc>
          <w:tcPr>
            <w:tcW w:w="1149" w:type="dxa"/>
            <w:tcBorders>
              <w:top w:val="nil"/>
              <w:left w:val="nil"/>
              <w:bottom w:val="single" w:sz="4" w:space="0" w:color="auto"/>
              <w:right w:val="single" w:sz="4" w:space="0" w:color="auto"/>
            </w:tcBorders>
            <w:shd w:val="clear" w:color="auto" w:fill="auto"/>
            <w:noWrap/>
            <w:vAlign w:val="bottom"/>
            <w:hideMark/>
          </w:tcPr>
          <w:p w14:paraId="39FBE817"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8.28</w:t>
            </w:r>
          </w:p>
        </w:tc>
        <w:tc>
          <w:tcPr>
            <w:tcW w:w="989" w:type="dxa"/>
            <w:tcBorders>
              <w:top w:val="nil"/>
              <w:left w:val="nil"/>
              <w:bottom w:val="single" w:sz="4" w:space="0" w:color="auto"/>
              <w:right w:val="single" w:sz="4" w:space="0" w:color="auto"/>
            </w:tcBorders>
            <w:shd w:val="clear" w:color="auto" w:fill="auto"/>
            <w:noWrap/>
            <w:vAlign w:val="bottom"/>
            <w:hideMark/>
          </w:tcPr>
          <w:p w14:paraId="10039BD7"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2360.58</w:t>
            </w:r>
          </w:p>
        </w:tc>
        <w:tc>
          <w:tcPr>
            <w:tcW w:w="993" w:type="dxa"/>
            <w:tcBorders>
              <w:top w:val="nil"/>
              <w:left w:val="nil"/>
              <w:bottom w:val="single" w:sz="4" w:space="0" w:color="auto"/>
              <w:right w:val="single" w:sz="4" w:space="0" w:color="auto"/>
            </w:tcBorders>
            <w:shd w:val="clear" w:color="auto" w:fill="auto"/>
            <w:noWrap/>
            <w:vAlign w:val="bottom"/>
            <w:hideMark/>
          </w:tcPr>
          <w:p w14:paraId="757E46A4"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17</w:t>
            </w:r>
          </w:p>
        </w:tc>
        <w:tc>
          <w:tcPr>
            <w:tcW w:w="1142" w:type="dxa"/>
            <w:tcBorders>
              <w:top w:val="nil"/>
              <w:left w:val="nil"/>
              <w:bottom w:val="single" w:sz="4" w:space="0" w:color="auto"/>
              <w:right w:val="single" w:sz="4" w:space="0" w:color="auto"/>
            </w:tcBorders>
            <w:shd w:val="clear" w:color="auto" w:fill="auto"/>
            <w:noWrap/>
            <w:vAlign w:val="bottom"/>
            <w:hideMark/>
          </w:tcPr>
          <w:p w14:paraId="086902FC"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11.57</w:t>
            </w:r>
          </w:p>
        </w:tc>
      </w:tr>
      <w:tr w:rsidR="00263D3C" w:rsidRPr="0016481D" w14:paraId="6A24A0BC" w14:textId="77777777" w:rsidTr="00D746FA">
        <w:trPr>
          <w:trHeight w:val="55"/>
        </w:trPr>
        <w:tc>
          <w:tcPr>
            <w:tcW w:w="3431" w:type="dxa"/>
            <w:tcBorders>
              <w:top w:val="nil"/>
              <w:left w:val="single" w:sz="4" w:space="0" w:color="auto"/>
              <w:bottom w:val="single" w:sz="4" w:space="0" w:color="auto"/>
              <w:right w:val="single" w:sz="4" w:space="0" w:color="auto"/>
            </w:tcBorders>
            <w:shd w:val="clear" w:color="auto" w:fill="auto"/>
            <w:noWrap/>
            <w:vAlign w:val="bottom"/>
            <w:hideMark/>
          </w:tcPr>
          <w:p w14:paraId="17391907" w14:textId="02083761" w:rsidR="00263D3C" w:rsidRPr="0016481D" w:rsidRDefault="00263D3C" w:rsidP="00212843">
            <w:pPr>
              <w:spacing w:after="0" w:line="240" w:lineRule="auto"/>
              <w:jc w:val="both"/>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 xml:space="preserve">Direcția finanțe și evidență contabilă </w:t>
            </w:r>
          </w:p>
        </w:tc>
        <w:tc>
          <w:tcPr>
            <w:tcW w:w="1000" w:type="dxa"/>
            <w:tcBorders>
              <w:top w:val="nil"/>
              <w:left w:val="nil"/>
              <w:bottom w:val="single" w:sz="4" w:space="0" w:color="auto"/>
              <w:right w:val="single" w:sz="4" w:space="0" w:color="auto"/>
            </w:tcBorders>
            <w:shd w:val="clear" w:color="auto" w:fill="auto"/>
            <w:noWrap/>
            <w:vAlign w:val="bottom"/>
            <w:hideMark/>
          </w:tcPr>
          <w:p w14:paraId="0481F1A5"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2107.02</w:t>
            </w:r>
          </w:p>
        </w:tc>
        <w:tc>
          <w:tcPr>
            <w:tcW w:w="1001" w:type="dxa"/>
            <w:tcBorders>
              <w:top w:val="nil"/>
              <w:left w:val="nil"/>
              <w:bottom w:val="single" w:sz="4" w:space="0" w:color="auto"/>
              <w:right w:val="single" w:sz="4" w:space="0" w:color="auto"/>
            </w:tcBorders>
            <w:shd w:val="clear" w:color="auto" w:fill="auto"/>
            <w:noWrap/>
            <w:vAlign w:val="bottom"/>
            <w:hideMark/>
          </w:tcPr>
          <w:p w14:paraId="08200117"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13</w:t>
            </w:r>
          </w:p>
        </w:tc>
        <w:tc>
          <w:tcPr>
            <w:tcW w:w="1149" w:type="dxa"/>
            <w:tcBorders>
              <w:top w:val="nil"/>
              <w:left w:val="nil"/>
              <w:bottom w:val="single" w:sz="4" w:space="0" w:color="auto"/>
              <w:right w:val="single" w:sz="4" w:space="0" w:color="auto"/>
            </w:tcBorders>
            <w:shd w:val="clear" w:color="auto" w:fill="auto"/>
            <w:noWrap/>
            <w:vAlign w:val="bottom"/>
            <w:hideMark/>
          </w:tcPr>
          <w:p w14:paraId="4ED68108"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13.51</w:t>
            </w:r>
          </w:p>
        </w:tc>
        <w:tc>
          <w:tcPr>
            <w:tcW w:w="989" w:type="dxa"/>
            <w:tcBorders>
              <w:top w:val="nil"/>
              <w:left w:val="nil"/>
              <w:bottom w:val="single" w:sz="4" w:space="0" w:color="auto"/>
              <w:right w:val="single" w:sz="4" w:space="0" w:color="auto"/>
            </w:tcBorders>
            <w:shd w:val="clear" w:color="auto" w:fill="auto"/>
            <w:noWrap/>
            <w:vAlign w:val="bottom"/>
            <w:hideMark/>
          </w:tcPr>
          <w:p w14:paraId="1620FA28"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3083.87</w:t>
            </w:r>
          </w:p>
        </w:tc>
        <w:tc>
          <w:tcPr>
            <w:tcW w:w="993" w:type="dxa"/>
            <w:tcBorders>
              <w:top w:val="nil"/>
              <w:left w:val="nil"/>
              <w:bottom w:val="single" w:sz="4" w:space="0" w:color="auto"/>
              <w:right w:val="single" w:sz="4" w:space="0" w:color="auto"/>
            </w:tcBorders>
            <w:shd w:val="clear" w:color="auto" w:fill="auto"/>
            <w:noWrap/>
            <w:vAlign w:val="bottom"/>
            <w:hideMark/>
          </w:tcPr>
          <w:p w14:paraId="0A2999BD"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20</w:t>
            </w:r>
          </w:p>
        </w:tc>
        <w:tc>
          <w:tcPr>
            <w:tcW w:w="1142" w:type="dxa"/>
            <w:tcBorders>
              <w:top w:val="nil"/>
              <w:left w:val="nil"/>
              <w:bottom w:val="single" w:sz="4" w:space="0" w:color="auto"/>
              <w:right w:val="single" w:sz="4" w:space="0" w:color="auto"/>
            </w:tcBorders>
            <w:shd w:val="clear" w:color="auto" w:fill="auto"/>
            <w:noWrap/>
            <w:vAlign w:val="bottom"/>
            <w:hideMark/>
          </w:tcPr>
          <w:p w14:paraId="78FBACE4"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12.85</w:t>
            </w:r>
          </w:p>
        </w:tc>
      </w:tr>
      <w:tr w:rsidR="00263D3C" w:rsidRPr="0016481D" w14:paraId="75D54EA8" w14:textId="77777777" w:rsidTr="00D746FA">
        <w:trPr>
          <w:trHeight w:val="55"/>
        </w:trPr>
        <w:tc>
          <w:tcPr>
            <w:tcW w:w="3431" w:type="dxa"/>
            <w:tcBorders>
              <w:top w:val="nil"/>
              <w:left w:val="single" w:sz="4" w:space="0" w:color="auto"/>
              <w:bottom w:val="single" w:sz="4" w:space="0" w:color="auto"/>
              <w:right w:val="single" w:sz="4" w:space="0" w:color="auto"/>
            </w:tcBorders>
            <w:shd w:val="clear" w:color="auto" w:fill="auto"/>
            <w:noWrap/>
            <w:vAlign w:val="bottom"/>
            <w:hideMark/>
          </w:tcPr>
          <w:p w14:paraId="1A373A85" w14:textId="10412309" w:rsidR="00263D3C" w:rsidRPr="0016481D" w:rsidRDefault="00263D3C" w:rsidP="00212843">
            <w:pPr>
              <w:spacing w:after="0" w:line="240" w:lineRule="auto"/>
              <w:jc w:val="both"/>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 xml:space="preserve">Alte direcții ale aparatului administrativ </w:t>
            </w:r>
          </w:p>
        </w:tc>
        <w:tc>
          <w:tcPr>
            <w:tcW w:w="1000" w:type="dxa"/>
            <w:tcBorders>
              <w:top w:val="nil"/>
              <w:left w:val="nil"/>
              <w:bottom w:val="single" w:sz="4" w:space="0" w:color="auto"/>
              <w:right w:val="single" w:sz="4" w:space="0" w:color="auto"/>
            </w:tcBorders>
            <w:shd w:val="clear" w:color="auto" w:fill="auto"/>
            <w:noWrap/>
            <w:vAlign w:val="bottom"/>
            <w:hideMark/>
          </w:tcPr>
          <w:p w14:paraId="53CCBB36"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27570.71</w:t>
            </w:r>
          </w:p>
        </w:tc>
        <w:tc>
          <w:tcPr>
            <w:tcW w:w="1001" w:type="dxa"/>
            <w:tcBorders>
              <w:top w:val="nil"/>
              <w:left w:val="nil"/>
              <w:bottom w:val="single" w:sz="4" w:space="0" w:color="auto"/>
              <w:right w:val="single" w:sz="4" w:space="0" w:color="auto"/>
            </w:tcBorders>
            <w:shd w:val="clear" w:color="auto" w:fill="auto"/>
            <w:noWrap/>
            <w:vAlign w:val="bottom"/>
            <w:hideMark/>
          </w:tcPr>
          <w:p w14:paraId="7036D79D"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284.5</w:t>
            </w:r>
          </w:p>
        </w:tc>
        <w:tc>
          <w:tcPr>
            <w:tcW w:w="1149" w:type="dxa"/>
            <w:tcBorders>
              <w:top w:val="nil"/>
              <w:left w:val="nil"/>
              <w:bottom w:val="single" w:sz="4" w:space="0" w:color="auto"/>
              <w:right w:val="single" w:sz="4" w:space="0" w:color="auto"/>
            </w:tcBorders>
            <w:shd w:val="clear" w:color="auto" w:fill="auto"/>
            <w:noWrap/>
            <w:vAlign w:val="bottom"/>
            <w:hideMark/>
          </w:tcPr>
          <w:p w14:paraId="02FA8971"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8.08</w:t>
            </w:r>
          </w:p>
        </w:tc>
        <w:tc>
          <w:tcPr>
            <w:tcW w:w="989" w:type="dxa"/>
            <w:tcBorders>
              <w:top w:val="nil"/>
              <w:left w:val="nil"/>
              <w:bottom w:val="single" w:sz="4" w:space="0" w:color="auto"/>
              <w:right w:val="single" w:sz="4" w:space="0" w:color="auto"/>
            </w:tcBorders>
            <w:shd w:val="clear" w:color="auto" w:fill="auto"/>
            <w:noWrap/>
            <w:vAlign w:val="bottom"/>
            <w:hideMark/>
          </w:tcPr>
          <w:p w14:paraId="60775AA3"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11601.16</w:t>
            </w:r>
          </w:p>
        </w:tc>
        <w:tc>
          <w:tcPr>
            <w:tcW w:w="993" w:type="dxa"/>
            <w:tcBorders>
              <w:top w:val="nil"/>
              <w:left w:val="nil"/>
              <w:bottom w:val="single" w:sz="4" w:space="0" w:color="auto"/>
              <w:right w:val="single" w:sz="4" w:space="0" w:color="auto"/>
            </w:tcBorders>
            <w:shd w:val="clear" w:color="auto" w:fill="auto"/>
            <w:noWrap/>
            <w:vAlign w:val="bottom"/>
            <w:hideMark/>
          </w:tcPr>
          <w:p w14:paraId="5DDD0DF6"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410.25</w:t>
            </w:r>
          </w:p>
        </w:tc>
        <w:tc>
          <w:tcPr>
            <w:tcW w:w="1142" w:type="dxa"/>
            <w:tcBorders>
              <w:top w:val="nil"/>
              <w:left w:val="nil"/>
              <w:bottom w:val="single" w:sz="4" w:space="0" w:color="auto"/>
              <w:right w:val="single" w:sz="4" w:space="0" w:color="auto"/>
            </w:tcBorders>
            <w:shd w:val="clear" w:color="auto" w:fill="auto"/>
            <w:noWrap/>
            <w:vAlign w:val="bottom"/>
            <w:hideMark/>
          </w:tcPr>
          <w:p w14:paraId="046D72AF"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2.36</w:t>
            </w:r>
          </w:p>
        </w:tc>
      </w:tr>
      <w:tr w:rsidR="00263D3C" w:rsidRPr="0016481D" w14:paraId="2EB6526D" w14:textId="77777777" w:rsidTr="00D746FA">
        <w:trPr>
          <w:trHeight w:val="55"/>
        </w:trPr>
        <w:tc>
          <w:tcPr>
            <w:tcW w:w="3431" w:type="dxa"/>
            <w:tcBorders>
              <w:top w:val="nil"/>
              <w:left w:val="single" w:sz="4" w:space="0" w:color="auto"/>
              <w:bottom w:val="single" w:sz="4" w:space="0" w:color="auto"/>
              <w:right w:val="single" w:sz="4" w:space="0" w:color="auto"/>
            </w:tcBorders>
            <w:shd w:val="clear" w:color="auto" w:fill="auto"/>
            <w:noWrap/>
            <w:vAlign w:val="bottom"/>
            <w:hideMark/>
          </w:tcPr>
          <w:p w14:paraId="13376DE2" w14:textId="77777777" w:rsidR="00263D3C" w:rsidRPr="0016481D" w:rsidRDefault="00263D3C" w:rsidP="00212843">
            <w:pPr>
              <w:spacing w:after="0" w:line="240" w:lineRule="auto"/>
              <w:jc w:val="both"/>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Personal tehnic și auxiliar</w:t>
            </w:r>
          </w:p>
        </w:tc>
        <w:tc>
          <w:tcPr>
            <w:tcW w:w="1000" w:type="dxa"/>
            <w:tcBorders>
              <w:top w:val="nil"/>
              <w:left w:val="nil"/>
              <w:bottom w:val="single" w:sz="4" w:space="0" w:color="auto"/>
              <w:right w:val="single" w:sz="4" w:space="0" w:color="auto"/>
            </w:tcBorders>
            <w:shd w:val="clear" w:color="auto" w:fill="auto"/>
            <w:noWrap/>
            <w:vAlign w:val="bottom"/>
            <w:hideMark/>
          </w:tcPr>
          <w:p w14:paraId="507F2B7A"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22642.47</w:t>
            </w:r>
          </w:p>
        </w:tc>
        <w:tc>
          <w:tcPr>
            <w:tcW w:w="1001" w:type="dxa"/>
            <w:tcBorders>
              <w:top w:val="nil"/>
              <w:left w:val="nil"/>
              <w:bottom w:val="single" w:sz="4" w:space="0" w:color="auto"/>
              <w:right w:val="single" w:sz="4" w:space="0" w:color="auto"/>
            </w:tcBorders>
            <w:shd w:val="clear" w:color="auto" w:fill="auto"/>
            <w:noWrap/>
            <w:vAlign w:val="bottom"/>
            <w:hideMark/>
          </w:tcPr>
          <w:p w14:paraId="39B3BFE3"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310.4</w:t>
            </w:r>
          </w:p>
        </w:tc>
        <w:tc>
          <w:tcPr>
            <w:tcW w:w="1149" w:type="dxa"/>
            <w:tcBorders>
              <w:top w:val="nil"/>
              <w:left w:val="nil"/>
              <w:bottom w:val="single" w:sz="4" w:space="0" w:color="auto"/>
              <w:right w:val="single" w:sz="4" w:space="0" w:color="auto"/>
            </w:tcBorders>
            <w:shd w:val="clear" w:color="auto" w:fill="auto"/>
            <w:noWrap/>
            <w:vAlign w:val="bottom"/>
            <w:hideMark/>
          </w:tcPr>
          <w:p w14:paraId="3FD535C4"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6.08</w:t>
            </w:r>
          </w:p>
        </w:tc>
        <w:tc>
          <w:tcPr>
            <w:tcW w:w="989" w:type="dxa"/>
            <w:tcBorders>
              <w:top w:val="nil"/>
              <w:left w:val="nil"/>
              <w:bottom w:val="single" w:sz="4" w:space="0" w:color="auto"/>
              <w:right w:val="single" w:sz="4" w:space="0" w:color="auto"/>
            </w:tcBorders>
            <w:shd w:val="clear" w:color="auto" w:fill="auto"/>
            <w:noWrap/>
            <w:vAlign w:val="bottom"/>
            <w:hideMark/>
          </w:tcPr>
          <w:p w14:paraId="717C72EC"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29781.23</w:t>
            </w:r>
          </w:p>
        </w:tc>
        <w:tc>
          <w:tcPr>
            <w:tcW w:w="993" w:type="dxa"/>
            <w:tcBorders>
              <w:top w:val="nil"/>
              <w:left w:val="nil"/>
              <w:bottom w:val="single" w:sz="4" w:space="0" w:color="auto"/>
              <w:right w:val="single" w:sz="4" w:space="0" w:color="auto"/>
            </w:tcBorders>
            <w:shd w:val="clear" w:color="auto" w:fill="auto"/>
            <w:noWrap/>
            <w:vAlign w:val="bottom"/>
            <w:hideMark/>
          </w:tcPr>
          <w:p w14:paraId="4E51B5F4"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525.2</w:t>
            </w:r>
          </w:p>
        </w:tc>
        <w:tc>
          <w:tcPr>
            <w:tcW w:w="1142" w:type="dxa"/>
            <w:tcBorders>
              <w:top w:val="nil"/>
              <w:left w:val="nil"/>
              <w:bottom w:val="single" w:sz="4" w:space="0" w:color="auto"/>
              <w:right w:val="single" w:sz="4" w:space="0" w:color="auto"/>
            </w:tcBorders>
            <w:shd w:val="clear" w:color="auto" w:fill="auto"/>
            <w:noWrap/>
            <w:vAlign w:val="bottom"/>
            <w:hideMark/>
          </w:tcPr>
          <w:p w14:paraId="2FBE32F9"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4.73</w:t>
            </w:r>
          </w:p>
        </w:tc>
      </w:tr>
      <w:tr w:rsidR="00263D3C" w:rsidRPr="0016481D" w14:paraId="472F7746" w14:textId="77777777" w:rsidTr="00D746FA">
        <w:trPr>
          <w:trHeight w:val="55"/>
        </w:trPr>
        <w:tc>
          <w:tcPr>
            <w:tcW w:w="3431" w:type="dxa"/>
            <w:tcBorders>
              <w:top w:val="nil"/>
              <w:left w:val="single" w:sz="4" w:space="0" w:color="auto"/>
              <w:bottom w:val="single" w:sz="4" w:space="0" w:color="auto"/>
              <w:right w:val="single" w:sz="4" w:space="0" w:color="auto"/>
            </w:tcBorders>
            <w:shd w:val="clear" w:color="auto" w:fill="auto"/>
            <w:noWrap/>
            <w:vAlign w:val="bottom"/>
            <w:hideMark/>
          </w:tcPr>
          <w:p w14:paraId="2384DC84" w14:textId="77777777" w:rsidR="00263D3C" w:rsidRPr="0016481D" w:rsidRDefault="00263D3C" w:rsidP="00212843">
            <w:pPr>
              <w:spacing w:after="0" w:line="240" w:lineRule="auto"/>
              <w:jc w:val="both"/>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Personal didactic și cercetători</w:t>
            </w:r>
          </w:p>
        </w:tc>
        <w:tc>
          <w:tcPr>
            <w:tcW w:w="1000" w:type="dxa"/>
            <w:tcBorders>
              <w:top w:val="nil"/>
              <w:left w:val="nil"/>
              <w:bottom w:val="single" w:sz="4" w:space="0" w:color="auto"/>
              <w:right w:val="single" w:sz="4" w:space="0" w:color="auto"/>
            </w:tcBorders>
            <w:shd w:val="clear" w:color="auto" w:fill="auto"/>
            <w:noWrap/>
            <w:vAlign w:val="bottom"/>
            <w:hideMark/>
          </w:tcPr>
          <w:p w14:paraId="3B0C8148"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98276.48</w:t>
            </w:r>
          </w:p>
        </w:tc>
        <w:tc>
          <w:tcPr>
            <w:tcW w:w="1001" w:type="dxa"/>
            <w:tcBorders>
              <w:top w:val="nil"/>
              <w:left w:val="nil"/>
              <w:bottom w:val="single" w:sz="4" w:space="0" w:color="auto"/>
              <w:right w:val="single" w:sz="4" w:space="0" w:color="auto"/>
            </w:tcBorders>
            <w:shd w:val="clear" w:color="auto" w:fill="auto"/>
            <w:noWrap/>
            <w:vAlign w:val="bottom"/>
            <w:hideMark/>
          </w:tcPr>
          <w:p w14:paraId="69C86C03"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740.9</w:t>
            </w:r>
          </w:p>
        </w:tc>
        <w:tc>
          <w:tcPr>
            <w:tcW w:w="1149" w:type="dxa"/>
            <w:tcBorders>
              <w:top w:val="nil"/>
              <w:left w:val="nil"/>
              <w:bottom w:val="single" w:sz="4" w:space="0" w:color="auto"/>
              <w:right w:val="single" w:sz="4" w:space="0" w:color="auto"/>
            </w:tcBorders>
            <w:shd w:val="clear" w:color="auto" w:fill="auto"/>
            <w:noWrap/>
            <w:vAlign w:val="bottom"/>
            <w:hideMark/>
          </w:tcPr>
          <w:p w14:paraId="48E4AC85"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11.05</w:t>
            </w:r>
          </w:p>
        </w:tc>
        <w:tc>
          <w:tcPr>
            <w:tcW w:w="989" w:type="dxa"/>
            <w:tcBorders>
              <w:top w:val="nil"/>
              <w:left w:val="nil"/>
              <w:bottom w:val="single" w:sz="4" w:space="0" w:color="auto"/>
              <w:right w:val="single" w:sz="4" w:space="0" w:color="auto"/>
            </w:tcBorders>
            <w:shd w:val="clear" w:color="auto" w:fill="auto"/>
            <w:noWrap/>
            <w:vAlign w:val="bottom"/>
            <w:hideMark/>
          </w:tcPr>
          <w:p w14:paraId="07BB46B5"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109181.85</w:t>
            </w:r>
          </w:p>
        </w:tc>
        <w:tc>
          <w:tcPr>
            <w:tcW w:w="993" w:type="dxa"/>
            <w:tcBorders>
              <w:top w:val="nil"/>
              <w:left w:val="nil"/>
              <w:bottom w:val="single" w:sz="4" w:space="0" w:color="auto"/>
              <w:right w:val="single" w:sz="4" w:space="0" w:color="auto"/>
            </w:tcBorders>
            <w:shd w:val="clear" w:color="auto" w:fill="auto"/>
            <w:noWrap/>
            <w:vAlign w:val="bottom"/>
            <w:hideMark/>
          </w:tcPr>
          <w:p w14:paraId="36943FCF"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940</w:t>
            </w:r>
          </w:p>
        </w:tc>
        <w:tc>
          <w:tcPr>
            <w:tcW w:w="1142" w:type="dxa"/>
            <w:tcBorders>
              <w:top w:val="nil"/>
              <w:left w:val="nil"/>
              <w:bottom w:val="single" w:sz="4" w:space="0" w:color="auto"/>
              <w:right w:val="single" w:sz="4" w:space="0" w:color="auto"/>
            </w:tcBorders>
            <w:shd w:val="clear" w:color="auto" w:fill="auto"/>
            <w:noWrap/>
            <w:vAlign w:val="bottom"/>
            <w:hideMark/>
          </w:tcPr>
          <w:p w14:paraId="7060A88F" w14:textId="77777777" w:rsidR="00263D3C" w:rsidRPr="0016481D" w:rsidRDefault="00263D3C" w:rsidP="00D746FA">
            <w:pPr>
              <w:spacing w:after="0" w:line="240" w:lineRule="auto"/>
              <w:jc w:val="right"/>
              <w:rPr>
                <w:rFonts w:ascii="Times New Roman" w:eastAsia="Times New Roman" w:hAnsi="Times New Roman" w:cs="Times New Roman"/>
                <w:color w:val="000000"/>
                <w:sz w:val="18"/>
                <w:szCs w:val="18"/>
                <w:lang w:val="ro-MD"/>
              </w:rPr>
            </w:pPr>
            <w:r w:rsidRPr="0016481D">
              <w:rPr>
                <w:rFonts w:ascii="Times New Roman" w:eastAsia="Times New Roman" w:hAnsi="Times New Roman" w:cs="Times New Roman"/>
                <w:color w:val="000000"/>
                <w:sz w:val="18"/>
                <w:szCs w:val="18"/>
                <w:lang w:val="ro-MD"/>
              </w:rPr>
              <w:t>9.68</w:t>
            </w:r>
          </w:p>
        </w:tc>
      </w:tr>
    </w:tbl>
    <w:p w14:paraId="30FE10E6" w14:textId="0FFB4A83" w:rsidR="00420668" w:rsidRPr="0016481D" w:rsidRDefault="00420668" w:rsidP="00874D4A">
      <w:pPr>
        <w:jc w:val="both"/>
        <w:rPr>
          <w:rFonts w:ascii="Times New Roman" w:hAnsi="Times New Roman" w:cs="Times New Roman"/>
          <w:b/>
          <w:bCs/>
          <w:i/>
          <w:iCs/>
          <w:sz w:val="20"/>
          <w:szCs w:val="20"/>
          <w:lang w:val="ro-MD"/>
        </w:rPr>
      </w:pPr>
      <w:r w:rsidRPr="00D25DD4">
        <w:rPr>
          <w:rFonts w:ascii="Times New Roman" w:hAnsi="Times New Roman" w:cs="Times New Roman"/>
          <w:b/>
          <w:bCs/>
          <w:iCs/>
          <w:sz w:val="20"/>
          <w:szCs w:val="20"/>
          <w:lang w:val="ro-MD"/>
        </w:rPr>
        <w:t>Notă:</w:t>
      </w:r>
      <w:r w:rsidRPr="00D25DD4">
        <w:rPr>
          <w:rFonts w:ascii="Times New Roman" w:hAnsi="Times New Roman" w:cs="Times New Roman"/>
          <w:b/>
          <w:bCs/>
          <w:i/>
          <w:iCs/>
          <w:sz w:val="20"/>
          <w:szCs w:val="20"/>
          <w:lang w:val="ro-MD"/>
        </w:rPr>
        <w:t xml:space="preserve"> </w:t>
      </w:r>
      <w:r w:rsidRPr="00D25DD4">
        <w:rPr>
          <w:rFonts w:ascii="Times New Roman" w:hAnsi="Times New Roman" w:cs="Times New Roman"/>
          <w:bCs/>
          <w:i/>
          <w:iCs/>
          <w:sz w:val="20"/>
          <w:szCs w:val="20"/>
          <w:lang w:val="ro-MD"/>
        </w:rPr>
        <w:t>Informa</w:t>
      </w:r>
      <w:r w:rsidR="00D730A2" w:rsidRPr="00D25DD4">
        <w:rPr>
          <w:rFonts w:ascii="Times New Roman" w:hAnsi="Times New Roman" w:cs="Times New Roman"/>
          <w:bCs/>
          <w:i/>
          <w:iCs/>
          <w:sz w:val="20"/>
          <w:szCs w:val="20"/>
          <w:lang w:val="ro-MD"/>
        </w:rPr>
        <w:t>ț</w:t>
      </w:r>
      <w:r w:rsidRPr="00D25DD4">
        <w:rPr>
          <w:rFonts w:ascii="Times New Roman" w:hAnsi="Times New Roman" w:cs="Times New Roman"/>
          <w:bCs/>
          <w:i/>
          <w:iCs/>
          <w:sz w:val="20"/>
          <w:szCs w:val="20"/>
          <w:lang w:val="ro-MD"/>
        </w:rPr>
        <w:t>i</w:t>
      </w:r>
      <w:r w:rsidR="00EF2FA6" w:rsidRPr="00D25DD4">
        <w:rPr>
          <w:rFonts w:ascii="Times New Roman" w:hAnsi="Times New Roman" w:cs="Times New Roman"/>
          <w:bCs/>
          <w:i/>
          <w:iCs/>
          <w:sz w:val="20"/>
          <w:szCs w:val="20"/>
          <w:lang w:val="ro-MD"/>
        </w:rPr>
        <w:t>a</w:t>
      </w:r>
      <w:r w:rsidRPr="00D67486">
        <w:rPr>
          <w:rFonts w:ascii="Times New Roman" w:hAnsi="Times New Roman" w:cs="Times New Roman"/>
          <w:bCs/>
          <w:i/>
          <w:iCs/>
          <w:sz w:val="20"/>
          <w:szCs w:val="20"/>
          <w:lang w:val="ro-MD"/>
        </w:rPr>
        <w:t xml:space="preserve"> prezentat</w:t>
      </w:r>
      <w:r w:rsidR="00EF2FA6">
        <w:rPr>
          <w:rFonts w:ascii="Times New Roman" w:hAnsi="Times New Roman" w:cs="Times New Roman"/>
          <w:bCs/>
          <w:i/>
          <w:iCs/>
          <w:sz w:val="20"/>
          <w:szCs w:val="20"/>
          <w:lang w:val="ro-MD"/>
        </w:rPr>
        <w:t>ă</w:t>
      </w:r>
      <w:r w:rsidRPr="00D67486">
        <w:rPr>
          <w:rFonts w:ascii="Times New Roman" w:hAnsi="Times New Roman" w:cs="Times New Roman"/>
          <w:bCs/>
          <w:i/>
          <w:iCs/>
          <w:sz w:val="20"/>
          <w:szCs w:val="20"/>
          <w:lang w:val="ro-MD"/>
        </w:rPr>
        <w:t xml:space="preserve"> de UTM privind statele de personal </w:t>
      </w:r>
      <w:r w:rsidR="00D730A2" w:rsidRPr="00D67486">
        <w:rPr>
          <w:rFonts w:ascii="Times New Roman" w:hAnsi="Times New Roman" w:cs="Times New Roman"/>
          <w:bCs/>
          <w:i/>
          <w:iCs/>
          <w:sz w:val="20"/>
          <w:szCs w:val="20"/>
          <w:lang w:val="ro-MD"/>
        </w:rPr>
        <w:t>ș</w:t>
      </w:r>
      <w:r w:rsidRPr="00D67486">
        <w:rPr>
          <w:rFonts w:ascii="Times New Roman" w:hAnsi="Times New Roman" w:cs="Times New Roman"/>
          <w:bCs/>
          <w:i/>
          <w:iCs/>
          <w:sz w:val="20"/>
          <w:szCs w:val="20"/>
          <w:lang w:val="ro-MD"/>
        </w:rPr>
        <w:t xml:space="preserve">i </w:t>
      </w:r>
      <w:r w:rsidR="00E7543F" w:rsidRPr="004C1398">
        <w:rPr>
          <w:rFonts w:ascii="Times New Roman" w:hAnsi="Times New Roman" w:cs="Times New Roman"/>
          <w:bCs/>
          <w:i/>
          <w:iCs/>
          <w:sz w:val="20"/>
          <w:szCs w:val="20"/>
          <w:lang w:val="ro-MD"/>
        </w:rPr>
        <w:t>R</w:t>
      </w:r>
      <w:r w:rsidRPr="00D67486">
        <w:rPr>
          <w:rFonts w:ascii="Times New Roman" w:hAnsi="Times New Roman" w:cs="Times New Roman"/>
          <w:bCs/>
          <w:i/>
          <w:iCs/>
          <w:sz w:val="20"/>
          <w:szCs w:val="20"/>
          <w:lang w:val="ro-MD"/>
        </w:rPr>
        <w:t xml:space="preserve">egistrul salariului pentru </w:t>
      </w:r>
      <w:r w:rsidR="00EF2FA6">
        <w:rPr>
          <w:rFonts w:ascii="Times New Roman" w:hAnsi="Times New Roman" w:cs="Times New Roman"/>
          <w:bCs/>
          <w:i/>
          <w:iCs/>
          <w:sz w:val="20"/>
          <w:szCs w:val="20"/>
          <w:lang w:val="ro-MD"/>
        </w:rPr>
        <w:t xml:space="preserve">anii </w:t>
      </w:r>
      <w:r w:rsidRPr="00D67486">
        <w:rPr>
          <w:rFonts w:ascii="Times New Roman" w:hAnsi="Times New Roman" w:cs="Times New Roman"/>
          <w:bCs/>
          <w:i/>
          <w:iCs/>
          <w:sz w:val="20"/>
          <w:szCs w:val="20"/>
          <w:lang w:val="ro-MD"/>
        </w:rPr>
        <w:t>2021-2022</w:t>
      </w:r>
      <w:r w:rsidR="00EF2FA6">
        <w:rPr>
          <w:rFonts w:ascii="Times New Roman" w:hAnsi="Times New Roman" w:cs="Times New Roman"/>
          <w:bCs/>
          <w:i/>
          <w:iCs/>
          <w:sz w:val="20"/>
          <w:szCs w:val="20"/>
          <w:lang w:val="ro-MD"/>
        </w:rPr>
        <w:t>.</w:t>
      </w:r>
    </w:p>
    <w:p w14:paraId="7B91465E" w14:textId="2A1A9CFE" w:rsidR="00420668" w:rsidRPr="0016481D" w:rsidRDefault="00420668" w:rsidP="00C04C83">
      <w:pPr>
        <w:spacing w:after="0" w:line="276" w:lineRule="auto"/>
        <w:ind w:firstLine="709"/>
        <w:jc w:val="both"/>
        <w:rPr>
          <w:rFonts w:ascii="Times New Roman" w:hAnsi="Times New Roman" w:cs="Times New Roman"/>
          <w:sz w:val="24"/>
          <w:szCs w:val="24"/>
          <w:lang w:val="ro-MD"/>
        </w:rPr>
      </w:pPr>
      <w:r w:rsidRPr="00E7543F">
        <w:rPr>
          <w:rFonts w:ascii="Times New Roman" w:hAnsi="Times New Roman" w:cs="Times New Roman"/>
          <w:sz w:val="24"/>
          <w:szCs w:val="24"/>
          <w:lang w:val="ro-MD"/>
        </w:rPr>
        <w:t>Potrivit informa</w:t>
      </w:r>
      <w:r w:rsidR="00D730A2" w:rsidRPr="00E7543F">
        <w:rPr>
          <w:rFonts w:ascii="Times New Roman" w:hAnsi="Times New Roman" w:cs="Times New Roman"/>
          <w:sz w:val="24"/>
          <w:szCs w:val="24"/>
          <w:lang w:val="ro-MD"/>
        </w:rPr>
        <w:t>ț</w:t>
      </w:r>
      <w:r w:rsidRPr="00E7543F">
        <w:rPr>
          <w:rFonts w:ascii="Times New Roman" w:hAnsi="Times New Roman" w:cs="Times New Roman"/>
          <w:sz w:val="24"/>
          <w:szCs w:val="24"/>
          <w:lang w:val="ro-MD"/>
        </w:rPr>
        <w:t>iilor</w:t>
      </w:r>
      <w:r w:rsidRPr="0016481D">
        <w:rPr>
          <w:rFonts w:ascii="Times New Roman" w:hAnsi="Times New Roman" w:cs="Times New Roman"/>
          <w:sz w:val="24"/>
          <w:szCs w:val="24"/>
          <w:lang w:val="ro-MD"/>
        </w:rPr>
        <w:t xml:space="preserve"> acumulate din sistemul informa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ional al SFS (IALS 21) privind remunerarea muncii în anul 2021, din totalul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ilor (2024) au ob</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inut plă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 salariale </w:t>
      </w:r>
      <w:r w:rsidR="00E7543F" w:rsidRPr="0016481D">
        <w:rPr>
          <w:rFonts w:ascii="Times New Roman" w:hAnsi="Times New Roman" w:cs="Times New Roman"/>
          <w:sz w:val="24"/>
          <w:szCs w:val="24"/>
          <w:lang w:val="ro-MD"/>
        </w:rPr>
        <w:t xml:space="preserve">garantate de stat </w:t>
      </w:r>
      <w:r w:rsidRPr="0016481D">
        <w:rPr>
          <w:rFonts w:ascii="Times New Roman" w:hAnsi="Times New Roman" w:cs="Times New Roman"/>
          <w:sz w:val="24"/>
          <w:szCs w:val="24"/>
          <w:lang w:val="ro-MD"/>
        </w:rPr>
        <w:t>ce depă</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esc salariul minim: de 20 ori – 3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w:t>
      </w:r>
      <w:r w:rsidR="006D355B">
        <w:rPr>
          <w:rStyle w:val="a5"/>
          <w:rFonts w:ascii="Times New Roman" w:hAnsi="Times New Roman" w:cs="Times New Roman"/>
          <w:sz w:val="24"/>
          <w:szCs w:val="24"/>
          <w:lang w:val="ro-MD"/>
        </w:rPr>
        <w:footnoteReference w:id="45"/>
      </w:r>
      <w:r w:rsidRPr="0016481D">
        <w:rPr>
          <w:rFonts w:ascii="Times New Roman" w:hAnsi="Times New Roman" w:cs="Times New Roman"/>
          <w:sz w:val="24"/>
          <w:szCs w:val="24"/>
          <w:lang w:val="ro-MD"/>
        </w:rPr>
        <w:t xml:space="preserve">; de 10 ori – 26 </w:t>
      </w:r>
      <w:r w:rsidR="00E7543F">
        <w:rPr>
          <w:rFonts w:ascii="Times New Roman" w:hAnsi="Times New Roman" w:cs="Times New Roman"/>
          <w:sz w:val="24"/>
          <w:szCs w:val="24"/>
          <w:lang w:val="ro-MD"/>
        </w:rPr>
        <w:t xml:space="preserve">de </w:t>
      </w:r>
      <w:r w:rsidRPr="0016481D">
        <w:rPr>
          <w:rFonts w:ascii="Times New Roman" w:hAnsi="Times New Roman" w:cs="Times New Roman"/>
          <w:sz w:val="24"/>
          <w:szCs w:val="24"/>
          <w:lang w:val="ro-MD"/>
        </w:rPr>
        <w:t>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w:t>
      </w:r>
      <w:r w:rsidR="00D775FA">
        <w:rPr>
          <w:rStyle w:val="a5"/>
          <w:rFonts w:ascii="Times New Roman" w:hAnsi="Times New Roman" w:cs="Times New Roman"/>
          <w:sz w:val="24"/>
          <w:szCs w:val="24"/>
          <w:lang w:val="ro-MD"/>
        </w:rPr>
        <w:footnoteReference w:id="46"/>
      </w:r>
      <w:r w:rsidR="00E7543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de 5 ori – 207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w:t>
      </w:r>
      <w:r w:rsidR="00D775FA">
        <w:rPr>
          <w:rStyle w:val="a5"/>
          <w:rFonts w:ascii="Times New Roman" w:hAnsi="Times New Roman" w:cs="Times New Roman"/>
          <w:sz w:val="24"/>
          <w:szCs w:val="24"/>
          <w:lang w:val="ro-MD"/>
        </w:rPr>
        <w:footnoteReference w:id="47"/>
      </w:r>
      <w:r w:rsidRPr="0016481D">
        <w:rPr>
          <w:rFonts w:ascii="Times New Roman" w:hAnsi="Times New Roman" w:cs="Times New Roman"/>
          <w:sz w:val="24"/>
          <w:szCs w:val="24"/>
          <w:lang w:val="ro-MD"/>
        </w:rPr>
        <w:t>. În anul 2022</w:t>
      </w:r>
      <w:r w:rsidR="00E7543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din totalul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ilor (2656) au ob</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inut plă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 salariale </w:t>
      </w:r>
      <w:r w:rsidR="00E7543F" w:rsidRPr="0016481D">
        <w:rPr>
          <w:rFonts w:ascii="Times New Roman" w:hAnsi="Times New Roman" w:cs="Times New Roman"/>
          <w:sz w:val="24"/>
          <w:szCs w:val="24"/>
          <w:lang w:val="ro-MD"/>
        </w:rPr>
        <w:t xml:space="preserve">garantate de stat </w:t>
      </w:r>
      <w:r w:rsidRPr="0016481D">
        <w:rPr>
          <w:rFonts w:ascii="Times New Roman" w:hAnsi="Times New Roman" w:cs="Times New Roman"/>
          <w:sz w:val="24"/>
          <w:szCs w:val="24"/>
          <w:lang w:val="ro-MD"/>
        </w:rPr>
        <w:t>ce depă</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esc salariul minim: de 20 ori – 2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w:t>
      </w:r>
      <w:r w:rsidR="006D355B">
        <w:rPr>
          <w:rStyle w:val="a5"/>
          <w:rFonts w:ascii="Times New Roman" w:hAnsi="Times New Roman" w:cs="Times New Roman"/>
          <w:sz w:val="24"/>
          <w:szCs w:val="24"/>
          <w:lang w:val="ro-MD"/>
        </w:rPr>
        <w:footnoteReference w:id="48"/>
      </w:r>
      <w:r w:rsidRPr="0016481D">
        <w:rPr>
          <w:rFonts w:ascii="Times New Roman" w:hAnsi="Times New Roman" w:cs="Times New Roman"/>
          <w:sz w:val="24"/>
          <w:szCs w:val="24"/>
          <w:lang w:val="ro-MD"/>
        </w:rPr>
        <w:t xml:space="preserve">; de 10 ori – 23 </w:t>
      </w:r>
      <w:r w:rsidR="00E7543F">
        <w:rPr>
          <w:rFonts w:ascii="Times New Roman" w:hAnsi="Times New Roman" w:cs="Times New Roman"/>
          <w:sz w:val="24"/>
          <w:szCs w:val="24"/>
          <w:lang w:val="ro-MD"/>
        </w:rPr>
        <w:t xml:space="preserve">de </w:t>
      </w:r>
      <w:r w:rsidRPr="0016481D">
        <w:rPr>
          <w:rFonts w:ascii="Times New Roman" w:hAnsi="Times New Roman" w:cs="Times New Roman"/>
          <w:sz w:val="24"/>
          <w:szCs w:val="24"/>
          <w:lang w:val="ro-MD"/>
        </w:rPr>
        <w:t>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w:t>
      </w:r>
      <w:r w:rsidR="00B93B59">
        <w:rPr>
          <w:rStyle w:val="a5"/>
          <w:rFonts w:ascii="Times New Roman" w:hAnsi="Times New Roman" w:cs="Times New Roman"/>
          <w:sz w:val="24"/>
          <w:szCs w:val="24"/>
          <w:lang w:val="ro-MD"/>
        </w:rPr>
        <w:footnoteReference w:id="49"/>
      </w:r>
      <w:r w:rsidR="00E7543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de 5 ori – 212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w:t>
      </w:r>
      <w:r w:rsidR="00B93B59">
        <w:rPr>
          <w:rStyle w:val="a5"/>
          <w:rFonts w:ascii="Times New Roman" w:hAnsi="Times New Roman" w:cs="Times New Roman"/>
          <w:sz w:val="24"/>
          <w:szCs w:val="24"/>
          <w:lang w:val="ro-MD"/>
        </w:rPr>
        <w:footnoteReference w:id="50"/>
      </w:r>
      <w:r w:rsidRPr="0016481D">
        <w:rPr>
          <w:rFonts w:ascii="Times New Roman" w:hAnsi="Times New Roman" w:cs="Times New Roman"/>
          <w:sz w:val="24"/>
          <w:szCs w:val="24"/>
          <w:lang w:val="ro-MD"/>
        </w:rPr>
        <w:t>.</w:t>
      </w:r>
    </w:p>
    <w:p w14:paraId="11C9246A" w14:textId="6762601D" w:rsidR="00AC12DE" w:rsidRDefault="00420668" w:rsidP="00AC12DE">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Comparând cu salariile acordate </w:t>
      </w:r>
      <w:r w:rsidR="00A34958" w:rsidRPr="0016481D">
        <w:rPr>
          <w:rFonts w:ascii="Times New Roman" w:hAnsi="Times New Roman" w:cs="Times New Roman"/>
          <w:sz w:val="24"/>
          <w:szCs w:val="24"/>
          <w:lang w:val="ro-MD"/>
        </w:rPr>
        <w:t>în alte</w:t>
      </w:r>
      <w:r w:rsidRPr="0016481D">
        <w:rPr>
          <w:rFonts w:ascii="Times New Roman" w:hAnsi="Times New Roman" w:cs="Times New Roman"/>
          <w:sz w:val="24"/>
          <w:szCs w:val="24"/>
          <w:lang w:val="ro-MD"/>
        </w:rPr>
        <w:t xml:space="preserve">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de învă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ământ superior (USM), auditul denotă că salarizarea la UTM este </w:t>
      </w:r>
      <w:r w:rsidR="00AC12DE">
        <w:rPr>
          <w:rFonts w:ascii="Times New Roman" w:hAnsi="Times New Roman" w:cs="Times New Roman"/>
          <w:sz w:val="24"/>
          <w:szCs w:val="24"/>
          <w:lang w:val="ro-MD"/>
        </w:rPr>
        <w:t>mult mai</w:t>
      </w:r>
      <w:r w:rsidRPr="0016481D">
        <w:rPr>
          <w:rFonts w:ascii="Times New Roman" w:hAnsi="Times New Roman" w:cs="Times New Roman"/>
          <w:sz w:val="24"/>
          <w:szCs w:val="24"/>
          <w:lang w:val="ro-MD"/>
        </w:rPr>
        <w:t xml:space="preserve"> mare, datorită stimulentelor </w:t>
      </w:r>
      <w:r w:rsidR="00E7543F">
        <w:rPr>
          <w:rFonts w:ascii="Times New Roman" w:hAnsi="Times New Roman" w:cs="Times New Roman"/>
          <w:sz w:val="24"/>
          <w:szCs w:val="24"/>
          <w:lang w:val="ro-MD"/>
        </w:rPr>
        <w:t>acordate</w:t>
      </w:r>
      <w:r w:rsidR="00E7543F"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unor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w:t>
      </w:r>
      <w:r w:rsidR="00E7543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w:t>
      </w:r>
      <w:r w:rsidR="00E7543F">
        <w:rPr>
          <w:rFonts w:ascii="Times New Roman" w:hAnsi="Times New Roman" w:cs="Times New Roman"/>
          <w:sz w:val="24"/>
          <w:szCs w:val="24"/>
          <w:lang w:val="ro-MD"/>
        </w:rPr>
        <w:t>ar</w:t>
      </w:r>
      <w:r w:rsidRPr="0016481D">
        <w:rPr>
          <w:rFonts w:ascii="Times New Roman" w:hAnsi="Times New Roman" w:cs="Times New Roman"/>
          <w:sz w:val="24"/>
          <w:szCs w:val="24"/>
          <w:lang w:val="ro-MD"/>
        </w:rPr>
        <w:t>e depă</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esc 256 % din salariu</w:t>
      </w:r>
      <w:r w:rsidR="00E7543F">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de func</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ie. </w:t>
      </w:r>
      <w:r w:rsidR="0003200E" w:rsidRPr="0016481D">
        <w:rPr>
          <w:rFonts w:ascii="Times New Roman" w:hAnsi="Times New Roman" w:cs="Times New Roman"/>
          <w:sz w:val="24"/>
          <w:szCs w:val="24"/>
          <w:lang w:val="ro-MD"/>
        </w:rPr>
        <w:t xml:space="preserve">De </w:t>
      </w:r>
      <w:r w:rsidR="006909AD" w:rsidRPr="0016481D">
        <w:rPr>
          <w:rFonts w:ascii="Times New Roman" w:hAnsi="Times New Roman" w:cs="Times New Roman"/>
          <w:sz w:val="24"/>
          <w:szCs w:val="24"/>
          <w:lang w:val="ro-MD"/>
        </w:rPr>
        <w:t>exemplu, la USM</w:t>
      </w:r>
      <w:r w:rsidR="00EA70BA" w:rsidRPr="0016481D">
        <w:rPr>
          <w:rFonts w:ascii="Times New Roman" w:hAnsi="Times New Roman" w:cs="Times New Roman"/>
          <w:sz w:val="24"/>
          <w:szCs w:val="24"/>
          <w:lang w:val="ro-MD"/>
        </w:rPr>
        <w:t>,</w:t>
      </w:r>
      <w:r w:rsidR="006909AD" w:rsidRPr="0016481D">
        <w:rPr>
          <w:rFonts w:ascii="Times New Roman" w:hAnsi="Times New Roman" w:cs="Times New Roman"/>
          <w:sz w:val="24"/>
          <w:szCs w:val="24"/>
          <w:lang w:val="ro-MD"/>
        </w:rPr>
        <w:t xml:space="preserve"> care are </w:t>
      </w:r>
      <w:r w:rsidR="00EA70BA" w:rsidRPr="0016481D">
        <w:rPr>
          <w:rFonts w:ascii="Times New Roman" w:hAnsi="Times New Roman" w:cs="Times New Roman"/>
          <w:sz w:val="24"/>
          <w:szCs w:val="24"/>
          <w:lang w:val="ro-MD"/>
        </w:rPr>
        <w:t>aproximativ același</w:t>
      </w:r>
      <w:r w:rsidR="006909AD" w:rsidRPr="0016481D">
        <w:rPr>
          <w:rFonts w:ascii="Times New Roman" w:hAnsi="Times New Roman" w:cs="Times New Roman"/>
          <w:sz w:val="24"/>
          <w:szCs w:val="24"/>
          <w:lang w:val="ro-MD"/>
        </w:rPr>
        <w:t xml:space="preserve"> număr </w:t>
      </w:r>
      <w:r w:rsidR="0003200E" w:rsidRPr="0016481D">
        <w:rPr>
          <w:rFonts w:ascii="Times New Roman" w:hAnsi="Times New Roman" w:cs="Times New Roman"/>
          <w:sz w:val="24"/>
          <w:szCs w:val="24"/>
          <w:lang w:val="ro-MD"/>
        </w:rPr>
        <w:t>de studenți</w:t>
      </w:r>
      <w:r w:rsidR="006909AD" w:rsidRPr="0016481D">
        <w:rPr>
          <w:rFonts w:ascii="Times New Roman" w:hAnsi="Times New Roman" w:cs="Times New Roman"/>
          <w:sz w:val="24"/>
          <w:szCs w:val="24"/>
          <w:lang w:val="ro-MD"/>
        </w:rPr>
        <w:t xml:space="preserve"> </w:t>
      </w:r>
      <w:r w:rsidR="00EA70BA" w:rsidRPr="0016481D">
        <w:rPr>
          <w:rFonts w:ascii="Times New Roman" w:hAnsi="Times New Roman" w:cs="Times New Roman"/>
          <w:sz w:val="24"/>
          <w:szCs w:val="24"/>
          <w:lang w:val="ro-MD"/>
        </w:rPr>
        <w:t>ca și UTM</w:t>
      </w:r>
      <w:r w:rsidR="00F62243" w:rsidRPr="0016481D">
        <w:rPr>
          <w:rStyle w:val="a5"/>
          <w:rFonts w:ascii="Times New Roman" w:hAnsi="Times New Roman" w:cs="Times New Roman"/>
          <w:sz w:val="24"/>
          <w:szCs w:val="24"/>
          <w:lang w:val="ro-MD"/>
        </w:rPr>
        <w:footnoteReference w:id="51"/>
      </w:r>
      <w:r w:rsidR="00EA70BA" w:rsidRPr="0016481D">
        <w:rPr>
          <w:rFonts w:ascii="Times New Roman" w:hAnsi="Times New Roman" w:cs="Times New Roman"/>
          <w:sz w:val="24"/>
          <w:szCs w:val="24"/>
          <w:lang w:val="ro-MD"/>
        </w:rPr>
        <w:t xml:space="preserve">, </w:t>
      </w:r>
      <w:r w:rsidR="00AC12DE">
        <w:rPr>
          <w:rFonts w:ascii="Times New Roman" w:hAnsi="Times New Roman" w:cs="Times New Roman"/>
          <w:sz w:val="24"/>
          <w:szCs w:val="24"/>
          <w:lang w:val="ro-MD"/>
        </w:rPr>
        <w:t>cel mai mare salariu acordat a constituit</w:t>
      </w:r>
      <w:r w:rsidR="00CA2496">
        <w:rPr>
          <w:rFonts w:ascii="Times New Roman" w:hAnsi="Times New Roman" w:cs="Times New Roman"/>
          <w:sz w:val="24"/>
          <w:szCs w:val="24"/>
          <w:lang w:val="ro-MD"/>
        </w:rPr>
        <w:t>,</w:t>
      </w:r>
      <w:r w:rsidR="00AC12DE">
        <w:rPr>
          <w:rFonts w:ascii="Times New Roman" w:hAnsi="Times New Roman" w:cs="Times New Roman"/>
          <w:sz w:val="24"/>
          <w:szCs w:val="24"/>
          <w:lang w:val="ro-MD"/>
        </w:rPr>
        <w:t xml:space="preserve"> </w:t>
      </w:r>
      <w:r w:rsidR="00CA2496">
        <w:rPr>
          <w:rFonts w:ascii="Times New Roman" w:hAnsi="Times New Roman" w:cs="Times New Roman"/>
          <w:sz w:val="24"/>
          <w:szCs w:val="24"/>
          <w:lang w:val="ro-MD"/>
        </w:rPr>
        <w:t xml:space="preserve">față de UTM, </w:t>
      </w:r>
      <w:r w:rsidR="00AC12DE">
        <w:rPr>
          <w:rFonts w:ascii="Times New Roman" w:hAnsi="Times New Roman" w:cs="Times New Roman"/>
          <w:sz w:val="24"/>
          <w:szCs w:val="24"/>
          <w:lang w:val="ro-MD"/>
        </w:rPr>
        <w:t>cu 698,41 mii lei</w:t>
      </w:r>
      <w:r w:rsidR="00AC12DE">
        <w:rPr>
          <w:rStyle w:val="a5"/>
          <w:rFonts w:ascii="Times New Roman" w:hAnsi="Times New Roman" w:cs="Times New Roman"/>
          <w:sz w:val="24"/>
          <w:szCs w:val="24"/>
          <w:lang w:val="ro-MD"/>
        </w:rPr>
        <w:footnoteReference w:id="52"/>
      </w:r>
      <w:r w:rsidR="00AC12DE">
        <w:rPr>
          <w:rFonts w:ascii="Times New Roman" w:hAnsi="Times New Roman" w:cs="Times New Roman"/>
          <w:sz w:val="24"/>
          <w:szCs w:val="24"/>
          <w:lang w:val="ro-MD"/>
        </w:rPr>
        <w:t xml:space="preserve"> </w:t>
      </w:r>
      <w:r w:rsidR="00CA2496">
        <w:rPr>
          <w:rFonts w:ascii="Times New Roman" w:hAnsi="Times New Roman" w:cs="Times New Roman"/>
          <w:sz w:val="24"/>
          <w:szCs w:val="24"/>
          <w:lang w:val="ro-MD"/>
        </w:rPr>
        <w:t xml:space="preserve">mai puțin </w:t>
      </w:r>
      <w:r w:rsidR="00AC12DE">
        <w:rPr>
          <w:rFonts w:ascii="Times New Roman" w:hAnsi="Times New Roman" w:cs="Times New Roman"/>
          <w:sz w:val="24"/>
          <w:szCs w:val="24"/>
          <w:lang w:val="ro-MD"/>
        </w:rPr>
        <w:t>în anul 2021 și cu 532,54 mii lei</w:t>
      </w:r>
      <w:r w:rsidR="00AC12DE">
        <w:rPr>
          <w:rStyle w:val="a5"/>
          <w:rFonts w:ascii="Times New Roman" w:hAnsi="Times New Roman" w:cs="Times New Roman"/>
          <w:sz w:val="24"/>
          <w:szCs w:val="24"/>
          <w:lang w:val="ro-MD"/>
        </w:rPr>
        <w:footnoteReference w:id="53"/>
      </w:r>
      <w:r w:rsidR="00AC12DE">
        <w:rPr>
          <w:rFonts w:ascii="Times New Roman" w:hAnsi="Times New Roman" w:cs="Times New Roman"/>
          <w:sz w:val="24"/>
          <w:szCs w:val="24"/>
          <w:lang w:val="ro-MD"/>
        </w:rPr>
        <w:t xml:space="preserve"> </w:t>
      </w:r>
      <w:r w:rsidR="00CA2496">
        <w:rPr>
          <w:rFonts w:ascii="Times New Roman" w:hAnsi="Times New Roman" w:cs="Times New Roman"/>
          <w:sz w:val="24"/>
          <w:szCs w:val="24"/>
          <w:lang w:val="ro-MD"/>
        </w:rPr>
        <w:t xml:space="preserve">mai puțin </w:t>
      </w:r>
      <w:r w:rsidR="00AC12DE">
        <w:rPr>
          <w:rFonts w:ascii="Times New Roman" w:hAnsi="Times New Roman" w:cs="Times New Roman"/>
          <w:sz w:val="24"/>
          <w:szCs w:val="24"/>
          <w:lang w:val="ro-MD"/>
        </w:rPr>
        <w:t xml:space="preserve">în anul 2022. </w:t>
      </w:r>
    </w:p>
    <w:p w14:paraId="78216BF4" w14:textId="23189D4C" w:rsidR="00420668" w:rsidRPr="0016481D" w:rsidRDefault="00420668" w:rsidP="00746D39">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Probele de audit acumulate atestă că structura componentelor salariale în cadrul entită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include 54 de elemente salariale, inclusiv: salariul de func</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ie, prime (anuale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cu alte ocazii), plă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ile pentru concedii (anual, de studii, suplimentar, medical), indemniza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ii (de concediere), ajutoare materiale, sporuri, precum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alte suplimente financiare (ore suplimentare lucrate, munca de noapte, etc.). </w:t>
      </w:r>
    </w:p>
    <w:p w14:paraId="35377743" w14:textId="70923D1B" w:rsidR="00420668" w:rsidRDefault="001E227A" w:rsidP="009D0DE5">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Conform informațiilor din registrele electronice de evidență a retribuțiilor în perioada supusă auditului, din totalul cheltuielilor privind remunerarea muncii (332,2 mil. lei</w:t>
      </w:r>
      <w:r>
        <w:rPr>
          <w:rFonts w:ascii="Times New Roman" w:hAnsi="Times New Roman" w:cs="Times New Roman"/>
          <w:sz w:val="24"/>
          <w:szCs w:val="24"/>
          <w:lang w:val="ro-MD"/>
        </w:rPr>
        <w:t>)</w:t>
      </w:r>
      <w:r w:rsidR="00CA2496">
        <w:rPr>
          <w:rFonts w:ascii="Times New Roman" w:hAnsi="Times New Roman" w:cs="Times New Roman"/>
          <w:sz w:val="24"/>
          <w:szCs w:val="24"/>
          <w:lang w:val="ro-MD"/>
        </w:rPr>
        <w:t>,</w:t>
      </w:r>
      <w:r w:rsidRPr="00592FBC">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salariul de bază</w:t>
      </w:r>
      <w:r>
        <w:rPr>
          <w:rFonts w:ascii="Times New Roman" w:hAnsi="Times New Roman" w:cs="Times New Roman"/>
          <w:sz w:val="24"/>
          <w:szCs w:val="24"/>
          <w:lang w:val="ro-MD"/>
        </w:rPr>
        <w:t xml:space="preserve">, concediile și indemnizațiile </w:t>
      </w:r>
      <w:r w:rsidRPr="0016481D">
        <w:rPr>
          <w:rFonts w:ascii="Times New Roman" w:hAnsi="Times New Roman" w:cs="Times New Roman"/>
          <w:sz w:val="24"/>
          <w:szCs w:val="24"/>
          <w:lang w:val="ro-MD"/>
        </w:rPr>
        <w:t xml:space="preserve">au constituit 81,5 % (270,79 mil. lei), </w:t>
      </w:r>
      <w:r w:rsidR="00CA2496" w:rsidRPr="00D67486">
        <w:rPr>
          <w:rFonts w:ascii="Times New Roman" w:hAnsi="Times New Roman" w:cs="Times New Roman"/>
          <w:sz w:val="24"/>
          <w:szCs w:val="24"/>
          <w:lang w:val="ro-MD"/>
        </w:rPr>
        <w:t xml:space="preserve">cumul și </w:t>
      </w:r>
      <w:r w:rsidRPr="00CA2496">
        <w:rPr>
          <w:rFonts w:ascii="Times New Roman" w:hAnsi="Times New Roman" w:cs="Times New Roman"/>
          <w:sz w:val="24"/>
          <w:szCs w:val="24"/>
          <w:lang w:val="ro-MD"/>
        </w:rPr>
        <w:t xml:space="preserve">cumulare </w:t>
      </w:r>
      <w:r w:rsidR="00CA2496" w:rsidRPr="00CA2496">
        <w:rPr>
          <w:rFonts w:ascii="Times New Roman" w:hAnsi="Times New Roman" w:cs="Times New Roman"/>
          <w:sz w:val="24"/>
          <w:szCs w:val="24"/>
          <w:lang w:val="ro-MD"/>
        </w:rPr>
        <w:t xml:space="preserve">- </w:t>
      </w:r>
      <w:r w:rsidRPr="00CA2496">
        <w:rPr>
          <w:rFonts w:ascii="Times New Roman" w:hAnsi="Times New Roman" w:cs="Times New Roman"/>
          <w:sz w:val="24"/>
          <w:szCs w:val="24"/>
          <w:lang w:val="ro-MD"/>
        </w:rPr>
        <w:t>6</w:t>
      </w:r>
      <w:r w:rsidRPr="0016481D">
        <w:rPr>
          <w:rFonts w:ascii="Times New Roman" w:hAnsi="Times New Roman" w:cs="Times New Roman"/>
          <w:sz w:val="24"/>
          <w:szCs w:val="24"/>
          <w:lang w:val="ro-MD"/>
        </w:rPr>
        <w:t>,9% (22,88 mil. lei), iar 11,6% (38,54 mil. lei) - celelalte plăți achitate angajaților în domeniu (premii, sporuri și suplimente).</w:t>
      </w:r>
      <w:r w:rsidR="00874D4A" w:rsidRPr="0016481D">
        <w:rPr>
          <w:rFonts w:ascii="Times New Roman" w:hAnsi="Times New Roman" w:cs="Times New Roman"/>
          <w:sz w:val="24"/>
          <w:szCs w:val="24"/>
          <w:lang w:val="ro-MD"/>
        </w:rPr>
        <w:t xml:space="preserve"> </w:t>
      </w:r>
    </w:p>
    <w:p w14:paraId="31262424" w14:textId="31A9D3D2" w:rsidR="0001677C" w:rsidRPr="0016481D" w:rsidRDefault="00874D4A">
      <w:pPr>
        <w:spacing w:after="0"/>
        <w:jc w:val="right"/>
        <w:rPr>
          <w:rFonts w:ascii="Times New Roman" w:hAnsi="Times New Roman" w:cs="Times New Roman"/>
          <w:b/>
          <w:bCs/>
          <w:lang w:val="ro-MD"/>
        </w:rPr>
      </w:pPr>
      <w:r w:rsidRPr="0016481D">
        <w:rPr>
          <w:rFonts w:ascii="Times New Roman" w:hAnsi="Times New Roman" w:cs="Times New Roman"/>
          <w:b/>
          <w:bCs/>
          <w:lang w:val="ro-MD"/>
        </w:rPr>
        <w:t xml:space="preserve">Tabelul nr. </w:t>
      </w:r>
      <w:r w:rsidR="00A70189" w:rsidRPr="0016481D">
        <w:rPr>
          <w:rFonts w:ascii="Times New Roman" w:hAnsi="Times New Roman" w:cs="Times New Roman"/>
          <w:b/>
          <w:bCs/>
          <w:lang w:val="ro-MD"/>
        </w:rPr>
        <w:t>10</w:t>
      </w:r>
      <w:r w:rsidR="0001677C" w:rsidRPr="0016481D">
        <w:rPr>
          <w:rFonts w:ascii="Times New Roman" w:hAnsi="Times New Roman" w:cs="Times New Roman"/>
          <w:b/>
          <w:bCs/>
          <w:lang w:val="ro-MD"/>
        </w:rPr>
        <w:t xml:space="preserve"> </w:t>
      </w:r>
    </w:p>
    <w:p w14:paraId="10E7EC23" w14:textId="1F453AF1" w:rsidR="00874D4A" w:rsidRPr="0016481D" w:rsidRDefault="00874D4A" w:rsidP="0001677C">
      <w:pPr>
        <w:spacing w:after="0"/>
        <w:jc w:val="center"/>
        <w:rPr>
          <w:rFonts w:ascii="Times New Roman" w:hAnsi="Times New Roman" w:cs="Times New Roman"/>
          <w:b/>
          <w:bCs/>
          <w:lang w:val="ro-MD"/>
        </w:rPr>
      </w:pPr>
      <w:r w:rsidRPr="0016481D">
        <w:rPr>
          <w:rFonts w:ascii="Times New Roman" w:hAnsi="Times New Roman" w:cs="Times New Roman"/>
          <w:b/>
          <w:bCs/>
          <w:lang w:val="ro-MD"/>
        </w:rPr>
        <w:t>Informația privind structura plăților salariale pentru anii 2021-2022 la UTM</w:t>
      </w:r>
    </w:p>
    <w:tbl>
      <w:tblPr>
        <w:tblW w:w="9688" w:type="dxa"/>
        <w:tblInd w:w="-5" w:type="dxa"/>
        <w:tblLook w:val="04A0" w:firstRow="1" w:lastRow="0" w:firstColumn="1" w:lastColumn="0" w:noHBand="0" w:noVBand="1"/>
      </w:tblPr>
      <w:tblGrid>
        <w:gridCol w:w="2652"/>
        <w:gridCol w:w="1732"/>
        <w:gridCol w:w="1813"/>
        <w:gridCol w:w="1759"/>
        <w:gridCol w:w="1732"/>
      </w:tblGrid>
      <w:tr w:rsidR="00420668" w:rsidRPr="0016481D" w14:paraId="4E274971" w14:textId="77777777" w:rsidTr="00420668">
        <w:trPr>
          <w:trHeight w:val="230"/>
        </w:trPr>
        <w:tc>
          <w:tcPr>
            <w:tcW w:w="26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BE7167D" w14:textId="64EF05FA" w:rsidR="00420668" w:rsidRPr="0016481D" w:rsidRDefault="00792B7A" w:rsidP="00212843">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Indicatorul</w:t>
            </w:r>
            <w:r w:rsidR="00420668" w:rsidRPr="0016481D">
              <w:rPr>
                <w:rFonts w:ascii="Times New Roman" w:eastAsia="Times New Roman" w:hAnsi="Times New Roman" w:cs="Times New Roman"/>
                <w:b/>
                <w:bCs/>
                <w:sz w:val="20"/>
                <w:szCs w:val="20"/>
                <w:lang w:val="ro-MD"/>
              </w:rPr>
              <w:t xml:space="preserve"> </w:t>
            </w:r>
          </w:p>
        </w:tc>
        <w:tc>
          <w:tcPr>
            <w:tcW w:w="1732" w:type="dxa"/>
            <w:tcBorders>
              <w:top w:val="single" w:sz="4" w:space="0" w:color="auto"/>
              <w:left w:val="nil"/>
              <w:bottom w:val="single" w:sz="4" w:space="0" w:color="auto"/>
              <w:right w:val="single" w:sz="4" w:space="0" w:color="auto"/>
            </w:tcBorders>
            <w:shd w:val="clear" w:color="000000" w:fill="D9D9D9"/>
            <w:noWrap/>
            <w:vAlign w:val="bottom"/>
            <w:hideMark/>
          </w:tcPr>
          <w:p w14:paraId="5B568862" w14:textId="489C77DD" w:rsidR="00420668" w:rsidRPr="0016481D" w:rsidRDefault="00420668" w:rsidP="00212843">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2021</w:t>
            </w:r>
            <w:r w:rsidR="00874D4A" w:rsidRPr="0016481D">
              <w:rPr>
                <w:rFonts w:ascii="Times New Roman" w:eastAsia="Times New Roman" w:hAnsi="Times New Roman" w:cs="Times New Roman"/>
                <w:b/>
                <w:bCs/>
                <w:sz w:val="20"/>
                <w:szCs w:val="20"/>
                <w:lang w:val="ro-MD"/>
              </w:rPr>
              <w:t>, mii lei</w:t>
            </w:r>
          </w:p>
        </w:tc>
        <w:tc>
          <w:tcPr>
            <w:tcW w:w="1813" w:type="dxa"/>
            <w:tcBorders>
              <w:top w:val="single" w:sz="4" w:space="0" w:color="auto"/>
              <w:left w:val="nil"/>
              <w:bottom w:val="single" w:sz="4" w:space="0" w:color="auto"/>
              <w:right w:val="single" w:sz="4" w:space="0" w:color="auto"/>
            </w:tcBorders>
            <w:shd w:val="clear" w:color="000000" w:fill="D9D9D9"/>
            <w:noWrap/>
            <w:vAlign w:val="bottom"/>
            <w:hideMark/>
          </w:tcPr>
          <w:p w14:paraId="21BB02AD" w14:textId="77777777" w:rsidR="00420668" w:rsidRPr="0016481D" w:rsidRDefault="00420668" w:rsidP="00212843">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Ponderea, %</w:t>
            </w:r>
          </w:p>
        </w:tc>
        <w:tc>
          <w:tcPr>
            <w:tcW w:w="1759" w:type="dxa"/>
            <w:tcBorders>
              <w:top w:val="single" w:sz="4" w:space="0" w:color="auto"/>
              <w:left w:val="nil"/>
              <w:bottom w:val="single" w:sz="4" w:space="0" w:color="auto"/>
              <w:right w:val="single" w:sz="4" w:space="0" w:color="auto"/>
            </w:tcBorders>
            <w:shd w:val="clear" w:color="000000" w:fill="D9D9D9"/>
            <w:noWrap/>
            <w:vAlign w:val="bottom"/>
            <w:hideMark/>
          </w:tcPr>
          <w:p w14:paraId="1E626FFB" w14:textId="7FA42326" w:rsidR="00420668" w:rsidRPr="0016481D" w:rsidRDefault="00420668" w:rsidP="00212843">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2022</w:t>
            </w:r>
            <w:r w:rsidR="00874D4A" w:rsidRPr="0016481D">
              <w:rPr>
                <w:rFonts w:ascii="Times New Roman" w:eastAsia="Times New Roman" w:hAnsi="Times New Roman" w:cs="Times New Roman"/>
                <w:b/>
                <w:bCs/>
                <w:sz w:val="20"/>
                <w:szCs w:val="20"/>
                <w:lang w:val="ro-MD"/>
              </w:rPr>
              <w:t>, mii lei</w:t>
            </w:r>
          </w:p>
        </w:tc>
        <w:tc>
          <w:tcPr>
            <w:tcW w:w="1732" w:type="dxa"/>
            <w:tcBorders>
              <w:top w:val="single" w:sz="4" w:space="0" w:color="auto"/>
              <w:left w:val="nil"/>
              <w:bottom w:val="single" w:sz="4" w:space="0" w:color="auto"/>
              <w:right w:val="single" w:sz="4" w:space="0" w:color="auto"/>
            </w:tcBorders>
            <w:shd w:val="clear" w:color="000000" w:fill="D9D9D9"/>
            <w:noWrap/>
            <w:vAlign w:val="bottom"/>
            <w:hideMark/>
          </w:tcPr>
          <w:p w14:paraId="416EAE73" w14:textId="77777777" w:rsidR="00420668" w:rsidRPr="0016481D" w:rsidRDefault="00420668" w:rsidP="00212843">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Ponderea, %</w:t>
            </w:r>
          </w:p>
        </w:tc>
      </w:tr>
      <w:tr w:rsidR="00420668" w:rsidRPr="0016481D" w14:paraId="7ADBC5EF"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43961D2" w14:textId="42205CFA" w:rsidR="00420668" w:rsidRPr="0016481D" w:rsidRDefault="00420668"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Salariul de func</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ie</w:t>
            </w:r>
          </w:p>
        </w:tc>
        <w:tc>
          <w:tcPr>
            <w:tcW w:w="1732" w:type="dxa"/>
            <w:tcBorders>
              <w:top w:val="nil"/>
              <w:left w:val="nil"/>
              <w:bottom w:val="single" w:sz="4" w:space="0" w:color="auto"/>
              <w:right w:val="single" w:sz="4" w:space="0" w:color="auto"/>
            </w:tcBorders>
            <w:shd w:val="clear" w:color="auto" w:fill="auto"/>
            <w:noWrap/>
            <w:vAlign w:val="bottom"/>
            <w:hideMark/>
          </w:tcPr>
          <w:p w14:paraId="386A931A"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106.065,1</w:t>
            </w:r>
          </w:p>
        </w:tc>
        <w:tc>
          <w:tcPr>
            <w:tcW w:w="1813" w:type="dxa"/>
            <w:tcBorders>
              <w:top w:val="nil"/>
              <w:left w:val="nil"/>
              <w:bottom w:val="single" w:sz="4" w:space="0" w:color="auto"/>
              <w:right w:val="single" w:sz="4" w:space="0" w:color="auto"/>
            </w:tcBorders>
            <w:shd w:val="clear" w:color="auto" w:fill="auto"/>
            <w:noWrap/>
            <w:vAlign w:val="bottom"/>
            <w:hideMark/>
          </w:tcPr>
          <w:p w14:paraId="6B9A0FCE"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67,98</w:t>
            </w:r>
          </w:p>
        </w:tc>
        <w:tc>
          <w:tcPr>
            <w:tcW w:w="1759" w:type="dxa"/>
            <w:tcBorders>
              <w:top w:val="nil"/>
              <w:left w:val="nil"/>
              <w:bottom w:val="single" w:sz="4" w:space="0" w:color="auto"/>
              <w:right w:val="single" w:sz="4" w:space="0" w:color="auto"/>
            </w:tcBorders>
            <w:shd w:val="clear" w:color="auto" w:fill="auto"/>
            <w:noWrap/>
            <w:vAlign w:val="bottom"/>
            <w:hideMark/>
          </w:tcPr>
          <w:p w14:paraId="105D36FE"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125843,02</w:t>
            </w:r>
          </w:p>
        </w:tc>
        <w:tc>
          <w:tcPr>
            <w:tcW w:w="1732" w:type="dxa"/>
            <w:tcBorders>
              <w:top w:val="nil"/>
              <w:left w:val="nil"/>
              <w:bottom w:val="single" w:sz="4" w:space="0" w:color="auto"/>
              <w:right w:val="single" w:sz="4" w:space="0" w:color="auto"/>
            </w:tcBorders>
            <w:shd w:val="clear" w:color="auto" w:fill="auto"/>
            <w:noWrap/>
            <w:vAlign w:val="bottom"/>
            <w:hideMark/>
          </w:tcPr>
          <w:p w14:paraId="63136A24"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71,43</w:t>
            </w:r>
          </w:p>
        </w:tc>
      </w:tr>
      <w:tr w:rsidR="00420668" w:rsidRPr="0016481D" w14:paraId="732DF0E9"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C456060" w14:textId="1DBCEA21" w:rsidR="00420668" w:rsidRPr="0016481D" w:rsidRDefault="00420668"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xml:space="preserve">Cumul </w:t>
            </w:r>
            <w:r w:rsidR="00D730A2" w:rsidRPr="0016481D">
              <w:rPr>
                <w:rFonts w:ascii="Times New Roman" w:eastAsia="Times New Roman" w:hAnsi="Times New Roman" w:cs="Times New Roman"/>
                <w:sz w:val="20"/>
                <w:szCs w:val="20"/>
                <w:lang w:val="ro-MD"/>
              </w:rPr>
              <w:t>ș</w:t>
            </w:r>
            <w:r w:rsidRPr="0016481D">
              <w:rPr>
                <w:rFonts w:ascii="Times New Roman" w:eastAsia="Times New Roman" w:hAnsi="Times New Roman" w:cs="Times New Roman"/>
                <w:sz w:val="20"/>
                <w:szCs w:val="20"/>
                <w:lang w:val="ro-MD"/>
              </w:rPr>
              <w:t>i cumulare</w:t>
            </w:r>
          </w:p>
        </w:tc>
        <w:tc>
          <w:tcPr>
            <w:tcW w:w="1732" w:type="dxa"/>
            <w:tcBorders>
              <w:top w:val="nil"/>
              <w:left w:val="nil"/>
              <w:bottom w:val="single" w:sz="4" w:space="0" w:color="auto"/>
              <w:right w:val="single" w:sz="4" w:space="0" w:color="auto"/>
            </w:tcBorders>
            <w:shd w:val="clear" w:color="auto" w:fill="auto"/>
            <w:noWrap/>
            <w:vAlign w:val="bottom"/>
            <w:hideMark/>
          </w:tcPr>
          <w:p w14:paraId="6C8F3B22"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10.813,1</w:t>
            </w:r>
          </w:p>
        </w:tc>
        <w:tc>
          <w:tcPr>
            <w:tcW w:w="1813" w:type="dxa"/>
            <w:tcBorders>
              <w:top w:val="nil"/>
              <w:left w:val="nil"/>
              <w:bottom w:val="single" w:sz="4" w:space="0" w:color="auto"/>
              <w:right w:val="single" w:sz="4" w:space="0" w:color="auto"/>
            </w:tcBorders>
            <w:shd w:val="clear" w:color="auto" w:fill="auto"/>
            <w:noWrap/>
            <w:vAlign w:val="bottom"/>
            <w:hideMark/>
          </w:tcPr>
          <w:p w14:paraId="4DDC75A5"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6,93</w:t>
            </w:r>
          </w:p>
        </w:tc>
        <w:tc>
          <w:tcPr>
            <w:tcW w:w="1759" w:type="dxa"/>
            <w:tcBorders>
              <w:top w:val="nil"/>
              <w:left w:val="nil"/>
              <w:bottom w:val="single" w:sz="4" w:space="0" w:color="auto"/>
              <w:right w:val="single" w:sz="4" w:space="0" w:color="auto"/>
            </w:tcBorders>
            <w:shd w:val="clear" w:color="auto" w:fill="auto"/>
            <w:noWrap/>
            <w:vAlign w:val="bottom"/>
            <w:hideMark/>
          </w:tcPr>
          <w:p w14:paraId="1D9A232B"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12.066,37</w:t>
            </w:r>
          </w:p>
        </w:tc>
        <w:tc>
          <w:tcPr>
            <w:tcW w:w="1732" w:type="dxa"/>
            <w:tcBorders>
              <w:top w:val="nil"/>
              <w:left w:val="nil"/>
              <w:bottom w:val="single" w:sz="4" w:space="0" w:color="auto"/>
              <w:right w:val="single" w:sz="4" w:space="0" w:color="auto"/>
            </w:tcBorders>
            <w:shd w:val="clear" w:color="auto" w:fill="auto"/>
            <w:noWrap/>
            <w:vAlign w:val="bottom"/>
            <w:hideMark/>
          </w:tcPr>
          <w:p w14:paraId="3D43F57F"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6,85</w:t>
            </w:r>
          </w:p>
        </w:tc>
      </w:tr>
      <w:tr w:rsidR="00420668" w:rsidRPr="0016481D" w14:paraId="213BC32C"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4800A70" w14:textId="77777777" w:rsidR="00420668" w:rsidRPr="0016481D" w:rsidRDefault="00420668"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Sporuri</w:t>
            </w:r>
          </w:p>
        </w:tc>
        <w:tc>
          <w:tcPr>
            <w:tcW w:w="1732" w:type="dxa"/>
            <w:tcBorders>
              <w:top w:val="nil"/>
              <w:left w:val="nil"/>
              <w:bottom w:val="single" w:sz="4" w:space="0" w:color="auto"/>
              <w:right w:val="single" w:sz="4" w:space="0" w:color="auto"/>
            </w:tcBorders>
            <w:shd w:val="clear" w:color="auto" w:fill="auto"/>
            <w:noWrap/>
            <w:vAlign w:val="bottom"/>
            <w:hideMark/>
          </w:tcPr>
          <w:p w14:paraId="7F1D44D3"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16.206,4</w:t>
            </w:r>
          </w:p>
        </w:tc>
        <w:tc>
          <w:tcPr>
            <w:tcW w:w="1813" w:type="dxa"/>
            <w:tcBorders>
              <w:top w:val="nil"/>
              <w:left w:val="nil"/>
              <w:bottom w:val="single" w:sz="4" w:space="0" w:color="auto"/>
              <w:right w:val="single" w:sz="4" w:space="0" w:color="auto"/>
            </w:tcBorders>
            <w:shd w:val="clear" w:color="auto" w:fill="auto"/>
            <w:noWrap/>
            <w:vAlign w:val="bottom"/>
            <w:hideMark/>
          </w:tcPr>
          <w:p w14:paraId="20E64033"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10,39</w:t>
            </w:r>
          </w:p>
        </w:tc>
        <w:tc>
          <w:tcPr>
            <w:tcW w:w="1759" w:type="dxa"/>
            <w:tcBorders>
              <w:top w:val="nil"/>
              <w:left w:val="nil"/>
              <w:bottom w:val="single" w:sz="4" w:space="0" w:color="auto"/>
              <w:right w:val="single" w:sz="4" w:space="0" w:color="auto"/>
            </w:tcBorders>
            <w:shd w:val="clear" w:color="auto" w:fill="auto"/>
            <w:noWrap/>
            <w:vAlign w:val="bottom"/>
            <w:hideMark/>
          </w:tcPr>
          <w:p w14:paraId="3C39AD95"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17.343,62</w:t>
            </w:r>
          </w:p>
        </w:tc>
        <w:tc>
          <w:tcPr>
            <w:tcW w:w="1732" w:type="dxa"/>
            <w:tcBorders>
              <w:top w:val="nil"/>
              <w:left w:val="nil"/>
              <w:bottom w:val="single" w:sz="4" w:space="0" w:color="auto"/>
              <w:right w:val="single" w:sz="4" w:space="0" w:color="auto"/>
            </w:tcBorders>
            <w:shd w:val="clear" w:color="auto" w:fill="auto"/>
            <w:noWrap/>
            <w:vAlign w:val="bottom"/>
            <w:hideMark/>
          </w:tcPr>
          <w:p w14:paraId="0BC50ACB"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9,84</w:t>
            </w:r>
          </w:p>
        </w:tc>
      </w:tr>
      <w:tr w:rsidR="00420668" w:rsidRPr="0016481D" w14:paraId="46629AB3"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0CBB3605" w14:textId="77777777" w:rsidR="00420668" w:rsidRPr="0016481D" w:rsidRDefault="00420668"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Concedii</w:t>
            </w:r>
          </w:p>
        </w:tc>
        <w:tc>
          <w:tcPr>
            <w:tcW w:w="1732" w:type="dxa"/>
            <w:tcBorders>
              <w:top w:val="nil"/>
              <w:left w:val="nil"/>
              <w:bottom w:val="single" w:sz="4" w:space="0" w:color="auto"/>
              <w:right w:val="single" w:sz="4" w:space="0" w:color="auto"/>
            </w:tcBorders>
            <w:shd w:val="clear" w:color="auto" w:fill="auto"/>
            <w:noWrap/>
            <w:vAlign w:val="bottom"/>
            <w:hideMark/>
          </w:tcPr>
          <w:p w14:paraId="051418CA"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18.839,1</w:t>
            </w:r>
          </w:p>
        </w:tc>
        <w:tc>
          <w:tcPr>
            <w:tcW w:w="1813" w:type="dxa"/>
            <w:tcBorders>
              <w:top w:val="nil"/>
              <w:left w:val="nil"/>
              <w:bottom w:val="single" w:sz="4" w:space="0" w:color="auto"/>
              <w:right w:val="single" w:sz="4" w:space="0" w:color="auto"/>
            </w:tcBorders>
            <w:shd w:val="clear" w:color="auto" w:fill="auto"/>
            <w:noWrap/>
            <w:vAlign w:val="bottom"/>
            <w:hideMark/>
          </w:tcPr>
          <w:p w14:paraId="6F07AEFC"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12,07</w:t>
            </w:r>
          </w:p>
        </w:tc>
        <w:tc>
          <w:tcPr>
            <w:tcW w:w="1759" w:type="dxa"/>
            <w:tcBorders>
              <w:top w:val="nil"/>
              <w:left w:val="nil"/>
              <w:bottom w:val="single" w:sz="4" w:space="0" w:color="auto"/>
              <w:right w:val="single" w:sz="4" w:space="0" w:color="auto"/>
            </w:tcBorders>
            <w:shd w:val="clear" w:color="auto" w:fill="auto"/>
            <w:noWrap/>
            <w:vAlign w:val="bottom"/>
            <w:hideMark/>
          </w:tcPr>
          <w:p w14:paraId="14D0DCD4"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19.442,24</w:t>
            </w:r>
          </w:p>
        </w:tc>
        <w:tc>
          <w:tcPr>
            <w:tcW w:w="1732" w:type="dxa"/>
            <w:tcBorders>
              <w:top w:val="nil"/>
              <w:left w:val="nil"/>
              <w:bottom w:val="single" w:sz="4" w:space="0" w:color="auto"/>
              <w:right w:val="single" w:sz="4" w:space="0" w:color="auto"/>
            </w:tcBorders>
            <w:shd w:val="clear" w:color="auto" w:fill="auto"/>
            <w:noWrap/>
            <w:vAlign w:val="bottom"/>
            <w:hideMark/>
          </w:tcPr>
          <w:p w14:paraId="2BB47E6B"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11,04</w:t>
            </w:r>
          </w:p>
        </w:tc>
      </w:tr>
      <w:tr w:rsidR="00420668" w:rsidRPr="0016481D" w14:paraId="7AEF0535"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FD597F9" w14:textId="69593D47" w:rsidR="00420668" w:rsidRPr="0016481D" w:rsidRDefault="00420668"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Indemniza</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ii</w:t>
            </w:r>
          </w:p>
        </w:tc>
        <w:tc>
          <w:tcPr>
            <w:tcW w:w="1732" w:type="dxa"/>
            <w:tcBorders>
              <w:top w:val="nil"/>
              <w:left w:val="nil"/>
              <w:bottom w:val="single" w:sz="4" w:space="0" w:color="auto"/>
              <w:right w:val="single" w:sz="4" w:space="0" w:color="auto"/>
            </w:tcBorders>
            <w:shd w:val="clear" w:color="auto" w:fill="auto"/>
            <w:noWrap/>
            <w:vAlign w:val="bottom"/>
            <w:hideMark/>
          </w:tcPr>
          <w:p w14:paraId="50340838"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286,2</w:t>
            </w:r>
          </w:p>
        </w:tc>
        <w:tc>
          <w:tcPr>
            <w:tcW w:w="1813" w:type="dxa"/>
            <w:tcBorders>
              <w:top w:val="nil"/>
              <w:left w:val="nil"/>
              <w:bottom w:val="single" w:sz="4" w:space="0" w:color="auto"/>
              <w:right w:val="single" w:sz="4" w:space="0" w:color="auto"/>
            </w:tcBorders>
            <w:shd w:val="clear" w:color="auto" w:fill="auto"/>
            <w:noWrap/>
            <w:vAlign w:val="bottom"/>
            <w:hideMark/>
          </w:tcPr>
          <w:p w14:paraId="772C213C"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0,18</w:t>
            </w:r>
          </w:p>
        </w:tc>
        <w:tc>
          <w:tcPr>
            <w:tcW w:w="1759" w:type="dxa"/>
            <w:tcBorders>
              <w:top w:val="nil"/>
              <w:left w:val="nil"/>
              <w:bottom w:val="single" w:sz="4" w:space="0" w:color="auto"/>
              <w:right w:val="single" w:sz="4" w:space="0" w:color="auto"/>
            </w:tcBorders>
            <w:shd w:val="clear" w:color="auto" w:fill="auto"/>
            <w:noWrap/>
            <w:vAlign w:val="bottom"/>
            <w:hideMark/>
          </w:tcPr>
          <w:p w14:paraId="7303F347"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310,55</w:t>
            </w:r>
          </w:p>
        </w:tc>
        <w:tc>
          <w:tcPr>
            <w:tcW w:w="1732" w:type="dxa"/>
            <w:tcBorders>
              <w:top w:val="nil"/>
              <w:left w:val="nil"/>
              <w:bottom w:val="single" w:sz="4" w:space="0" w:color="auto"/>
              <w:right w:val="single" w:sz="4" w:space="0" w:color="auto"/>
            </w:tcBorders>
            <w:shd w:val="clear" w:color="auto" w:fill="auto"/>
            <w:noWrap/>
            <w:vAlign w:val="bottom"/>
            <w:hideMark/>
          </w:tcPr>
          <w:p w14:paraId="7998EDFD"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0,18</w:t>
            </w:r>
          </w:p>
        </w:tc>
      </w:tr>
      <w:tr w:rsidR="00420668" w:rsidRPr="0016481D" w14:paraId="5F0F04AD"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3EA7BDA9" w14:textId="77777777" w:rsidR="00420668" w:rsidRPr="0016481D" w:rsidRDefault="00420668"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Prime</w:t>
            </w:r>
          </w:p>
        </w:tc>
        <w:tc>
          <w:tcPr>
            <w:tcW w:w="1732" w:type="dxa"/>
            <w:tcBorders>
              <w:top w:val="nil"/>
              <w:left w:val="nil"/>
              <w:bottom w:val="single" w:sz="4" w:space="0" w:color="auto"/>
              <w:right w:val="single" w:sz="4" w:space="0" w:color="auto"/>
            </w:tcBorders>
            <w:shd w:val="clear" w:color="auto" w:fill="auto"/>
            <w:noWrap/>
            <w:vAlign w:val="bottom"/>
            <w:hideMark/>
          </w:tcPr>
          <w:p w14:paraId="4423DC87"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3.815,1</w:t>
            </w:r>
          </w:p>
        </w:tc>
        <w:tc>
          <w:tcPr>
            <w:tcW w:w="1813" w:type="dxa"/>
            <w:tcBorders>
              <w:top w:val="nil"/>
              <w:left w:val="nil"/>
              <w:bottom w:val="single" w:sz="4" w:space="0" w:color="auto"/>
              <w:right w:val="single" w:sz="4" w:space="0" w:color="auto"/>
            </w:tcBorders>
            <w:shd w:val="clear" w:color="auto" w:fill="auto"/>
            <w:noWrap/>
            <w:vAlign w:val="bottom"/>
            <w:hideMark/>
          </w:tcPr>
          <w:p w14:paraId="2ED0029B"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2,45</w:t>
            </w:r>
          </w:p>
        </w:tc>
        <w:tc>
          <w:tcPr>
            <w:tcW w:w="1759" w:type="dxa"/>
            <w:tcBorders>
              <w:top w:val="nil"/>
              <w:left w:val="nil"/>
              <w:bottom w:val="single" w:sz="4" w:space="0" w:color="auto"/>
              <w:right w:val="single" w:sz="4" w:space="0" w:color="auto"/>
            </w:tcBorders>
            <w:shd w:val="clear" w:color="auto" w:fill="auto"/>
            <w:noWrap/>
            <w:vAlign w:val="bottom"/>
            <w:hideMark/>
          </w:tcPr>
          <w:p w14:paraId="7D00CCCC"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1.173,09</w:t>
            </w:r>
          </w:p>
        </w:tc>
        <w:tc>
          <w:tcPr>
            <w:tcW w:w="1732" w:type="dxa"/>
            <w:tcBorders>
              <w:top w:val="nil"/>
              <w:left w:val="nil"/>
              <w:bottom w:val="single" w:sz="4" w:space="0" w:color="auto"/>
              <w:right w:val="single" w:sz="4" w:space="0" w:color="auto"/>
            </w:tcBorders>
            <w:shd w:val="clear" w:color="auto" w:fill="auto"/>
            <w:noWrap/>
            <w:vAlign w:val="bottom"/>
            <w:hideMark/>
          </w:tcPr>
          <w:p w14:paraId="22BD9BCE" w14:textId="77777777" w:rsidR="00420668" w:rsidRPr="0016481D" w:rsidRDefault="00420668" w:rsidP="00895A6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0,67</w:t>
            </w:r>
          </w:p>
        </w:tc>
      </w:tr>
      <w:tr w:rsidR="00420668" w:rsidRPr="0016481D" w14:paraId="482A51F6" w14:textId="77777777" w:rsidTr="00420668">
        <w:trPr>
          <w:trHeight w:val="230"/>
        </w:trPr>
        <w:tc>
          <w:tcPr>
            <w:tcW w:w="2652" w:type="dxa"/>
            <w:tcBorders>
              <w:top w:val="nil"/>
              <w:left w:val="single" w:sz="4" w:space="0" w:color="auto"/>
              <w:bottom w:val="single" w:sz="4" w:space="0" w:color="auto"/>
              <w:right w:val="single" w:sz="4" w:space="0" w:color="auto"/>
            </w:tcBorders>
            <w:shd w:val="clear" w:color="000000" w:fill="D9D9D9"/>
            <w:noWrap/>
            <w:vAlign w:val="bottom"/>
            <w:hideMark/>
          </w:tcPr>
          <w:p w14:paraId="5E334EB1" w14:textId="77777777" w:rsidR="00420668" w:rsidRPr="0016481D" w:rsidRDefault="00420668" w:rsidP="00212843">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 xml:space="preserve">Total </w:t>
            </w:r>
          </w:p>
        </w:tc>
        <w:tc>
          <w:tcPr>
            <w:tcW w:w="1732" w:type="dxa"/>
            <w:tcBorders>
              <w:top w:val="nil"/>
              <w:left w:val="nil"/>
              <w:bottom w:val="single" w:sz="4" w:space="0" w:color="auto"/>
              <w:right w:val="single" w:sz="4" w:space="0" w:color="auto"/>
            </w:tcBorders>
            <w:shd w:val="clear" w:color="000000" w:fill="D9D9D9"/>
            <w:noWrap/>
            <w:vAlign w:val="bottom"/>
            <w:hideMark/>
          </w:tcPr>
          <w:p w14:paraId="715EC114" w14:textId="77777777" w:rsidR="00420668" w:rsidRPr="0016481D" w:rsidRDefault="00420668" w:rsidP="00895A6E">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156.025,0</w:t>
            </w:r>
          </w:p>
        </w:tc>
        <w:tc>
          <w:tcPr>
            <w:tcW w:w="1813" w:type="dxa"/>
            <w:tcBorders>
              <w:top w:val="nil"/>
              <w:left w:val="nil"/>
              <w:bottom w:val="single" w:sz="4" w:space="0" w:color="auto"/>
              <w:right w:val="single" w:sz="4" w:space="0" w:color="auto"/>
            </w:tcBorders>
            <w:shd w:val="clear" w:color="000000" w:fill="D9D9D9"/>
            <w:noWrap/>
            <w:vAlign w:val="bottom"/>
            <w:hideMark/>
          </w:tcPr>
          <w:p w14:paraId="5B2201DE" w14:textId="77777777" w:rsidR="00420668" w:rsidRPr="0016481D" w:rsidRDefault="00420668" w:rsidP="00895A6E">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100,00</w:t>
            </w:r>
          </w:p>
        </w:tc>
        <w:tc>
          <w:tcPr>
            <w:tcW w:w="1759" w:type="dxa"/>
            <w:tcBorders>
              <w:top w:val="nil"/>
              <w:left w:val="nil"/>
              <w:bottom w:val="single" w:sz="4" w:space="0" w:color="auto"/>
              <w:right w:val="single" w:sz="4" w:space="0" w:color="auto"/>
            </w:tcBorders>
            <w:shd w:val="clear" w:color="auto" w:fill="D0CECE" w:themeFill="background2" w:themeFillShade="E6"/>
            <w:noWrap/>
            <w:vAlign w:val="bottom"/>
            <w:hideMark/>
          </w:tcPr>
          <w:p w14:paraId="42AE872D" w14:textId="77777777" w:rsidR="00420668" w:rsidRPr="0016481D" w:rsidRDefault="00420668" w:rsidP="00895A6E">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176.178,89</w:t>
            </w:r>
          </w:p>
        </w:tc>
        <w:tc>
          <w:tcPr>
            <w:tcW w:w="1732" w:type="dxa"/>
            <w:tcBorders>
              <w:top w:val="nil"/>
              <w:left w:val="nil"/>
              <w:bottom w:val="single" w:sz="4" w:space="0" w:color="auto"/>
              <w:right w:val="single" w:sz="4" w:space="0" w:color="auto"/>
            </w:tcBorders>
            <w:shd w:val="clear" w:color="000000" w:fill="D9D9D9"/>
            <w:noWrap/>
            <w:vAlign w:val="bottom"/>
            <w:hideMark/>
          </w:tcPr>
          <w:p w14:paraId="3C84A7E8" w14:textId="77777777" w:rsidR="00420668" w:rsidRPr="0016481D" w:rsidRDefault="00420668" w:rsidP="00895A6E">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100,00</w:t>
            </w:r>
          </w:p>
        </w:tc>
      </w:tr>
    </w:tbl>
    <w:p w14:paraId="1A972CAD" w14:textId="6F227FA7" w:rsidR="00420668" w:rsidRPr="0016481D" w:rsidRDefault="00874D4A" w:rsidP="004C1398">
      <w:pPr>
        <w:rPr>
          <w:rFonts w:ascii="Times New Roman" w:hAnsi="Times New Roman" w:cs="Times New Roman"/>
          <w:b/>
          <w:i/>
          <w:sz w:val="20"/>
          <w:szCs w:val="20"/>
          <w:lang w:val="ro-MD"/>
        </w:rPr>
      </w:pPr>
      <w:r w:rsidRPr="00D67486">
        <w:rPr>
          <w:rFonts w:ascii="Times New Roman" w:hAnsi="Times New Roman" w:cs="Times New Roman"/>
          <w:b/>
          <w:sz w:val="20"/>
          <w:szCs w:val="20"/>
          <w:lang w:val="ro-MD"/>
        </w:rPr>
        <w:t>Surs</w:t>
      </w:r>
      <w:r w:rsidR="00CA2496">
        <w:rPr>
          <w:rFonts w:ascii="Times New Roman" w:hAnsi="Times New Roman" w:cs="Times New Roman"/>
          <w:b/>
          <w:sz w:val="20"/>
          <w:szCs w:val="20"/>
          <w:lang w:val="ro-MD"/>
        </w:rPr>
        <w:t>ă</w:t>
      </w:r>
      <w:r w:rsidRPr="00D67486">
        <w:rPr>
          <w:rFonts w:ascii="Times New Roman" w:hAnsi="Times New Roman" w:cs="Times New Roman"/>
          <w:b/>
          <w:sz w:val="20"/>
          <w:szCs w:val="20"/>
          <w:lang w:val="ro-MD"/>
        </w:rPr>
        <w:t>:</w:t>
      </w:r>
      <w:r w:rsidRPr="0016481D">
        <w:rPr>
          <w:rFonts w:ascii="Times New Roman" w:hAnsi="Times New Roman" w:cs="Times New Roman"/>
          <w:b/>
          <w:i/>
          <w:sz w:val="20"/>
          <w:szCs w:val="20"/>
          <w:lang w:val="ro-MD"/>
        </w:rPr>
        <w:t xml:space="preserve"> </w:t>
      </w:r>
      <w:r w:rsidRPr="00D67486">
        <w:rPr>
          <w:rFonts w:ascii="Times New Roman" w:hAnsi="Times New Roman" w:cs="Times New Roman"/>
          <w:i/>
          <w:sz w:val="20"/>
          <w:szCs w:val="20"/>
          <w:lang w:val="ro-MD"/>
        </w:rPr>
        <w:t xml:space="preserve">Informațiile extrase din </w:t>
      </w:r>
      <w:r w:rsidR="004C1398" w:rsidRPr="004C1398">
        <w:rPr>
          <w:rFonts w:ascii="Times New Roman" w:hAnsi="Times New Roman" w:cs="Times New Roman"/>
          <w:bCs/>
          <w:i/>
          <w:iCs/>
          <w:sz w:val="20"/>
          <w:szCs w:val="20"/>
          <w:lang w:val="ro-MD"/>
        </w:rPr>
        <w:t>R</w:t>
      </w:r>
      <w:r w:rsidR="004C1398" w:rsidRPr="00F747E3">
        <w:rPr>
          <w:rFonts w:ascii="Times New Roman" w:hAnsi="Times New Roman" w:cs="Times New Roman"/>
          <w:bCs/>
          <w:i/>
          <w:iCs/>
          <w:sz w:val="20"/>
          <w:szCs w:val="20"/>
          <w:lang w:val="ro-MD"/>
        </w:rPr>
        <w:t>egistrul salariului</w:t>
      </w:r>
      <w:r w:rsidRPr="00D67486">
        <w:rPr>
          <w:rFonts w:ascii="Times New Roman" w:hAnsi="Times New Roman" w:cs="Times New Roman"/>
          <w:i/>
          <w:sz w:val="20"/>
          <w:szCs w:val="20"/>
          <w:lang w:val="ro-MD"/>
        </w:rPr>
        <w:t>.</w:t>
      </w:r>
    </w:p>
    <w:p w14:paraId="3499A850" w14:textId="7534BE35" w:rsidR="00420668" w:rsidRPr="0016481D" w:rsidRDefault="0010135F" w:rsidP="00046AF8">
      <w:pPr>
        <w:spacing w:after="0" w:line="276" w:lineRule="auto"/>
        <w:ind w:firstLine="709"/>
        <w:jc w:val="both"/>
        <w:rPr>
          <w:rFonts w:ascii="Times New Roman" w:hAnsi="Times New Roman" w:cs="Times New Roman"/>
          <w:sz w:val="24"/>
          <w:szCs w:val="24"/>
          <w:lang w:val="ro-MD"/>
        </w:rPr>
      </w:pPr>
      <w:r>
        <w:rPr>
          <w:rFonts w:ascii="Times New Roman" w:hAnsi="Times New Roman" w:cs="Times New Roman"/>
          <w:sz w:val="24"/>
          <w:szCs w:val="24"/>
          <w:lang w:val="ro-MD"/>
        </w:rPr>
        <w:t>Faptul</w:t>
      </w:r>
      <w:r w:rsidR="00420668" w:rsidRPr="0016481D">
        <w:rPr>
          <w:rFonts w:ascii="Times New Roman" w:hAnsi="Times New Roman" w:cs="Times New Roman"/>
          <w:sz w:val="24"/>
          <w:szCs w:val="24"/>
          <w:lang w:val="ro-MD"/>
        </w:rPr>
        <w:t xml:space="preserve"> că institu</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iile de învă</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ământ superior aplică concomitent toate actele normative din sectorul public (Legea nr.270/2018; HG nr.743/2002; HG nr.1231/2018; HG nr.1234/2018)</w:t>
      </w:r>
      <w:r w:rsidR="006F1B85" w:rsidRPr="0016481D">
        <w:rPr>
          <w:rFonts w:ascii="Times New Roman" w:hAnsi="Times New Roman" w:cs="Times New Roman"/>
          <w:sz w:val="24"/>
          <w:szCs w:val="24"/>
          <w:lang w:val="ro-MD"/>
        </w:rPr>
        <w:t xml:space="preserve"> </w:t>
      </w:r>
      <w:r>
        <w:rPr>
          <w:rFonts w:ascii="Times New Roman" w:hAnsi="Times New Roman" w:cs="Times New Roman"/>
          <w:sz w:val="24"/>
          <w:szCs w:val="24"/>
          <w:lang w:val="ro-MD"/>
        </w:rPr>
        <w:t xml:space="preserve">determină </w:t>
      </w:r>
      <w:r w:rsidR="00420668" w:rsidRPr="0016481D">
        <w:rPr>
          <w:rFonts w:ascii="Times New Roman" w:hAnsi="Times New Roman" w:cs="Times New Roman"/>
          <w:sz w:val="24"/>
          <w:szCs w:val="24"/>
          <w:lang w:val="ro-MD"/>
        </w:rPr>
        <w:t xml:space="preserve">  nefundamentarea sporurilor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 xml:space="preserve">i premiilor acordare, precum </w:t>
      </w:r>
      <w:r w:rsidR="006F1B85" w:rsidRPr="0016481D">
        <w:rPr>
          <w:rFonts w:ascii="Times New Roman" w:hAnsi="Times New Roman" w:cs="Times New Roman"/>
          <w:sz w:val="24"/>
          <w:szCs w:val="24"/>
          <w:lang w:val="ro-MD"/>
        </w:rPr>
        <w:t xml:space="preserve">și a </w:t>
      </w:r>
      <w:r w:rsidR="00420668" w:rsidRPr="0016481D">
        <w:rPr>
          <w:rFonts w:ascii="Times New Roman" w:hAnsi="Times New Roman" w:cs="Times New Roman"/>
          <w:sz w:val="24"/>
          <w:szCs w:val="24"/>
          <w:lang w:val="ro-MD"/>
        </w:rPr>
        <w:t>mărimii acestora. Totodată</w:t>
      </w:r>
      <w:r w:rsidR="00A83DC0" w:rsidRPr="0016481D">
        <w:rPr>
          <w:rFonts w:ascii="Times New Roman" w:hAnsi="Times New Roman" w:cs="Times New Roman"/>
          <w:sz w:val="24"/>
          <w:szCs w:val="24"/>
          <w:lang w:val="ro-MD"/>
        </w:rPr>
        <w:t>,</w:t>
      </w:r>
      <w:r w:rsidR="00420668" w:rsidRPr="0016481D">
        <w:rPr>
          <w:rFonts w:ascii="Times New Roman" w:hAnsi="Times New Roman" w:cs="Times New Roman"/>
          <w:sz w:val="24"/>
          <w:szCs w:val="24"/>
          <w:lang w:val="ro-MD"/>
        </w:rPr>
        <w:t xml:space="preserve"> în urma analizei informa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iilor solicitate cu privire la cunoa</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terea clară a atribu</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iilor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 sarcinilor func</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ionale, auditul constată că o mare parte din angaja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 nu de</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in fi</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e de post</w:t>
      </w:r>
      <w:r>
        <w:rPr>
          <w:rFonts w:ascii="Times New Roman" w:hAnsi="Times New Roman" w:cs="Times New Roman"/>
          <w:sz w:val="24"/>
          <w:szCs w:val="24"/>
          <w:lang w:val="ro-MD"/>
        </w:rPr>
        <w:t>,</w:t>
      </w:r>
      <w:r w:rsidR="00420668" w:rsidRPr="0016481D">
        <w:rPr>
          <w:rFonts w:ascii="Times New Roman" w:hAnsi="Times New Roman" w:cs="Times New Roman"/>
          <w:sz w:val="24"/>
          <w:szCs w:val="24"/>
          <w:lang w:val="ro-MD"/>
        </w:rPr>
        <w:t xml:space="preserve"> cu indicarea </w:t>
      </w:r>
      <w:r w:rsidR="006F1B85" w:rsidRPr="0016481D">
        <w:rPr>
          <w:rFonts w:ascii="Times New Roman" w:hAnsi="Times New Roman" w:cs="Times New Roman"/>
          <w:sz w:val="24"/>
          <w:szCs w:val="24"/>
          <w:lang w:val="ro-MD"/>
        </w:rPr>
        <w:t xml:space="preserve">concretă a </w:t>
      </w:r>
      <w:r w:rsidR="00420668" w:rsidRPr="0016481D">
        <w:rPr>
          <w:rFonts w:ascii="Times New Roman" w:hAnsi="Times New Roman" w:cs="Times New Roman"/>
          <w:sz w:val="24"/>
          <w:szCs w:val="24"/>
          <w:lang w:val="ro-MD"/>
        </w:rPr>
        <w:t xml:space="preserve">sarcinilor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 responsabilită</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ilor fiecărui angajat, ceea ce duce la acordarea sporurilor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 xml:space="preserve">i suplimentelor pentru </w:t>
      </w:r>
      <w:r w:rsidR="006F1B85" w:rsidRPr="0016481D">
        <w:rPr>
          <w:rFonts w:ascii="Times New Roman" w:hAnsi="Times New Roman" w:cs="Times New Roman"/>
          <w:sz w:val="24"/>
          <w:szCs w:val="24"/>
          <w:lang w:val="ro-MD"/>
        </w:rPr>
        <w:t>activități c</w:t>
      </w:r>
      <w:r>
        <w:rPr>
          <w:rFonts w:ascii="Times New Roman" w:hAnsi="Times New Roman" w:cs="Times New Roman"/>
          <w:sz w:val="24"/>
          <w:szCs w:val="24"/>
          <w:lang w:val="ro-MD"/>
        </w:rPr>
        <w:t>ar</w:t>
      </w:r>
      <w:r w:rsidR="006F1B85" w:rsidRPr="0016481D">
        <w:rPr>
          <w:rFonts w:ascii="Times New Roman" w:hAnsi="Times New Roman" w:cs="Times New Roman"/>
          <w:sz w:val="24"/>
          <w:szCs w:val="24"/>
          <w:lang w:val="ro-MD"/>
        </w:rPr>
        <w:t xml:space="preserve">e reprezintă </w:t>
      </w:r>
      <w:r w:rsidR="00420668" w:rsidRPr="0016481D">
        <w:rPr>
          <w:rFonts w:ascii="Times New Roman" w:hAnsi="Times New Roman" w:cs="Times New Roman"/>
          <w:sz w:val="24"/>
          <w:szCs w:val="24"/>
          <w:lang w:val="ro-MD"/>
        </w:rPr>
        <w:t>atribu</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iile </w:t>
      </w:r>
      <w:r w:rsidR="006F1B85" w:rsidRPr="0016481D">
        <w:rPr>
          <w:rFonts w:ascii="Times New Roman" w:hAnsi="Times New Roman" w:cs="Times New Roman"/>
          <w:sz w:val="24"/>
          <w:szCs w:val="24"/>
          <w:lang w:val="ro-MD"/>
        </w:rPr>
        <w:t>funcției deținute</w:t>
      </w:r>
      <w:r w:rsidR="00420668" w:rsidRPr="0016481D">
        <w:rPr>
          <w:rFonts w:ascii="Times New Roman" w:hAnsi="Times New Roman" w:cs="Times New Roman"/>
          <w:sz w:val="24"/>
          <w:szCs w:val="24"/>
          <w:lang w:val="ro-MD"/>
        </w:rPr>
        <w:t>.</w:t>
      </w:r>
    </w:p>
    <w:p w14:paraId="05DAD923" w14:textId="0371E57A" w:rsidR="00420668" w:rsidRPr="0016481D" w:rsidRDefault="00A53AC6">
      <w:pPr>
        <w:spacing w:after="0"/>
        <w:jc w:val="both"/>
        <w:rPr>
          <w:rFonts w:ascii="Times New Roman" w:hAnsi="Times New Roman" w:cs="Times New Roman"/>
          <w:b/>
          <w:bCs/>
          <w:i/>
          <w:iCs/>
          <w:sz w:val="24"/>
          <w:szCs w:val="24"/>
          <w:lang w:val="ro-MD"/>
        </w:rPr>
      </w:pPr>
      <w:r w:rsidRPr="0016481D">
        <w:rPr>
          <w:rFonts w:ascii="Times New Roman" w:hAnsi="Times New Roman" w:cs="Times New Roman"/>
          <w:b/>
          <w:bCs/>
          <w:i/>
          <w:iCs/>
          <w:sz w:val="24"/>
          <w:szCs w:val="24"/>
          <w:lang w:val="ro-MD"/>
        </w:rPr>
        <w:t>4.</w:t>
      </w:r>
      <w:r w:rsidR="00383AD0" w:rsidRPr="0016481D">
        <w:rPr>
          <w:rFonts w:ascii="Times New Roman" w:hAnsi="Times New Roman" w:cs="Times New Roman"/>
          <w:b/>
          <w:bCs/>
          <w:i/>
          <w:iCs/>
          <w:sz w:val="24"/>
          <w:szCs w:val="24"/>
          <w:lang w:val="ro-MD"/>
        </w:rPr>
        <w:t>4</w:t>
      </w:r>
      <w:r w:rsidRPr="0016481D">
        <w:rPr>
          <w:rFonts w:ascii="Times New Roman" w:hAnsi="Times New Roman" w:cs="Times New Roman"/>
          <w:b/>
          <w:bCs/>
          <w:i/>
          <w:iCs/>
          <w:sz w:val="24"/>
          <w:szCs w:val="24"/>
          <w:lang w:val="ro-MD"/>
        </w:rPr>
        <w:t>.1</w:t>
      </w:r>
      <w:r w:rsidR="009B5C2A" w:rsidRPr="0016481D">
        <w:rPr>
          <w:rFonts w:ascii="Times New Roman" w:hAnsi="Times New Roman" w:cs="Times New Roman"/>
          <w:b/>
          <w:bCs/>
          <w:i/>
          <w:iCs/>
          <w:sz w:val="24"/>
          <w:szCs w:val="24"/>
          <w:lang w:val="ro-MD"/>
        </w:rPr>
        <w:t>.</w:t>
      </w:r>
      <w:r w:rsidRPr="0016481D">
        <w:rPr>
          <w:rFonts w:ascii="Times New Roman" w:hAnsi="Times New Roman" w:cs="Times New Roman"/>
          <w:b/>
          <w:bCs/>
          <w:i/>
          <w:iCs/>
          <w:sz w:val="24"/>
          <w:szCs w:val="24"/>
          <w:lang w:val="ro-MD"/>
        </w:rPr>
        <w:t xml:space="preserve"> </w:t>
      </w:r>
      <w:r w:rsidR="00420668" w:rsidRPr="0016481D">
        <w:rPr>
          <w:rFonts w:ascii="Times New Roman" w:hAnsi="Times New Roman" w:cs="Times New Roman"/>
          <w:b/>
          <w:bCs/>
          <w:i/>
          <w:iCs/>
          <w:sz w:val="24"/>
          <w:szCs w:val="24"/>
          <w:lang w:val="ro-MD"/>
        </w:rPr>
        <w:t xml:space="preserve">UTM nu </w:t>
      </w:r>
      <w:r w:rsidR="0010135F">
        <w:rPr>
          <w:rFonts w:ascii="Times New Roman" w:hAnsi="Times New Roman" w:cs="Times New Roman"/>
          <w:b/>
          <w:bCs/>
          <w:i/>
          <w:iCs/>
          <w:sz w:val="24"/>
          <w:szCs w:val="24"/>
          <w:lang w:val="ro-MD"/>
        </w:rPr>
        <w:t xml:space="preserve">a </w:t>
      </w:r>
      <w:r w:rsidR="00420668" w:rsidRPr="0016481D">
        <w:rPr>
          <w:rFonts w:ascii="Times New Roman" w:hAnsi="Times New Roman" w:cs="Times New Roman"/>
          <w:b/>
          <w:bCs/>
          <w:i/>
          <w:iCs/>
          <w:sz w:val="24"/>
          <w:szCs w:val="24"/>
          <w:lang w:val="ro-MD"/>
        </w:rPr>
        <w:t>asigurat formarea provizionului pentru concediile nefolosite, acumulând 5.300 de zile de concediu anual nefolosite, estimate la 2</w:t>
      </w:r>
      <w:r w:rsidR="005B2135" w:rsidRPr="0016481D">
        <w:rPr>
          <w:rFonts w:ascii="Times New Roman" w:hAnsi="Times New Roman" w:cs="Times New Roman"/>
          <w:b/>
          <w:bCs/>
          <w:i/>
          <w:iCs/>
          <w:sz w:val="24"/>
          <w:szCs w:val="24"/>
          <w:lang w:val="ro-MD"/>
        </w:rPr>
        <w:t>,</w:t>
      </w:r>
      <w:r w:rsidR="00420668" w:rsidRPr="0016481D">
        <w:rPr>
          <w:rFonts w:ascii="Times New Roman" w:hAnsi="Times New Roman" w:cs="Times New Roman"/>
          <w:b/>
          <w:bCs/>
          <w:i/>
          <w:iCs/>
          <w:sz w:val="24"/>
          <w:szCs w:val="24"/>
          <w:lang w:val="ro-MD"/>
        </w:rPr>
        <w:t>66 mi</w:t>
      </w:r>
      <w:r w:rsidR="005B2135" w:rsidRPr="0016481D">
        <w:rPr>
          <w:rFonts w:ascii="Times New Roman" w:hAnsi="Times New Roman" w:cs="Times New Roman"/>
          <w:b/>
          <w:bCs/>
          <w:i/>
          <w:iCs/>
          <w:sz w:val="24"/>
          <w:szCs w:val="24"/>
          <w:lang w:val="ro-MD"/>
        </w:rPr>
        <w:t>l.</w:t>
      </w:r>
      <w:r w:rsidR="00420668" w:rsidRPr="0016481D">
        <w:rPr>
          <w:rFonts w:ascii="Times New Roman" w:hAnsi="Times New Roman" w:cs="Times New Roman"/>
          <w:b/>
          <w:bCs/>
          <w:i/>
          <w:iCs/>
          <w:sz w:val="24"/>
          <w:szCs w:val="24"/>
          <w:lang w:val="ro-MD"/>
        </w:rPr>
        <w:t xml:space="preserve"> lei, ceea ce atrage după sine eventuale cheltuieli suplimentare </w:t>
      </w:r>
      <w:r w:rsidR="00D730A2" w:rsidRPr="0016481D">
        <w:rPr>
          <w:rFonts w:ascii="Times New Roman" w:hAnsi="Times New Roman" w:cs="Times New Roman"/>
          <w:b/>
          <w:bCs/>
          <w:i/>
          <w:iCs/>
          <w:sz w:val="24"/>
          <w:szCs w:val="24"/>
          <w:lang w:val="ro-MD"/>
        </w:rPr>
        <w:t>ș</w:t>
      </w:r>
      <w:r w:rsidR="00420668" w:rsidRPr="0016481D">
        <w:rPr>
          <w:rFonts w:ascii="Times New Roman" w:hAnsi="Times New Roman" w:cs="Times New Roman"/>
          <w:b/>
          <w:bCs/>
          <w:i/>
          <w:iCs/>
          <w:sz w:val="24"/>
          <w:szCs w:val="24"/>
          <w:lang w:val="ro-MD"/>
        </w:rPr>
        <w:t>i poate afecta stabilitatea financiară a institu</w:t>
      </w:r>
      <w:r w:rsidR="00D730A2" w:rsidRPr="0016481D">
        <w:rPr>
          <w:rFonts w:ascii="Times New Roman" w:hAnsi="Times New Roman" w:cs="Times New Roman"/>
          <w:b/>
          <w:bCs/>
          <w:i/>
          <w:iCs/>
          <w:sz w:val="24"/>
          <w:szCs w:val="24"/>
          <w:lang w:val="ro-MD"/>
        </w:rPr>
        <w:t>ț</w:t>
      </w:r>
      <w:r w:rsidR="00420668" w:rsidRPr="0016481D">
        <w:rPr>
          <w:rFonts w:ascii="Times New Roman" w:hAnsi="Times New Roman" w:cs="Times New Roman"/>
          <w:b/>
          <w:bCs/>
          <w:i/>
          <w:iCs/>
          <w:sz w:val="24"/>
          <w:szCs w:val="24"/>
          <w:lang w:val="ro-MD"/>
        </w:rPr>
        <w:t>iei.</w:t>
      </w:r>
    </w:p>
    <w:p w14:paraId="37C8BF8C" w14:textId="437D344A" w:rsidR="00420668" w:rsidRPr="0016481D" w:rsidRDefault="00420668">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Concediul de odihnă se acordă anual conform </w:t>
      </w:r>
      <w:r w:rsidRPr="004C1398">
        <w:rPr>
          <w:rFonts w:ascii="Times New Roman" w:hAnsi="Times New Roman" w:cs="Times New Roman"/>
          <w:sz w:val="24"/>
          <w:szCs w:val="24"/>
          <w:lang w:val="ro-MD"/>
        </w:rPr>
        <w:t>programării acest</w:t>
      </w:r>
      <w:r w:rsidR="00CD4AC8" w:rsidRPr="00D67486">
        <w:rPr>
          <w:rFonts w:ascii="Times New Roman" w:hAnsi="Times New Roman" w:cs="Times New Roman"/>
          <w:sz w:val="24"/>
          <w:szCs w:val="24"/>
          <w:lang w:val="ro-MD"/>
        </w:rPr>
        <w:t>uia</w:t>
      </w:r>
      <w:r w:rsidRPr="0016481D">
        <w:rPr>
          <w:rFonts w:ascii="Times New Roman" w:hAnsi="Times New Roman" w:cs="Times New Roman"/>
          <w:sz w:val="24"/>
          <w:szCs w:val="24"/>
          <w:lang w:val="ro-MD"/>
        </w:rPr>
        <w:t>, iar angajatorul are obliga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ia de a lua măsurile necesare pentru ca salaria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să folosească concediile de odihnă în fiecare an calendaristic. Astfel, la finele anului 2022, concediile nefolosite au înregistrat cumulativ 5.300 de zile, începând cu anul 2016, costul acestora estimându-se la 2</w:t>
      </w:r>
      <w:r w:rsidR="005B2135"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66 mi</w:t>
      </w:r>
      <w:r w:rsidR="005B2135"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p>
    <w:p w14:paraId="2B6941AA" w14:textId="4BBE6082" w:rsidR="00420668" w:rsidRPr="0016481D" w:rsidRDefault="00420668" w:rsidP="00046AF8">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Concomitent, auditul semnalează că, potrivit reglementărilor aplicabile, orice entitate urmează să constituie provizioane pentru acoperirea anumitor pierderi sau cheltuieli a căror cauză este precisă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asupra cărora există o incertitudine în ceea ce prive</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te mărimea sau data producerii lor, iar modalitatea de creare, calculare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contabilizare a acestora trebuie să fie în corela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ie cu riscurile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cheltuielile estimate. Astfel, de</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UTM organizează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ine eviden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 contabilă în conformitate cu SNC, aceasta, prin politicile contabile adoptate, nu a reglementat modul de constituire a provizioanelor, în special pentru concediile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ilor, ceea ce nu asigură o gestionare prudentă a riscurilor corelate cu eventualele costuri/cheltuieli aferente, dat fiind că acestea participă la formarea costurilor serviciilor prestate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atrag după sine eventuale cheltuieli suplimentare, cu posibil impact asupra continuită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activită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entită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Men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ionăm că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în rapoartele de audit efectuate de companiile private de audit a fost înaintată recomandare</w:t>
      </w:r>
      <w:r w:rsidR="00726314">
        <w:rPr>
          <w:rFonts w:ascii="Times New Roman" w:hAnsi="Times New Roman" w:cs="Times New Roman"/>
          <w:sz w:val="24"/>
          <w:szCs w:val="24"/>
          <w:lang w:val="ro-MD"/>
        </w:rPr>
        <w:t>a</w:t>
      </w:r>
      <w:r w:rsidRPr="0016481D">
        <w:rPr>
          <w:rFonts w:ascii="Times New Roman" w:hAnsi="Times New Roman" w:cs="Times New Roman"/>
          <w:sz w:val="24"/>
          <w:szCs w:val="24"/>
          <w:lang w:val="ro-MD"/>
        </w:rPr>
        <w:t xml:space="preserve"> de formare a provizioanelor, c</w:t>
      </w:r>
      <w:r w:rsidR="00726314">
        <w:rPr>
          <w:rFonts w:ascii="Times New Roman" w:hAnsi="Times New Roman" w:cs="Times New Roman"/>
          <w:sz w:val="24"/>
          <w:szCs w:val="24"/>
          <w:lang w:val="ro-MD"/>
        </w:rPr>
        <w:t>ar</w:t>
      </w:r>
      <w:r w:rsidRPr="0016481D">
        <w:rPr>
          <w:rFonts w:ascii="Times New Roman" w:hAnsi="Times New Roman" w:cs="Times New Roman"/>
          <w:sz w:val="24"/>
          <w:szCs w:val="24"/>
          <w:lang w:val="ro-MD"/>
        </w:rPr>
        <w:t xml:space="preserve">e </w:t>
      </w:r>
      <w:r w:rsidR="00726314" w:rsidRPr="0016481D">
        <w:rPr>
          <w:rFonts w:ascii="Times New Roman" w:hAnsi="Times New Roman" w:cs="Times New Roman"/>
          <w:sz w:val="24"/>
          <w:szCs w:val="24"/>
          <w:lang w:val="ro-MD"/>
        </w:rPr>
        <w:t xml:space="preserve">până în prezent </w:t>
      </w:r>
      <w:r w:rsidRPr="0016481D">
        <w:rPr>
          <w:rFonts w:ascii="Times New Roman" w:hAnsi="Times New Roman" w:cs="Times New Roman"/>
          <w:sz w:val="24"/>
          <w:szCs w:val="24"/>
          <w:lang w:val="ro-MD"/>
        </w:rPr>
        <w:t>nu a fost executată.</w:t>
      </w:r>
    </w:p>
    <w:p w14:paraId="2BA62CCC" w14:textId="68275A73" w:rsidR="00204C89" w:rsidRPr="0016481D" w:rsidRDefault="00A53AC6" w:rsidP="00FB3BB0">
      <w:pPr>
        <w:spacing w:after="0"/>
        <w:jc w:val="both"/>
        <w:rPr>
          <w:rFonts w:ascii="Times New Roman" w:hAnsi="Times New Roman" w:cs="Times New Roman"/>
          <w:sz w:val="24"/>
          <w:szCs w:val="24"/>
          <w:lang w:val="ro-MD"/>
        </w:rPr>
      </w:pPr>
      <w:r w:rsidRPr="0016481D">
        <w:rPr>
          <w:rFonts w:ascii="Times New Roman" w:hAnsi="Times New Roman" w:cs="Times New Roman"/>
          <w:b/>
          <w:bCs/>
          <w:i/>
          <w:iCs/>
          <w:sz w:val="24"/>
          <w:szCs w:val="24"/>
          <w:lang w:val="ro-MD"/>
        </w:rPr>
        <w:t>4.</w:t>
      </w:r>
      <w:r w:rsidR="00B739F3" w:rsidRPr="0016481D">
        <w:rPr>
          <w:rFonts w:ascii="Times New Roman" w:hAnsi="Times New Roman" w:cs="Times New Roman"/>
          <w:b/>
          <w:bCs/>
          <w:i/>
          <w:iCs/>
          <w:sz w:val="24"/>
          <w:szCs w:val="24"/>
          <w:lang w:val="ro-MD"/>
        </w:rPr>
        <w:t>4</w:t>
      </w:r>
      <w:r w:rsidRPr="0016481D">
        <w:rPr>
          <w:rFonts w:ascii="Times New Roman" w:hAnsi="Times New Roman" w:cs="Times New Roman"/>
          <w:b/>
          <w:bCs/>
          <w:i/>
          <w:iCs/>
          <w:sz w:val="24"/>
          <w:szCs w:val="24"/>
          <w:lang w:val="ro-MD"/>
        </w:rPr>
        <w:t>.2</w:t>
      </w:r>
      <w:r w:rsidR="009B5C2A" w:rsidRPr="0016481D">
        <w:rPr>
          <w:rFonts w:ascii="Times New Roman" w:hAnsi="Times New Roman" w:cs="Times New Roman"/>
          <w:b/>
          <w:bCs/>
          <w:i/>
          <w:iCs/>
          <w:sz w:val="24"/>
          <w:szCs w:val="24"/>
          <w:lang w:val="ro-MD"/>
        </w:rPr>
        <w:t>.</w:t>
      </w:r>
      <w:r w:rsidRPr="0016481D">
        <w:rPr>
          <w:rFonts w:ascii="Times New Roman" w:hAnsi="Times New Roman" w:cs="Times New Roman"/>
          <w:b/>
          <w:bCs/>
          <w:i/>
          <w:iCs/>
          <w:sz w:val="24"/>
          <w:szCs w:val="24"/>
          <w:lang w:val="ro-MD"/>
        </w:rPr>
        <w:t xml:space="preserve"> </w:t>
      </w:r>
      <w:r w:rsidR="00420668" w:rsidRPr="0016481D">
        <w:rPr>
          <w:rFonts w:ascii="Times New Roman" w:hAnsi="Times New Roman" w:cs="Times New Roman"/>
          <w:b/>
          <w:bCs/>
          <w:i/>
          <w:iCs/>
          <w:sz w:val="24"/>
          <w:szCs w:val="24"/>
          <w:lang w:val="ro-MD"/>
        </w:rPr>
        <w:t>Conducerea institu</w:t>
      </w:r>
      <w:r w:rsidR="00D730A2" w:rsidRPr="0016481D">
        <w:rPr>
          <w:rFonts w:ascii="Times New Roman" w:hAnsi="Times New Roman" w:cs="Times New Roman"/>
          <w:b/>
          <w:bCs/>
          <w:i/>
          <w:iCs/>
          <w:sz w:val="24"/>
          <w:szCs w:val="24"/>
          <w:lang w:val="ro-MD"/>
        </w:rPr>
        <w:t>ț</w:t>
      </w:r>
      <w:r w:rsidR="00420668" w:rsidRPr="0016481D">
        <w:rPr>
          <w:rFonts w:ascii="Times New Roman" w:hAnsi="Times New Roman" w:cs="Times New Roman"/>
          <w:b/>
          <w:bCs/>
          <w:i/>
          <w:iCs/>
          <w:sz w:val="24"/>
          <w:szCs w:val="24"/>
          <w:lang w:val="ro-MD"/>
        </w:rPr>
        <w:t xml:space="preserve">iei nu a luat măsuri pentru revizuirea statelor de personal </w:t>
      </w:r>
      <w:r w:rsidR="00D730A2" w:rsidRPr="0016481D">
        <w:rPr>
          <w:rFonts w:ascii="Times New Roman" w:hAnsi="Times New Roman" w:cs="Times New Roman"/>
          <w:b/>
          <w:bCs/>
          <w:i/>
          <w:iCs/>
          <w:sz w:val="24"/>
          <w:szCs w:val="24"/>
          <w:lang w:val="ro-MD"/>
        </w:rPr>
        <w:t>ș</w:t>
      </w:r>
      <w:r w:rsidR="00420668" w:rsidRPr="0016481D">
        <w:rPr>
          <w:rFonts w:ascii="Times New Roman" w:hAnsi="Times New Roman" w:cs="Times New Roman"/>
          <w:b/>
          <w:bCs/>
          <w:i/>
          <w:iCs/>
          <w:sz w:val="24"/>
          <w:szCs w:val="24"/>
          <w:lang w:val="ro-MD"/>
        </w:rPr>
        <w:t>i suplinirea func</w:t>
      </w:r>
      <w:r w:rsidR="00D730A2" w:rsidRPr="0016481D">
        <w:rPr>
          <w:rFonts w:ascii="Times New Roman" w:hAnsi="Times New Roman" w:cs="Times New Roman"/>
          <w:b/>
          <w:bCs/>
          <w:i/>
          <w:iCs/>
          <w:sz w:val="24"/>
          <w:szCs w:val="24"/>
          <w:lang w:val="ro-MD"/>
        </w:rPr>
        <w:t>ț</w:t>
      </w:r>
      <w:r w:rsidR="00420668" w:rsidRPr="0016481D">
        <w:rPr>
          <w:rFonts w:ascii="Times New Roman" w:hAnsi="Times New Roman" w:cs="Times New Roman"/>
          <w:b/>
          <w:bCs/>
          <w:i/>
          <w:iCs/>
          <w:sz w:val="24"/>
          <w:szCs w:val="24"/>
          <w:lang w:val="ro-MD"/>
        </w:rPr>
        <w:t>iilor vacante timp de mai mul</w:t>
      </w:r>
      <w:r w:rsidR="00D730A2" w:rsidRPr="0016481D">
        <w:rPr>
          <w:rFonts w:ascii="Times New Roman" w:hAnsi="Times New Roman" w:cs="Times New Roman"/>
          <w:b/>
          <w:bCs/>
          <w:i/>
          <w:iCs/>
          <w:sz w:val="24"/>
          <w:szCs w:val="24"/>
          <w:lang w:val="ro-MD"/>
        </w:rPr>
        <w:t>ț</w:t>
      </w:r>
      <w:r w:rsidR="00420668" w:rsidRPr="0016481D">
        <w:rPr>
          <w:rFonts w:ascii="Times New Roman" w:hAnsi="Times New Roman" w:cs="Times New Roman"/>
          <w:b/>
          <w:bCs/>
          <w:i/>
          <w:iCs/>
          <w:sz w:val="24"/>
          <w:szCs w:val="24"/>
          <w:lang w:val="ro-MD"/>
        </w:rPr>
        <w:t>i ani, neorganizând concursuri pentru angajarea personalului, an de an acestea fiind cumulate de către angaja</w:t>
      </w:r>
      <w:r w:rsidR="00D730A2" w:rsidRPr="0016481D">
        <w:rPr>
          <w:rFonts w:ascii="Times New Roman" w:hAnsi="Times New Roman" w:cs="Times New Roman"/>
          <w:b/>
          <w:bCs/>
          <w:i/>
          <w:iCs/>
          <w:sz w:val="24"/>
          <w:szCs w:val="24"/>
          <w:lang w:val="ro-MD"/>
        </w:rPr>
        <w:t>ț</w:t>
      </w:r>
      <w:r w:rsidR="00420668" w:rsidRPr="0016481D">
        <w:rPr>
          <w:rFonts w:ascii="Times New Roman" w:hAnsi="Times New Roman" w:cs="Times New Roman"/>
          <w:b/>
          <w:bCs/>
          <w:i/>
          <w:iCs/>
          <w:sz w:val="24"/>
          <w:szCs w:val="24"/>
          <w:lang w:val="ro-MD"/>
        </w:rPr>
        <w:t>ii institu</w:t>
      </w:r>
      <w:r w:rsidR="00D730A2" w:rsidRPr="0016481D">
        <w:rPr>
          <w:rFonts w:ascii="Times New Roman" w:hAnsi="Times New Roman" w:cs="Times New Roman"/>
          <w:b/>
          <w:bCs/>
          <w:i/>
          <w:iCs/>
          <w:sz w:val="24"/>
          <w:szCs w:val="24"/>
          <w:lang w:val="ro-MD"/>
        </w:rPr>
        <w:t>ț</w:t>
      </w:r>
      <w:r w:rsidR="00420668" w:rsidRPr="0016481D">
        <w:rPr>
          <w:rFonts w:ascii="Times New Roman" w:hAnsi="Times New Roman" w:cs="Times New Roman"/>
          <w:b/>
          <w:bCs/>
          <w:i/>
          <w:iCs/>
          <w:sz w:val="24"/>
          <w:szCs w:val="24"/>
          <w:lang w:val="ro-MD"/>
        </w:rPr>
        <w:t>iei</w:t>
      </w:r>
      <w:r w:rsidR="00420668" w:rsidRPr="0016481D">
        <w:rPr>
          <w:rFonts w:ascii="Times New Roman" w:hAnsi="Times New Roman" w:cs="Times New Roman"/>
          <w:sz w:val="24"/>
          <w:szCs w:val="24"/>
          <w:lang w:val="ro-MD"/>
        </w:rPr>
        <w:t xml:space="preserve">. </w:t>
      </w:r>
    </w:p>
    <w:p w14:paraId="0008EE81" w14:textId="48C5D481" w:rsidR="00420668" w:rsidRPr="0016481D" w:rsidRDefault="00420668" w:rsidP="00311D53">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Analizând informa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iile prezentate, auditul denotă că pe parcursul anilor 2021-2022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UTM au ob</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inut plă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salariale pentru cumulare</w:t>
      </w:r>
      <w:r w:rsidR="00726314">
        <w:rPr>
          <w:rFonts w:ascii="Times New Roman" w:hAnsi="Times New Roman" w:cs="Times New Roman"/>
          <w:sz w:val="24"/>
          <w:szCs w:val="24"/>
          <w:lang w:val="ro-MD"/>
        </w:rPr>
        <w:t>a</w:t>
      </w:r>
      <w:r w:rsidRPr="0016481D">
        <w:rPr>
          <w:rFonts w:ascii="Times New Roman" w:hAnsi="Times New Roman" w:cs="Times New Roman"/>
          <w:sz w:val="24"/>
          <w:szCs w:val="24"/>
          <w:lang w:val="ro-MD"/>
        </w:rPr>
        <w:t xml:space="preserve"> a 63,24 func</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ii (184 </w:t>
      </w:r>
      <w:r w:rsidR="00726314">
        <w:rPr>
          <w:rFonts w:ascii="Times New Roman" w:hAnsi="Times New Roman" w:cs="Times New Roman"/>
          <w:sz w:val="24"/>
          <w:szCs w:val="24"/>
          <w:lang w:val="ro-MD"/>
        </w:rPr>
        <w:t xml:space="preserve">de </w:t>
      </w:r>
      <w:r w:rsidRPr="0016481D">
        <w:rPr>
          <w:rFonts w:ascii="Times New Roman" w:hAnsi="Times New Roman" w:cs="Times New Roman"/>
          <w:sz w:val="24"/>
          <w:szCs w:val="24"/>
          <w:lang w:val="ro-MD"/>
        </w:rPr>
        <w:t>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w:t>
      </w:r>
      <w:r w:rsidR="0072631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respectiv</w:t>
      </w:r>
      <w:r w:rsidR="0072631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 71,35 func</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(216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Men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ionăm că unii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cumulează 3-4 func</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în timpul orelor de muncă, iar în unele cazuri sporul pentru cumulare depă</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e</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te </w:t>
      </w:r>
      <w:r w:rsidR="00726314" w:rsidRPr="0016481D">
        <w:rPr>
          <w:rFonts w:ascii="Times New Roman" w:hAnsi="Times New Roman" w:cs="Times New Roman"/>
          <w:sz w:val="24"/>
          <w:szCs w:val="24"/>
          <w:lang w:val="ro-MD"/>
        </w:rPr>
        <w:t xml:space="preserve">în total </w:t>
      </w:r>
      <w:r w:rsidRPr="0016481D">
        <w:rPr>
          <w:rFonts w:ascii="Times New Roman" w:hAnsi="Times New Roman" w:cs="Times New Roman"/>
          <w:sz w:val="24"/>
          <w:szCs w:val="24"/>
          <w:lang w:val="ro-MD"/>
        </w:rPr>
        <w:t xml:space="preserve">150%. </w:t>
      </w:r>
    </w:p>
    <w:p w14:paraId="71B272DF" w14:textId="467B8F6F" w:rsidR="00420668" w:rsidRPr="0016481D" w:rsidRDefault="00A53AC6" w:rsidP="00FB3BB0">
      <w:pPr>
        <w:spacing w:after="0"/>
        <w:jc w:val="both"/>
        <w:rPr>
          <w:rFonts w:ascii="Times New Roman" w:hAnsi="Times New Roman" w:cs="Times New Roman"/>
          <w:b/>
          <w:bCs/>
          <w:i/>
          <w:iCs/>
          <w:sz w:val="24"/>
          <w:szCs w:val="24"/>
          <w:lang w:val="ro-MD"/>
        </w:rPr>
      </w:pPr>
      <w:r w:rsidRPr="0016481D">
        <w:rPr>
          <w:rFonts w:ascii="Times New Roman" w:hAnsi="Times New Roman" w:cs="Times New Roman"/>
          <w:b/>
          <w:bCs/>
          <w:i/>
          <w:iCs/>
          <w:sz w:val="24"/>
          <w:szCs w:val="24"/>
          <w:lang w:val="ro-MD"/>
        </w:rPr>
        <w:t>4.</w:t>
      </w:r>
      <w:r w:rsidR="00B739F3" w:rsidRPr="0016481D">
        <w:rPr>
          <w:rFonts w:ascii="Times New Roman" w:hAnsi="Times New Roman" w:cs="Times New Roman"/>
          <w:b/>
          <w:bCs/>
          <w:i/>
          <w:iCs/>
          <w:sz w:val="24"/>
          <w:szCs w:val="24"/>
          <w:lang w:val="ro-MD"/>
        </w:rPr>
        <w:t>4</w:t>
      </w:r>
      <w:r w:rsidRPr="0016481D">
        <w:rPr>
          <w:rFonts w:ascii="Times New Roman" w:hAnsi="Times New Roman" w:cs="Times New Roman"/>
          <w:b/>
          <w:bCs/>
          <w:i/>
          <w:iCs/>
          <w:sz w:val="24"/>
          <w:szCs w:val="24"/>
          <w:lang w:val="ro-MD"/>
        </w:rPr>
        <w:t>.3</w:t>
      </w:r>
      <w:r w:rsidR="009B5C2A" w:rsidRPr="0016481D">
        <w:rPr>
          <w:rFonts w:ascii="Times New Roman" w:hAnsi="Times New Roman" w:cs="Times New Roman"/>
          <w:b/>
          <w:bCs/>
          <w:i/>
          <w:iCs/>
          <w:sz w:val="24"/>
          <w:szCs w:val="24"/>
          <w:lang w:val="ro-MD"/>
        </w:rPr>
        <w:t>.</w:t>
      </w:r>
      <w:r w:rsidRPr="0016481D">
        <w:rPr>
          <w:rFonts w:ascii="Times New Roman" w:hAnsi="Times New Roman" w:cs="Times New Roman"/>
          <w:b/>
          <w:bCs/>
          <w:i/>
          <w:iCs/>
          <w:sz w:val="24"/>
          <w:szCs w:val="24"/>
          <w:lang w:val="ro-MD"/>
        </w:rPr>
        <w:t xml:space="preserve"> </w:t>
      </w:r>
      <w:r w:rsidR="00420668" w:rsidRPr="0016481D">
        <w:rPr>
          <w:rFonts w:ascii="Times New Roman" w:hAnsi="Times New Roman" w:cs="Times New Roman"/>
          <w:b/>
          <w:bCs/>
          <w:i/>
          <w:iCs/>
          <w:sz w:val="24"/>
          <w:szCs w:val="24"/>
          <w:lang w:val="ro-MD"/>
        </w:rPr>
        <w:t>Evaluarea performan</w:t>
      </w:r>
      <w:r w:rsidR="00D730A2" w:rsidRPr="0016481D">
        <w:rPr>
          <w:rFonts w:ascii="Times New Roman" w:hAnsi="Times New Roman" w:cs="Times New Roman"/>
          <w:b/>
          <w:bCs/>
          <w:i/>
          <w:iCs/>
          <w:sz w:val="24"/>
          <w:szCs w:val="24"/>
          <w:lang w:val="ro-MD"/>
        </w:rPr>
        <w:t>ț</w:t>
      </w:r>
      <w:r w:rsidR="00420668" w:rsidRPr="0016481D">
        <w:rPr>
          <w:rFonts w:ascii="Times New Roman" w:hAnsi="Times New Roman" w:cs="Times New Roman"/>
          <w:b/>
          <w:bCs/>
          <w:i/>
          <w:iCs/>
          <w:sz w:val="24"/>
          <w:szCs w:val="24"/>
          <w:lang w:val="ro-MD"/>
        </w:rPr>
        <w:t xml:space="preserve">elor la UTM are un caracter subiectiv, formal </w:t>
      </w:r>
      <w:r w:rsidR="00D730A2" w:rsidRPr="0016481D">
        <w:rPr>
          <w:rFonts w:ascii="Times New Roman" w:hAnsi="Times New Roman" w:cs="Times New Roman"/>
          <w:b/>
          <w:bCs/>
          <w:i/>
          <w:iCs/>
          <w:sz w:val="24"/>
          <w:szCs w:val="24"/>
          <w:lang w:val="ro-MD"/>
        </w:rPr>
        <w:t>ș</w:t>
      </w:r>
      <w:r w:rsidR="00420668" w:rsidRPr="0016481D">
        <w:rPr>
          <w:rFonts w:ascii="Times New Roman" w:hAnsi="Times New Roman" w:cs="Times New Roman"/>
          <w:b/>
          <w:bCs/>
          <w:i/>
          <w:iCs/>
          <w:sz w:val="24"/>
          <w:szCs w:val="24"/>
          <w:lang w:val="ro-MD"/>
        </w:rPr>
        <w:t>i, în unele cazuri, neregulamentar.</w:t>
      </w:r>
    </w:p>
    <w:p w14:paraId="65EDD510" w14:textId="7C8513F5" w:rsidR="00420668" w:rsidRPr="00726314" w:rsidRDefault="00420668" w:rsidP="00F4518A">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UTM, de</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planifică anual mijloacele necesare</w:t>
      </w:r>
      <w:r w:rsidR="00EA106C">
        <w:rPr>
          <w:rFonts w:ascii="Times New Roman" w:hAnsi="Times New Roman" w:cs="Times New Roman"/>
          <w:sz w:val="24"/>
          <w:szCs w:val="24"/>
          <w:lang w:val="ro-MD"/>
        </w:rPr>
        <w:t xml:space="preserve"> la</w:t>
      </w:r>
      <w:r w:rsidRPr="0016481D">
        <w:rPr>
          <w:rFonts w:ascii="Times New Roman" w:hAnsi="Times New Roman" w:cs="Times New Roman"/>
          <w:sz w:val="24"/>
          <w:szCs w:val="24"/>
          <w:lang w:val="ro-MD"/>
        </w:rPr>
        <w:t xml:space="preserve"> acordarea </w:t>
      </w:r>
      <w:r w:rsidRPr="00726314">
        <w:rPr>
          <w:rFonts w:ascii="Times New Roman" w:hAnsi="Times New Roman" w:cs="Times New Roman"/>
          <w:sz w:val="24"/>
          <w:szCs w:val="24"/>
          <w:lang w:val="ro-MD"/>
        </w:rPr>
        <w:t>sporului pentru performan</w:t>
      </w:r>
      <w:r w:rsidR="00D730A2" w:rsidRPr="00726314">
        <w:rPr>
          <w:rFonts w:ascii="Times New Roman" w:hAnsi="Times New Roman" w:cs="Times New Roman"/>
          <w:sz w:val="24"/>
          <w:szCs w:val="24"/>
          <w:lang w:val="ro-MD"/>
        </w:rPr>
        <w:t>ț</w:t>
      </w:r>
      <w:r w:rsidRPr="00726314">
        <w:rPr>
          <w:rFonts w:ascii="Times New Roman" w:hAnsi="Times New Roman" w:cs="Times New Roman"/>
          <w:sz w:val="24"/>
          <w:szCs w:val="24"/>
          <w:lang w:val="ro-MD"/>
        </w:rPr>
        <w:t>ă în limita a 10% din suma anuală a salariilor de bază la nivel de institu</w:t>
      </w:r>
      <w:r w:rsidR="00D730A2" w:rsidRPr="00EA106C">
        <w:rPr>
          <w:rFonts w:ascii="Times New Roman" w:hAnsi="Times New Roman" w:cs="Times New Roman"/>
          <w:sz w:val="24"/>
          <w:szCs w:val="24"/>
          <w:lang w:val="ro-MD"/>
        </w:rPr>
        <w:t>ț</w:t>
      </w:r>
      <w:r w:rsidRPr="00EA106C">
        <w:rPr>
          <w:rFonts w:ascii="Times New Roman" w:hAnsi="Times New Roman" w:cs="Times New Roman"/>
          <w:sz w:val="24"/>
          <w:szCs w:val="24"/>
          <w:lang w:val="ro-MD"/>
        </w:rPr>
        <w:t>ie, nu a asigurat evaluarea performan</w:t>
      </w:r>
      <w:r w:rsidR="00D730A2" w:rsidRPr="00EA106C">
        <w:rPr>
          <w:rFonts w:ascii="Times New Roman" w:hAnsi="Times New Roman" w:cs="Times New Roman"/>
          <w:sz w:val="24"/>
          <w:szCs w:val="24"/>
          <w:lang w:val="ro-MD"/>
        </w:rPr>
        <w:t>ț</w:t>
      </w:r>
      <w:r w:rsidRPr="00EA106C">
        <w:rPr>
          <w:rFonts w:ascii="Times New Roman" w:hAnsi="Times New Roman" w:cs="Times New Roman"/>
          <w:sz w:val="24"/>
          <w:szCs w:val="24"/>
          <w:lang w:val="ro-MD"/>
        </w:rPr>
        <w:t>elor tuturor salaria</w:t>
      </w:r>
      <w:r w:rsidR="00D730A2" w:rsidRPr="00EA106C">
        <w:rPr>
          <w:rFonts w:ascii="Times New Roman" w:hAnsi="Times New Roman" w:cs="Times New Roman"/>
          <w:sz w:val="24"/>
          <w:szCs w:val="24"/>
          <w:lang w:val="ro-MD"/>
        </w:rPr>
        <w:t>ț</w:t>
      </w:r>
      <w:r w:rsidRPr="00EA106C">
        <w:rPr>
          <w:rFonts w:ascii="Times New Roman" w:hAnsi="Times New Roman" w:cs="Times New Roman"/>
          <w:sz w:val="24"/>
          <w:szCs w:val="24"/>
          <w:lang w:val="ro-MD"/>
        </w:rPr>
        <w:t xml:space="preserve">ilor în scopul stimulării individuale a acestora, </w:t>
      </w:r>
      <w:r w:rsidR="00726314" w:rsidRPr="00EA106C">
        <w:rPr>
          <w:rFonts w:ascii="Times New Roman" w:hAnsi="Times New Roman" w:cs="Times New Roman"/>
          <w:sz w:val="24"/>
          <w:szCs w:val="24"/>
          <w:lang w:val="ro-MD"/>
        </w:rPr>
        <w:t xml:space="preserve">astfel </w:t>
      </w:r>
      <w:r w:rsidRPr="00EA106C">
        <w:rPr>
          <w:rFonts w:ascii="Times New Roman" w:hAnsi="Times New Roman" w:cs="Times New Roman"/>
          <w:sz w:val="24"/>
          <w:szCs w:val="24"/>
          <w:lang w:val="ro-MD"/>
        </w:rPr>
        <w:t>nerespectând prevederil</w:t>
      </w:r>
      <w:r w:rsidR="00726314" w:rsidRPr="00EA106C">
        <w:rPr>
          <w:rFonts w:ascii="Times New Roman" w:hAnsi="Times New Roman" w:cs="Times New Roman"/>
          <w:sz w:val="24"/>
          <w:szCs w:val="24"/>
          <w:lang w:val="ro-MD"/>
        </w:rPr>
        <w:t>e</w:t>
      </w:r>
      <w:r w:rsidRPr="00EA106C">
        <w:rPr>
          <w:rFonts w:ascii="Times New Roman" w:hAnsi="Times New Roman" w:cs="Times New Roman"/>
          <w:sz w:val="24"/>
          <w:szCs w:val="24"/>
          <w:lang w:val="ro-MD"/>
        </w:rPr>
        <w:t xml:space="preserve"> pct.1 din Metodologia cu privire la stabilirea sporului pentru performan</w:t>
      </w:r>
      <w:r w:rsidR="00D730A2" w:rsidRPr="00EA106C">
        <w:rPr>
          <w:rFonts w:ascii="Times New Roman" w:hAnsi="Times New Roman" w:cs="Times New Roman"/>
          <w:sz w:val="24"/>
          <w:szCs w:val="24"/>
          <w:lang w:val="ro-MD"/>
        </w:rPr>
        <w:t>ț</w:t>
      </w:r>
      <w:r w:rsidRPr="00EA106C">
        <w:rPr>
          <w:rFonts w:ascii="Times New Roman" w:hAnsi="Times New Roman" w:cs="Times New Roman"/>
          <w:sz w:val="24"/>
          <w:szCs w:val="24"/>
          <w:lang w:val="ro-MD"/>
        </w:rPr>
        <w:t>ă personalului din IP UTM. Astfel, în an</w:t>
      </w:r>
      <w:r w:rsidR="00726314" w:rsidRPr="00EA106C">
        <w:rPr>
          <w:rFonts w:ascii="Times New Roman" w:hAnsi="Times New Roman" w:cs="Times New Roman"/>
          <w:sz w:val="24"/>
          <w:szCs w:val="24"/>
          <w:lang w:val="ro-MD"/>
        </w:rPr>
        <w:t>ii</w:t>
      </w:r>
      <w:r w:rsidRPr="00EA106C">
        <w:rPr>
          <w:rFonts w:ascii="Times New Roman" w:hAnsi="Times New Roman" w:cs="Times New Roman"/>
          <w:sz w:val="24"/>
          <w:szCs w:val="24"/>
          <w:lang w:val="ro-MD"/>
        </w:rPr>
        <w:t xml:space="preserve"> 2021 </w:t>
      </w:r>
      <w:r w:rsidR="00D730A2" w:rsidRPr="00EA106C">
        <w:rPr>
          <w:rFonts w:ascii="Times New Roman" w:hAnsi="Times New Roman" w:cs="Times New Roman"/>
          <w:sz w:val="24"/>
          <w:szCs w:val="24"/>
          <w:lang w:val="ro-MD"/>
        </w:rPr>
        <w:t>ș</w:t>
      </w:r>
      <w:r w:rsidRPr="00EA106C">
        <w:rPr>
          <w:rFonts w:ascii="Times New Roman" w:hAnsi="Times New Roman" w:cs="Times New Roman"/>
          <w:sz w:val="24"/>
          <w:szCs w:val="24"/>
          <w:lang w:val="ro-MD"/>
        </w:rPr>
        <w:t xml:space="preserve">i 2022 au beneficiat de sporuri </w:t>
      </w:r>
      <w:r w:rsidR="00726314">
        <w:rPr>
          <w:rFonts w:ascii="Times New Roman" w:hAnsi="Times New Roman" w:cs="Times New Roman"/>
          <w:sz w:val="24"/>
          <w:szCs w:val="24"/>
          <w:lang w:val="ro-MD"/>
        </w:rPr>
        <w:t>pentru</w:t>
      </w:r>
      <w:r w:rsidRPr="00726314">
        <w:rPr>
          <w:rFonts w:ascii="Times New Roman" w:hAnsi="Times New Roman" w:cs="Times New Roman"/>
          <w:sz w:val="24"/>
          <w:szCs w:val="24"/>
          <w:lang w:val="ro-MD"/>
        </w:rPr>
        <w:t xml:space="preserve"> performan</w:t>
      </w:r>
      <w:r w:rsidR="00D730A2" w:rsidRPr="00726314">
        <w:rPr>
          <w:rFonts w:ascii="Times New Roman" w:hAnsi="Times New Roman" w:cs="Times New Roman"/>
          <w:sz w:val="24"/>
          <w:szCs w:val="24"/>
          <w:lang w:val="ro-MD"/>
        </w:rPr>
        <w:t>ț</w:t>
      </w:r>
      <w:r w:rsidRPr="00726314">
        <w:rPr>
          <w:rFonts w:ascii="Times New Roman" w:hAnsi="Times New Roman" w:cs="Times New Roman"/>
          <w:sz w:val="24"/>
          <w:szCs w:val="24"/>
          <w:lang w:val="ro-MD"/>
        </w:rPr>
        <w:t>ă 511 angaja</w:t>
      </w:r>
      <w:r w:rsidR="00D730A2" w:rsidRPr="00726314">
        <w:rPr>
          <w:rFonts w:ascii="Times New Roman" w:hAnsi="Times New Roman" w:cs="Times New Roman"/>
          <w:sz w:val="24"/>
          <w:szCs w:val="24"/>
          <w:lang w:val="ro-MD"/>
        </w:rPr>
        <w:t>ț</w:t>
      </w:r>
      <w:r w:rsidRPr="00726314">
        <w:rPr>
          <w:rFonts w:ascii="Times New Roman" w:hAnsi="Times New Roman" w:cs="Times New Roman"/>
          <w:sz w:val="24"/>
          <w:szCs w:val="24"/>
          <w:lang w:val="ro-MD"/>
        </w:rPr>
        <w:t xml:space="preserve">i </w:t>
      </w:r>
      <w:r w:rsidR="00D730A2" w:rsidRPr="00726314">
        <w:rPr>
          <w:rFonts w:ascii="Times New Roman" w:hAnsi="Times New Roman" w:cs="Times New Roman"/>
          <w:sz w:val="24"/>
          <w:szCs w:val="24"/>
          <w:lang w:val="ro-MD"/>
        </w:rPr>
        <w:t>ș</w:t>
      </w:r>
      <w:r w:rsidRPr="00726314">
        <w:rPr>
          <w:rFonts w:ascii="Times New Roman" w:hAnsi="Times New Roman" w:cs="Times New Roman"/>
          <w:sz w:val="24"/>
          <w:szCs w:val="24"/>
          <w:lang w:val="ro-MD"/>
        </w:rPr>
        <w:t>i</w:t>
      </w:r>
      <w:r w:rsidR="00726314" w:rsidRPr="00726314">
        <w:rPr>
          <w:rFonts w:ascii="Times New Roman" w:hAnsi="Times New Roman" w:cs="Times New Roman"/>
          <w:sz w:val="24"/>
          <w:szCs w:val="24"/>
          <w:lang w:val="ro-MD"/>
        </w:rPr>
        <w:t xml:space="preserve">, </w:t>
      </w:r>
      <w:r w:rsidRPr="00726314">
        <w:rPr>
          <w:rFonts w:ascii="Times New Roman" w:hAnsi="Times New Roman" w:cs="Times New Roman"/>
          <w:sz w:val="24"/>
          <w:szCs w:val="24"/>
          <w:lang w:val="ro-MD"/>
        </w:rPr>
        <w:t>respectiv</w:t>
      </w:r>
      <w:r w:rsidR="00726314" w:rsidRPr="00726314">
        <w:rPr>
          <w:rFonts w:ascii="Times New Roman" w:hAnsi="Times New Roman" w:cs="Times New Roman"/>
          <w:sz w:val="24"/>
          <w:szCs w:val="24"/>
          <w:lang w:val="ro-MD"/>
        </w:rPr>
        <w:t xml:space="preserve">, </w:t>
      </w:r>
      <w:r w:rsidRPr="00726314">
        <w:rPr>
          <w:rFonts w:ascii="Times New Roman" w:hAnsi="Times New Roman" w:cs="Times New Roman"/>
          <w:sz w:val="24"/>
          <w:szCs w:val="24"/>
          <w:lang w:val="ro-MD"/>
        </w:rPr>
        <w:t xml:space="preserve"> 703 angaja</w:t>
      </w:r>
      <w:r w:rsidR="00D730A2" w:rsidRPr="00726314">
        <w:rPr>
          <w:rFonts w:ascii="Times New Roman" w:hAnsi="Times New Roman" w:cs="Times New Roman"/>
          <w:sz w:val="24"/>
          <w:szCs w:val="24"/>
          <w:lang w:val="ro-MD"/>
        </w:rPr>
        <w:t>ț</w:t>
      </w:r>
      <w:r w:rsidRPr="00726314">
        <w:rPr>
          <w:rFonts w:ascii="Times New Roman" w:hAnsi="Times New Roman" w:cs="Times New Roman"/>
          <w:sz w:val="24"/>
          <w:szCs w:val="24"/>
          <w:lang w:val="ro-MD"/>
        </w:rPr>
        <w:t xml:space="preserve">i, sau 25 % </w:t>
      </w:r>
      <w:r w:rsidR="00D730A2" w:rsidRPr="00726314">
        <w:rPr>
          <w:rFonts w:ascii="Times New Roman" w:hAnsi="Times New Roman" w:cs="Times New Roman"/>
          <w:sz w:val="24"/>
          <w:szCs w:val="24"/>
          <w:lang w:val="ro-MD"/>
        </w:rPr>
        <w:t>ș</w:t>
      </w:r>
      <w:r w:rsidRPr="00EA106C">
        <w:rPr>
          <w:rFonts w:ascii="Times New Roman" w:hAnsi="Times New Roman" w:cs="Times New Roman"/>
          <w:sz w:val="24"/>
          <w:szCs w:val="24"/>
          <w:lang w:val="ro-MD"/>
        </w:rPr>
        <w:t>i</w:t>
      </w:r>
      <w:r w:rsidR="00726314" w:rsidRPr="00EA106C">
        <w:rPr>
          <w:rFonts w:ascii="Times New Roman" w:hAnsi="Times New Roman" w:cs="Times New Roman"/>
          <w:sz w:val="24"/>
          <w:szCs w:val="24"/>
          <w:lang w:val="ro-MD"/>
        </w:rPr>
        <w:t>,</w:t>
      </w:r>
      <w:r w:rsidRPr="00EA106C">
        <w:rPr>
          <w:rFonts w:ascii="Times New Roman" w:hAnsi="Times New Roman" w:cs="Times New Roman"/>
          <w:sz w:val="24"/>
          <w:szCs w:val="24"/>
          <w:lang w:val="ro-MD"/>
        </w:rPr>
        <w:t xml:space="preserve"> respectiv</w:t>
      </w:r>
      <w:r w:rsidR="00726314" w:rsidRPr="00EA106C">
        <w:rPr>
          <w:rFonts w:ascii="Times New Roman" w:hAnsi="Times New Roman" w:cs="Times New Roman"/>
          <w:sz w:val="24"/>
          <w:szCs w:val="24"/>
          <w:lang w:val="ro-MD"/>
        </w:rPr>
        <w:t>,</w:t>
      </w:r>
      <w:r w:rsidRPr="00EA106C">
        <w:rPr>
          <w:rFonts w:ascii="Times New Roman" w:hAnsi="Times New Roman" w:cs="Times New Roman"/>
          <w:sz w:val="24"/>
          <w:szCs w:val="24"/>
          <w:lang w:val="ro-MD"/>
        </w:rPr>
        <w:t xml:space="preserve"> 26 % din n</w:t>
      </w:r>
      <w:r w:rsidR="00726314" w:rsidRPr="00EA106C">
        <w:rPr>
          <w:rFonts w:ascii="Times New Roman" w:hAnsi="Times New Roman" w:cs="Times New Roman"/>
          <w:sz w:val="24"/>
          <w:szCs w:val="24"/>
          <w:lang w:val="ro-MD"/>
        </w:rPr>
        <w:t>umărul</w:t>
      </w:r>
      <w:r w:rsidRPr="00EA106C">
        <w:rPr>
          <w:rFonts w:ascii="Times New Roman" w:hAnsi="Times New Roman" w:cs="Times New Roman"/>
          <w:sz w:val="24"/>
          <w:szCs w:val="24"/>
          <w:lang w:val="ro-MD"/>
        </w:rPr>
        <w:t xml:space="preserve"> total de angaja</w:t>
      </w:r>
      <w:r w:rsidR="00D730A2" w:rsidRPr="00EA106C">
        <w:rPr>
          <w:rFonts w:ascii="Times New Roman" w:hAnsi="Times New Roman" w:cs="Times New Roman"/>
          <w:sz w:val="24"/>
          <w:szCs w:val="24"/>
          <w:lang w:val="ro-MD"/>
        </w:rPr>
        <w:t>ț</w:t>
      </w:r>
      <w:r w:rsidRPr="00EA106C">
        <w:rPr>
          <w:rFonts w:ascii="Times New Roman" w:hAnsi="Times New Roman" w:cs="Times New Roman"/>
          <w:sz w:val="24"/>
          <w:szCs w:val="24"/>
          <w:lang w:val="ro-MD"/>
        </w:rPr>
        <w:t>i</w:t>
      </w:r>
      <w:r w:rsidRPr="00726314">
        <w:rPr>
          <w:rStyle w:val="a5"/>
          <w:rFonts w:ascii="Times New Roman" w:hAnsi="Times New Roman" w:cs="Times New Roman"/>
          <w:sz w:val="24"/>
          <w:szCs w:val="24"/>
          <w:lang w:val="ro-MD"/>
        </w:rPr>
        <w:footnoteReference w:id="54"/>
      </w:r>
      <w:r w:rsidRPr="00726314">
        <w:rPr>
          <w:rFonts w:ascii="Times New Roman" w:hAnsi="Times New Roman" w:cs="Times New Roman"/>
          <w:sz w:val="24"/>
          <w:szCs w:val="24"/>
          <w:lang w:val="ro-MD"/>
        </w:rPr>
        <w:t>.</w:t>
      </w:r>
    </w:p>
    <w:p w14:paraId="7013BE9F" w14:textId="185BA9BF" w:rsidR="00420668" w:rsidRPr="0016481D" w:rsidRDefault="00420668">
      <w:pPr>
        <w:spacing w:after="0" w:line="276" w:lineRule="auto"/>
        <w:ind w:firstLine="709"/>
        <w:jc w:val="both"/>
        <w:rPr>
          <w:rFonts w:ascii="Times New Roman" w:hAnsi="Times New Roman" w:cs="Times New Roman"/>
          <w:sz w:val="24"/>
          <w:szCs w:val="24"/>
          <w:lang w:val="ro-MD"/>
        </w:rPr>
      </w:pPr>
      <w:r w:rsidRPr="00726314">
        <w:rPr>
          <w:rFonts w:ascii="Times New Roman" w:hAnsi="Times New Roman" w:cs="Times New Roman"/>
          <w:sz w:val="24"/>
          <w:szCs w:val="24"/>
          <w:lang w:val="ro-MD"/>
        </w:rPr>
        <w:t xml:space="preserve">Valoarea totală a sporului </w:t>
      </w:r>
      <w:r w:rsidR="00EA106C">
        <w:rPr>
          <w:rFonts w:ascii="Times New Roman" w:hAnsi="Times New Roman" w:cs="Times New Roman"/>
          <w:sz w:val="24"/>
          <w:szCs w:val="24"/>
          <w:lang w:val="ro-MD"/>
        </w:rPr>
        <w:t>pentru</w:t>
      </w:r>
      <w:r w:rsidRPr="00726314">
        <w:rPr>
          <w:rFonts w:ascii="Times New Roman" w:hAnsi="Times New Roman" w:cs="Times New Roman"/>
          <w:sz w:val="24"/>
          <w:szCs w:val="24"/>
          <w:lang w:val="ro-MD"/>
        </w:rPr>
        <w:t xml:space="preserve"> performan</w:t>
      </w:r>
      <w:r w:rsidR="00D730A2" w:rsidRPr="00726314">
        <w:rPr>
          <w:rFonts w:ascii="Times New Roman" w:hAnsi="Times New Roman" w:cs="Times New Roman"/>
          <w:sz w:val="24"/>
          <w:szCs w:val="24"/>
          <w:lang w:val="ro-MD"/>
        </w:rPr>
        <w:t>ț</w:t>
      </w:r>
      <w:r w:rsidRPr="00726314">
        <w:rPr>
          <w:rFonts w:ascii="Times New Roman" w:hAnsi="Times New Roman" w:cs="Times New Roman"/>
          <w:sz w:val="24"/>
          <w:szCs w:val="24"/>
          <w:lang w:val="ro-MD"/>
        </w:rPr>
        <w:t>ă acordat pentru anii 2021-2022 a constituit 16</w:t>
      </w:r>
      <w:r w:rsidR="00AB069C" w:rsidRPr="00726314">
        <w:rPr>
          <w:rFonts w:ascii="Times New Roman" w:hAnsi="Times New Roman" w:cs="Times New Roman"/>
          <w:sz w:val="24"/>
          <w:szCs w:val="24"/>
          <w:lang w:val="ro-MD"/>
        </w:rPr>
        <w:t>,</w:t>
      </w:r>
      <w:r w:rsidRPr="00726314">
        <w:rPr>
          <w:rFonts w:ascii="Times New Roman" w:hAnsi="Times New Roman" w:cs="Times New Roman"/>
          <w:sz w:val="24"/>
          <w:szCs w:val="24"/>
          <w:lang w:val="ro-MD"/>
        </w:rPr>
        <w:t>65 mi</w:t>
      </w:r>
      <w:r w:rsidR="00AB069C" w:rsidRPr="00726314">
        <w:rPr>
          <w:rFonts w:ascii="Times New Roman" w:hAnsi="Times New Roman" w:cs="Times New Roman"/>
          <w:sz w:val="24"/>
          <w:szCs w:val="24"/>
          <w:lang w:val="ro-MD"/>
        </w:rPr>
        <w:t>l.</w:t>
      </w:r>
      <w:r w:rsidRPr="00726314">
        <w:rPr>
          <w:rFonts w:ascii="Times New Roman" w:hAnsi="Times New Roman" w:cs="Times New Roman"/>
          <w:sz w:val="24"/>
          <w:szCs w:val="24"/>
          <w:lang w:val="ro-MD"/>
        </w:rPr>
        <w:t xml:space="preserve"> lei</w:t>
      </w:r>
      <w:r w:rsidRPr="00726314">
        <w:rPr>
          <w:rStyle w:val="a5"/>
          <w:rFonts w:ascii="Times New Roman" w:hAnsi="Times New Roman" w:cs="Times New Roman"/>
          <w:sz w:val="24"/>
          <w:szCs w:val="24"/>
          <w:lang w:val="ro-MD"/>
        </w:rPr>
        <w:footnoteReference w:id="55"/>
      </w:r>
      <w:r w:rsidRPr="00726314">
        <w:rPr>
          <w:rFonts w:ascii="Times New Roman" w:hAnsi="Times New Roman" w:cs="Times New Roman"/>
          <w:sz w:val="24"/>
          <w:szCs w:val="24"/>
          <w:lang w:val="ro-MD"/>
        </w:rPr>
        <w:t>.</w:t>
      </w:r>
    </w:p>
    <w:p w14:paraId="4084C49C" w14:textId="2F6E63C1" w:rsidR="00420668" w:rsidRPr="0016481D" w:rsidRDefault="00420668" w:rsidP="00F4518A">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De</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UTM a aprobat, prin act administrativ intern al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iei, modul de stabilire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acordare a sporului pentru performan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 pentru evaluarea performan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elor nu se stabilesc obiective individuale de evaluare a rezultatelor, </w:t>
      </w:r>
      <w:r w:rsidR="00EA106C">
        <w:rPr>
          <w:rFonts w:ascii="Times New Roman" w:hAnsi="Times New Roman" w:cs="Times New Roman"/>
          <w:sz w:val="24"/>
          <w:szCs w:val="24"/>
          <w:lang w:val="ro-MD"/>
        </w:rPr>
        <w:t>ci</w:t>
      </w:r>
      <w:r w:rsidRPr="0016481D">
        <w:rPr>
          <w:rFonts w:ascii="Times New Roman" w:hAnsi="Times New Roman" w:cs="Times New Roman"/>
          <w:sz w:val="24"/>
          <w:szCs w:val="24"/>
          <w:lang w:val="ro-MD"/>
        </w:rPr>
        <w:t xml:space="preserve"> doar criterii generale de evaluare, c</w:t>
      </w:r>
      <w:r w:rsidR="00EA106C">
        <w:rPr>
          <w:rFonts w:ascii="Times New Roman" w:hAnsi="Times New Roman" w:cs="Times New Roman"/>
          <w:sz w:val="24"/>
          <w:szCs w:val="24"/>
          <w:lang w:val="ro-MD"/>
        </w:rPr>
        <w:t>are</w:t>
      </w:r>
      <w:r w:rsidRPr="0016481D">
        <w:rPr>
          <w:rFonts w:ascii="Times New Roman" w:hAnsi="Times New Roman" w:cs="Times New Roman"/>
          <w:sz w:val="24"/>
          <w:szCs w:val="24"/>
          <w:lang w:val="ro-MD"/>
        </w:rPr>
        <w:t xml:space="preserve"> sunt: (1) performan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 în realizarea activită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competen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 în gestionarea resurselor alocate; (2) asumarea responsabilită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(3) adecvarea la complexitatea muncii; (4) ini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iativă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creativitate; (5) disciplina muncii.</w:t>
      </w:r>
    </w:p>
    <w:p w14:paraId="40776F69" w14:textId="43878609" w:rsidR="00420668" w:rsidRPr="0016481D" w:rsidRDefault="00420668" w:rsidP="00F4518A">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Men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ionăm că modul de stabilire de către conducător a mărimii sporului </w:t>
      </w:r>
      <w:r w:rsidR="00EA106C">
        <w:rPr>
          <w:rFonts w:ascii="Times New Roman" w:hAnsi="Times New Roman" w:cs="Times New Roman"/>
          <w:sz w:val="24"/>
          <w:szCs w:val="24"/>
          <w:lang w:val="ro-MD"/>
        </w:rPr>
        <w:t>pentru</w:t>
      </w:r>
      <w:r w:rsidRPr="0016481D">
        <w:rPr>
          <w:rFonts w:ascii="Times New Roman" w:hAnsi="Times New Roman" w:cs="Times New Roman"/>
          <w:sz w:val="24"/>
          <w:szCs w:val="24"/>
          <w:lang w:val="ro-MD"/>
        </w:rPr>
        <w:t xml:space="preserve"> performan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 este unul subiectiv, în lipsa unor reglementări exhaustive cu privire la criteriile/baremul concret(e) de acordare a acestui spor, care, pentru acela</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calificativ ob</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inut „foarte bine”, la unii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a variat:</w:t>
      </w:r>
    </w:p>
    <w:p w14:paraId="40F9E7B6" w14:textId="412DDE69" w:rsidR="00420668" w:rsidRPr="0016481D" w:rsidRDefault="00EA106C" w:rsidP="004716EF">
      <w:pPr>
        <w:pStyle w:val="a6"/>
        <w:numPr>
          <w:ilvl w:val="0"/>
          <w:numId w:val="3"/>
        </w:numPr>
        <w:tabs>
          <w:tab w:val="left" w:pos="993"/>
        </w:tabs>
        <w:spacing w:after="0" w:line="276" w:lineRule="auto"/>
        <w:ind w:left="0" w:firstLine="709"/>
        <w:jc w:val="both"/>
        <w:rPr>
          <w:rFonts w:ascii="Times New Roman" w:hAnsi="Times New Roman" w:cs="Times New Roman"/>
          <w:sz w:val="24"/>
          <w:szCs w:val="24"/>
          <w:lang w:val="ro-MD"/>
        </w:rPr>
      </w:pPr>
      <w:r>
        <w:rPr>
          <w:rFonts w:ascii="Times New Roman" w:hAnsi="Times New Roman" w:cs="Times New Roman"/>
          <w:sz w:val="24"/>
          <w:szCs w:val="24"/>
          <w:lang w:val="ro-MD"/>
        </w:rPr>
        <w:t>în</w:t>
      </w:r>
      <w:r w:rsidR="00420668" w:rsidRPr="0016481D">
        <w:rPr>
          <w:rFonts w:ascii="Times New Roman" w:hAnsi="Times New Roman" w:cs="Times New Roman"/>
          <w:sz w:val="24"/>
          <w:szCs w:val="24"/>
          <w:lang w:val="ro-MD"/>
        </w:rPr>
        <w:t xml:space="preserve"> anul 2021</w:t>
      </w:r>
      <w:r>
        <w:rPr>
          <w:rFonts w:ascii="Times New Roman" w:hAnsi="Times New Roman" w:cs="Times New Roman"/>
          <w:sz w:val="24"/>
          <w:szCs w:val="24"/>
          <w:lang w:val="ro-MD"/>
        </w:rPr>
        <w:t xml:space="preserve"> -</w:t>
      </w:r>
      <w:r w:rsidR="00420668" w:rsidRPr="0016481D">
        <w:rPr>
          <w:rFonts w:ascii="Times New Roman" w:hAnsi="Times New Roman" w:cs="Times New Roman"/>
          <w:sz w:val="24"/>
          <w:szCs w:val="24"/>
          <w:lang w:val="ro-MD"/>
        </w:rPr>
        <w:t xml:space="preserve"> de la 219 lei până la 8.615 lei pentru angaja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ii nondidactici,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 de la 40 lei până la 11.324 lei pentru personalul didactic;</w:t>
      </w:r>
    </w:p>
    <w:p w14:paraId="4E3AFF6B" w14:textId="17BA4581" w:rsidR="00420668" w:rsidRPr="0016481D" w:rsidRDefault="00EA106C" w:rsidP="004716EF">
      <w:pPr>
        <w:pStyle w:val="a6"/>
        <w:numPr>
          <w:ilvl w:val="0"/>
          <w:numId w:val="3"/>
        </w:numPr>
        <w:tabs>
          <w:tab w:val="left" w:pos="993"/>
        </w:tabs>
        <w:spacing w:after="0" w:line="276" w:lineRule="auto"/>
        <w:ind w:left="0" w:firstLine="709"/>
        <w:jc w:val="both"/>
        <w:rPr>
          <w:rFonts w:ascii="Times New Roman" w:hAnsi="Times New Roman" w:cs="Times New Roman"/>
          <w:sz w:val="24"/>
          <w:szCs w:val="24"/>
          <w:lang w:val="ro-MD"/>
        </w:rPr>
      </w:pPr>
      <w:r>
        <w:rPr>
          <w:rFonts w:ascii="Times New Roman" w:hAnsi="Times New Roman" w:cs="Times New Roman"/>
          <w:sz w:val="24"/>
          <w:szCs w:val="24"/>
          <w:lang w:val="ro-MD"/>
        </w:rPr>
        <w:t>în</w:t>
      </w:r>
      <w:r w:rsidR="00420668" w:rsidRPr="0016481D">
        <w:rPr>
          <w:rFonts w:ascii="Times New Roman" w:hAnsi="Times New Roman" w:cs="Times New Roman"/>
          <w:sz w:val="24"/>
          <w:szCs w:val="24"/>
          <w:lang w:val="ro-MD"/>
        </w:rPr>
        <w:t xml:space="preserve"> anul 2022 </w:t>
      </w:r>
      <w:r>
        <w:rPr>
          <w:rFonts w:ascii="Times New Roman" w:hAnsi="Times New Roman" w:cs="Times New Roman"/>
          <w:sz w:val="24"/>
          <w:szCs w:val="24"/>
          <w:lang w:val="ro-MD"/>
        </w:rPr>
        <w:t xml:space="preserve">- </w:t>
      </w:r>
      <w:r w:rsidR="00420668" w:rsidRPr="0016481D">
        <w:rPr>
          <w:rFonts w:ascii="Times New Roman" w:hAnsi="Times New Roman" w:cs="Times New Roman"/>
          <w:sz w:val="24"/>
          <w:szCs w:val="24"/>
          <w:lang w:val="ro-MD"/>
        </w:rPr>
        <w:t>de la 500 lei până la 15.312 lei pentru angaja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ii nondidactici,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 de la 64 lei până la 11.187 lei pentru personalul didactic.</w:t>
      </w:r>
    </w:p>
    <w:p w14:paraId="48657E97" w14:textId="574939D9" w:rsidR="00420668" w:rsidRPr="0016481D" w:rsidRDefault="00420668" w:rsidP="00B739F3">
      <w:pPr>
        <w:tabs>
          <w:tab w:val="left" w:pos="0"/>
        </w:tabs>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Auditul denotă că mărimea sporului </w:t>
      </w:r>
      <w:r w:rsidR="00EA106C">
        <w:rPr>
          <w:rFonts w:ascii="Times New Roman" w:hAnsi="Times New Roman" w:cs="Times New Roman"/>
          <w:sz w:val="24"/>
          <w:szCs w:val="24"/>
          <w:lang w:val="ro-MD"/>
        </w:rPr>
        <w:t>pentru</w:t>
      </w:r>
      <w:r w:rsidRPr="0016481D">
        <w:rPr>
          <w:rFonts w:ascii="Times New Roman" w:hAnsi="Times New Roman" w:cs="Times New Roman"/>
          <w:sz w:val="24"/>
          <w:szCs w:val="24"/>
          <w:lang w:val="ro-MD"/>
        </w:rPr>
        <w:t xml:space="preserve"> performan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 (în sumă fixă) este stabilită direct de către evaluator în fi</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a de evaluare a performan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elor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i/sau în demersurile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efilor de subdiviziuni, fiind ulterior inclusă în ordinul conducătorului.</w:t>
      </w:r>
    </w:p>
    <w:p w14:paraId="78B65512" w14:textId="54CC834B" w:rsidR="00420668" w:rsidRPr="0016481D" w:rsidRDefault="00420668" w:rsidP="00B739F3">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Prin urmare, se constată o discordan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ă la stabilirea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acordarea sporului </w:t>
      </w:r>
      <w:r w:rsidR="00EA106C">
        <w:rPr>
          <w:rFonts w:ascii="Times New Roman" w:hAnsi="Times New Roman" w:cs="Times New Roman"/>
          <w:sz w:val="24"/>
          <w:szCs w:val="24"/>
          <w:lang w:val="ro-MD"/>
        </w:rPr>
        <w:t>pentru</w:t>
      </w:r>
      <w:r w:rsidRPr="0016481D">
        <w:rPr>
          <w:rFonts w:ascii="Times New Roman" w:hAnsi="Times New Roman" w:cs="Times New Roman"/>
          <w:sz w:val="24"/>
          <w:szCs w:val="24"/>
          <w:lang w:val="ro-MD"/>
        </w:rPr>
        <w:t xml:space="preserve"> performan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 nefiind stabilite obiective</w:t>
      </w:r>
      <w:r w:rsidR="00EA106C">
        <w:rPr>
          <w:rFonts w:ascii="Times New Roman" w:hAnsi="Times New Roman" w:cs="Times New Roman"/>
          <w:sz w:val="24"/>
          <w:szCs w:val="24"/>
          <w:lang w:val="ro-MD"/>
        </w:rPr>
        <w:t>le</w:t>
      </w:r>
      <w:r w:rsidRPr="0016481D">
        <w:rPr>
          <w:rFonts w:ascii="Times New Roman" w:hAnsi="Times New Roman" w:cs="Times New Roman"/>
          <w:sz w:val="24"/>
          <w:szCs w:val="24"/>
          <w:lang w:val="ro-MD"/>
        </w:rPr>
        <w:t xml:space="preserve"> individuale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criteriile unice de acordare a mărimii acestuia în func</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ie de calificativul ob</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inut la evaluare, ceea ce a dus la acordarea neechitabilă a sporului </w:t>
      </w:r>
      <w:r w:rsidR="001755F8">
        <w:rPr>
          <w:rFonts w:ascii="Times New Roman" w:hAnsi="Times New Roman" w:cs="Times New Roman"/>
          <w:sz w:val="24"/>
          <w:szCs w:val="24"/>
          <w:lang w:val="ro-MD"/>
        </w:rPr>
        <w:t>pentru</w:t>
      </w:r>
      <w:r w:rsidRPr="0016481D">
        <w:rPr>
          <w:rFonts w:ascii="Times New Roman" w:hAnsi="Times New Roman" w:cs="Times New Roman"/>
          <w:sz w:val="24"/>
          <w:szCs w:val="24"/>
          <w:lang w:val="ro-MD"/>
        </w:rPr>
        <w:t xml:space="preserve"> performan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 Astfel, acesta fie nu a fost acordat unor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fie a fost acordat în propor</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neechitabile, variind de la 0,3% (cel mai mic) până la 280,9% (cel mai mare) din salariu</w:t>
      </w:r>
      <w:r w:rsidR="001755F8">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de func</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ie. </w:t>
      </w:r>
    </w:p>
    <w:p w14:paraId="55CCE21E" w14:textId="44D5BE6B" w:rsidR="00420668" w:rsidRPr="0016481D" w:rsidRDefault="00420668" w:rsidP="00B739F3">
      <w:pPr>
        <w:tabs>
          <w:tab w:val="left" w:pos="0"/>
        </w:tabs>
        <w:spacing w:after="0"/>
        <w:ind w:firstLine="709"/>
        <w:jc w:val="both"/>
        <w:rPr>
          <w:rFonts w:ascii="Times New Roman" w:hAnsi="Times New Roman" w:cs="Times New Roman"/>
          <w:i/>
          <w:iCs/>
          <w:sz w:val="24"/>
          <w:szCs w:val="24"/>
          <w:lang w:val="ro-MD"/>
        </w:rPr>
      </w:pPr>
      <w:r w:rsidRPr="0016481D">
        <w:rPr>
          <w:rFonts w:ascii="Times New Roman" w:hAnsi="Times New Roman" w:cs="Times New Roman"/>
          <w:i/>
          <w:iCs/>
          <w:sz w:val="24"/>
          <w:szCs w:val="24"/>
          <w:lang w:val="ro-MD"/>
        </w:rPr>
        <w:t>De</w:t>
      </w:r>
      <w:r w:rsidR="00D730A2" w:rsidRPr="0016481D">
        <w:rPr>
          <w:rFonts w:ascii="Times New Roman" w:hAnsi="Times New Roman" w:cs="Times New Roman"/>
          <w:i/>
          <w:iCs/>
          <w:sz w:val="24"/>
          <w:szCs w:val="24"/>
          <w:lang w:val="ro-MD"/>
        </w:rPr>
        <w:t>ș</w:t>
      </w:r>
      <w:r w:rsidRPr="0016481D">
        <w:rPr>
          <w:rFonts w:ascii="Times New Roman" w:hAnsi="Times New Roman" w:cs="Times New Roman"/>
          <w:i/>
          <w:iCs/>
          <w:sz w:val="24"/>
          <w:szCs w:val="24"/>
          <w:lang w:val="ro-MD"/>
        </w:rPr>
        <w:t>i UTM planifică anual mijloacele necesare pentru acordarea sporului pentru performan</w:t>
      </w:r>
      <w:r w:rsidR="00D730A2" w:rsidRPr="0016481D">
        <w:rPr>
          <w:rFonts w:ascii="Times New Roman" w:hAnsi="Times New Roman" w:cs="Times New Roman"/>
          <w:i/>
          <w:iCs/>
          <w:sz w:val="24"/>
          <w:szCs w:val="24"/>
          <w:lang w:val="ro-MD"/>
        </w:rPr>
        <w:t>ț</w:t>
      </w:r>
      <w:r w:rsidRPr="0016481D">
        <w:rPr>
          <w:rFonts w:ascii="Times New Roman" w:hAnsi="Times New Roman" w:cs="Times New Roman"/>
          <w:i/>
          <w:iCs/>
          <w:sz w:val="24"/>
          <w:szCs w:val="24"/>
          <w:lang w:val="ro-MD"/>
        </w:rPr>
        <w:t>ă în limita a 10% din suma anuală a salariilor de bază la nivel de institu</w:t>
      </w:r>
      <w:r w:rsidR="00D730A2" w:rsidRPr="0016481D">
        <w:rPr>
          <w:rFonts w:ascii="Times New Roman" w:hAnsi="Times New Roman" w:cs="Times New Roman"/>
          <w:i/>
          <w:iCs/>
          <w:sz w:val="24"/>
          <w:szCs w:val="24"/>
          <w:lang w:val="ro-MD"/>
        </w:rPr>
        <w:t>ț</w:t>
      </w:r>
      <w:r w:rsidRPr="0016481D">
        <w:rPr>
          <w:rFonts w:ascii="Times New Roman" w:hAnsi="Times New Roman" w:cs="Times New Roman"/>
          <w:i/>
          <w:iCs/>
          <w:sz w:val="24"/>
          <w:szCs w:val="24"/>
          <w:lang w:val="ro-MD"/>
        </w:rPr>
        <w:t>ie, aceasta nu aplică tuturor angaja</w:t>
      </w:r>
      <w:r w:rsidR="00D730A2" w:rsidRPr="0016481D">
        <w:rPr>
          <w:rFonts w:ascii="Times New Roman" w:hAnsi="Times New Roman" w:cs="Times New Roman"/>
          <w:i/>
          <w:iCs/>
          <w:sz w:val="24"/>
          <w:szCs w:val="24"/>
          <w:lang w:val="ro-MD"/>
        </w:rPr>
        <w:t>ț</w:t>
      </w:r>
      <w:r w:rsidRPr="0016481D">
        <w:rPr>
          <w:rFonts w:ascii="Times New Roman" w:hAnsi="Times New Roman" w:cs="Times New Roman"/>
          <w:i/>
          <w:iCs/>
          <w:sz w:val="24"/>
          <w:szCs w:val="24"/>
          <w:lang w:val="ro-MD"/>
        </w:rPr>
        <w:t>ilor cadrul general de evaluare a performan</w:t>
      </w:r>
      <w:r w:rsidR="00D730A2" w:rsidRPr="0016481D">
        <w:rPr>
          <w:rFonts w:ascii="Times New Roman" w:hAnsi="Times New Roman" w:cs="Times New Roman"/>
          <w:i/>
          <w:iCs/>
          <w:sz w:val="24"/>
          <w:szCs w:val="24"/>
          <w:lang w:val="ro-MD"/>
        </w:rPr>
        <w:t>ț</w:t>
      </w:r>
      <w:r w:rsidRPr="0016481D">
        <w:rPr>
          <w:rFonts w:ascii="Times New Roman" w:hAnsi="Times New Roman" w:cs="Times New Roman"/>
          <w:i/>
          <w:iCs/>
          <w:sz w:val="24"/>
          <w:szCs w:val="24"/>
          <w:lang w:val="ro-MD"/>
        </w:rPr>
        <w:t xml:space="preserve">elor profesionale individuale </w:t>
      </w:r>
      <w:r w:rsidR="00D730A2" w:rsidRPr="0016481D">
        <w:rPr>
          <w:rFonts w:ascii="Times New Roman" w:hAnsi="Times New Roman" w:cs="Times New Roman"/>
          <w:i/>
          <w:iCs/>
          <w:sz w:val="24"/>
          <w:szCs w:val="24"/>
          <w:lang w:val="ro-MD"/>
        </w:rPr>
        <w:t>ș</w:t>
      </w:r>
      <w:r w:rsidRPr="0016481D">
        <w:rPr>
          <w:rFonts w:ascii="Times New Roman" w:hAnsi="Times New Roman" w:cs="Times New Roman"/>
          <w:i/>
          <w:iCs/>
          <w:sz w:val="24"/>
          <w:szCs w:val="24"/>
          <w:lang w:val="ro-MD"/>
        </w:rPr>
        <w:t>i nu stabile</w:t>
      </w:r>
      <w:r w:rsidR="00D730A2" w:rsidRPr="0016481D">
        <w:rPr>
          <w:rFonts w:ascii="Times New Roman" w:hAnsi="Times New Roman" w:cs="Times New Roman"/>
          <w:i/>
          <w:iCs/>
          <w:sz w:val="24"/>
          <w:szCs w:val="24"/>
          <w:lang w:val="ro-MD"/>
        </w:rPr>
        <w:t>ș</w:t>
      </w:r>
      <w:r w:rsidRPr="0016481D">
        <w:rPr>
          <w:rFonts w:ascii="Times New Roman" w:hAnsi="Times New Roman" w:cs="Times New Roman"/>
          <w:i/>
          <w:iCs/>
          <w:sz w:val="24"/>
          <w:szCs w:val="24"/>
          <w:lang w:val="ro-MD"/>
        </w:rPr>
        <w:t>te acestora sporul de performan</w:t>
      </w:r>
      <w:r w:rsidR="00D730A2" w:rsidRPr="0016481D">
        <w:rPr>
          <w:rFonts w:ascii="Times New Roman" w:hAnsi="Times New Roman" w:cs="Times New Roman"/>
          <w:i/>
          <w:iCs/>
          <w:sz w:val="24"/>
          <w:szCs w:val="24"/>
          <w:lang w:val="ro-MD"/>
        </w:rPr>
        <w:t>ț</w:t>
      </w:r>
      <w:r w:rsidRPr="0016481D">
        <w:rPr>
          <w:rFonts w:ascii="Times New Roman" w:hAnsi="Times New Roman" w:cs="Times New Roman"/>
          <w:i/>
          <w:iCs/>
          <w:sz w:val="24"/>
          <w:szCs w:val="24"/>
          <w:lang w:val="ro-MD"/>
        </w:rPr>
        <w:t>ă pentru rezultatele optime ob</w:t>
      </w:r>
      <w:r w:rsidR="00D730A2" w:rsidRPr="0016481D">
        <w:rPr>
          <w:rFonts w:ascii="Times New Roman" w:hAnsi="Times New Roman" w:cs="Times New Roman"/>
          <w:i/>
          <w:iCs/>
          <w:sz w:val="24"/>
          <w:szCs w:val="24"/>
          <w:lang w:val="ro-MD"/>
        </w:rPr>
        <w:t>ț</w:t>
      </w:r>
      <w:r w:rsidRPr="0016481D">
        <w:rPr>
          <w:rFonts w:ascii="Times New Roman" w:hAnsi="Times New Roman" w:cs="Times New Roman"/>
          <w:i/>
          <w:iCs/>
          <w:sz w:val="24"/>
          <w:szCs w:val="24"/>
          <w:lang w:val="ro-MD"/>
        </w:rPr>
        <w:t>inute în activitate.</w:t>
      </w:r>
    </w:p>
    <w:p w14:paraId="300B84B9" w14:textId="5B80A64F" w:rsidR="00420668" w:rsidRPr="0016481D" w:rsidRDefault="00420668">
      <w:pPr>
        <w:tabs>
          <w:tab w:val="left" w:pos="0"/>
        </w:tabs>
        <w:spacing w:after="0"/>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Totodată, auditul a constatat că</w:t>
      </w:r>
      <w:r w:rsidR="00715F2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pe parcursul perioadei auditate, unor angaja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 în lipsa prevederilor normative, li s-a acordat </w:t>
      </w:r>
      <w:r w:rsidRPr="0016481D">
        <w:rPr>
          <w:rFonts w:ascii="Times New Roman" w:hAnsi="Times New Roman" w:cs="Times New Roman"/>
          <w:i/>
          <w:iCs/>
          <w:sz w:val="24"/>
          <w:szCs w:val="24"/>
          <w:lang w:val="ro-MD"/>
        </w:rPr>
        <w:t>spor de performan</w:t>
      </w:r>
      <w:r w:rsidR="00D730A2" w:rsidRPr="0016481D">
        <w:rPr>
          <w:rFonts w:ascii="Times New Roman" w:hAnsi="Times New Roman" w:cs="Times New Roman"/>
          <w:i/>
          <w:iCs/>
          <w:sz w:val="24"/>
          <w:szCs w:val="24"/>
          <w:lang w:val="ro-MD"/>
        </w:rPr>
        <w:t>ț</w:t>
      </w:r>
      <w:r w:rsidRPr="0016481D">
        <w:rPr>
          <w:rFonts w:ascii="Times New Roman" w:hAnsi="Times New Roman" w:cs="Times New Roman"/>
          <w:i/>
          <w:iCs/>
          <w:sz w:val="24"/>
          <w:szCs w:val="24"/>
          <w:lang w:val="ro-MD"/>
        </w:rPr>
        <w:t>ă cu caracter unic</w:t>
      </w:r>
      <w:r w:rsidRPr="0016481D">
        <w:rPr>
          <w:rFonts w:ascii="Times New Roman" w:hAnsi="Times New Roman" w:cs="Times New Roman"/>
          <w:sz w:val="24"/>
          <w:szCs w:val="24"/>
          <w:lang w:val="ro-MD"/>
        </w:rPr>
        <w:t xml:space="preserve"> pentru activită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ce fac parte din criteriile generale de evaluare a performan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elor individuale, fapt c</w:t>
      </w:r>
      <w:r w:rsidR="00715F2F">
        <w:rPr>
          <w:rFonts w:ascii="Times New Roman" w:hAnsi="Times New Roman" w:cs="Times New Roman"/>
          <w:sz w:val="24"/>
          <w:szCs w:val="24"/>
          <w:lang w:val="ro-MD"/>
        </w:rPr>
        <w:t>ar</w:t>
      </w:r>
      <w:r w:rsidRPr="0016481D">
        <w:rPr>
          <w:rFonts w:ascii="Times New Roman" w:hAnsi="Times New Roman" w:cs="Times New Roman"/>
          <w:sz w:val="24"/>
          <w:szCs w:val="24"/>
          <w:lang w:val="ro-MD"/>
        </w:rPr>
        <w:t xml:space="preserve">e a dus la suportarea unor cheltuieli neregulamentare în </w:t>
      </w:r>
      <w:r w:rsidR="00715F2F">
        <w:rPr>
          <w:rFonts w:ascii="Times New Roman" w:hAnsi="Times New Roman" w:cs="Times New Roman"/>
          <w:sz w:val="24"/>
          <w:szCs w:val="24"/>
          <w:lang w:val="ro-MD"/>
        </w:rPr>
        <w:t>sumă</w:t>
      </w:r>
      <w:r w:rsidRPr="0016481D">
        <w:rPr>
          <w:rFonts w:ascii="Times New Roman" w:hAnsi="Times New Roman" w:cs="Times New Roman"/>
          <w:sz w:val="24"/>
          <w:szCs w:val="24"/>
          <w:lang w:val="ro-MD"/>
        </w:rPr>
        <w:t xml:space="preserve"> de </w:t>
      </w:r>
      <w:r w:rsidRPr="0016481D">
        <w:rPr>
          <w:rFonts w:ascii="Times New Roman" w:hAnsi="Times New Roman" w:cs="Times New Roman"/>
          <w:b/>
          <w:bCs/>
          <w:sz w:val="24"/>
          <w:szCs w:val="24"/>
          <w:lang w:val="ro-MD"/>
        </w:rPr>
        <w:t>3</w:t>
      </w:r>
      <w:r w:rsidR="00291F49" w:rsidRPr="0016481D">
        <w:rPr>
          <w:rFonts w:ascii="Times New Roman" w:hAnsi="Times New Roman" w:cs="Times New Roman"/>
          <w:b/>
          <w:bCs/>
          <w:sz w:val="24"/>
          <w:szCs w:val="24"/>
          <w:lang w:val="ro-MD"/>
        </w:rPr>
        <w:t>,</w:t>
      </w:r>
      <w:r w:rsidRPr="0016481D">
        <w:rPr>
          <w:rFonts w:ascii="Times New Roman" w:hAnsi="Times New Roman" w:cs="Times New Roman"/>
          <w:b/>
          <w:bCs/>
          <w:sz w:val="24"/>
          <w:szCs w:val="24"/>
          <w:lang w:val="ro-MD"/>
        </w:rPr>
        <w:t>0</w:t>
      </w:r>
      <w:r w:rsidR="00291F49" w:rsidRPr="0016481D">
        <w:rPr>
          <w:rFonts w:ascii="Times New Roman" w:hAnsi="Times New Roman" w:cs="Times New Roman"/>
          <w:b/>
          <w:bCs/>
          <w:sz w:val="24"/>
          <w:szCs w:val="24"/>
          <w:lang w:val="ro-MD"/>
        </w:rPr>
        <w:t>4</w:t>
      </w:r>
      <w:r w:rsidRPr="0016481D">
        <w:rPr>
          <w:rFonts w:ascii="Times New Roman" w:hAnsi="Times New Roman" w:cs="Times New Roman"/>
          <w:b/>
          <w:bCs/>
          <w:sz w:val="24"/>
          <w:szCs w:val="24"/>
          <w:lang w:val="ro-MD"/>
        </w:rPr>
        <w:t xml:space="preserve"> mi</w:t>
      </w:r>
      <w:r w:rsidR="00291F49" w:rsidRPr="0016481D">
        <w:rPr>
          <w:rFonts w:ascii="Times New Roman" w:hAnsi="Times New Roman" w:cs="Times New Roman"/>
          <w:b/>
          <w:bCs/>
          <w:sz w:val="24"/>
          <w:szCs w:val="24"/>
          <w:lang w:val="ro-MD"/>
        </w:rPr>
        <w:t>l.</w:t>
      </w:r>
      <w:r w:rsidRPr="0016481D">
        <w:rPr>
          <w:rFonts w:ascii="Times New Roman" w:hAnsi="Times New Roman" w:cs="Times New Roman"/>
          <w:b/>
          <w:bCs/>
          <w:sz w:val="24"/>
          <w:szCs w:val="24"/>
          <w:lang w:val="ro-MD"/>
        </w:rPr>
        <w:t xml:space="preserve"> lei</w:t>
      </w:r>
      <w:r w:rsidRPr="0016481D">
        <w:rPr>
          <w:rStyle w:val="a5"/>
          <w:rFonts w:ascii="Times New Roman" w:hAnsi="Times New Roman" w:cs="Times New Roman"/>
          <w:sz w:val="24"/>
          <w:szCs w:val="24"/>
          <w:lang w:val="ro-MD"/>
        </w:rPr>
        <w:footnoteReference w:id="56"/>
      </w:r>
      <w:r w:rsidRPr="0016481D">
        <w:rPr>
          <w:rFonts w:ascii="Times New Roman" w:hAnsi="Times New Roman" w:cs="Times New Roman"/>
          <w:sz w:val="24"/>
          <w:szCs w:val="24"/>
          <w:lang w:val="ro-MD"/>
        </w:rPr>
        <w:t>.</w:t>
      </w:r>
    </w:p>
    <w:p w14:paraId="44EF6F4B" w14:textId="5ACFEA56" w:rsidR="00420668" w:rsidRPr="0016481D" w:rsidRDefault="00420668" w:rsidP="00311D53">
      <w:pPr>
        <w:spacing w:after="0"/>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ab/>
        <w:t xml:space="preserve">De asemenea, s-au suportat cheltuieli neregulamentare în mărime de </w:t>
      </w:r>
      <w:r w:rsidR="00291F49" w:rsidRPr="0016481D">
        <w:rPr>
          <w:rFonts w:ascii="Times New Roman" w:eastAsia="Times New Roman" w:hAnsi="Times New Roman" w:cs="Times New Roman"/>
          <w:b/>
          <w:bCs/>
          <w:sz w:val="24"/>
          <w:szCs w:val="24"/>
          <w:lang w:val="ro-MD"/>
        </w:rPr>
        <w:t>66,5</w:t>
      </w:r>
      <w:r w:rsidR="00291F49" w:rsidRPr="0016481D">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b/>
          <w:bCs/>
          <w:sz w:val="24"/>
          <w:szCs w:val="24"/>
          <w:lang w:val="ro-MD"/>
        </w:rPr>
        <w:t>mii lei</w:t>
      </w:r>
      <w:r w:rsidRPr="0016481D">
        <w:rPr>
          <w:rFonts w:ascii="Times New Roman" w:eastAsia="Times New Roman" w:hAnsi="Times New Roman" w:cs="Times New Roman"/>
          <w:sz w:val="24"/>
          <w:szCs w:val="24"/>
          <w:lang w:val="ro-MD"/>
        </w:rPr>
        <w:t xml:space="preserve"> pentru ajutoarele materiale</w:t>
      </w:r>
      <w:r w:rsidR="00715F2F">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acordate peste limita maximă stabilită în Regulamentul privind modalită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ile de acordare a ajutorului material salaria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ilor IP UTM (50,0 mii lei) </w:t>
      </w:r>
      <w:r w:rsidR="00670388" w:rsidRPr="0016481D">
        <w:rPr>
          <w:rFonts w:ascii="Times New Roman" w:eastAsia="Times New Roman" w:hAnsi="Times New Roman" w:cs="Times New Roman"/>
          <w:sz w:val="24"/>
          <w:szCs w:val="24"/>
          <w:lang w:val="ro-MD"/>
        </w:rPr>
        <w:t xml:space="preserve">și pentru </w:t>
      </w:r>
      <w:r w:rsidRPr="0016481D">
        <w:rPr>
          <w:rFonts w:ascii="Times New Roman" w:eastAsia="Times New Roman" w:hAnsi="Times New Roman" w:cs="Times New Roman"/>
          <w:sz w:val="24"/>
          <w:szCs w:val="24"/>
          <w:lang w:val="ro-MD"/>
        </w:rPr>
        <w:t>ajutoare</w:t>
      </w:r>
      <w:r w:rsidR="00715F2F">
        <w:rPr>
          <w:rFonts w:ascii="Times New Roman" w:eastAsia="Times New Roman" w:hAnsi="Times New Roman" w:cs="Times New Roman"/>
          <w:sz w:val="24"/>
          <w:szCs w:val="24"/>
          <w:lang w:val="ro-MD"/>
        </w:rPr>
        <w:t>le</w:t>
      </w:r>
      <w:r w:rsidRPr="0016481D">
        <w:rPr>
          <w:rFonts w:ascii="Times New Roman" w:eastAsia="Times New Roman" w:hAnsi="Times New Roman" w:cs="Times New Roman"/>
          <w:sz w:val="24"/>
          <w:szCs w:val="24"/>
          <w:lang w:val="ro-MD"/>
        </w:rPr>
        <w:t xml:space="preserve"> materiale nespecificate în respectivul Regulament, cum ar fi na</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terea copilului, între</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inerea a 4 copii (16,5 mii lei).</w:t>
      </w:r>
    </w:p>
    <w:p w14:paraId="0AA83E0B" w14:textId="7D249E2A" w:rsidR="00420668" w:rsidRPr="0016481D" w:rsidRDefault="005F7D24">
      <w:pPr>
        <w:spacing w:after="0"/>
        <w:jc w:val="both"/>
        <w:rPr>
          <w:rFonts w:ascii="Times New Roman" w:hAnsi="Times New Roman" w:cs="Times New Roman"/>
          <w:b/>
          <w:i/>
          <w:iCs/>
          <w:sz w:val="24"/>
          <w:szCs w:val="24"/>
          <w:lang w:val="ro-MD"/>
        </w:rPr>
      </w:pPr>
      <w:r w:rsidRPr="0016481D">
        <w:rPr>
          <w:rFonts w:ascii="Times New Roman" w:hAnsi="Times New Roman" w:cs="Times New Roman"/>
          <w:b/>
          <w:i/>
          <w:iCs/>
          <w:sz w:val="24"/>
          <w:szCs w:val="24"/>
          <w:lang w:val="ro-MD"/>
        </w:rPr>
        <w:t>4.</w:t>
      </w:r>
      <w:r w:rsidR="00B739F3" w:rsidRPr="0016481D">
        <w:rPr>
          <w:rFonts w:ascii="Times New Roman" w:hAnsi="Times New Roman" w:cs="Times New Roman"/>
          <w:b/>
          <w:i/>
          <w:iCs/>
          <w:sz w:val="24"/>
          <w:szCs w:val="24"/>
          <w:lang w:val="ro-MD"/>
        </w:rPr>
        <w:t>4</w:t>
      </w:r>
      <w:r w:rsidRPr="0016481D">
        <w:rPr>
          <w:rFonts w:ascii="Times New Roman" w:hAnsi="Times New Roman" w:cs="Times New Roman"/>
          <w:b/>
          <w:i/>
          <w:iCs/>
          <w:sz w:val="24"/>
          <w:szCs w:val="24"/>
          <w:lang w:val="ro-MD"/>
        </w:rPr>
        <w:t>.4</w:t>
      </w:r>
      <w:r w:rsidR="00A06569" w:rsidRPr="0016481D">
        <w:rPr>
          <w:rFonts w:ascii="Times New Roman" w:hAnsi="Times New Roman" w:cs="Times New Roman"/>
          <w:b/>
          <w:i/>
          <w:iCs/>
          <w:sz w:val="24"/>
          <w:szCs w:val="24"/>
          <w:lang w:val="ro-MD"/>
        </w:rPr>
        <w:t>.</w:t>
      </w:r>
      <w:r w:rsidRPr="0016481D">
        <w:rPr>
          <w:rFonts w:ascii="Times New Roman" w:hAnsi="Times New Roman" w:cs="Times New Roman"/>
          <w:b/>
          <w:i/>
          <w:iCs/>
          <w:sz w:val="24"/>
          <w:szCs w:val="24"/>
          <w:lang w:val="ro-MD"/>
        </w:rPr>
        <w:t xml:space="preserve"> </w:t>
      </w:r>
      <w:r w:rsidR="00420668" w:rsidRPr="0016481D">
        <w:rPr>
          <w:rFonts w:ascii="Times New Roman" w:hAnsi="Times New Roman" w:cs="Times New Roman"/>
          <w:b/>
          <w:i/>
          <w:iCs/>
          <w:sz w:val="24"/>
          <w:szCs w:val="24"/>
          <w:lang w:val="ro-MD"/>
        </w:rPr>
        <w:t xml:space="preserve">Planificarea neregulamentară </w:t>
      </w:r>
      <w:r w:rsidR="00D730A2" w:rsidRPr="0016481D">
        <w:rPr>
          <w:rFonts w:ascii="Times New Roman" w:hAnsi="Times New Roman" w:cs="Times New Roman"/>
          <w:b/>
          <w:i/>
          <w:iCs/>
          <w:sz w:val="24"/>
          <w:szCs w:val="24"/>
          <w:lang w:val="ro-MD"/>
        </w:rPr>
        <w:t>ș</w:t>
      </w:r>
      <w:r w:rsidR="00420668" w:rsidRPr="0016481D">
        <w:rPr>
          <w:rFonts w:ascii="Times New Roman" w:hAnsi="Times New Roman" w:cs="Times New Roman"/>
          <w:b/>
          <w:i/>
          <w:iCs/>
          <w:sz w:val="24"/>
          <w:szCs w:val="24"/>
          <w:lang w:val="ro-MD"/>
        </w:rPr>
        <w:t>i achitarea sporului cu caracter specific în lipsa unor indicatori măsurabili, pentru perioada anilor 2021-2022</w:t>
      </w:r>
      <w:r w:rsidR="00715F2F">
        <w:rPr>
          <w:rFonts w:ascii="Times New Roman" w:hAnsi="Times New Roman" w:cs="Times New Roman"/>
          <w:b/>
          <w:i/>
          <w:iCs/>
          <w:sz w:val="24"/>
          <w:szCs w:val="24"/>
          <w:lang w:val="ro-MD"/>
        </w:rPr>
        <w:t>,</w:t>
      </w:r>
      <w:r w:rsidR="00420668" w:rsidRPr="0016481D">
        <w:rPr>
          <w:rFonts w:ascii="Times New Roman" w:hAnsi="Times New Roman" w:cs="Times New Roman"/>
          <w:b/>
          <w:i/>
          <w:iCs/>
          <w:sz w:val="24"/>
          <w:szCs w:val="24"/>
          <w:lang w:val="ro-MD"/>
        </w:rPr>
        <w:t xml:space="preserve"> a dus la suportarea cheltuielilor în mărime de 10</w:t>
      </w:r>
      <w:r w:rsidR="00045F3C" w:rsidRPr="0016481D">
        <w:rPr>
          <w:rFonts w:ascii="Times New Roman" w:hAnsi="Times New Roman" w:cs="Times New Roman"/>
          <w:b/>
          <w:i/>
          <w:iCs/>
          <w:sz w:val="24"/>
          <w:szCs w:val="24"/>
          <w:lang w:val="ro-MD"/>
        </w:rPr>
        <w:t>,</w:t>
      </w:r>
      <w:r w:rsidR="00420668" w:rsidRPr="0016481D">
        <w:rPr>
          <w:rFonts w:ascii="Times New Roman" w:hAnsi="Times New Roman" w:cs="Times New Roman"/>
          <w:b/>
          <w:i/>
          <w:iCs/>
          <w:sz w:val="24"/>
          <w:szCs w:val="24"/>
          <w:lang w:val="ro-MD"/>
        </w:rPr>
        <w:t>1</w:t>
      </w:r>
      <w:r w:rsidR="00045F3C" w:rsidRPr="0016481D">
        <w:rPr>
          <w:rFonts w:ascii="Times New Roman" w:hAnsi="Times New Roman" w:cs="Times New Roman"/>
          <w:b/>
          <w:i/>
          <w:iCs/>
          <w:sz w:val="24"/>
          <w:szCs w:val="24"/>
          <w:lang w:val="ro-MD"/>
        </w:rPr>
        <w:t>5</w:t>
      </w:r>
      <w:r w:rsidR="00420668" w:rsidRPr="0016481D">
        <w:rPr>
          <w:rFonts w:ascii="Times New Roman" w:hAnsi="Times New Roman" w:cs="Times New Roman"/>
          <w:b/>
          <w:i/>
          <w:iCs/>
          <w:sz w:val="24"/>
          <w:szCs w:val="24"/>
          <w:lang w:val="ro-MD"/>
        </w:rPr>
        <w:t xml:space="preserve"> mi</w:t>
      </w:r>
      <w:r w:rsidR="00045F3C" w:rsidRPr="0016481D">
        <w:rPr>
          <w:rFonts w:ascii="Times New Roman" w:hAnsi="Times New Roman" w:cs="Times New Roman"/>
          <w:b/>
          <w:i/>
          <w:iCs/>
          <w:sz w:val="24"/>
          <w:szCs w:val="24"/>
          <w:lang w:val="ro-MD"/>
        </w:rPr>
        <w:t>l.</w:t>
      </w:r>
      <w:r w:rsidR="00420668" w:rsidRPr="0016481D">
        <w:rPr>
          <w:rFonts w:ascii="Times New Roman" w:hAnsi="Times New Roman" w:cs="Times New Roman"/>
          <w:b/>
          <w:i/>
          <w:iCs/>
          <w:sz w:val="24"/>
          <w:szCs w:val="24"/>
          <w:lang w:val="ro-MD"/>
        </w:rPr>
        <w:t xml:space="preserve"> lei</w:t>
      </w:r>
      <w:r w:rsidR="00045F3C" w:rsidRPr="0016481D">
        <w:rPr>
          <w:rFonts w:ascii="Times New Roman" w:hAnsi="Times New Roman" w:cs="Times New Roman"/>
          <w:b/>
          <w:i/>
          <w:iCs/>
          <w:sz w:val="24"/>
          <w:szCs w:val="24"/>
          <w:lang w:val="ro-MD"/>
        </w:rPr>
        <w:t>.</w:t>
      </w:r>
    </w:p>
    <w:p w14:paraId="7360D9C6" w14:textId="755DD063" w:rsidR="00420668" w:rsidRPr="0016481D" w:rsidRDefault="00420668">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UTM</w:t>
      </w:r>
      <w:r w:rsidR="00715F2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nerespectând prevederile pct. 23 din HG nr.1234/2018</w:t>
      </w:r>
      <w:r w:rsidRPr="0016481D">
        <w:rPr>
          <w:rFonts w:ascii="Times New Roman" w:hAnsi="Times New Roman" w:cs="Times New Roman"/>
          <w:sz w:val="24"/>
          <w:szCs w:val="24"/>
          <w:vertAlign w:val="superscript"/>
          <w:lang w:val="ro-MD"/>
        </w:rPr>
        <w:footnoteReference w:id="57"/>
      </w:r>
      <w:r w:rsidRPr="0016481D">
        <w:rPr>
          <w:rFonts w:ascii="Times New Roman" w:hAnsi="Times New Roman" w:cs="Times New Roman"/>
          <w:sz w:val="24"/>
          <w:szCs w:val="24"/>
          <w:lang w:val="ro-MD"/>
        </w:rPr>
        <w:t xml:space="preserve">, a planificat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aprobat pentru </w:t>
      </w:r>
      <w:r w:rsidR="00D37F79">
        <w:rPr>
          <w:rFonts w:ascii="Times New Roman" w:hAnsi="Times New Roman" w:cs="Times New Roman"/>
          <w:sz w:val="24"/>
          <w:szCs w:val="24"/>
          <w:lang w:val="ro-MD"/>
        </w:rPr>
        <w:t xml:space="preserve">anii </w:t>
      </w:r>
      <w:r w:rsidRPr="0016481D">
        <w:rPr>
          <w:rFonts w:ascii="Times New Roman" w:hAnsi="Times New Roman" w:cs="Times New Roman"/>
          <w:sz w:val="24"/>
          <w:szCs w:val="24"/>
          <w:lang w:val="ro-MD"/>
        </w:rPr>
        <w:t xml:space="preserve">2021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2022 </w:t>
      </w:r>
      <w:r w:rsidRPr="004C1398">
        <w:rPr>
          <w:rFonts w:ascii="Times New Roman" w:hAnsi="Times New Roman" w:cs="Times New Roman"/>
          <w:sz w:val="24"/>
          <w:szCs w:val="24"/>
          <w:lang w:val="ro-MD"/>
        </w:rPr>
        <w:t xml:space="preserve">la </w:t>
      </w:r>
      <w:r w:rsidR="002C15D4" w:rsidRPr="00D67486">
        <w:rPr>
          <w:rFonts w:ascii="Times New Roman" w:hAnsi="Times New Roman" w:cs="Times New Roman"/>
          <w:sz w:val="24"/>
          <w:szCs w:val="24"/>
          <w:lang w:val="ro-MD"/>
        </w:rPr>
        <w:t xml:space="preserve">ședințele </w:t>
      </w:r>
      <w:r w:rsidRPr="00963148">
        <w:rPr>
          <w:rFonts w:ascii="Times New Roman" w:hAnsi="Times New Roman" w:cs="Times New Roman"/>
          <w:sz w:val="24"/>
          <w:szCs w:val="24"/>
          <w:lang w:val="ro-MD"/>
        </w:rPr>
        <w:t>CDSI</w:t>
      </w:r>
      <w:r w:rsidRPr="0016481D">
        <w:rPr>
          <w:rFonts w:ascii="Times New Roman" w:hAnsi="Times New Roman" w:cs="Times New Roman"/>
          <w:sz w:val="24"/>
          <w:szCs w:val="24"/>
          <w:vertAlign w:val="superscript"/>
          <w:lang w:val="ro-MD"/>
        </w:rPr>
        <w:footnoteReference w:id="58"/>
      </w:r>
      <w:r w:rsidRPr="0016481D">
        <w:rPr>
          <w:rFonts w:ascii="Times New Roman" w:hAnsi="Times New Roman" w:cs="Times New Roman"/>
          <w:sz w:val="24"/>
          <w:szCs w:val="24"/>
          <w:lang w:val="ro-MD"/>
        </w:rPr>
        <w:t xml:space="preserve"> sporul cu caracter specific </w:t>
      </w:r>
      <w:r w:rsidRPr="0016481D">
        <w:rPr>
          <w:rFonts w:ascii="Times New Roman" w:hAnsi="Times New Roman" w:cs="Times New Roman"/>
          <w:sz w:val="24"/>
          <w:szCs w:val="24"/>
          <w:u w:val="single"/>
          <w:lang w:val="ro-MD"/>
        </w:rPr>
        <w:t>în lipsa resurselor financiar</w:t>
      </w:r>
      <w:r w:rsidR="00D37F79">
        <w:rPr>
          <w:rFonts w:ascii="Times New Roman" w:hAnsi="Times New Roman" w:cs="Times New Roman"/>
          <w:sz w:val="24"/>
          <w:szCs w:val="24"/>
          <w:u w:val="single"/>
          <w:lang w:val="ro-MD"/>
        </w:rPr>
        <w:t>e</w:t>
      </w:r>
      <w:r w:rsidRPr="0016481D">
        <w:rPr>
          <w:rFonts w:ascii="Times New Roman" w:hAnsi="Times New Roman" w:cs="Times New Roman"/>
          <w:sz w:val="24"/>
          <w:szCs w:val="24"/>
          <w:u w:val="single"/>
          <w:lang w:val="ro-MD"/>
        </w:rPr>
        <w:t xml:space="preserve"> disponibile</w:t>
      </w:r>
      <w:r w:rsidRPr="0016481D">
        <w:rPr>
          <w:rFonts w:ascii="Times New Roman" w:hAnsi="Times New Roman" w:cs="Times New Roman"/>
          <w:sz w:val="24"/>
          <w:szCs w:val="24"/>
          <w:lang w:val="ro-MD"/>
        </w:rPr>
        <w:t>, în mărime de 6</w:t>
      </w:r>
      <w:r w:rsidR="004A5DE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93 mi</w:t>
      </w:r>
      <w:r w:rsidR="004A5DEF"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w:t>
      </w:r>
      <w:r w:rsidR="00D37F79">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respectiv</w:t>
      </w:r>
      <w:r w:rsidR="00D37F79">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de 8</w:t>
      </w:r>
      <w:r w:rsidR="004A5DE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82 mi</w:t>
      </w:r>
      <w:r w:rsidR="004A5DEF"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efectuând calculări/achitări în mărime de 4</w:t>
      </w:r>
      <w:r w:rsidR="004A5DE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98 mi</w:t>
      </w:r>
      <w:r w:rsidR="004A5DEF"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în anul 2021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de 5</w:t>
      </w:r>
      <w:r w:rsidR="004A5DE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16 mi</w:t>
      </w:r>
      <w:r w:rsidR="004A5DEF"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în anul 2022. </w:t>
      </w:r>
    </w:p>
    <w:p w14:paraId="658F8075" w14:textId="2B105C6E" w:rsidR="00420668" w:rsidRPr="0016481D" w:rsidRDefault="00420668" w:rsidP="00B739F3">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Prin urmare, aprobarea de către CDSI a sporului cu caracter specific în lipsa resurselor financiare disponibile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contrar prevederilor pct. 27 din HG men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ionată influen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ează asupra achitării obliga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iilor contractuale fa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ă de prestatorii de servicii, lucrări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al</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contractori.</w:t>
      </w:r>
    </w:p>
    <w:p w14:paraId="4D3FE856" w14:textId="784781F8" w:rsidR="00420668" w:rsidRPr="0016481D" w:rsidRDefault="00420668">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Astfel, bugetul UTM</w:t>
      </w:r>
      <w:r w:rsidR="007A79C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atât în anul 2021</w:t>
      </w:r>
      <w:r w:rsidR="002C15D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cât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în anul 2022</w:t>
      </w:r>
      <w:r w:rsidR="002C15D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 fost aprobat cu un deficit bugetar, c</w:t>
      </w:r>
      <w:r w:rsidR="002C15D4">
        <w:rPr>
          <w:rFonts w:ascii="Times New Roman" w:hAnsi="Times New Roman" w:cs="Times New Roman"/>
          <w:sz w:val="24"/>
          <w:szCs w:val="24"/>
          <w:lang w:val="ro-MD"/>
        </w:rPr>
        <w:t>ar</w:t>
      </w:r>
      <w:r w:rsidRPr="0016481D">
        <w:rPr>
          <w:rFonts w:ascii="Times New Roman" w:hAnsi="Times New Roman" w:cs="Times New Roman"/>
          <w:sz w:val="24"/>
          <w:szCs w:val="24"/>
          <w:lang w:val="ro-MD"/>
        </w:rPr>
        <w:t>e a constituit 12</w:t>
      </w:r>
      <w:r w:rsidR="004A5DE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78 mi</w:t>
      </w:r>
      <w:r w:rsidR="004A5DEF"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w:t>
      </w:r>
      <w:r w:rsidR="002C15D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respectiv</w:t>
      </w:r>
      <w:r w:rsidR="002C15D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22</w:t>
      </w:r>
      <w:r w:rsidR="004A5DE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59 mi</w:t>
      </w:r>
      <w:r w:rsidR="004A5DEF"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Auditul denotă că UTM, pentru a-</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onora obliga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iile salariale pe luna decembrie a anului 2020, în anul 2021 a contractat un credit de la o bancă comercială în sum</w:t>
      </w:r>
      <w:r w:rsidR="002C15D4">
        <w:rPr>
          <w:rFonts w:ascii="Times New Roman" w:hAnsi="Times New Roman" w:cs="Times New Roman"/>
          <w:sz w:val="24"/>
          <w:szCs w:val="24"/>
          <w:lang w:val="ro-MD"/>
        </w:rPr>
        <w:t>ă</w:t>
      </w:r>
      <w:r w:rsidRPr="0016481D">
        <w:rPr>
          <w:rFonts w:ascii="Times New Roman" w:hAnsi="Times New Roman" w:cs="Times New Roman"/>
          <w:sz w:val="24"/>
          <w:szCs w:val="24"/>
          <w:lang w:val="ro-MD"/>
        </w:rPr>
        <w:t xml:space="preserve"> de 15</w:t>
      </w:r>
      <w:r w:rsidR="004A5DE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0 mi</w:t>
      </w:r>
      <w:r w:rsidR="004A5DEF"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r w:rsidR="002C15D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cu rata dobânzii de 7,5% anual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cu un comision de acordare în mărime de 1% din suma creditului (150</w:t>
      </w:r>
      <w:r w:rsidR="002C15D4">
        <w:rPr>
          <w:rFonts w:ascii="Times New Roman" w:hAnsi="Times New Roman" w:cs="Times New Roman"/>
          <w:sz w:val="24"/>
          <w:szCs w:val="24"/>
          <w:lang w:val="ro-MD"/>
        </w:rPr>
        <w:t>,0</w:t>
      </w:r>
      <w:r w:rsidRPr="0016481D">
        <w:rPr>
          <w:rFonts w:ascii="Times New Roman" w:hAnsi="Times New Roman" w:cs="Times New Roman"/>
          <w:sz w:val="24"/>
          <w:szCs w:val="24"/>
          <w:lang w:val="ro-MD"/>
        </w:rPr>
        <w:t xml:space="preserve"> mii lei)</w:t>
      </w:r>
      <w:r w:rsidR="002C15D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w:t>
      </w:r>
      <w:r w:rsidR="002C15D4">
        <w:rPr>
          <w:rFonts w:ascii="Times New Roman" w:hAnsi="Times New Roman" w:cs="Times New Roman"/>
          <w:sz w:val="24"/>
          <w:szCs w:val="24"/>
          <w:lang w:val="ro-MD"/>
        </w:rPr>
        <w:t>ar</w:t>
      </w:r>
      <w:r w:rsidRPr="0016481D">
        <w:rPr>
          <w:rFonts w:ascii="Times New Roman" w:hAnsi="Times New Roman" w:cs="Times New Roman"/>
          <w:sz w:val="24"/>
          <w:szCs w:val="24"/>
          <w:lang w:val="ro-MD"/>
        </w:rPr>
        <w:t>e a fost achitat la semnarea contractului de credit. În total</w:t>
      </w:r>
      <w:r w:rsidR="002C15D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cheltuielile suportate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achitate pe parcursul anului 2021</w:t>
      </w:r>
      <w:r w:rsidR="004A5DEF"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 xml:space="preserve">de </w:t>
      </w:r>
      <w:r w:rsidR="002C15D4">
        <w:rPr>
          <w:rFonts w:ascii="Times New Roman" w:hAnsi="Times New Roman" w:cs="Times New Roman"/>
          <w:sz w:val="24"/>
          <w:szCs w:val="24"/>
          <w:lang w:val="ro-MD"/>
        </w:rPr>
        <w:t xml:space="preserve">către </w:t>
      </w:r>
      <w:r w:rsidRPr="0016481D">
        <w:rPr>
          <w:rFonts w:ascii="Times New Roman" w:hAnsi="Times New Roman" w:cs="Times New Roman"/>
          <w:sz w:val="24"/>
          <w:szCs w:val="24"/>
          <w:lang w:val="ro-MD"/>
        </w:rPr>
        <w:t>UTM pentru contractarea creditului au constituit 587,18 mii lei.</w:t>
      </w:r>
    </w:p>
    <w:p w14:paraId="27C1114C" w14:textId="53A96103" w:rsidR="00420668" w:rsidRPr="0016481D" w:rsidRDefault="00420668">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Men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ionăm că, din sumele calculate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achitate pentru retribuirea muncii </w:t>
      </w:r>
      <w:r w:rsidRPr="004C1398">
        <w:rPr>
          <w:rFonts w:ascii="Times New Roman" w:hAnsi="Times New Roman" w:cs="Times New Roman"/>
          <w:sz w:val="24"/>
          <w:szCs w:val="24"/>
          <w:lang w:val="ro-MD"/>
        </w:rPr>
        <w:t>pentru</w:t>
      </w:r>
      <w:r w:rsidRPr="0016481D">
        <w:rPr>
          <w:rFonts w:ascii="Times New Roman" w:hAnsi="Times New Roman" w:cs="Times New Roman"/>
          <w:sz w:val="24"/>
          <w:szCs w:val="24"/>
          <w:lang w:val="ro-MD"/>
        </w:rPr>
        <w:t xml:space="preserve"> luna decembrie 2020 (15</w:t>
      </w:r>
      <w:r w:rsidR="004A5DE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8</w:t>
      </w:r>
      <w:r w:rsidR="004A5DEF" w:rsidRPr="0016481D">
        <w:rPr>
          <w:rFonts w:ascii="Times New Roman" w:hAnsi="Times New Roman" w:cs="Times New Roman"/>
          <w:sz w:val="24"/>
          <w:szCs w:val="24"/>
          <w:lang w:val="ro-MD"/>
        </w:rPr>
        <w:t>5</w:t>
      </w:r>
      <w:r w:rsidRPr="0016481D">
        <w:rPr>
          <w:rFonts w:ascii="Times New Roman" w:hAnsi="Times New Roman" w:cs="Times New Roman"/>
          <w:sz w:val="24"/>
          <w:szCs w:val="24"/>
          <w:lang w:val="ro-MD"/>
        </w:rPr>
        <w:t xml:space="preserve"> mi</w:t>
      </w:r>
      <w:r w:rsidR="004A5DEF"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cheltuielile aferente plă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ilor stimulatorii constituie 2</w:t>
      </w:r>
      <w:r w:rsidR="004A5DEF"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1 mi</w:t>
      </w:r>
      <w:r w:rsidR="004A5DEF"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r w:rsidR="002C15D4">
        <w:rPr>
          <w:rFonts w:ascii="Times New Roman" w:hAnsi="Times New Roman" w:cs="Times New Roman"/>
          <w:sz w:val="24"/>
          <w:szCs w:val="24"/>
          <w:lang w:val="ro-MD"/>
        </w:rPr>
        <w:t>, iar</w:t>
      </w:r>
      <w:r w:rsidRPr="0016481D">
        <w:rPr>
          <w:rFonts w:ascii="Times New Roman" w:hAnsi="Times New Roman" w:cs="Times New Roman"/>
          <w:sz w:val="24"/>
          <w:szCs w:val="24"/>
          <w:lang w:val="ro-MD"/>
        </w:rPr>
        <w:t xml:space="preserve"> pentru cumul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cumulare – 850,91 mii lei, sau 18,62% din fondul total de salarizare. </w:t>
      </w:r>
    </w:p>
    <w:p w14:paraId="34C15339" w14:textId="53A600D9" w:rsidR="00420668" w:rsidRPr="0016481D" w:rsidRDefault="006555C2">
      <w:pPr>
        <w:spacing w:after="0" w:line="276" w:lineRule="auto"/>
        <w:ind w:firstLine="709"/>
        <w:jc w:val="both"/>
        <w:rPr>
          <w:rFonts w:ascii="Times New Roman" w:hAnsi="Times New Roman" w:cs="Times New Roman"/>
          <w:sz w:val="24"/>
          <w:szCs w:val="24"/>
          <w:lang w:val="ro-MD"/>
        </w:rPr>
      </w:pPr>
      <w:r>
        <w:rPr>
          <w:rFonts w:ascii="Times New Roman" w:hAnsi="Times New Roman" w:cs="Times New Roman"/>
          <w:sz w:val="24"/>
          <w:szCs w:val="24"/>
          <w:lang w:val="ro-MD"/>
        </w:rPr>
        <w:t>V</w:t>
      </w:r>
      <w:r w:rsidR="00420668" w:rsidRPr="0016481D">
        <w:rPr>
          <w:rFonts w:ascii="Times New Roman" w:hAnsi="Times New Roman" w:cs="Times New Roman"/>
          <w:sz w:val="24"/>
          <w:szCs w:val="24"/>
          <w:lang w:val="ro-MD"/>
        </w:rPr>
        <w:t xml:space="preserve">erificările efectuate denotă că ponderea cea mai mare din sporurile cu caracter specific planificate pentru </w:t>
      </w:r>
      <w:r>
        <w:rPr>
          <w:rFonts w:ascii="Times New Roman" w:hAnsi="Times New Roman" w:cs="Times New Roman"/>
          <w:sz w:val="24"/>
          <w:szCs w:val="24"/>
          <w:lang w:val="ro-MD"/>
        </w:rPr>
        <w:t xml:space="preserve">anii </w:t>
      </w:r>
      <w:r w:rsidR="00420668" w:rsidRPr="0016481D">
        <w:rPr>
          <w:rFonts w:ascii="Times New Roman" w:hAnsi="Times New Roman" w:cs="Times New Roman"/>
          <w:sz w:val="24"/>
          <w:szCs w:val="24"/>
          <w:lang w:val="ro-MD"/>
        </w:rPr>
        <w:t>2021</w:t>
      </w:r>
      <w:r>
        <w:rPr>
          <w:rFonts w:ascii="Times New Roman" w:hAnsi="Times New Roman" w:cs="Times New Roman"/>
          <w:sz w:val="24"/>
          <w:szCs w:val="24"/>
          <w:lang w:val="ro-MD"/>
        </w:rPr>
        <w:t xml:space="preserve"> și </w:t>
      </w:r>
      <w:r w:rsidR="00420668" w:rsidRPr="0016481D">
        <w:rPr>
          <w:rFonts w:ascii="Times New Roman" w:hAnsi="Times New Roman" w:cs="Times New Roman"/>
          <w:sz w:val="24"/>
          <w:szCs w:val="24"/>
          <w:lang w:val="ro-MD"/>
        </w:rPr>
        <w:t xml:space="preserve">2022 o </w:t>
      </w:r>
      <w:r>
        <w:rPr>
          <w:rFonts w:ascii="Times New Roman" w:hAnsi="Times New Roman" w:cs="Times New Roman"/>
          <w:sz w:val="24"/>
          <w:szCs w:val="24"/>
          <w:lang w:val="ro-MD"/>
        </w:rPr>
        <w:t>dețin</w:t>
      </w:r>
      <w:r w:rsidR="00420668" w:rsidRPr="0016481D">
        <w:rPr>
          <w:rFonts w:ascii="Times New Roman" w:hAnsi="Times New Roman" w:cs="Times New Roman"/>
          <w:sz w:val="24"/>
          <w:szCs w:val="24"/>
          <w:lang w:val="ro-MD"/>
        </w:rPr>
        <w:t xml:space="preserve"> sporurile pentru activitatea cu grad sporit de complexitate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 xml:space="preserve">i intensitate a muncii, </w:t>
      </w:r>
      <w:r>
        <w:rPr>
          <w:rFonts w:ascii="Times New Roman" w:hAnsi="Times New Roman" w:cs="Times New Roman"/>
          <w:sz w:val="24"/>
          <w:szCs w:val="24"/>
          <w:lang w:val="ro-MD"/>
        </w:rPr>
        <w:t>acestea</w:t>
      </w:r>
      <w:r w:rsidR="00420668" w:rsidRPr="0016481D">
        <w:rPr>
          <w:rFonts w:ascii="Times New Roman" w:hAnsi="Times New Roman" w:cs="Times New Roman"/>
          <w:sz w:val="24"/>
          <w:szCs w:val="24"/>
          <w:lang w:val="ro-MD"/>
        </w:rPr>
        <w:t xml:space="preserve"> constitui</w:t>
      </w:r>
      <w:r>
        <w:rPr>
          <w:rFonts w:ascii="Times New Roman" w:hAnsi="Times New Roman" w:cs="Times New Roman"/>
          <w:sz w:val="24"/>
          <w:szCs w:val="24"/>
          <w:lang w:val="ro-MD"/>
        </w:rPr>
        <w:t>nd</w:t>
      </w:r>
      <w:r w:rsidR="00420668" w:rsidRPr="0016481D">
        <w:rPr>
          <w:rFonts w:ascii="Times New Roman" w:hAnsi="Times New Roman" w:cs="Times New Roman"/>
          <w:sz w:val="24"/>
          <w:szCs w:val="24"/>
          <w:lang w:val="ro-MD"/>
        </w:rPr>
        <w:t xml:space="preserve"> 4</w:t>
      </w:r>
      <w:r w:rsidR="004A5DEF" w:rsidRPr="0016481D">
        <w:rPr>
          <w:rFonts w:ascii="Times New Roman" w:hAnsi="Times New Roman" w:cs="Times New Roman"/>
          <w:sz w:val="24"/>
          <w:szCs w:val="24"/>
          <w:lang w:val="ro-MD"/>
        </w:rPr>
        <w:t>,</w:t>
      </w:r>
      <w:r w:rsidR="00420668" w:rsidRPr="0016481D">
        <w:rPr>
          <w:rFonts w:ascii="Times New Roman" w:hAnsi="Times New Roman" w:cs="Times New Roman"/>
          <w:sz w:val="24"/>
          <w:szCs w:val="24"/>
          <w:lang w:val="ro-MD"/>
        </w:rPr>
        <w:t>4</w:t>
      </w:r>
      <w:r w:rsidR="004A5DEF" w:rsidRPr="0016481D">
        <w:rPr>
          <w:rFonts w:ascii="Times New Roman" w:hAnsi="Times New Roman" w:cs="Times New Roman"/>
          <w:sz w:val="24"/>
          <w:szCs w:val="24"/>
          <w:lang w:val="ro-MD"/>
        </w:rPr>
        <w:t>7</w:t>
      </w:r>
      <w:r w:rsidR="00420668" w:rsidRPr="0016481D">
        <w:rPr>
          <w:rFonts w:ascii="Times New Roman" w:hAnsi="Times New Roman" w:cs="Times New Roman"/>
          <w:sz w:val="24"/>
          <w:szCs w:val="24"/>
          <w:lang w:val="ro-MD"/>
        </w:rPr>
        <w:t xml:space="preserve"> mi</w:t>
      </w:r>
      <w:r w:rsidR="004A5DEF" w:rsidRPr="0016481D">
        <w:rPr>
          <w:rFonts w:ascii="Times New Roman" w:hAnsi="Times New Roman" w:cs="Times New Roman"/>
          <w:sz w:val="24"/>
          <w:szCs w:val="24"/>
          <w:lang w:val="ro-MD"/>
        </w:rPr>
        <w:t>l.</w:t>
      </w:r>
      <w:r w:rsidR="00420668" w:rsidRPr="0016481D">
        <w:rPr>
          <w:rFonts w:ascii="Times New Roman" w:hAnsi="Times New Roman" w:cs="Times New Roman"/>
          <w:sz w:val="24"/>
          <w:szCs w:val="24"/>
          <w:lang w:val="ro-MD"/>
        </w:rPr>
        <w:t xml:space="preserve"> lei (64,5%)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w:t>
      </w:r>
      <w:r>
        <w:rPr>
          <w:rFonts w:ascii="Times New Roman" w:hAnsi="Times New Roman" w:cs="Times New Roman"/>
          <w:sz w:val="24"/>
          <w:szCs w:val="24"/>
          <w:lang w:val="ro-MD"/>
        </w:rPr>
        <w:t>,</w:t>
      </w:r>
      <w:r w:rsidR="00420668" w:rsidRPr="0016481D">
        <w:rPr>
          <w:rFonts w:ascii="Times New Roman" w:hAnsi="Times New Roman" w:cs="Times New Roman"/>
          <w:sz w:val="24"/>
          <w:szCs w:val="24"/>
          <w:lang w:val="ro-MD"/>
        </w:rPr>
        <w:t xml:space="preserve"> respectiv</w:t>
      </w:r>
      <w:r>
        <w:rPr>
          <w:rFonts w:ascii="Times New Roman" w:hAnsi="Times New Roman" w:cs="Times New Roman"/>
          <w:sz w:val="24"/>
          <w:szCs w:val="24"/>
          <w:lang w:val="ro-MD"/>
        </w:rPr>
        <w:t>,</w:t>
      </w:r>
      <w:r w:rsidR="00420668" w:rsidRPr="0016481D">
        <w:rPr>
          <w:rFonts w:ascii="Times New Roman" w:hAnsi="Times New Roman" w:cs="Times New Roman"/>
          <w:sz w:val="24"/>
          <w:szCs w:val="24"/>
          <w:lang w:val="ro-MD"/>
        </w:rPr>
        <w:t xml:space="preserve"> 5</w:t>
      </w:r>
      <w:r w:rsidR="004A5DEF" w:rsidRPr="0016481D">
        <w:rPr>
          <w:rFonts w:ascii="Times New Roman" w:hAnsi="Times New Roman" w:cs="Times New Roman"/>
          <w:sz w:val="24"/>
          <w:szCs w:val="24"/>
          <w:lang w:val="ro-MD"/>
        </w:rPr>
        <w:t>,4</w:t>
      </w:r>
      <w:r w:rsidR="00420668" w:rsidRPr="0016481D">
        <w:rPr>
          <w:rFonts w:ascii="Times New Roman" w:hAnsi="Times New Roman" w:cs="Times New Roman"/>
          <w:sz w:val="24"/>
          <w:szCs w:val="24"/>
          <w:lang w:val="ro-MD"/>
        </w:rPr>
        <w:t xml:space="preserve"> mi</w:t>
      </w:r>
      <w:r w:rsidR="004A5DEF" w:rsidRPr="0016481D">
        <w:rPr>
          <w:rFonts w:ascii="Times New Roman" w:hAnsi="Times New Roman" w:cs="Times New Roman"/>
          <w:sz w:val="24"/>
          <w:szCs w:val="24"/>
          <w:lang w:val="ro-MD"/>
        </w:rPr>
        <w:t>l.</w:t>
      </w:r>
      <w:r w:rsidR="00420668" w:rsidRPr="0016481D">
        <w:rPr>
          <w:rFonts w:ascii="Times New Roman" w:hAnsi="Times New Roman" w:cs="Times New Roman"/>
          <w:sz w:val="24"/>
          <w:szCs w:val="24"/>
          <w:lang w:val="ro-MD"/>
        </w:rPr>
        <w:t xml:space="preserve"> lei (61,2%), indicator c</w:t>
      </w:r>
      <w:r>
        <w:rPr>
          <w:rFonts w:ascii="Times New Roman" w:hAnsi="Times New Roman" w:cs="Times New Roman"/>
          <w:sz w:val="24"/>
          <w:szCs w:val="24"/>
          <w:lang w:val="ro-MD"/>
        </w:rPr>
        <w:t>ar</w:t>
      </w:r>
      <w:r w:rsidR="00420668" w:rsidRPr="0016481D">
        <w:rPr>
          <w:rFonts w:ascii="Times New Roman" w:hAnsi="Times New Roman" w:cs="Times New Roman"/>
          <w:sz w:val="24"/>
          <w:szCs w:val="24"/>
          <w:lang w:val="ro-MD"/>
        </w:rPr>
        <w:t xml:space="preserve">e nu poate fi cuantificat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 xml:space="preserve">i </w:t>
      </w:r>
      <w:r>
        <w:rPr>
          <w:rFonts w:ascii="Times New Roman" w:hAnsi="Times New Roman" w:cs="Times New Roman"/>
          <w:sz w:val="24"/>
          <w:szCs w:val="24"/>
          <w:lang w:val="ro-MD"/>
        </w:rPr>
        <w:t xml:space="preserve">nici </w:t>
      </w:r>
      <w:r w:rsidR="00420668" w:rsidRPr="0016481D">
        <w:rPr>
          <w:rFonts w:ascii="Times New Roman" w:hAnsi="Times New Roman" w:cs="Times New Roman"/>
          <w:sz w:val="24"/>
          <w:szCs w:val="24"/>
          <w:lang w:val="ro-MD"/>
        </w:rPr>
        <w:t>apreciat gradul de executare al acestuia. Astfel, analizând indicatorii care stau la baza stabilirii acestui spor, indica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 în Anexa nr. 2</w:t>
      </w:r>
      <w:r w:rsidR="00420668" w:rsidRPr="0016481D">
        <w:rPr>
          <w:rStyle w:val="a5"/>
          <w:rFonts w:ascii="Times New Roman" w:hAnsi="Times New Roman" w:cs="Times New Roman"/>
          <w:sz w:val="24"/>
          <w:szCs w:val="24"/>
          <w:lang w:val="ro-MD"/>
        </w:rPr>
        <w:footnoteReference w:id="59"/>
      </w:r>
      <w:r w:rsidR="00420668" w:rsidRPr="0016481D">
        <w:rPr>
          <w:rFonts w:ascii="Times New Roman" w:hAnsi="Times New Roman" w:cs="Times New Roman"/>
          <w:sz w:val="24"/>
          <w:szCs w:val="24"/>
          <w:lang w:val="ro-MD"/>
        </w:rPr>
        <w:t xml:space="preserve"> la Metodologia cu privire la acordarea sporului cu caracter specific salaria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ilor UTM </w:t>
      </w:r>
      <w:r w:rsidR="00420668" w:rsidRPr="004C1398">
        <w:rPr>
          <w:rFonts w:ascii="Times New Roman" w:hAnsi="Times New Roman" w:cs="Times New Roman"/>
          <w:sz w:val="24"/>
          <w:szCs w:val="24"/>
          <w:lang w:val="ro-MD"/>
        </w:rPr>
        <w:t>a Regulamentului</w:t>
      </w:r>
      <w:r w:rsidR="00420668" w:rsidRPr="0016481D">
        <w:rPr>
          <w:rFonts w:ascii="Times New Roman" w:hAnsi="Times New Roman" w:cs="Times New Roman"/>
          <w:sz w:val="24"/>
          <w:szCs w:val="24"/>
          <w:lang w:val="ro-MD"/>
        </w:rPr>
        <w:t xml:space="preserve"> privind sistemul de salarizare în IP UTM, aprobat de CDSI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 Senat</w:t>
      </w:r>
      <w:r w:rsidR="00420668" w:rsidRPr="0016481D">
        <w:rPr>
          <w:rStyle w:val="a5"/>
          <w:rFonts w:ascii="Times New Roman" w:hAnsi="Times New Roman" w:cs="Times New Roman"/>
          <w:sz w:val="24"/>
          <w:szCs w:val="24"/>
          <w:lang w:val="ro-MD"/>
        </w:rPr>
        <w:footnoteReference w:id="60"/>
      </w:r>
      <w:r w:rsidR="00420668" w:rsidRPr="0016481D">
        <w:rPr>
          <w:rFonts w:ascii="Times New Roman" w:hAnsi="Times New Roman" w:cs="Times New Roman"/>
          <w:sz w:val="24"/>
          <w:szCs w:val="24"/>
          <w:lang w:val="ro-MD"/>
        </w:rPr>
        <w:t>, auditul constată că ace</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 xml:space="preserve">tia se referă la </w:t>
      </w:r>
      <w:r w:rsidR="00420668" w:rsidRPr="0016481D">
        <w:rPr>
          <w:rFonts w:ascii="Times New Roman" w:hAnsi="Times New Roman" w:cs="Times New Roman"/>
          <w:i/>
          <w:iCs/>
          <w:sz w:val="24"/>
          <w:szCs w:val="24"/>
          <w:lang w:val="ro-MD"/>
        </w:rPr>
        <w:t>atitudinea individuală a salariatului fa</w:t>
      </w:r>
      <w:r w:rsidR="00D730A2" w:rsidRPr="0016481D">
        <w:rPr>
          <w:rFonts w:ascii="Times New Roman" w:hAnsi="Times New Roman" w:cs="Times New Roman"/>
          <w:i/>
          <w:iCs/>
          <w:sz w:val="24"/>
          <w:szCs w:val="24"/>
          <w:lang w:val="ro-MD"/>
        </w:rPr>
        <w:t>ț</w:t>
      </w:r>
      <w:r w:rsidR="00420668" w:rsidRPr="0016481D">
        <w:rPr>
          <w:rFonts w:ascii="Times New Roman" w:hAnsi="Times New Roman" w:cs="Times New Roman"/>
          <w:i/>
          <w:iCs/>
          <w:sz w:val="24"/>
          <w:szCs w:val="24"/>
          <w:lang w:val="ro-MD"/>
        </w:rPr>
        <w:t>ă de executarea atribu</w:t>
      </w:r>
      <w:r w:rsidR="00D730A2" w:rsidRPr="0016481D">
        <w:rPr>
          <w:rFonts w:ascii="Times New Roman" w:hAnsi="Times New Roman" w:cs="Times New Roman"/>
          <w:i/>
          <w:iCs/>
          <w:sz w:val="24"/>
          <w:szCs w:val="24"/>
          <w:lang w:val="ro-MD"/>
        </w:rPr>
        <w:t>ț</w:t>
      </w:r>
      <w:r w:rsidR="00420668" w:rsidRPr="0016481D">
        <w:rPr>
          <w:rFonts w:ascii="Times New Roman" w:hAnsi="Times New Roman" w:cs="Times New Roman"/>
          <w:i/>
          <w:iCs/>
          <w:sz w:val="24"/>
          <w:szCs w:val="24"/>
          <w:lang w:val="ro-MD"/>
        </w:rPr>
        <w:t>iilor de muncă, condi</w:t>
      </w:r>
      <w:r w:rsidR="00D730A2" w:rsidRPr="0016481D">
        <w:rPr>
          <w:rFonts w:ascii="Times New Roman" w:hAnsi="Times New Roman" w:cs="Times New Roman"/>
          <w:i/>
          <w:iCs/>
          <w:sz w:val="24"/>
          <w:szCs w:val="24"/>
          <w:lang w:val="ro-MD"/>
        </w:rPr>
        <w:t>ț</w:t>
      </w:r>
      <w:r w:rsidR="00420668" w:rsidRPr="0016481D">
        <w:rPr>
          <w:rFonts w:ascii="Times New Roman" w:hAnsi="Times New Roman" w:cs="Times New Roman"/>
          <w:i/>
          <w:iCs/>
          <w:sz w:val="24"/>
          <w:szCs w:val="24"/>
          <w:lang w:val="ro-MD"/>
        </w:rPr>
        <w:t>ii necesare la recrutarea angaja</w:t>
      </w:r>
      <w:r w:rsidR="00D730A2" w:rsidRPr="0016481D">
        <w:rPr>
          <w:rFonts w:ascii="Times New Roman" w:hAnsi="Times New Roman" w:cs="Times New Roman"/>
          <w:i/>
          <w:iCs/>
          <w:sz w:val="24"/>
          <w:szCs w:val="24"/>
          <w:lang w:val="ro-MD"/>
        </w:rPr>
        <w:t>ț</w:t>
      </w:r>
      <w:r w:rsidR="00420668" w:rsidRPr="0016481D">
        <w:rPr>
          <w:rFonts w:ascii="Times New Roman" w:hAnsi="Times New Roman" w:cs="Times New Roman"/>
          <w:i/>
          <w:iCs/>
          <w:sz w:val="24"/>
          <w:szCs w:val="24"/>
          <w:lang w:val="ro-MD"/>
        </w:rPr>
        <w:t>ilor</w:t>
      </w:r>
      <w:r w:rsidR="005B6B42">
        <w:rPr>
          <w:rFonts w:ascii="Times New Roman" w:hAnsi="Times New Roman" w:cs="Times New Roman"/>
          <w:i/>
          <w:iCs/>
          <w:sz w:val="24"/>
          <w:szCs w:val="24"/>
          <w:lang w:val="ro-MD"/>
        </w:rPr>
        <w:t>,</w:t>
      </w:r>
      <w:r w:rsidR="00420668" w:rsidRPr="0016481D">
        <w:rPr>
          <w:rFonts w:ascii="Times New Roman" w:hAnsi="Times New Roman" w:cs="Times New Roman"/>
          <w:i/>
          <w:iCs/>
          <w:sz w:val="24"/>
          <w:szCs w:val="24"/>
          <w:lang w:val="ro-MD"/>
        </w:rPr>
        <w:t xml:space="preserve"> aferente atribu</w:t>
      </w:r>
      <w:r w:rsidR="00D730A2" w:rsidRPr="0016481D">
        <w:rPr>
          <w:rFonts w:ascii="Times New Roman" w:hAnsi="Times New Roman" w:cs="Times New Roman"/>
          <w:i/>
          <w:iCs/>
          <w:sz w:val="24"/>
          <w:szCs w:val="24"/>
          <w:lang w:val="ro-MD"/>
        </w:rPr>
        <w:t>ț</w:t>
      </w:r>
      <w:r w:rsidR="00420668" w:rsidRPr="0016481D">
        <w:rPr>
          <w:rFonts w:ascii="Times New Roman" w:hAnsi="Times New Roman" w:cs="Times New Roman"/>
          <w:i/>
          <w:iCs/>
          <w:sz w:val="24"/>
          <w:szCs w:val="24"/>
          <w:lang w:val="ro-MD"/>
        </w:rPr>
        <w:t>iilor de bază</w:t>
      </w:r>
      <w:r w:rsidR="00420668" w:rsidRPr="0016481D">
        <w:rPr>
          <w:rFonts w:ascii="Times New Roman" w:hAnsi="Times New Roman" w:cs="Times New Roman"/>
          <w:sz w:val="24"/>
          <w:szCs w:val="24"/>
          <w:lang w:val="ro-MD"/>
        </w:rPr>
        <w:t xml:space="preserve">, </w:t>
      </w:r>
      <w:r w:rsidR="00420668" w:rsidRPr="0016481D">
        <w:rPr>
          <w:rFonts w:ascii="Times New Roman" w:hAnsi="Times New Roman" w:cs="Times New Roman"/>
          <w:i/>
          <w:iCs/>
          <w:sz w:val="24"/>
          <w:szCs w:val="24"/>
          <w:lang w:val="ro-MD"/>
        </w:rPr>
        <w:t xml:space="preserve">precum </w:t>
      </w:r>
      <w:r w:rsidR="00D730A2" w:rsidRPr="0016481D">
        <w:rPr>
          <w:rFonts w:ascii="Times New Roman" w:hAnsi="Times New Roman" w:cs="Times New Roman"/>
          <w:i/>
          <w:iCs/>
          <w:sz w:val="24"/>
          <w:szCs w:val="24"/>
          <w:lang w:val="ro-MD"/>
        </w:rPr>
        <w:t>ș</w:t>
      </w:r>
      <w:r w:rsidR="00420668" w:rsidRPr="0016481D">
        <w:rPr>
          <w:rFonts w:ascii="Times New Roman" w:hAnsi="Times New Roman" w:cs="Times New Roman"/>
          <w:i/>
          <w:iCs/>
          <w:sz w:val="24"/>
          <w:szCs w:val="24"/>
          <w:lang w:val="ro-MD"/>
        </w:rPr>
        <w:t>i la stabilirea unor indicatori de performan</w:t>
      </w:r>
      <w:r w:rsidR="00D730A2" w:rsidRPr="0016481D">
        <w:rPr>
          <w:rFonts w:ascii="Times New Roman" w:hAnsi="Times New Roman" w:cs="Times New Roman"/>
          <w:i/>
          <w:iCs/>
          <w:sz w:val="24"/>
          <w:szCs w:val="24"/>
          <w:lang w:val="ro-MD"/>
        </w:rPr>
        <w:t>ț</w:t>
      </w:r>
      <w:r w:rsidR="00420668" w:rsidRPr="0016481D">
        <w:rPr>
          <w:rFonts w:ascii="Times New Roman" w:hAnsi="Times New Roman" w:cs="Times New Roman"/>
          <w:i/>
          <w:iCs/>
          <w:sz w:val="24"/>
          <w:szCs w:val="24"/>
          <w:lang w:val="ro-MD"/>
        </w:rPr>
        <w:t>ă</w:t>
      </w:r>
      <w:r w:rsidR="004A5DEF" w:rsidRPr="0016481D">
        <w:rPr>
          <w:rFonts w:ascii="Times New Roman" w:hAnsi="Times New Roman" w:cs="Times New Roman"/>
          <w:sz w:val="24"/>
          <w:szCs w:val="24"/>
          <w:lang w:val="ro-MD"/>
        </w:rPr>
        <w:t>. Acești indicatori sunt</w:t>
      </w:r>
      <w:r w:rsidR="00420668" w:rsidRPr="0016481D">
        <w:rPr>
          <w:rFonts w:ascii="Times New Roman" w:hAnsi="Times New Roman" w:cs="Times New Roman"/>
          <w:sz w:val="24"/>
          <w:szCs w:val="24"/>
          <w:lang w:val="ro-MD"/>
        </w:rPr>
        <w:t xml:space="preserve">: </w:t>
      </w:r>
      <w:r w:rsidR="004A5DEF" w:rsidRPr="0016481D">
        <w:rPr>
          <w:rFonts w:ascii="Times New Roman" w:hAnsi="Times New Roman" w:cs="Times New Roman"/>
          <w:sz w:val="24"/>
          <w:szCs w:val="24"/>
          <w:lang w:val="ro-MD"/>
        </w:rPr>
        <w:t xml:space="preserve">(1) </w:t>
      </w:r>
      <w:r w:rsidR="00420668" w:rsidRPr="0016481D">
        <w:rPr>
          <w:rFonts w:ascii="Times New Roman" w:hAnsi="Times New Roman" w:cs="Times New Roman"/>
          <w:sz w:val="24"/>
          <w:szCs w:val="24"/>
          <w:lang w:val="ro-MD"/>
        </w:rPr>
        <w:t>cunoa</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 xml:space="preserve">terea profundă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 aplicarea corectă a legisla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iei </w:t>
      </w:r>
      <w:r w:rsidR="005B6B42">
        <w:rPr>
          <w:rFonts w:ascii="Times New Roman" w:hAnsi="Times New Roman" w:cs="Times New Roman"/>
          <w:sz w:val="24"/>
          <w:szCs w:val="24"/>
          <w:lang w:val="ro-MD"/>
        </w:rPr>
        <w:t xml:space="preserve">în </w:t>
      </w:r>
      <w:r w:rsidR="00420668" w:rsidRPr="0016481D">
        <w:rPr>
          <w:rFonts w:ascii="Times New Roman" w:hAnsi="Times New Roman" w:cs="Times New Roman"/>
          <w:sz w:val="24"/>
          <w:szCs w:val="24"/>
          <w:lang w:val="ro-MD"/>
        </w:rPr>
        <w:t>domeniul</w:t>
      </w:r>
      <w:r w:rsidR="005B6B42">
        <w:rPr>
          <w:rFonts w:ascii="Times New Roman" w:hAnsi="Times New Roman" w:cs="Times New Roman"/>
          <w:sz w:val="24"/>
          <w:szCs w:val="24"/>
          <w:lang w:val="ro-MD"/>
        </w:rPr>
        <w:t xml:space="preserve"> </w:t>
      </w:r>
      <w:r w:rsidR="00420668" w:rsidRPr="0016481D">
        <w:rPr>
          <w:rFonts w:ascii="Times New Roman" w:hAnsi="Times New Roman" w:cs="Times New Roman"/>
          <w:sz w:val="24"/>
          <w:szCs w:val="24"/>
          <w:lang w:val="ro-MD"/>
        </w:rPr>
        <w:t xml:space="preserve"> învă</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ământului superior; </w:t>
      </w:r>
      <w:r w:rsidR="004A5DEF" w:rsidRPr="0016481D">
        <w:rPr>
          <w:rFonts w:ascii="Times New Roman" w:hAnsi="Times New Roman" w:cs="Times New Roman"/>
          <w:sz w:val="24"/>
          <w:szCs w:val="24"/>
          <w:lang w:val="ro-MD"/>
        </w:rPr>
        <w:t xml:space="preserve">(2) </w:t>
      </w:r>
      <w:r w:rsidR="00420668" w:rsidRPr="0016481D">
        <w:rPr>
          <w:rFonts w:ascii="Times New Roman" w:hAnsi="Times New Roman" w:cs="Times New Roman"/>
          <w:sz w:val="24"/>
          <w:szCs w:val="24"/>
          <w:lang w:val="ro-MD"/>
        </w:rPr>
        <w:t>grad</w:t>
      </w:r>
      <w:r w:rsidR="005B6B42">
        <w:rPr>
          <w:rFonts w:ascii="Times New Roman" w:hAnsi="Times New Roman" w:cs="Times New Roman"/>
          <w:sz w:val="24"/>
          <w:szCs w:val="24"/>
          <w:lang w:val="ro-MD"/>
        </w:rPr>
        <w:t>ul</w:t>
      </w:r>
      <w:r w:rsidR="00420668" w:rsidRPr="0016481D">
        <w:rPr>
          <w:rFonts w:ascii="Times New Roman" w:hAnsi="Times New Roman" w:cs="Times New Roman"/>
          <w:sz w:val="24"/>
          <w:szCs w:val="24"/>
          <w:lang w:val="ro-MD"/>
        </w:rPr>
        <w:t xml:space="preserve"> înalt de responsabilitate publică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 socială în raport cu activitatea desfă</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 xml:space="preserve">urată; </w:t>
      </w:r>
      <w:r w:rsidR="004A5DEF" w:rsidRPr="0016481D">
        <w:rPr>
          <w:rFonts w:ascii="Times New Roman" w:hAnsi="Times New Roman" w:cs="Times New Roman"/>
          <w:sz w:val="24"/>
          <w:szCs w:val="24"/>
          <w:lang w:val="ro-MD"/>
        </w:rPr>
        <w:t xml:space="preserve">(3) </w:t>
      </w:r>
      <w:r w:rsidR="00420668" w:rsidRPr="0016481D">
        <w:rPr>
          <w:rFonts w:ascii="Times New Roman" w:hAnsi="Times New Roman" w:cs="Times New Roman"/>
          <w:sz w:val="24"/>
          <w:szCs w:val="24"/>
          <w:lang w:val="ro-MD"/>
        </w:rPr>
        <w:t>lucru</w:t>
      </w:r>
      <w:r w:rsidR="005B6B42">
        <w:rPr>
          <w:rFonts w:ascii="Times New Roman" w:hAnsi="Times New Roman" w:cs="Times New Roman"/>
          <w:sz w:val="24"/>
          <w:szCs w:val="24"/>
          <w:lang w:val="ro-MD"/>
        </w:rPr>
        <w:t>l</w:t>
      </w:r>
      <w:r w:rsidR="00420668" w:rsidRPr="0016481D">
        <w:rPr>
          <w:rFonts w:ascii="Times New Roman" w:hAnsi="Times New Roman" w:cs="Times New Roman"/>
          <w:sz w:val="24"/>
          <w:szCs w:val="24"/>
          <w:lang w:val="ro-MD"/>
        </w:rPr>
        <w:t xml:space="preserve"> în echipă, comunicarea respectuoasă; </w:t>
      </w:r>
      <w:r w:rsidR="004A5DEF" w:rsidRPr="0016481D">
        <w:rPr>
          <w:rFonts w:ascii="Times New Roman" w:hAnsi="Times New Roman" w:cs="Times New Roman"/>
          <w:sz w:val="24"/>
          <w:szCs w:val="24"/>
          <w:lang w:val="ro-MD"/>
        </w:rPr>
        <w:t xml:space="preserve">(4) </w:t>
      </w:r>
      <w:r w:rsidR="00420668" w:rsidRPr="0016481D">
        <w:rPr>
          <w:rFonts w:ascii="Times New Roman" w:hAnsi="Times New Roman" w:cs="Times New Roman"/>
          <w:sz w:val="24"/>
          <w:szCs w:val="24"/>
          <w:lang w:val="ro-MD"/>
        </w:rPr>
        <w:t>spirit</w:t>
      </w:r>
      <w:r w:rsidR="005B6B42">
        <w:rPr>
          <w:rFonts w:ascii="Times New Roman" w:hAnsi="Times New Roman" w:cs="Times New Roman"/>
          <w:sz w:val="24"/>
          <w:szCs w:val="24"/>
          <w:lang w:val="ro-MD"/>
        </w:rPr>
        <w:t>ul</w:t>
      </w:r>
      <w:r w:rsidR="00420668" w:rsidRPr="0016481D">
        <w:rPr>
          <w:rFonts w:ascii="Times New Roman" w:hAnsi="Times New Roman" w:cs="Times New Roman"/>
          <w:sz w:val="24"/>
          <w:szCs w:val="24"/>
          <w:lang w:val="ro-MD"/>
        </w:rPr>
        <w:t xml:space="preserve"> de ini</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iativă; </w:t>
      </w:r>
      <w:r w:rsidR="004A5DEF" w:rsidRPr="0016481D">
        <w:rPr>
          <w:rFonts w:ascii="Times New Roman" w:hAnsi="Times New Roman" w:cs="Times New Roman"/>
          <w:sz w:val="24"/>
          <w:szCs w:val="24"/>
          <w:lang w:val="ro-MD"/>
        </w:rPr>
        <w:t xml:space="preserve">(5) </w:t>
      </w:r>
      <w:r w:rsidR="00420668" w:rsidRPr="0016481D">
        <w:rPr>
          <w:rFonts w:ascii="Times New Roman" w:hAnsi="Times New Roman" w:cs="Times New Roman"/>
          <w:sz w:val="24"/>
          <w:szCs w:val="24"/>
          <w:lang w:val="ro-MD"/>
        </w:rPr>
        <w:t xml:space="preserve">folosirea eficientă a resurselor materiale ale UTM; </w:t>
      </w:r>
      <w:r w:rsidR="004A5DEF" w:rsidRPr="0016481D">
        <w:rPr>
          <w:rFonts w:ascii="Times New Roman" w:hAnsi="Times New Roman" w:cs="Times New Roman"/>
          <w:sz w:val="24"/>
          <w:szCs w:val="24"/>
          <w:lang w:val="ro-MD"/>
        </w:rPr>
        <w:t xml:space="preserve">(6) </w:t>
      </w:r>
      <w:r w:rsidR="00420668" w:rsidRPr="0016481D">
        <w:rPr>
          <w:rFonts w:ascii="Times New Roman" w:hAnsi="Times New Roman" w:cs="Times New Roman"/>
          <w:sz w:val="24"/>
          <w:szCs w:val="24"/>
          <w:lang w:val="ro-MD"/>
        </w:rPr>
        <w:t xml:space="preserve">comportament bazat pe respect; </w:t>
      </w:r>
      <w:r w:rsidR="004A5DEF" w:rsidRPr="0016481D">
        <w:rPr>
          <w:rFonts w:ascii="Times New Roman" w:hAnsi="Times New Roman" w:cs="Times New Roman"/>
          <w:sz w:val="24"/>
          <w:szCs w:val="24"/>
          <w:lang w:val="ro-MD"/>
        </w:rPr>
        <w:t xml:space="preserve">(7) </w:t>
      </w:r>
      <w:r w:rsidR="00420668" w:rsidRPr="0016481D">
        <w:rPr>
          <w:rFonts w:ascii="Times New Roman" w:hAnsi="Times New Roman" w:cs="Times New Roman"/>
          <w:sz w:val="24"/>
          <w:szCs w:val="24"/>
          <w:lang w:val="ro-MD"/>
        </w:rPr>
        <w:t>gestionarea situa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iilor de criză, efort intelectual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 psihoemo</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ional sporit, combinarea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 xml:space="preserve">i comasarea mai multor domenii de activitate, </w:t>
      </w:r>
      <w:r w:rsidR="004A5DEF" w:rsidRPr="0016481D">
        <w:rPr>
          <w:rFonts w:ascii="Times New Roman" w:hAnsi="Times New Roman" w:cs="Times New Roman"/>
          <w:sz w:val="24"/>
          <w:szCs w:val="24"/>
          <w:lang w:val="ro-MD"/>
        </w:rPr>
        <w:t xml:space="preserve">(8) </w:t>
      </w:r>
      <w:r w:rsidR="00420668" w:rsidRPr="0016481D">
        <w:rPr>
          <w:rFonts w:ascii="Times New Roman" w:hAnsi="Times New Roman" w:cs="Times New Roman"/>
          <w:sz w:val="24"/>
          <w:szCs w:val="24"/>
          <w:lang w:val="ro-MD"/>
        </w:rPr>
        <w:t xml:space="preserve">etc. Mai mult </w:t>
      </w:r>
      <w:r w:rsidR="005B6B42">
        <w:rPr>
          <w:rFonts w:ascii="Times New Roman" w:hAnsi="Times New Roman" w:cs="Times New Roman"/>
          <w:sz w:val="24"/>
          <w:szCs w:val="24"/>
          <w:lang w:val="ro-MD"/>
        </w:rPr>
        <w:t>decât</w:t>
      </w:r>
      <w:r w:rsidR="00420668" w:rsidRPr="0016481D">
        <w:rPr>
          <w:rFonts w:ascii="Times New Roman" w:hAnsi="Times New Roman" w:cs="Times New Roman"/>
          <w:sz w:val="24"/>
          <w:szCs w:val="24"/>
          <w:lang w:val="ro-MD"/>
        </w:rPr>
        <w:t xml:space="preserve"> atât</w:t>
      </w:r>
      <w:r w:rsidR="005B6B42">
        <w:rPr>
          <w:rFonts w:ascii="Times New Roman" w:hAnsi="Times New Roman" w:cs="Times New Roman"/>
          <w:sz w:val="24"/>
          <w:szCs w:val="24"/>
          <w:lang w:val="ro-MD"/>
        </w:rPr>
        <w:t>,</w:t>
      </w:r>
      <w:r w:rsidR="00420668" w:rsidRPr="0016481D">
        <w:rPr>
          <w:rFonts w:ascii="Times New Roman" w:hAnsi="Times New Roman" w:cs="Times New Roman"/>
          <w:sz w:val="24"/>
          <w:szCs w:val="24"/>
          <w:lang w:val="ro-MD"/>
        </w:rPr>
        <w:t xml:space="preserve"> diminuarea sau retragerea acestui spor se efectuează pentru ac</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iuni/inac</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iuni ale salariatului</w:t>
      </w:r>
      <w:r w:rsidR="00DA1038">
        <w:rPr>
          <w:rFonts w:ascii="Times New Roman" w:hAnsi="Times New Roman" w:cs="Times New Roman"/>
          <w:sz w:val="24"/>
          <w:szCs w:val="24"/>
          <w:lang w:val="ro-MD"/>
        </w:rPr>
        <w:t xml:space="preserve"> (</w:t>
      </w:r>
      <w:r w:rsidR="00420668" w:rsidRPr="0016481D">
        <w:rPr>
          <w:rFonts w:ascii="Times New Roman" w:hAnsi="Times New Roman" w:cs="Times New Roman"/>
          <w:sz w:val="24"/>
          <w:szCs w:val="24"/>
          <w:lang w:val="ro-MD"/>
        </w:rPr>
        <w:t>care au dus la înrăută</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irea calită</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ii muncii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 xml:space="preserve">i la diminuarea efortului depus în executarea sarcinilor de bază </w:t>
      </w:r>
      <w:r w:rsidR="005B6B42">
        <w:rPr>
          <w:rFonts w:ascii="Times New Roman" w:hAnsi="Times New Roman" w:cs="Times New Roman"/>
          <w:sz w:val="24"/>
          <w:szCs w:val="24"/>
          <w:lang w:val="ro-MD"/>
        </w:rPr>
        <w:t>la</w:t>
      </w:r>
      <w:r w:rsidR="00420668" w:rsidRPr="0016481D">
        <w:rPr>
          <w:rFonts w:ascii="Times New Roman" w:hAnsi="Times New Roman" w:cs="Times New Roman"/>
          <w:sz w:val="24"/>
          <w:szCs w:val="24"/>
          <w:lang w:val="ro-MD"/>
        </w:rPr>
        <w:t xml:space="preserve"> exercitarea atribu</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iilor</w:t>
      </w:r>
      <w:r w:rsidR="00DA1038">
        <w:rPr>
          <w:rFonts w:ascii="Times New Roman" w:hAnsi="Times New Roman" w:cs="Times New Roman"/>
          <w:sz w:val="24"/>
          <w:szCs w:val="24"/>
          <w:lang w:val="ro-MD"/>
        </w:rPr>
        <w:t>)</w:t>
      </w:r>
      <w:r w:rsidR="00420668" w:rsidRPr="0016481D">
        <w:rPr>
          <w:rFonts w:ascii="Times New Roman" w:hAnsi="Times New Roman" w:cs="Times New Roman"/>
          <w:sz w:val="24"/>
          <w:szCs w:val="24"/>
          <w:lang w:val="ro-MD"/>
        </w:rPr>
        <w:t xml:space="preserve">, cum ar fi: </w:t>
      </w:r>
      <w:r w:rsidR="001E305F" w:rsidRPr="0016481D">
        <w:rPr>
          <w:rFonts w:ascii="Times New Roman" w:hAnsi="Times New Roman" w:cs="Times New Roman"/>
          <w:sz w:val="24"/>
          <w:szCs w:val="24"/>
          <w:lang w:val="ro-MD"/>
        </w:rPr>
        <w:t xml:space="preserve">(1) </w:t>
      </w:r>
      <w:r w:rsidR="00420668" w:rsidRPr="0016481D">
        <w:rPr>
          <w:rFonts w:ascii="Times New Roman" w:hAnsi="Times New Roman" w:cs="Times New Roman"/>
          <w:sz w:val="24"/>
          <w:szCs w:val="24"/>
          <w:lang w:val="ro-MD"/>
        </w:rPr>
        <w:t>neexecutarea</w:t>
      </w:r>
      <w:r w:rsidR="00DA1038">
        <w:rPr>
          <w:rFonts w:ascii="Times New Roman" w:hAnsi="Times New Roman" w:cs="Times New Roman"/>
          <w:sz w:val="24"/>
          <w:szCs w:val="24"/>
          <w:lang w:val="ro-MD"/>
        </w:rPr>
        <w:t xml:space="preserve">/executarea </w:t>
      </w:r>
      <w:r w:rsidR="00420668" w:rsidRPr="0016481D">
        <w:rPr>
          <w:rFonts w:ascii="Times New Roman" w:hAnsi="Times New Roman" w:cs="Times New Roman"/>
          <w:sz w:val="24"/>
          <w:szCs w:val="24"/>
          <w:lang w:val="ro-MD"/>
        </w:rPr>
        <w:t xml:space="preserve">necalitativă a sarcinilor formulate de către superiorul ierarhic; </w:t>
      </w:r>
      <w:r w:rsidR="001E305F" w:rsidRPr="0016481D">
        <w:rPr>
          <w:rFonts w:ascii="Times New Roman" w:hAnsi="Times New Roman" w:cs="Times New Roman"/>
          <w:sz w:val="24"/>
          <w:szCs w:val="24"/>
          <w:lang w:val="ro-MD"/>
        </w:rPr>
        <w:t xml:space="preserve">(2) </w:t>
      </w:r>
      <w:r w:rsidR="00420668" w:rsidRPr="0016481D">
        <w:rPr>
          <w:rFonts w:ascii="Times New Roman" w:hAnsi="Times New Roman" w:cs="Times New Roman"/>
          <w:sz w:val="24"/>
          <w:szCs w:val="24"/>
          <w:lang w:val="ro-MD"/>
        </w:rPr>
        <w:t xml:space="preserve">nerespectarea normelor de securitate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 xml:space="preserve">i sănătate în muncă; </w:t>
      </w:r>
      <w:r w:rsidR="001E305F" w:rsidRPr="0016481D">
        <w:rPr>
          <w:rFonts w:ascii="Times New Roman" w:hAnsi="Times New Roman" w:cs="Times New Roman"/>
          <w:sz w:val="24"/>
          <w:szCs w:val="24"/>
          <w:lang w:val="ro-MD"/>
        </w:rPr>
        <w:t xml:space="preserve">(3) </w:t>
      </w:r>
      <w:r w:rsidR="00420668" w:rsidRPr="0016481D">
        <w:rPr>
          <w:rFonts w:ascii="Times New Roman" w:hAnsi="Times New Roman" w:cs="Times New Roman"/>
          <w:sz w:val="24"/>
          <w:szCs w:val="24"/>
          <w:lang w:val="ro-MD"/>
        </w:rPr>
        <w:t>încălcarea disciplinei de muncă, absen</w:t>
      </w:r>
      <w:r w:rsidR="00D730A2" w:rsidRPr="0016481D">
        <w:rPr>
          <w:rFonts w:ascii="Times New Roman" w:hAnsi="Times New Roman" w:cs="Times New Roman"/>
          <w:sz w:val="24"/>
          <w:szCs w:val="24"/>
          <w:lang w:val="ro-MD"/>
        </w:rPr>
        <w:t>ț</w:t>
      </w:r>
      <w:r w:rsidR="005B6B42">
        <w:rPr>
          <w:rFonts w:ascii="Times New Roman" w:hAnsi="Times New Roman" w:cs="Times New Roman"/>
          <w:sz w:val="24"/>
          <w:szCs w:val="24"/>
          <w:lang w:val="ro-MD"/>
        </w:rPr>
        <w:t>a</w:t>
      </w:r>
      <w:r w:rsidR="00420668" w:rsidRPr="0016481D">
        <w:rPr>
          <w:rFonts w:ascii="Times New Roman" w:hAnsi="Times New Roman" w:cs="Times New Roman"/>
          <w:sz w:val="24"/>
          <w:szCs w:val="24"/>
          <w:lang w:val="ro-MD"/>
        </w:rPr>
        <w:t xml:space="preserve"> nemotivat</w:t>
      </w:r>
      <w:r w:rsidR="005B6B42">
        <w:rPr>
          <w:rFonts w:ascii="Times New Roman" w:hAnsi="Times New Roman" w:cs="Times New Roman"/>
          <w:sz w:val="24"/>
          <w:szCs w:val="24"/>
          <w:lang w:val="ro-MD"/>
        </w:rPr>
        <w:t>ă</w:t>
      </w:r>
      <w:r w:rsidR="00420668" w:rsidRPr="0016481D">
        <w:rPr>
          <w:rFonts w:ascii="Times New Roman" w:hAnsi="Times New Roman" w:cs="Times New Roman"/>
          <w:sz w:val="24"/>
          <w:szCs w:val="24"/>
          <w:lang w:val="ro-MD"/>
        </w:rPr>
        <w:t>, întârzieri nejustificate la serviciu, părăsirea locului de muncă fără anun</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area superiorului;</w:t>
      </w:r>
      <w:r w:rsidR="001E305F" w:rsidRPr="0016481D">
        <w:rPr>
          <w:rFonts w:ascii="Times New Roman" w:hAnsi="Times New Roman" w:cs="Times New Roman"/>
          <w:sz w:val="24"/>
          <w:szCs w:val="24"/>
          <w:lang w:val="ro-MD"/>
        </w:rPr>
        <w:t xml:space="preserve"> (4)</w:t>
      </w:r>
      <w:r w:rsidR="00420668" w:rsidRPr="0016481D">
        <w:rPr>
          <w:rFonts w:ascii="Times New Roman" w:hAnsi="Times New Roman" w:cs="Times New Roman"/>
          <w:sz w:val="24"/>
          <w:szCs w:val="24"/>
          <w:lang w:val="ro-MD"/>
        </w:rPr>
        <w:t xml:space="preserve"> prezentarea în stare de ebrietate la locul de muncă; </w:t>
      </w:r>
      <w:r w:rsidR="001E305F" w:rsidRPr="0016481D">
        <w:rPr>
          <w:rFonts w:ascii="Times New Roman" w:hAnsi="Times New Roman" w:cs="Times New Roman"/>
          <w:sz w:val="24"/>
          <w:szCs w:val="24"/>
          <w:lang w:val="ro-MD"/>
        </w:rPr>
        <w:t xml:space="preserve">(5) </w:t>
      </w:r>
      <w:r w:rsidR="00420668" w:rsidRPr="0016481D">
        <w:rPr>
          <w:rFonts w:ascii="Times New Roman" w:hAnsi="Times New Roman" w:cs="Times New Roman"/>
          <w:sz w:val="24"/>
          <w:szCs w:val="24"/>
          <w:lang w:val="ro-MD"/>
        </w:rPr>
        <w:t xml:space="preserve">neprezentarea la timp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 xml:space="preserve">i/sau în mod denaturat a dărilor de seamă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 a rapoartelor</w:t>
      </w:r>
      <w:r w:rsidR="00DA1038">
        <w:rPr>
          <w:rFonts w:ascii="Times New Roman" w:hAnsi="Times New Roman" w:cs="Times New Roman"/>
          <w:sz w:val="24"/>
          <w:szCs w:val="24"/>
          <w:lang w:val="ro-MD"/>
        </w:rPr>
        <w:t>,</w:t>
      </w:r>
      <w:r w:rsidR="001E305F" w:rsidRPr="0016481D">
        <w:rPr>
          <w:rFonts w:ascii="Times New Roman" w:hAnsi="Times New Roman" w:cs="Times New Roman"/>
          <w:sz w:val="24"/>
          <w:szCs w:val="24"/>
          <w:lang w:val="ro-MD"/>
        </w:rPr>
        <w:t xml:space="preserve"> </w:t>
      </w:r>
      <w:r w:rsidR="00420668" w:rsidRPr="0016481D">
        <w:rPr>
          <w:rFonts w:ascii="Times New Roman" w:hAnsi="Times New Roman" w:cs="Times New Roman"/>
          <w:sz w:val="24"/>
          <w:szCs w:val="24"/>
          <w:lang w:val="ro-MD"/>
        </w:rPr>
        <w:t xml:space="preserve">etc. </w:t>
      </w:r>
    </w:p>
    <w:p w14:paraId="77A2778A" w14:textId="227B5DC6" w:rsidR="00420668" w:rsidRPr="0016481D" w:rsidRDefault="00420668" w:rsidP="0004693E">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Astfel, sporul pentru activitatea cu grad sporit de complexitate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intensitate a muncii, acordat pentru perioada 2021-2022, a variat de la 3,55 % până la 209% din salariu</w:t>
      </w:r>
      <w:r w:rsidR="00DA1038">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de func</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ie. </w:t>
      </w:r>
    </w:p>
    <w:p w14:paraId="2ED0CE10" w14:textId="717C3140" w:rsidR="00420668" w:rsidRPr="0016481D" w:rsidRDefault="00DA1038" w:rsidP="0004693E">
      <w:pPr>
        <w:spacing w:after="0" w:line="276" w:lineRule="auto"/>
        <w:ind w:firstLine="709"/>
        <w:jc w:val="both"/>
        <w:rPr>
          <w:rFonts w:ascii="Times New Roman" w:hAnsi="Times New Roman" w:cs="Times New Roman"/>
          <w:sz w:val="24"/>
          <w:szCs w:val="24"/>
          <w:lang w:val="ro-MD"/>
        </w:rPr>
      </w:pPr>
      <w:r>
        <w:rPr>
          <w:rFonts w:ascii="Times New Roman" w:hAnsi="Times New Roman" w:cs="Times New Roman"/>
          <w:sz w:val="24"/>
          <w:szCs w:val="24"/>
          <w:lang w:val="ro-MD"/>
        </w:rPr>
        <w:t>O s</w:t>
      </w:r>
      <w:r w:rsidR="00420668" w:rsidRPr="0016481D">
        <w:rPr>
          <w:rFonts w:ascii="Times New Roman" w:hAnsi="Times New Roman" w:cs="Times New Roman"/>
          <w:sz w:val="24"/>
          <w:szCs w:val="24"/>
          <w:lang w:val="ro-MD"/>
        </w:rPr>
        <w:t>itua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ie similară se constată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w:t>
      </w:r>
      <w:r>
        <w:rPr>
          <w:rFonts w:ascii="Times New Roman" w:hAnsi="Times New Roman" w:cs="Times New Roman"/>
          <w:sz w:val="24"/>
          <w:szCs w:val="24"/>
          <w:lang w:val="ro-MD"/>
        </w:rPr>
        <w:t xml:space="preserve"> la</w:t>
      </w:r>
      <w:r w:rsidR="00420668" w:rsidRPr="0016481D">
        <w:rPr>
          <w:rFonts w:ascii="Times New Roman" w:hAnsi="Times New Roman" w:cs="Times New Roman"/>
          <w:sz w:val="24"/>
          <w:szCs w:val="24"/>
          <w:lang w:val="ro-MD"/>
        </w:rPr>
        <w:t xml:space="preserve"> celelalte tipuri de sporuri specifice indicate în Metodologia cu privire la acordarea sporului cu caracter specific salaria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ilor UTM</w:t>
      </w:r>
      <w:r w:rsidR="00420668" w:rsidRPr="0016481D">
        <w:rPr>
          <w:rStyle w:val="a5"/>
          <w:rFonts w:ascii="Times New Roman" w:hAnsi="Times New Roman" w:cs="Times New Roman"/>
          <w:sz w:val="24"/>
          <w:szCs w:val="24"/>
          <w:lang w:val="ro-MD"/>
        </w:rPr>
        <w:footnoteReference w:id="61"/>
      </w:r>
      <w:r w:rsidR="00420668" w:rsidRPr="0016481D">
        <w:rPr>
          <w:rFonts w:ascii="Times New Roman" w:hAnsi="Times New Roman" w:cs="Times New Roman"/>
          <w:sz w:val="24"/>
          <w:szCs w:val="24"/>
          <w:lang w:val="ro-MD"/>
        </w:rPr>
        <w:t>, unde indicatorii stabili</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 sunt specifici activită</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ii de bază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 performan</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elor individuale, pentru care urmează să se acorde spor de performan</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ă, dar n</w:t>
      </w:r>
      <w:r w:rsidR="00F90718" w:rsidRPr="0016481D">
        <w:rPr>
          <w:rFonts w:ascii="Times New Roman" w:hAnsi="Times New Roman" w:cs="Times New Roman"/>
          <w:sz w:val="24"/>
          <w:szCs w:val="24"/>
          <w:lang w:val="ro-MD"/>
        </w:rPr>
        <w:t>ici</w:t>
      </w:r>
      <w:r w:rsidR="00F60FBC" w:rsidRPr="0016481D">
        <w:rPr>
          <w:rFonts w:ascii="Times New Roman" w:hAnsi="Times New Roman" w:cs="Times New Roman"/>
          <w:sz w:val="24"/>
          <w:szCs w:val="24"/>
          <w:lang w:val="ro-MD"/>
        </w:rPr>
        <w:t>dec</w:t>
      </w:r>
      <w:r w:rsidR="00420668" w:rsidRPr="0016481D">
        <w:rPr>
          <w:rFonts w:ascii="Times New Roman" w:hAnsi="Times New Roman" w:cs="Times New Roman"/>
          <w:sz w:val="24"/>
          <w:szCs w:val="24"/>
          <w:lang w:val="ro-MD"/>
        </w:rPr>
        <w:t>u</w:t>
      </w:r>
      <w:r w:rsidR="00F60FBC" w:rsidRPr="0016481D">
        <w:rPr>
          <w:rFonts w:ascii="Times New Roman" w:hAnsi="Times New Roman" w:cs="Times New Roman"/>
          <w:sz w:val="24"/>
          <w:szCs w:val="24"/>
          <w:lang w:val="ro-MD"/>
        </w:rPr>
        <w:t>m</w:t>
      </w:r>
      <w:r w:rsidR="00420668" w:rsidRPr="0016481D">
        <w:rPr>
          <w:rFonts w:ascii="Times New Roman" w:hAnsi="Times New Roman" w:cs="Times New Roman"/>
          <w:sz w:val="24"/>
          <w:szCs w:val="24"/>
          <w:lang w:val="ro-MD"/>
        </w:rPr>
        <w:t xml:space="preserve"> spor specific. În acest context</w:t>
      </w:r>
      <w:r>
        <w:rPr>
          <w:rFonts w:ascii="Times New Roman" w:hAnsi="Times New Roman" w:cs="Times New Roman"/>
          <w:sz w:val="24"/>
          <w:szCs w:val="24"/>
          <w:lang w:val="ro-MD"/>
        </w:rPr>
        <w:t>,</w:t>
      </w:r>
      <w:r w:rsidR="00420668" w:rsidRPr="0016481D">
        <w:rPr>
          <w:rFonts w:ascii="Times New Roman" w:hAnsi="Times New Roman" w:cs="Times New Roman"/>
          <w:sz w:val="24"/>
          <w:szCs w:val="24"/>
          <w:lang w:val="ro-MD"/>
        </w:rPr>
        <w:t xml:space="preserve"> putem exemplifica: îndeplinirea planului opera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ional al facultă</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ii; prezentarea la timp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 calitativ</w:t>
      </w:r>
      <w:r>
        <w:rPr>
          <w:rFonts w:ascii="Times New Roman" w:hAnsi="Times New Roman" w:cs="Times New Roman"/>
          <w:sz w:val="24"/>
          <w:szCs w:val="24"/>
          <w:lang w:val="ro-MD"/>
        </w:rPr>
        <w:t>ă</w:t>
      </w:r>
      <w:r w:rsidR="00420668" w:rsidRPr="0016481D">
        <w:rPr>
          <w:rFonts w:ascii="Times New Roman" w:hAnsi="Times New Roman" w:cs="Times New Roman"/>
          <w:sz w:val="24"/>
          <w:szCs w:val="24"/>
          <w:lang w:val="ro-MD"/>
        </w:rPr>
        <w:t xml:space="preserve"> a informa</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 xml:space="preserve">iei; organizarea seminarelor </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tiin</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ifice la facultate; organizarea conferin</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ei tehnico-</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tiin</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ifice a studen</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ilor/ masteranzilor/ doctoranzilor; rata reu</w:t>
      </w:r>
      <w:r w:rsidR="00D730A2" w:rsidRPr="0016481D">
        <w:rPr>
          <w:rFonts w:ascii="Times New Roman" w:hAnsi="Times New Roman" w:cs="Times New Roman"/>
          <w:sz w:val="24"/>
          <w:szCs w:val="24"/>
          <w:lang w:val="ro-MD"/>
        </w:rPr>
        <w:t>ș</w:t>
      </w:r>
      <w:r w:rsidR="00420668" w:rsidRPr="0016481D">
        <w:rPr>
          <w:rFonts w:ascii="Times New Roman" w:hAnsi="Times New Roman" w:cs="Times New Roman"/>
          <w:sz w:val="24"/>
          <w:szCs w:val="24"/>
          <w:lang w:val="ro-MD"/>
        </w:rPr>
        <w:t>ite</w:t>
      </w:r>
      <w:r w:rsidR="00C83E04">
        <w:rPr>
          <w:rFonts w:ascii="Times New Roman" w:hAnsi="Times New Roman" w:cs="Times New Roman"/>
          <w:sz w:val="24"/>
          <w:szCs w:val="24"/>
          <w:lang w:val="ro-MD"/>
        </w:rPr>
        <w:t>i</w:t>
      </w:r>
      <w:r w:rsidR="00420668" w:rsidRPr="0016481D">
        <w:rPr>
          <w:rFonts w:ascii="Times New Roman" w:hAnsi="Times New Roman" w:cs="Times New Roman"/>
          <w:sz w:val="24"/>
          <w:szCs w:val="24"/>
          <w:lang w:val="ro-MD"/>
        </w:rPr>
        <w:t xml:space="preserve"> mai mare sau egal cu 60%; rata frecven</w:t>
      </w:r>
      <w:r w:rsidR="00D730A2" w:rsidRPr="0016481D">
        <w:rPr>
          <w:rFonts w:ascii="Times New Roman" w:hAnsi="Times New Roman" w:cs="Times New Roman"/>
          <w:sz w:val="24"/>
          <w:szCs w:val="24"/>
          <w:lang w:val="ro-MD"/>
        </w:rPr>
        <w:t>ț</w:t>
      </w:r>
      <w:r w:rsidR="00420668" w:rsidRPr="0016481D">
        <w:rPr>
          <w:rFonts w:ascii="Times New Roman" w:hAnsi="Times New Roman" w:cs="Times New Roman"/>
          <w:sz w:val="24"/>
          <w:szCs w:val="24"/>
          <w:lang w:val="ro-MD"/>
        </w:rPr>
        <w:t>ei, etc.</w:t>
      </w:r>
    </w:p>
    <w:p w14:paraId="1B7E0911" w14:textId="357DFFAE" w:rsidR="00420668" w:rsidRPr="0016481D" w:rsidRDefault="00420668" w:rsidP="000876E7">
      <w:pPr>
        <w:spacing w:line="276" w:lineRule="auto"/>
        <w:ind w:firstLine="567"/>
        <w:jc w:val="both"/>
        <w:rPr>
          <w:rFonts w:ascii="Times New Roman" w:hAnsi="Times New Roman" w:cs="Times New Roman"/>
          <w:i/>
          <w:iCs/>
          <w:sz w:val="24"/>
          <w:szCs w:val="24"/>
          <w:lang w:val="ro-MD"/>
        </w:rPr>
      </w:pPr>
      <w:r w:rsidRPr="0016481D">
        <w:rPr>
          <w:rFonts w:ascii="Times New Roman" w:hAnsi="Times New Roman" w:cs="Times New Roman"/>
          <w:i/>
          <w:iCs/>
          <w:sz w:val="24"/>
          <w:szCs w:val="24"/>
          <w:lang w:val="ro-MD"/>
        </w:rPr>
        <w:t>Cele men</w:t>
      </w:r>
      <w:r w:rsidR="00D730A2" w:rsidRPr="0016481D">
        <w:rPr>
          <w:rFonts w:ascii="Times New Roman" w:hAnsi="Times New Roman" w:cs="Times New Roman"/>
          <w:i/>
          <w:iCs/>
          <w:sz w:val="24"/>
          <w:szCs w:val="24"/>
          <w:lang w:val="ro-MD"/>
        </w:rPr>
        <w:t>ț</w:t>
      </w:r>
      <w:r w:rsidRPr="0016481D">
        <w:rPr>
          <w:rFonts w:ascii="Times New Roman" w:hAnsi="Times New Roman" w:cs="Times New Roman"/>
          <w:i/>
          <w:iCs/>
          <w:sz w:val="24"/>
          <w:szCs w:val="24"/>
          <w:lang w:val="ro-MD"/>
        </w:rPr>
        <w:t xml:space="preserve">ionate denotă o planificare defectuoasă a mijloacelor, precum </w:t>
      </w:r>
      <w:r w:rsidR="00D730A2" w:rsidRPr="0016481D">
        <w:rPr>
          <w:rFonts w:ascii="Times New Roman" w:hAnsi="Times New Roman" w:cs="Times New Roman"/>
          <w:i/>
          <w:iCs/>
          <w:sz w:val="24"/>
          <w:szCs w:val="24"/>
          <w:lang w:val="ro-MD"/>
        </w:rPr>
        <w:t>ș</w:t>
      </w:r>
      <w:r w:rsidRPr="0016481D">
        <w:rPr>
          <w:rFonts w:ascii="Times New Roman" w:hAnsi="Times New Roman" w:cs="Times New Roman"/>
          <w:i/>
          <w:iCs/>
          <w:sz w:val="24"/>
          <w:szCs w:val="24"/>
          <w:lang w:val="ro-MD"/>
        </w:rPr>
        <w:t>i utilizarea ineficientă a acestora.</w:t>
      </w:r>
    </w:p>
    <w:p w14:paraId="70DE2066" w14:textId="76FD040D" w:rsidR="00E76B4B" w:rsidRPr="0016481D" w:rsidRDefault="00736AC4" w:rsidP="00627708">
      <w:pPr>
        <w:pStyle w:val="1"/>
        <w:jc w:val="both"/>
        <w:rPr>
          <w:rFonts w:ascii="Times New Roman" w:hAnsi="Times New Roman" w:cs="Times New Roman"/>
          <w:b/>
          <w:bCs/>
          <w:iCs/>
          <w:sz w:val="28"/>
          <w:szCs w:val="28"/>
          <w:lang w:val="ro-MD"/>
        </w:rPr>
      </w:pPr>
      <w:bookmarkStart w:id="19" w:name="_Toc161136493"/>
      <w:r w:rsidRPr="0016481D">
        <w:rPr>
          <w:rFonts w:ascii="Times New Roman" w:hAnsi="Times New Roman" w:cs="Times New Roman"/>
          <w:b/>
          <w:sz w:val="28"/>
          <w:szCs w:val="28"/>
          <w:lang w:val="ro-MD"/>
        </w:rPr>
        <w:t>4.</w:t>
      </w:r>
      <w:r w:rsidR="0004693E" w:rsidRPr="0016481D">
        <w:rPr>
          <w:rFonts w:ascii="Times New Roman" w:hAnsi="Times New Roman" w:cs="Times New Roman"/>
          <w:b/>
          <w:sz w:val="28"/>
          <w:szCs w:val="28"/>
          <w:lang w:val="ro-MD"/>
        </w:rPr>
        <w:t>5</w:t>
      </w:r>
      <w:r w:rsidRPr="0016481D">
        <w:rPr>
          <w:rFonts w:ascii="Times New Roman" w:hAnsi="Times New Roman" w:cs="Times New Roman"/>
          <w:b/>
          <w:sz w:val="28"/>
          <w:szCs w:val="28"/>
          <w:lang w:val="ro-MD"/>
        </w:rPr>
        <w:t>.</w:t>
      </w:r>
      <w:r w:rsidR="0039436B" w:rsidRPr="0016481D">
        <w:rPr>
          <w:rFonts w:ascii="Times New Roman" w:hAnsi="Times New Roman" w:cs="Times New Roman"/>
          <w:b/>
          <w:bCs/>
          <w:iCs/>
          <w:sz w:val="28"/>
          <w:szCs w:val="28"/>
          <w:lang w:val="ro-MD"/>
        </w:rPr>
        <w:t xml:space="preserve"> </w:t>
      </w:r>
      <w:r w:rsidR="00E76B4B" w:rsidRPr="0016481D">
        <w:rPr>
          <w:rFonts w:ascii="Times New Roman" w:hAnsi="Times New Roman" w:cs="Times New Roman"/>
          <w:b/>
          <w:bCs/>
          <w:iCs/>
          <w:sz w:val="28"/>
          <w:szCs w:val="28"/>
          <w:lang w:val="ro-MD"/>
        </w:rPr>
        <w:t xml:space="preserve">UTM </w:t>
      </w:r>
      <w:r w:rsidR="0004693E" w:rsidRPr="0016481D">
        <w:rPr>
          <w:rFonts w:ascii="Times New Roman" w:hAnsi="Times New Roman" w:cs="Times New Roman"/>
          <w:b/>
          <w:bCs/>
          <w:iCs/>
          <w:sz w:val="28"/>
          <w:szCs w:val="28"/>
          <w:lang w:val="ro-MD"/>
        </w:rPr>
        <w:t>a respectat prevederile cadrului normativ la executarea procedurilor privind achiziționarea bunurilor, serviciilor și lucrărilor?</w:t>
      </w:r>
      <w:bookmarkEnd w:id="19"/>
    </w:p>
    <w:p w14:paraId="6232FA7D" w14:textId="4C49ACE4" w:rsidR="00F5085D" w:rsidRPr="0016481D" w:rsidRDefault="00F5085D" w:rsidP="009D0DE5">
      <w:pPr>
        <w:spacing w:after="0"/>
        <w:ind w:firstLine="709"/>
        <w:jc w:val="both"/>
        <w:rPr>
          <w:rFonts w:asciiTheme="majorBidi" w:hAnsiTheme="majorBidi" w:cstheme="majorBidi"/>
          <w:i/>
          <w:sz w:val="24"/>
          <w:szCs w:val="24"/>
          <w:lang w:val="ro-MD"/>
        </w:rPr>
      </w:pPr>
      <w:r w:rsidRPr="0016481D">
        <w:rPr>
          <w:rFonts w:asciiTheme="majorBidi" w:hAnsiTheme="majorBidi" w:cstheme="majorBidi"/>
          <w:i/>
          <w:sz w:val="24"/>
          <w:szCs w:val="24"/>
          <w:lang w:val="ro-MD"/>
        </w:rPr>
        <w:t xml:space="preserve">UTM nu a asigurat conform evaluarea necesităților, determinarea bugetului și întocmirea planului de achiziții, corelarea între bugetul aprobat/precizat și planul de achiziții, precum și </w:t>
      </w:r>
      <w:r w:rsidR="002367D2" w:rsidRPr="0016481D">
        <w:rPr>
          <w:rFonts w:asciiTheme="majorBidi" w:hAnsiTheme="majorBidi" w:cstheme="majorBidi"/>
          <w:i/>
          <w:sz w:val="24"/>
          <w:szCs w:val="24"/>
          <w:lang w:val="ro-MD"/>
        </w:rPr>
        <w:t xml:space="preserve">executarea, gestionarea și monitorizarea contractelor de achiziții publice în termenele și condițiile prevăzute de acestea, </w:t>
      </w:r>
      <w:r w:rsidR="009E58A7">
        <w:rPr>
          <w:rFonts w:asciiTheme="majorBidi" w:hAnsiTheme="majorBidi" w:cstheme="majorBidi"/>
          <w:i/>
          <w:sz w:val="24"/>
          <w:szCs w:val="24"/>
          <w:lang w:val="ro-MD"/>
        </w:rPr>
        <w:t>fiind</w:t>
      </w:r>
      <w:r w:rsidR="002367D2" w:rsidRPr="0016481D">
        <w:rPr>
          <w:rFonts w:asciiTheme="majorBidi" w:hAnsiTheme="majorBidi" w:cstheme="majorBidi"/>
          <w:i/>
          <w:sz w:val="24"/>
          <w:szCs w:val="24"/>
          <w:lang w:val="ro-MD"/>
        </w:rPr>
        <w:t xml:space="preserve"> afectat</w:t>
      </w:r>
      <w:r w:rsidR="009E58A7">
        <w:rPr>
          <w:rFonts w:asciiTheme="majorBidi" w:hAnsiTheme="majorBidi" w:cstheme="majorBidi"/>
          <w:i/>
          <w:sz w:val="24"/>
          <w:szCs w:val="24"/>
          <w:lang w:val="ro-MD"/>
        </w:rPr>
        <w:t>e</w:t>
      </w:r>
      <w:r w:rsidR="002367D2" w:rsidRPr="0016481D">
        <w:rPr>
          <w:rFonts w:asciiTheme="majorBidi" w:hAnsiTheme="majorBidi" w:cstheme="majorBidi"/>
          <w:i/>
          <w:sz w:val="24"/>
          <w:szCs w:val="24"/>
          <w:lang w:val="ro-MD"/>
        </w:rPr>
        <w:t xml:space="preserve"> legalitatea, transparenț</w:t>
      </w:r>
      <w:r w:rsidR="009E58A7">
        <w:rPr>
          <w:rFonts w:asciiTheme="majorBidi" w:hAnsiTheme="majorBidi" w:cstheme="majorBidi"/>
          <w:i/>
          <w:sz w:val="24"/>
          <w:szCs w:val="24"/>
          <w:lang w:val="ro-MD"/>
        </w:rPr>
        <w:t>a</w:t>
      </w:r>
      <w:r w:rsidR="002367D2" w:rsidRPr="0016481D">
        <w:rPr>
          <w:rFonts w:asciiTheme="majorBidi" w:hAnsiTheme="majorBidi" w:cstheme="majorBidi"/>
          <w:i/>
          <w:sz w:val="24"/>
          <w:szCs w:val="24"/>
          <w:lang w:val="ro-MD"/>
        </w:rPr>
        <w:t xml:space="preserve"> și eficiența achizițiilor</w:t>
      </w:r>
      <w:r w:rsidRPr="0016481D">
        <w:rPr>
          <w:rFonts w:asciiTheme="majorBidi" w:hAnsiTheme="majorBidi" w:cstheme="majorBidi"/>
          <w:i/>
          <w:sz w:val="24"/>
          <w:szCs w:val="24"/>
          <w:lang w:val="ro-MD"/>
        </w:rPr>
        <w:t>.</w:t>
      </w:r>
    </w:p>
    <w:p w14:paraId="734CEBBC" w14:textId="2F852207" w:rsidR="0039436B" w:rsidRPr="0016481D" w:rsidRDefault="0039436B" w:rsidP="000876E7">
      <w:pPr>
        <w:spacing w:after="0" w:line="276" w:lineRule="auto"/>
        <w:ind w:firstLine="425"/>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Potrivit prevederilor pct. 5 din HG nr. 1419/2016, condi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iile de planificare a contractului de achizi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ii publice sunt următoarele:</w:t>
      </w:r>
    </w:p>
    <w:p w14:paraId="68FC8B6C" w14:textId="1F589B57" w:rsidR="0039436B" w:rsidRPr="0016481D" w:rsidRDefault="0039436B" w:rsidP="004716EF">
      <w:pPr>
        <w:pStyle w:val="a6"/>
        <w:numPr>
          <w:ilvl w:val="0"/>
          <w:numId w:val="4"/>
        </w:numPr>
        <w:spacing w:after="0" w:line="276" w:lineRule="auto"/>
        <w:ind w:left="0" w:firstLine="425"/>
        <w:jc w:val="both"/>
        <w:rPr>
          <w:rFonts w:ascii="Times New Roman" w:hAnsi="Times New Roman" w:cs="Times New Roman"/>
          <w:sz w:val="24"/>
          <w:szCs w:val="24"/>
          <w:lang w:val="ro-MD"/>
        </w:rPr>
      </w:pPr>
      <w:r w:rsidRPr="0016481D">
        <w:rPr>
          <w:rFonts w:ascii="Times New Roman" w:hAnsi="Times New Roman" w:cs="Times New Roman"/>
          <w:bCs/>
          <w:sz w:val="24"/>
          <w:szCs w:val="24"/>
          <w:lang w:val="ro-MD"/>
        </w:rPr>
        <w:t>cunoa</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terea exactă a necesită</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ilor de bunuri, lucrări sau servicii;</w:t>
      </w:r>
    </w:p>
    <w:p w14:paraId="3B7D9F74" w14:textId="417A84A3" w:rsidR="0039436B" w:rsidRPr="0016481D" w:rsidRDefault="0039436B" w:rsidP="004716EF">
      <w:pPr>
        <w:pStyle w:val="a6"/>
        <w:numPr>
          <w:ilvl w:val="0"/>
          <w:numId w:val="4"/>
        </w:numPr>
        <w:spacing w:after="0" w:line="276" w:lineRule="auto"/>
        <w:ind w:left="0" w:firstLine="425"/>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existen</w:t>
      </w:r>
      <w:r w:rsidR="00D656F4">
        <w:rPr>
          <w:rFonts w:ascii="Times New Roman" w:hAnsi="Times New Roman" w:cs="Times New Roman"/>
          <w:sz w:val="24"/>
          <w:szCs w:val="24"/>
          <w:lang w:val="ro-MD"/>
        </w:rPr>
        <w:t>ț</w:t>
      </w:r>
      <w:r w:rsidRPr="0016481D">
        <w:rPr>
          <w:rFonts w:ascii="Times New Roman" w:hAnsi="Times New Roman" w:cs="Times New Roman"/>
          <w:sz w:val="24"/>
          <w:szCs w:val="24"/>
          <w:lang w:val="ro-MD"/>
        </w:rPr>
        <w:t>a surselor financiare sau a dovezii alocării acestora;</w:t>
      </w:r>
    </w:p>
    <w:p w14:paraId="5D5AEA39" w14:textId="2DE37C6D" w:rsidR="0039436B" w:rsidRPr="0016481D" w:rsidRDefault="0039436B" w:rsidP="004716EF">
      <w:pPr>
        <w:pStyle w:val="a6"/>
        <w:numPr>
          <w:ilvl w:val="0"/>
          <w:numId w:val="4"/>
        </w:numPr>
        <w:spacing w:after="0" w:line="276" w:lineRule="auto"/>
        <w:ind w:left="0" w:firstLine="425"/>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calcularea valorii estimate a contractului de achizi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publice, iar în cazul acordării simultane a contractelor sub formă de loturi separate – calcularea valorii cumulate a tuturor loturilor.</w:t>
      </w:r>
    </w:p>
    <w:p w14:paraId="4F40DACF" w14:textId="70E957CD" w:rsidR="000876E7" w:rsidRPr="0016481D" w:rsidRDefault="001B13BC" w:rsidP="00981395">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w:t>
      </w:r>
      <w:r w:rsidR="00393B8D" w:rsidRPr="0016481D">
        <w:rPr>
          <w:rFonts w:ascii="Times New Roman" w:hAnsi="Times New Roman" w:cs="Times New Roman"/>
          <w:sz w:val="24"/>
          <w:szCs w:val="24"/>
          <w:lang w:val="ro-MD"/>
        </w:rPr>
        <w:t>chizi</w:t>
      </w:r>
      <w:r w:rsidR="00D730A2" w:rsidRPr="0016481D">
        <w:rPr>
          <w:rFonts w:ascii="Times New Roman" w:hAnsi="Times New Roman" w:cs="Times New Roman"/>
          <w:sz w:val="24"/>
          <w:szCs w:val="24"/>
          <w:lang w:val="ro-MD"/>
        </w:rPr>
        <w:t>ț</w:t>
      </w:r>
      <w:r w:rsidR="00393B8D" w:rsidRPr="0016481D">
        <w:rPr>
          <w:rFonts w:ascii="Times New Roman" w:hAnsi="Times New Roman" w:cs="Times New Roman"/>
          <w:sz w:val="24"/>
          <w:szCs w:val="24"/>
          <w:lang w:val="ro-MD"/>
        </w:rPr>
        <w:t xml:space="preserve">iile efectuate pe parcursul anilor </w:t>
      </w:r>
      <w:r w:rsidRPr="0016481D">
        <w:rPr>
          <w:rFonts w:ascii="Times New Roman" w:hAnsi="Times New Roman" w:cs="Times New Roman"/>
          <w:sz w:val="24"/>
          <w:szCs w:val="24"/>
          <w:lang w:val="ro-MD"/>
        </w:rPr>
        <w:t>2021-2022 au constituit în total 75,5 mil. lei.</w:t>
      </w:r>
      <w:r w:rsidR="00393B8D" w:rsidRPr="0016481D">
        <w:rPr>
          <w:rFonts w:ascii="Times New Roman" w:hAnsi="Times New Roman" w:cs="Times New Roman"/>
          <w:sz w:val="24"/>
          <w:szCs w:val="24"/>
          <w:lang w:val="ro-MD"/>
        </w:rPr>
        <w:t xml:space="preserve"> </w:t>
      </w:r>
    </w:p>
    <w:p w14:paraId="1E1C577A" w14:textId="35867770" w:rsidR="0001677C" w:rsidRPr="0016481D" w:rsidRDefault="000876E7">
      <w:pPr>
        <w:spacing w:after="0" w:line="240" w:lineRule="auto"/>
        <w:jc w:val="right"/>
        <w:rPr>
          <w:rFonts w:ascii="Times New Roman" w:hAnsi="Times New Roman" w:cs="Times New Roman"/>
          <w:b/>
          <w:bCs/>
          <w:iCs/>
          <w:lang w:val="ro-MD"/>
        </w:rPr>
      </w:pPr>
      <w:r w:rsidRPr="0016481D">
        <w:rPr>
          <w:rFonts w:ascii="Times New Roman" w:hAnsi="Times New Roman" w:cs="Times New Roman"/>
          <w:b/>
          <w:bCs/>
          <w:iCs/>
          <w:lang w:val="ro-MD"/>
        </w:rPr>
        <w:t xml:space="preserve">Tabelul nr. </w:t>
      </w:r>
      <w:r w:rsidR="000E395E" w:rsidRPr="0016481D">
        <w:rPr>
          <w:rFonts w:ascii="Times New Roman" w:hAnsi="Times New Roman" w:cs="Times New Roman"/>
          <w:b/>
          <w:bCs/>
          <w:iCs/>
          <w:lang w:val="ro-MD"/>
        </w:rPr>
        <w:t>1</w:t>
      </w:r>
      <w:r w:rsidR="001B13BC" w:rsidRPr="0016481D">
        <w:rPr>
          <w:rFonts w:ascii="Times New Roman" w:hAnsi="Times New Roman" w:cs="Times New Roman"/>
          <w:b/>
          <w:bCs/>
          <w:iCs/>
          <w:lang w:val="ro-MD"/>
        </w:rPr>
        <w:t>1</w:t>
      </w:r>
      <w:r w:rsidRPr="0016481D">
        <w:rPr>
          <w:rFonts w:ascii="Times New Roman" w:hAnsi="Times New Roman" w:cs="Times New Roman"/>
          <w:b/>
          <w:bCs/>
          <w:iCs/>
          <w:lang w:val="ro-MD"/>
        </w:rPr>
        <w:t xml:space="preserve"> </w:t>
      </w:r>
    </w:p>
    <w:p w14:paraId="39BEB582" w14:textId="0B1DDFC6" w:rsidR="000876E7" w:rsidRPr="0016481D" w:rsidRDefault="000876E7" w:rsidP="0001677C">
      <w:pPr>
        <w:spacing w:after="0" w:line="240" w:lineRule="auto"/>
        <w:jc w:val="center"/>
        <w:rPr>
          <w:rFonts w:ascii="Times New Roman" w:hAnsi="Times New Roman" w:cs="Times New Roman"/>
          <w:b/>
          <w:i/>
          <w:sz w:val="20"/>
          <w:szCs w:val="20"/>
          <w:lang w:val="ro-MD"/>
        </w:rPr>
      </w:pPr>
      <w:r w:rsidRPr="0016481D">
        <w:rPr>
          <w:rFonts w:ascii="Times New Roman" w:hAnsi="Times New Roman" w:cs="Times New Roman"/>
          <w:b/>
          <w:bCs/>
          <w:i/>
          <w:iCs/>
          <w:lang w:val="ro-MD"/>
        </w:rPr>
        <w:t>Informații aferente procedurilor/contractelor de achiziții publice desfășurate în perioada 2021-2022</w:t>
      </w:r>
    </w:p>
    <w:tbl>
      <w:tblPr>
        <w:tblW w:w="9639" w:type="dxa"/>
        <w:tblInd w:w="-5" w:type="dxa"/>
        <w:tblLook w:val="04A0" w:firstRow="1" w:lastRow="0" w:firstColumn="1" w:lastColumn="0" w:noHBand="0" w:noVBand="1"/>
      </w:tblPr>
      <w:tblGrid>
        <w:gridCol w:w="2410"/>
        <w:gridCol w:w="1134"/>
        <w:gridCol w:w="1016"/>
        <w:gridCol w:w="1467"/>
        <w:gridCol w:w="10"/>
        <w:gridCol w:w="1051"/>
        <w:gridCol w:w="1016"/>
        <w:gridCol w:w="1535"/>
      </w:tblGrid>
      <w:tr w:rsidR="000876E7" w:rsidRPr="0016481D" w14:paraId="62CF10B7" w14:textId="77777777" w:rsidTr="00B43C4F">
        <w:trPr>
          <w:trHeight w:val="20"/>
        </w:trPr>
        <w:tc>
          <w:tcPr>
            <w:tcW w:w="2410"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noWrap/>
            <w:vAlign w:val="center"/>
            <w:hideMark/>
          </w:tcPr>
          <w:p w14:paraId="6445FDF0" w14:textId="77777777" w:rsidR="000876E7" w:rsidRPr="0016481D" w:rsidRDefault="000876E7" w:rsidP="008604A1">
            <w:pPr>
              <w:spacing w:after="0" w:line="240" w:lineRule="auto"/>
              <w:jc w:val="center"/>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Tip procedură</w:t>
            </w:r>
          </w:p>
        </w:tc>
        <w:tc>
          <w:tcPr>
            <w:tcW w:w="3627" w:type="dxa"/>
            <w:gridSpan w:val="4"/>
            <w:tcBorders>
              <w:top w:val="single" w:sz="4" w:space="0" w:color="auto"/>
              <w:left w:val="nil"/>
              <w:bottom w:val="single" w:sz="4" w:space="0" w:color="auto"/>
              <w:right w:val="single" w:sz="4" w:space="0" w:color="000000"/>
            </w:tcBorders>
            <w:shd w:val="clear" w:color="auto" w:fill="BDD6EE" w:themeFill="accent1" w:themeFillTint="66"/>
            <w:noWrap/>
            <w:vAlign w:val="center"/>
            <w:hideMark/>
          </w:tcPr>
          <w:p w14:paraId="6C2BC57D" w14:textId="77777777" w:rsidR="000876E7" w:rsidRPr="0016481D" w:rsidRDefault="000876E7" w:rsidP="008604A1">
            <w:pPr>
              <w:spacing w:after="0" w:line="240" w:lineRule="auto"/>
              <w:jc w:val="center"/>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2021</w:t>
            </w:r>
          </w:p>
        </w:tc>
        <w:tc>
          <w:tcPr>
            <w:tcW w:w="3602" w:type="dxa"/>
            <w:gridSpan w:val="3"/>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6443C6D" w14:textId="77777777" w:rsidR="000876E7" w:rsidRPr="0016481D" w:rsidRDefault="000876E7" w:rsidP="008604A1">
            <w:pPr>
              <w:spacing w:after="0" w:line="240" w:lineRule="auto"/>
              <w:jc w:val="center"/>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2022</w:t>
            </w:r>
          </w:p>
        </w:tc>
      </w:tr>
      <w:tr w:rsidR="000876E7" w:rsidRPr="0016481D" w14:paraId="375F3451" w14:textId="77777777" w:rsidTr="00B43C4F">
        <w:trPr>
          <w:trHeight w:val="54"/>
        </w:trPr>
        <w:tc>
          <w:tcPr>
            <w:tcW w:w="2410"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3CC124A2" w14:textId="77777777" w:rsidR="000876E7" w:rsidRPr="0016481D" w:rsidRDefault="000876E7" w:rsidP="008604A1">
            <w:pPr>
              <w:spacing w:after="0" w:line="240" w:lineRule="auto"/>
              <w:jc w:val="center"/>
              <w:rPr>
                <w:rFonts w:ascii="Times New Roman" w:eastAsia="Times New Roman" w:hAnsi="Times New Roman" w:cs="Times New Roman"/>
                <w:b/>
                <w:bCs/>
                <w:color w:val="000000"/>
                <w:sz w:val="20"/>
                <w:szCs w:val="20"/>
                <w:lang w:val="ro-MD"/>
              </w:rPr>
            </w:pPr>
          </w:p>
        </w:tc>
        <w:tc>
          <w:tcPr>
            <w:tcW w:w="1134" w:type="dxa"/>
            <w:tcBorders>
              <w:top w:val="nil"/>
              <w:left w:val="nil"/>
              <w:bottom w:val="single" w:sz="4" w:space="0" w:color="auto"/>
              <w:right w:val="single" w:sz="4" w:space="0" w:color="auto"/>
            </w:tcBorders>
            <w:shd w:val="clear" w:color="auto" w:fill="BDD6EE" w:themeFill="accent1" w:themeFillTint="66"/>
            <w:noWrap/>
            <w:vAlign w:val="center"/>
            <w:hideMark/>
          </w:tcPr>
          <w:p w14:paraId="58A720C2" w14:textId="143F4AF1" w:rsidR="000876E7" w:rsidRPr="00311D53" w:rsidRDefault="00D656F4" w:rsidP="008604A1">
            <w:pPr>
              <w:spacing w:after="0" w:line="240" w:lineRule="auto"/>
              <w:jc w:val="center"/>
              <w:rPr>
                <w:rFonts w:ascii="Times New Roman" w:eastAsia="Times New Roman" w:hAnsi="Times New Roman" w:cs="Times New Roman"/>
                <w:b/>
                <w:bCs/>
                <w:color w:val="000000"/>
                <w:sz w:val="19"/>
                <w:szCs w:val="19"/>
                <w:lang w:val="ro-MD"/>
              </w:rPr>
            </w:pPr>
            <w:r>
              <w:rPr>
                <w:rFonts w:ascii="Times New Roman" w:eastAsia="Times New Roman" w:hAnsi="Times New Roman" w:cs="Times New Roman"/>
                <w:b/>
                <w:bCs/>
                <w:color w:val="000000"/>
                <w:sz w:val="19"/>
                <w:szCs w:val="19"/>
                <w:lang w:val="ro-MD"/>
              </w:rPr>
              <w:t>N</w:t>
            </w:r>
            <w:r w:rsidR="000876E7" w:rsidRPr="00311D53">
              <w:rPr>
                <w:rFonts w:ascii="Times New Roman" w:eastAsia="Times New Roman" w:hAnsi="Times New Roman" w:cs="Times New Roman"/>
                <w:b/>
                <w:bCs/>
                <w:color w:val="000000"/>
                <w:sz w:val="19"/>
                <w:szCs w:val="19"/>
                <w:lang w:val="ro-MD"/>
              </w:rPr>
              <w:t xml:space="preserve">r. </w:t>
            </w:r>
            <w:r>
              <w:rPr>
                <w:rFonts w:ascii="Times New Roman" w:eastAsia="Times New Roman" w:hAnsi="Times New Roman" w:cs="Times New Roman"/>
                <w:b/>
                <w:bCs/>
                <w:color w:val="000000"/>
                <w:sz w:val="19"/>
                <w:szCs w:val="19"/>
                <w:lang w:val="ro-MD"/>
              </w:rPr>
              <w:t xml:space="preserve">de </w:t>
            </w:r>
            <w:r w:rsidR="000876E7" w:rsidRPr="00311D53">
              <w:rPr>
                <w:rFonts w:ascii="Times New Roman" w:eastAsia="Times New Roman" w:hAnsi="Times New Roman" w:cs="Times New Roman"/>
                <w:b/>
                <w:bCs/>
                <w:color w:val="000000"/>
                <w:sz w:val="19"/>
                <w:szCs w:val="19"/>
                <w:lang w:val="ro-MD"/>
              </w:rPr>
              <w:t>proceduri</w:t>
            </w:r>
          </w:p>
        </w:tc>
        <w:tc>
          <w:tcPr>
            <w:tcW w:w="1016" w:type="dxa"/>
            <w:tcBorders>
              <w:top w:val="nil"/>
              <w:left w:val="nil"/>
              <w:bottom w:val="single" w:sz="4" w:space="0" w:color="auto"/>
              <w:right w:val="single" w:sz="4" w:space="0" w:color="auto"/>
            </w:tcBorders>
            <w:shd w:val="clear" w:color="auto" w:fill="BDD6EE" w:themeFill="accent1" w:themeFillTint="66"/>
            <w:noWrap/>
            <w:vAlign w:val="center"/>
            <w:hideMark/>
          </w:tcPr>
          <w:p w14:paraId="1EA09E60" w14:textId="5B2ABE57" w:rsidR="000876E7" w:rsidRPr="00311D53" w:rsidRDefault="00D656F4" w:rsidP="008604A1">
            <w:pPr>
              <w:spacing w:after="0" w:line="240" w:lineRule="auto"/>
              <w:jc w:val="center"/>
              <w:rPr>
                <w:rFonts w:ascii="Times New Roman" w:eastAsia="Times New Roman" w:hAnsi="Times New Roman" w:cs="Times New Roman"/>
                <w:b/>
                <w:bCs/>
                <w:color w:val="000000"/>
                <w:sz w:val="19"/>
                <w:szCs w:val="19"/>
                <w:lang w:val="ro-MD"/>
              </w:rPr>
            </w:pPr>
            <w:r>
              <w:rPr>
                <w:rFonts w:ascii="Times New Roman" w:eastAsia="Times New Roman" w:hAnsi="Times New Roman" w:cs="Times New Roman"/>
                <w:b/>
                <w:bCs/>
                <w:color w:val="000000"/>
                <w:sz w:val="19"/>
                <w:szCs w:val="19"/>
                <w:lang w:val="ro-MD"/>
              </w:rPr>
              <w:t>N</w:t>
            </w:r>
            <w:r w:rsidR="000876E7" w:rsidRPr="00311D53">
              <w:rPr>
                <w:rFonts w:ascii="Times New Roman" w:eastAsia="Times New Roman" w:hAnsi="Times New Roman" w:cs="Times New Roman"/>
                <w:b/>
                <w:bCs/>
                <w:color w:val="000000"/>
                <w:sz w:val="19"/>
                <w:szCs w:val="19"/>
                <w:lang w:val="ro-MD"/>
              </w:rPr>
              <w:t xml:space="preserve">r. </w:t>
            </w:r>
            <w:r>
              <w:rPr>
                <w:rFonts w:ascii="Times New Roman" w:eastAsia="Times New Roman" w:hAnsi="Times New Roman" w:cs="Times New Roman"/>
                <w:b/>
                <w:bCs/>
                <w:color w:val="000000"/>
                <w:sz w:val="19"/>
                <w:szCs w:val="19"/>
                <w:lang w:val="ro-MD"/>
              </w:rPr>
              <w:t xml:space="preserve">de </w:t>
            </w:r>
            <w:r w:rsidR="000876E7" w:rsidRPr="00311D53">
              <w:rPr>
                <w:rFonts w:ascii="Times New Roman" w:eastAsia="Times New Roman" w:hAnsi="Times New Roman" w:cs="Times New Roman"/>
                <w:b/>
                <w:bCs/>
                <w:color w:val="000000"/>
                <w:sz w:val="19"/>
                <w:szCs w:val="19"/>
                <w:lang w:val="ro-MD"/>
              </w:rPr>
              <w:t>contracte</w:t>
            </w:r>
          </w:p>
        </w:tc>
        <w:tc>
          <w:tcPr>
            <w:tcW w:w="1467" w:type="dxa"/>
            <w:tcBorders>
              <w:top w:val="nil"/>
              <w:left w:val="nil"/>
              <w:bottom w:val="single" w:sz="4" w:space="0" w:color="auto"/>
              <w:right w:val="single" w:sz="4" w:space="0" w:color="auto"/>
            </w:tcBorders>
            <w:shd w:val="clear" w:color="auto" w:fill="BDD6EE" w:themeFill="accent1" w:themeFillTint="66"/>
            <w:noWrap/>
            <w:vAlign w:val="center"/>
            <w:hideMark/>
          </w:tcPr>
          <w:p w14:paraId="12E891EF" w14:textId="67C353EB" w:rsidR="000876E7" w:rsidRPr="00311D53" w:rsidRDefault="000876E7" w:rsidP="008604A1">
            <w:pPr>
              <w:spacing w:after="0" w:line="240" w:lineRule="auto"/>
              <w:jc w:val="center"/>
              <w:rPr>
                <w:rFonts w:ascii="Times New Roman" w:eastAsia="Times New Roman" w:hAnsi="Times New Roman" w:cs="Times New Roman"/>
                <w:b/>
                <w:bCs/>
                <w:color w:val="000000"/>
                <w:sz w:val="19"/>
                <w:szCs w:val="19"/>
                <w:lang w:val="ro-MD"/>
              </w:rPr>
            </w:pPr>
            <w:r w:rsidRPr="00311D53">
              <w:rPr>
                <w:rFonts w:ascii="Times New Roman" w:eastAsia="Times New Roman" w:hAnsi="Times New Roman" w:cs="Times New Roman"/>
                <w:b/>
                <w:bCs/>
                <w:color w:val="000000"/>
                <w:sz w:val="19"/>
                <w:szCs w:val="19"/>
                <w:lang w:val="ro-MD"/>
              </w:rPr>
              <w:t>Valoarea contractelor</w:t>
            </w:r>
            <w:r w:rsidR="006B3392" w:rsidRPr="00311D53">
              <w:rPr>
                <w:rFonts w:ascii="Times New Roman" w:eastAsia="Times New Roman" w:hAnsi="Times New Roman" w:cs="Times New Roman"/>
                <w:b/>
                <w:bCs/>
                <w:color w:val="000000"/>
                <w:sz w:val="19"/>
                <w:szCs w:val="19"/>
                <w:lang w:val="ro-MD"/>
              </w:rPr>
              <w:t>,</w:t>
            </w:r>
            <w:r w:rsidRPr="00311D53">
              <w:rPr>
                <w:rFonts w:ascii="Times New Roman" w:eastAsia="Times New Roman" w:hAnsi="Times New Roman" w:cs="Times New Roman"/>
                <w:b/>
                <w:bCs/>
                <w:color w:val="000000"/>
                <w:sz w:val="19"/>
                <w:szCs w:val="19"/>
                <w:lang w:val="ro-MD"/>
              </w:rPr>
              <w:t xml:space="preserve"> mii lei</w:t>
            </w:r>
          </w:p>
        </w:tc>
        <w:tc>
          <w:tcPr>
            <w:tcW w:w="1061"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14:paraId="7F33351E" w14:textId="11D4F1B1" w:rsidR="000876E7" w:rsidRPr="00311D53" w:rsidRDefault="00D656F4" w:rsidP="008604A1">
            <w:pPr>
              <w:spacing w:after="0" w:line="240" w:lineRule="auto"/>
              <w:jc w:val="center"/>
              <w:rPr>
                <w:rFonts w:ascii="Times New Roman" w:eastAsia="Times New Roman" w:hAnsi="Times New Roman" w:cs="Times New Roman"/>
                <w:b/>
                <w:bCs/>
                <w:color w:val="000000"/>
                <w:sz w:val="19"/>
                <w:szCs w:val="19"/>
                <w:lang w:val="ro-MD"/>
              </w:rPr>
            </w:pPr>
            <w:r>
              <w:rPr>
                <w:rFonts w:ascii="Times New Roman" w:eastAsia="Times New Roman" w:hAnsi="Times New Roman" w:cs="Times New Roman"/>
                <w:b/>
                <w:bCs/>
                <w:color w:val="000000"/>
                <w:sz w:val="19"/>
                <w:szCs w:val="19"/>
                <w:lang w:val="ro-MD"/>
              </w:rPr>
              <w:t>N</w:t>
            </w:r>
            <w:r w:rsidR="000876E7" w:rsidRPr="00311D53">
              <w:rPr>
                <w:rFonts w:ascii="Times New Roman" w:eastAsia="Times New Roman" w:hAnsi="Times New Roman" w:cs="Times New Roman"/>
                <w:b/>
                <w:bCs/>
                <w:color w:val="000000"/>
                <w:sz w:val="19"/>
                <w:szCs w:val="19"/>
                <w:lang w:val="ro-MD"/>
              </w:rPr>
              <w:t xml:space="preserve">r. </w:t>
            </w:r>
            <w:r>
              <w:rPr>
                <w:rFonts w:ascii="Times New Roman" w:eastAsia="Times New Roman" w:hAnsi="Times New Roman" w:cs="Times New Roman"/>
                <w:b/>
                <w:bCs/>
                <w:color w:val="000000"/>
                <w:sz w:val="19"/>
                <w:szCs w:val="19"/>
                <w:lang w:val="ro-MD"/>
              </w:rPr>
              <w:t xml:space="preserve">de </w:t>
            </w:r>
            <w:r w:rsidR="000876E7" w:rsidRPr="00311D53">
              <w:rPr>
                <w:rFonts w:ascii="Times New Roman" w:eastAsia="Times New Roman" w:hAnsi="Times New Roman" w:cs="Times New Roman"/>
                <w:b/>
                <w:bCs/>
                <w:color w:val="000000"/>
                <w:sz w:val="19"/>
                <w:szCs w:val="19"/>
                <w:lang w:val="ro-MD"/>
              </w:rPr>
              <w:t>proceduri</w:t>
            </w:r>
          </w:p>
        </w:tc>
        <w:tc>
          <w:tcPr>
            <w:tcW w:w="1016" w:type="dxa"/>
            <w:tcBorders>
              <w:top w:val="nil"/>
              <w:left w:val="nil"/>
              <w:bottom w:val="single" w:sz="4" w:space="0" w:color="auto"/>
              <w:right w:val="single" w:sz="4" w:space="0" w:color="auto"/>
            </w:tcBorders>
            <w:shd w:val="clear" w:color="auto" w:fill="BDD6EE" w:themeFill="accent1" w:themeFillTint="66"/>
            <w:noWrap/>
            <w:vAlign w:val="center"/>
            <w:hideMark/>
          </w:tcPr>
          <w:p w14:paraId="6A89C20C" w14:textId="3148BDDC" w:rsidR="000876E7" w:rsidRPr="00311D53" w:rsidRDefault="00D656F4" w:rsidP="008604A1">
            <w:pPr>
              <w:spacing w:after="0" w:line="240" w:lineRule="auto"/>
              <w:jc w:val="center"/>
              <w:rPr>
                <w:rFonts w:ascii="Times New Roman" w:eastAsia="Times New Roman" w:hAnsi="Times New Roman" w:cs="Times New Roman"/>
                <w:b/>
                <w:bCs/>
                <w:color w:val="000000"/>
                <w:sz w:val="19"/>
                <w:szCs w:val="19"/>
                <w:lang w:val="ro-MD"/>
              </w:rPr>
            </w:pPr>
            <w:r>
              <w:rPr>
                <w:rFonts w:ascii="Times New Roman" w:eastAsia="Times New Roman" w:hAnsi="Times New Roman" w:cs="Times New Roman"/>
                <w:b/>
                <w:bCs/>
                <w:color w:val="000000"/>
                <w:sz w:val="19"/>
                <w:szCs w:val="19"/>
                <w:lang w:val="ro-MD"/>
              </w:rPr>
              <w:t>N</w:t>
            </w:r>
            <w:r w:rsidR="000876E7" w:rsidRPr="00311D53">
              <w:rPr>
                <w:rFonts w:ascii="Times New Roman" w:eastAsia="Times New Roman" w:hAnsi="Times New Roman" w:cs="Times New Roman"/>
                <w:b/>
                <w:bCs/>
                <w:color w:val="000000"/>
                <w:sz w:val="19"/>
                <w:szCs w:val="19"/>
                <w:lang w:val="ro-MD"/>
              </w:rPr>
              <w:t xml:space="preserve">r. </w:t>
            </w:r>
            <w:r>
              <w:rPr>
                <w:rFonts w:ascii="Times New Roman" w:eastAsia="Times New Roman" w:hAnsi="Times New Roman" w:cs="Times New Roman"/>
                <w:b/>
                <w:bCs/>
                <w:color w:val="000000"/>
                <w:sz w:val="19"/>
                <w:szCs w:val="19"/>
                <w:lang w:val="ro-MD"/>
              </w:rPr>
              <w:t xml:space="preserve">de </w:t>
            </w:r>
            <w:r w:rsidR="000876E7" w:rsidRPr="00311D53">
              <w:rPr>
                <w:rFonts w:ascii="Times New Roman" w:eastAsia="Times New Roman" w:hAnsi="Times New Roman" w:cs="Times New Roman"/>
                <w:b/>
                <w:bCs/>
                <w:color w:val="000000"/>
                <w:sz w:val="19"/>
                <w:szCs w:val="19"/>
                <w:lang w:val="ro-MD"/>
              </w:rPr>
              <w:t>contracte</w:t>
            </w:r>
          </w:p>
        </w:tc>
        <w:tc>
          <w:tcPr>
            <w:tcW w:w="1535" w:type="dxa"/>
            <w:tcBorders>
              <w:top w:val="nil"/>
              <w:left w:val="nil"/>
              <w:bottom w:val="single" w:sz="4" w:space="0" w:color="auto"/>
              <w:right w:val="single" w:sz="4" w:space="0" w:color="auto"/>
            </w:tcBorders>
            <w:shd w:val="clear" w:color="auto" w:fill="BDD6EE" w:themeFill="accent1" w:themeFillTint="66"/>
            <w:noWrap/>
            <w:vAlign w:val="center"/>
            <w:hideMark/>
          </w:tcPr>
          <w:p w14:paraId="41E633D4" w14:textId="3B6E965A" w:rsidR="000876E7" w:rsidRPr="00311D53" w:rsidRDefault="000876E7" w:rsidP="008604A1">
            <w:pPr>
              <w:spacing w:after="0" w:line="240" w:lineRule="auto"/>
              <w:jc w:val="center"/>
              <w:rPr>
                <w:rFonts w:ascii="Times New Roman" w:eastAsia="Times New Roman" w:hAnsi="Times New Roman" w:cs="Times New Roman"/>
                <w:b/>
                <w:bCs/>
                <w:color w:val="000000"/>
                <w:sz w:val="19"/>
                <w:szCs w:val="19"/>
                <w:lang w:val="ro-MD"/>
              </w:rPr>
            </w:pPr>
            <w:r w:rsidRPr="00311D53">
              <w:rPr>
                <w:rFonts w:ascii="Times New Roman" w:eastAsia="Times New Roman" w:hAnsi="Times New Roman" w:cs="Times New Roman"/>
                <w:b/>
                <w:bCs/>
                <w:color w:val="000000"/>
                <w:sz w:val="19"/>
                <w:szCs w:val="19"/>
                <w:lang w:val="ro-MD"/>
              </w:rPr>
              <w:t>Valoarea contractelor</w:t>
            </w:r>
            <w:r w:rsidR="006B3392" w:rsidRPr="00311D53">
              <w:rPr>
                <w:rFonts w:ascii="Times New Roman" w:eastAsia="Times New Roman" w:hAnsi="Times New Roman" w:cs="Times New Roman"/>
                <w:b/>
                <w:bCs/>
                <w:color w:val="000000"/>
                <w:sz w:val="19"/>
                <w:szCs w:val="19"/>
                <w:lang w:val="ro-MD"/>
              </w:rPr>
              <w:t>,</w:t>
            </w:r>
            <w:r w:rsidRPr="00311D53">
              <w:rPr>
                <w:rFonts w:ascii="Times New Roman" w:eastAsia="Times New Roman" w:hAnsi="Times New Roman" w:cs="Times New Roman"/>
                <w:b/>
                <w:bCs/>
                <w:color w:val="000000"/>
                <w:sz w:val="19"/>
                <w:szCs w:val="19"/>
                <w:lang w:val="ro-MD"/>
              </w:rPr>
              <w:t xml:space="preserve"> mii lei</w:t>
            </w:r>
          </w:p>
        </w:tc>
      </w:tr>
      <w:tr w:rsidR="000876E7" w:rsidRPr="0016481D" w14:paraId="150459E1" w14:textId="77777777" w:rsidTr="00B43C4F">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5A66DB45" w14:textId="77777777" w:rsidR="000876E7" w:rsidRPr="0016481D" w:rsidRDefault="000876E7" w:rsidP="008604A1">
            <w:pPr>
              <w:spacing w:after="0" w:line="240" w:lineRule="auto"/>
              <w:rPr>
                <w:rFonts w:ascii="Times New Roman" w:eastAsia="Times New Roman" w:hAnsi="Times New Roman" w:cs="Times New Roman"/>
                <w:bCs/>
                <w:color w:val="000000"/>
                <w:sz w:val="20"/>
                <w:szCs w:val="20"/>
                <w:lang w:val="ro-MD"/>
              </w:rPr>
            </w:pPr>
            <w:r w:rsidRPr="0016481D">
              <w:rPr>
                <w:rFonts w:ascii="Times New Roman" w:eastAsia="Times New Roman" w:hAnsi="Times New Roman" w:cs="Times New Roman"/>
                <w:bCs/>
                <w:color w:val="000000"/>
                <w:sz w:val="20"/>
                <w:szCs w:val="20"/>
                <w:lang w:val="ro-MD"/>
              </w:rPr>
              <w:t>Licitații deschise</w:t>
            </w:r>
          </w:p>
        </w:tc>
        <w:tc>
          <w:tcPr>
            <w:tcW w:w="1134" w:type="dxa"/>
            <w:tcBorders>
              <w:top w:val="nil"/>
              <w:left w:val="nil"/>
              <w:bottom w:val="single" w:sz="4" w:space="0" w:color="auto"/>
              <w:right w:val="single" w:sz="4" w:space="0" w:color="auto"/>
            </w:tcBorders>
            <w:shd w:val="clear" w:color="auto" w:fill="auto"/>
            <w:noWrap/>
            <w:vAlign w:val="bottom"/>
          </w:tcPr>
          <w:p w14:paraId="36F6C9B9"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4</w:t>
            </w:r>
          </w:p>
        </w:tc>
        <w:tc>
          <w:tcPr>
            <w:tcW w:w="1016" w:type="dxa"/>
            <w:tcBorders>
              <w:top w:val="nil"/>
              <w:left w:val="nil"/>
              <w:bottom w:val="single" w:sz="4" w:space="0" w:color="auto"/>
              <w:right w:val="single" w:sz="4" w:space="0" w:color="auto"/>
            </w:tcBorders>
            <w:shd w:val="clear" w:color="auto" w:fill="auto"/>
            <w:noWrap/>
            <w:vAlign w:val="bottom"/>
          </w:tcPr>
          <w:p w14:paraId="34A58803"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10</w:t>
            </w:r>
          </w:p>
        </w:tc>
        <w:tc>
          <w:tcPr>
            <w:tcW w:w="1467" w:type="dxa"/>
            <w:tcBorders>
              <w:top w:val="nil"/>
              <w:left w:val="nil"/>
              <w:bottom w:val="single" w:sz="4" w:space="0" w:color="auto"/>
              <w:right w:val="single" w:sz="4" w:space="0" w:color="auto"/>
            </w:tcBorders>
            <w:shd w:val="clear" w:color="auto" w:fill="auto"/>
            <w:noWrap/>
            <w:vAlign w:val="bottom"/>
          </w:tcPr>
          <w:p w14:paraId="4D5FB1B5" w14:textId="4ABE91CF"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6</w:t>
            </w:r>
            <w:r w:rsidR="006B3392"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382,78</w:t>
            </w:r>
          </w:p>
        </w:tc>
        <w:tc>
          <w:tcPr>
            <w:tcW w:w="1061" w:type="dxa"/>
            <w:gridSpan w:val="2"/>
            <w:tcBorders>
              <w:top w:val="nil"/>
              <w:left w:val="nil"/>
              <w:bottom w:val="single" w:sz="4" w:space="0" w:color="auto"/>
              <w:right w:val="single" w:sz="4" w:space="0" w:color="auto"/>
            </w:tcBorders>
            <w:shd w:val="clear" w:color="auto" w:fill="auto"/>
            <w:noWrap/>
            <w:vAlign w:val="bottom"/>
          </w:tcPr>
          <w:p w14:paraId="6B3145B1"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9</w:t>
            </w:r>
          </w:p>
        </w:tc>
        <w:tc>
          <w:tcPr>
            <w:tcW w:w="1016" w:type="dxa"/>
            <w:tcBorders>
              <w:top w:val="nil"/>
              <w:left w:val="nil"/>
              <w:bottom w:val="single" w:sz="4" w:space="0" w:color="auto"/>
              <w:right w:val="single" w:sz="4" w:space="0" w:color="auto"/>
            </w:tcBorders>
            <w:shd w:val="clear" w:color="auto" w:fill="auto"/>
            <w:noWrap/>
            <w:vAlign w:val="bottom"/>
          </w:tcPr>
          <w:p w14:paraId="5C4B8871"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18</w:t>
            </w:r>
          </w:p>
        </w:tc>
        <w:tc>
          <w:tcPr>
            <w:tcW w:w="1535" w:type="dxa"/>
            <w:tcBorders>
              <w:top w:val="nil"/>
              <w:left w:val="nil"/>
              <w:bottom w:val="single" w:sz="4" w:space="0" w:color="auto"/>
              <w:right w:val="single" w:sz="4" w:space="0" w:color="auto"/>
            </w:tcBorders>
            <w:shd w:val="clear" w:color="auto" w:fill="auto"/>
            <w:noWrap/>
            <w:vAlign w:val="bottom"/>
          </w:tcPr>
          <w:p w14:paraId="58BE3BAE" w14:textId="256C8B41"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12</w:t>
            </w:r>
            <w:r w:rsidR="006B3392"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777,76</w:t>
            </w:r>
          </w:p>
        </w:tc>
      </w:tr>
      <w:tr w:rsidR="000876E7" w:rsidRPr="0016481D" w14:paraId="2B136FD5" w14:textId="77777777" w:rsidTr="00B43C4F">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62F8D425" w14:textId="77777777" w:rsidR="000876E7" w:rsidRPr="0016481D" w:rsidRDefault="000876E7" w:rsidP="008604A1">
            <w:pPr>
              <w:spacing w:after="0" w:line="240" w:lineRule="auto"/>
              <w:rPr>
                <w:rFonts w:ascii="Times New Roman" w:eastAsia="Times New Roman" w:hAnsi="Times New Roman" w:cs="Times New Roman"/>
                <w:bCs/>
                <w:color w:val="000000"/>
                <w:sz w:val="20"/>
                <w:szCs w:val="20"/>
                <w:lang w:val="ro-MD"/>
              </w:rPr>
            </w:pPr>
            <w:r w:rsidRPr="0016481D">
              <w:rPr>
                <w:rFonts w:ascii="Times New Roman" w:eastAsia="Times New Roman" w:hAnsi="Times New Roman" w:cs="Times New Roman"/>
                <w:bCs/>
                <w:color w:val="000000"/>
                <w:sz w:val="20"/>
                <w:szCs w:val="20"/>
                <w:lang w:val="ro-MD"/>
              </w:rPr>
              <w:t>COP</w:t>
            </w:r>
          </w:p>
        </w:tc>
        <w:tc>
          <w:tcPr>
            <w:tcW w:w="1134" w:type="dxa"/>
            <w:tcBorders>
              <w:top w:val="nil"/>
              <w:left w:val="nil"/>
              <w:bottom w:val="single" w:sz="4" w:space="0" w:color="auto"/>
              <w:right w:val="single" w:sz="4" w:space="0" w:color="auto"/>
            </w:tcBorders>
            <w:shd w:val="clear" w:color="auto" w:fill="auto"/>
            <w:noWrap/>
            <w:vAlign w:val="bottom"/>
          </w:tcPr>
          <w:p w14:paraId="7EEF6D40"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13</w:t>
            </w:r>
          </w:p>
        </w:tc>
        <w:tc>
          <w:tcPr>
            <w:tcW w:w="1016" w:type="dxa"/>
            <w:tcBorders>
              <w:top w:val="nil"/>
              <w:left w:val="nil"/>
              <w:bottom w:val="single" w:sz="4" w:space="0" w:color="auto"/>
              <w:right w:val="single" w:sz="4" w:space="0" w:color="auto"/>
            </w:tcBorders>
            <w:shd w:val="clear" w:color="auto" w:fill="auto"/>
            <w:noWrap/>
            <w:vAlign w:val="bottom"/>
          </w:tcPr>
          <w:p w14:paraId="423F19F9"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28</w:t>
            </w:r>
          </w:p>
        </w:tc>
        <w:tc>
          <w:tcPr>
            <w:tcW w:w="1467" w:type="dxa"/>
            <w:tcBorders>
              <w:top w:val="nil"/>
              <w:left w:val="nil"/>
              <w:bottom w:val="single" w:sz="4" w:space="0" w:color="auto"/>
              <w:right w:val="single" w:sz="4" w:space="0" w:color="auto"/>
            </w:tcBorders>
            <w:shd w:val="clear" w:color="auto" w:fill="auto"/>
            <w:noWrap/>
            <w:vAlign w:val="bottom"/>
          </w:tcPr>
          <w:p w14:paraId="09D44AB0" w14:textId="2AC3B4CC"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5</w:t>
            </w:r>
            <w:r w:rsidR="006B3392"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669,36</w:t>
            </w:r>
          </w:p>
        </w:tc>
        <w:tc>
          <w:tcPr>
            <w:tcW w:w="1061" w:type="dxa"/>
            <w:gridSpan w:val="2"/>
            <w:tcBorders>
              <w:top w:val="nil"/>
              <w:left w:val="nil"/>
              <w:bottom w:val="single" w:sz="4" w:space="0" w:color="auto"/>
              <w:right w:val="single" w:sz="4" w:space="0" w:color="auto"/>
            </w:tcBorders>
            <w:shd w:val="clear" w:color="auto" w:fill="auto"/>
            <w:noWrap/>
            <w:vAlign w:val="bottom"/>
          </w:tcPr>
          <w:p w14:paraId="304204A0"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w:t>
            </w:r>
          </w:p>
        </w:tc>
        <w:tc>
          <w:tcPr>
            <w:tcW w:w="1016" w:type="dxa"/>
            <w:tcBorders>
              <w:top w:val="nil"/>
              <w:left w:val="nil"/>
              <w:bottom w:val="single" w:sz="4" w:space="0" w:color="auto"/>
              <w:right w:val="single" w:sz="4" w:space="0" w:color="auto"/>
            </w:tcBorders>
            <w:shd w:val="clear" w:color="auto" w:fill="auto"/>
            <w:noWrap/>
            <w:vAlign w:val="bottom"/>
          </w:tcPr>
          <w:p w14:paraId="6FB83AED"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w:t>
            </w:r>
          </w:p>
        </w:tc>
        <w:tc>
          <w:tcPr>
            <w:tcW w:w="1535" w:type="dxa"/>
            <w:tcBorders>
              <w:top w:val="nil"/>
              <w:left w:val="nil"/>
              <w:bottom w:val="single" w:sz="4" w:space="0" w:color="auto"/>
              <w:right w:val="single" w:sz="4" w:space="0" w:color="auto"/>
            </w:tcBorders>
            <w:shd w:val="clear" w:color="auto" w:fill="auto"/>
            <w:noWrap/>
            <w:vAlign w:val="bottom"/>
          </w:tcPr>
          <w:p w14:paraId="09B976E9" w14:textId="3F68BAE4"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1</w:t>
            </w:r>
            <w:r w:rsidR="006B3392"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012,11</w:t>
            </w:r>
          </w:p>
        </w:tc>
      </w:tr>
      <w:tr w:rsidR="000876E7" w:rsidRPr="0016481D" w14:paraId="4249C514" w14:textId="77777777" w:rsidTr="00B43C4F">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23B61825" w14:textId="77777777" w:rsidR="000876E7" w:rsidRPr="0016481D" w:rsidRDefault="000876E7" w:rsidP="008604A1">
            <w:pPr>
              <w:spacing w:after="0" w:line="240" w:lineRule="auto"/>
              <w:rPr>
                <w:rFonts w:ascii="Times New Roman" w:eastAsia="Times New Roman" w:hAnsi="Times New Roman" w:cs="Times New Roman"/>
                <w:bCs/>
                <w:color w:val="000000"/>
                <w:sz w:val="20"/>
                <w:szCs w:val="20"/>
                <w:lang w:val="ro-MD"/>
              </w:rPr>
            </w:pPr>
            <w:r w:rsidRPr="0016481D">
              <w:rPr>
                <w:rFonts w:ascii="Times New Roman" w:eastAsia="Times New Roman" w:hAnsi="Times New Roman" w:cs="Times New Roman"/>
                <w:bCs/>
                <w:color w:val="000000"/>
                <w:sz w:val="20"/>
                <w:szCs w:val="20"/>
                <w:lang w:val="ro-MD"/>
              </w:rPr>
              <w:t xml:space="preserve">Negocieri </w:t>
            </w:r>
          </w:p>
        </w:tc>
        <w:tc>
          <w:tcPr>
            <w:tcW w:w="1134" w:type="dxa"/>
            <w:tcBorders>
              <w:top w:val="nil"/>
              <w:left w:val="nil"/>
              <w:bottom w:val="single" w:sz="4" w:space="0" w:color="auto"/>
              <w:right w:val="single" w:sz="4" w:space="0" w:color="auto"/>
            </w:tcBorders>
            <w:shd w:val="clear" w:color="auto" w:fill="auto"/>
            <w:noWrap/>
            <w:vAlign w:val="bottom"/>
          </w:tcPr>
          <w:p w14:paraId="1BC90E26"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w:t>
            </w:r>
          </w:p>
        </w:tc>
        <w:tc>
          <w:tcPr>
            <w:tcW w:w="1016" w:type="dxa"/>
            <w:tcBorders>
              <w:top w:val="nil"/>
              <w:left w:val="nil"/>
              <w:bottom w:val="single" w:sz="4" w:space="0" w:color="auto"/>
              <w:right w:val="single" w:sz="4" w:space="0" w:color="auto"/>
            </w:tcBorders>
            <w:shd w:val="clear" w:color="auto" w:fill="auto"/>
            <w:noWrap/>
            <w:vAlign w:val="bottom"/>
          </w:tcPr>
          <w:p w14:paraId="0B307EF5"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w:t>
            </w:r>
          </w:p>
        </w:tc>
        <w:tc>
          <w:tcPr>
            <w:tcW w:w="1467" w:type="dxa"/>
            <w:tcBorders>
              <w:top w:val="nil"/>
              <w:left w:val="nil"/>
              <w:bottom w:val="single" w:sz="4" w:space="0" w:color="auto"/>
              <w:right w:val="single" w:sz="4" w:space="0" w:color="auto"/>
            </w:tcBorders>
            <w:shd w:val="clear" w:color="auto" w:fill="auto"/>
            <w:noWrap/>
            <w:vAlign w:val="bottom"/>
          </w:tcPr>
          <w:p w14:paraId="5E83247D"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345,06</w:t>
            </w:r>
          </w:p>
        </w:tc>
        <w:tc>
          <w:tcPr>
            <w:tcW w:w="1061" w:type="dxa"/>
            <w:gridSpan w:val="2"/>
            <w:tcBorders>
              <w:top w:val="nil"/>
              <w:left w:val="nil"/>
              <w:bottom w:val="single" w:sz="4" w:space="0" w:color="auto"/>
              <w:right w:val="single" w:sz="4" w:space="0" w:color="auto"/>
            </w:tcBorders>
            <w:shd w:val="clear" w:color="auto" w:fill="auto"/>
            <w:noWrap/>
            <w:vAlign w:val="bottom"/>
          </w:tcPr>
          <w:p w14:paraId="681BC50C"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w:t>
            </w:r>
          </w:p>
        </w:tc>
        <w:tc>
          <w:tcPr>
            <w:tcW w:w="1016" w:type="dxa"/>
            <w:tcBorders>
              <w:top w:val="nil"/>
              <w:left w:val="nil"/>
              <w:bottom w:val="single" w:sz="4" w:space="0" w:color="auto"/>
              <w:right w:val="single" w:sz="4" w:space="0" w:color="auto"/>
            </w:tcBorders>
            <w:shd w:val="clear" w:color="auto" w:fill="auto"/>
            <w:noWrap/>
            <w:vAlign w:val="bottom"/>
          </w:tcPr>
          <w:p w14:paraId="0C633DF2"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w:t>
            </w:r>
          </w:p>
        </w:tc>
        <w:tc>
          <w:tcPr>
            <w:tcW w:w="1535" w:type="dxa"/>
            <w:tcBorders>
              <w:top w:val="nil"/>
              <w:left w:val="nil"/>
              <w:bottom w:val="single" w:sz="4" w:space="0" w:color="auto"/>
              <w:right w:val="single" w:sz="4" w:space="0" w:color="auto"/>
            </w:tcBorders>
            <w:shd w:val="clear" w:color="auto" w:fill="auto"/>
            <w:noWrap/>
            <w:vAlign w:val="bottom"/>
          </w:tcPr>
          <w:p w14:paraId="564C258F"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w:t>
            </w:r>
          </w:p>
        </w:tc>
      </w:tr>
      <w:tr w:rsidR="000876E7" w:rsidRPr="0016481D" w14:paraId="220FA24F" w14:textId="77777777" w:rsidTr="00B43C4F">
        <w:trPr>
          <w:trHeight w:val="209"/>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231A59D9" w14:textId="77777777" w:rsidR="000876E7" w:rsidRPr="0016481D" w:rsidRDefault="000876E7" w:rsidP="008604A1">
            <w:pPr>
              <w:spacing w:after="0" w:line="240" w:lineRule="auto"/>
              <w:rPr>
                <w:rFonts w:ascii="Times New Roman" w:eastAsia="Times New Roman" w:hAnsi="Times New Roman" w:cs="Times New Roman"/>
                <w:bCs/>
                <w:color w:val="000000"/>
                <w:sz w:val="20"/>
                <w:szCs w:val="20"/>
                <w:lang w:val="ro-MD"/>
              </w:rPr>
            </w:pPr>
            <w:r w:rsidRPr="0016481D">
              <w:rPr>
                <w:rFonts w:ascii="Times New Roman" w:eastAsia="Times New Roman" w:hAnsi="Times New Roman" w:cs="Times New Roman"/>
                <w:bCs/>
                <w:color w:val="000000"/>
                <w:sz w:val="20"/>
                <w:szCs w:val="20"/>
                <w:lang w:val="ro-MD"/>
              </w:rPr>
              <w:t xml:space="preserve">Contracte de mică valoare </w:t>
            </w:r>
          </w:p>
        </w:tc>
        <w:tc>
          <w:tcPr>
            <w:tcW w:w="1134" w:type="dxa"/>
            <w:tcBorders>
              <w:top w:val="nil"/>
              <w:left w:val="nil"/>
              <w:bottom w:val="single" w:sz="4" w:space="0" w:color="auto"/>
              <w:right w:val="single" w:sz="4" w:space="0" w:color="auto"/>
            </w:tcBorders>
            <w:shd w:val="clear" w:color="auto" w:fill="auto"/>
            <w:noWrap/>
            <w:vAlign w:val="bottom"/>
          </w:tcPr>
          <w:p w14:paraId="44F59B8B"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w:t>
            </w:r>
          </w:p>
        </w:tc>
        <w:tc>
          <w:tcPr>
            <w:tcW w:w="1016" w:type="dxa"/>
            <w:tcBorders>
              <w:top w:val="nil"/>
              <w:left w:val="nil"/>
              <w:bottom w:val="single" w:sz="4" w:space="0" w:color="auto"/>
              <w:right w:val="single" w:sz="4" w:space="0" w:color="auto"/>
            </w:tcBorders>
            <w:shd w:val="clear" w:color="auto" w:fill="auto"/>
            <w:noWrap/>
            <w:vAlign w:val="bottom"/>
          </w:tcPr>
          <w:p w14:paraId="1D5D08CD"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262</w:t>
            </w:r>
          </w:p>
        </w:tc>
        <w:tc>
          <w:tcPr>
            <w:tcW w:w="1467" w:type="dxa"/>
            <w:tcBorders>
              <w:top w:val="nil"/>
              <w:left w:val="nil"/>
              <w:bottom w:val="single" w:sz="4" w:space="0" w:color="auto"/>
              <w:right w:val="single" w:sz="4" w:space="0" w:color="auto"/>
            </w:tcBorders>
            <w:shd w:val="clear" w:color="auto" w:fill="auto"/>
            <w:noWrap/>
            <w:vAlign w:val="bottom"/>
          </w:tcPr>
          <w:p w14:paraId="15276A21" w14:textId="4B44818E"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25</w:t>
            </w:r>
            <w:r w:rsidR="006B3392"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192,22</w:t>
            </w:r>
          </w:p>
        </w:tc>
        <w:tc>
          <w:tcPr>
            <w:tcW w:w="1061" w:type="dxa"/>
            <w:gridSpan w:val="2"/>
            <w:tcBorders>
              <w:top w:val="nil"/>
              <w:left w:val="nil"/>
              <w:bottom w:val="single" w:sz="4" w:space="0" w:color="auto"/>
              <w:right w:val="single" w:sz="4" w:space="0" w:color="auto"/>
            </w:tcBorders>
            <w:shd w:val="clear" w:color="auto" w:fill="auto"/>
            <w:noWrap/>
            <w:vAlign w:val="bottom"/>
          </w:tcPr>
          <w:p w14:paraId="241F3CAC"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w:t>
            </w:r>
          </w:p>
        </w:tc>
        <w:tc>
          <w:tcPr>
            <w:tcW w:w="1016" w:type="dxa"/>
            <w:tcBorders>
              <w:top w:val="nil"/>
              <w:left w:val="nil"/>
              <w:bottom w:val="single" w:sz="4" w:space="0" w:color="auto"/>
              <w:right w:val="single" w:sz="4" w:space="0" w:color="auto"/>
            </w:tcBorders>
            <w:shd w:val="clear" w:color="auto" w:fill="auto"/>
            <w:noWrap/>
            <w:vAlign w:val="bottom"/>
          </w:tcPr>
          <w:p w14:paraId="5D674D4D" w14:textId="77777777"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229</w:t>
            </w:r>
          </w:p>
        </w:tc>
        <w:tc>
          <w:tcPr>
            <w:tcW w:w="1535" w:type="dxa"/>
            <w:tcBorders>
              <w:top w:val="nil"/>
              <w:left w:val="nil"/>
              <w:bottom w:val="single" w:sz="4" w:space="0" w:color="auto"/>
              <w:right w:val="single" w:sz="4" w:space="0" w:color="auto"/>
            </w:tcBorders>
            <w:shd w:val="clear" w:color="auto" w:fill="auto"/>
            <w:noWrap/>
            <w:vAlign w:val="bottom"/>
          </w:tcPr>
          <w:p w14:paraId="5F0D735D" w14:textId="6FC17A39" w:rsidR="000876E7" w:rsidRPr="0016481D" w:rsidRDefault="000876E7" w:rsidP="008604A1">
            <w:pPr>
              <w:spacing w:after="0" w:line="240" w:lineRule="auto"/>
              <w:jc w:val="right"/>
              <w:rPr>
                <w:rFonts w:ascii="Times New Roman" w:eastAsia="Times New Roman" w:hAnsi="Times New Roman" w:cs="Times New Roman"/>
                <w:color w:val="000000"/>
                <w:sz w:val="20"/>
                <w:szCs w:val="20"/>
                <w:lang w:val="ro-MD"/>
              </w:rPr>
            </w:pPr>
            <w:r w:rsidRPr="0016481D">
              <w:rPr>
                <w:rFonts w:ascii="Times New Roman" w:eastAsia="Times New Roman" w:hAnsi="Times New Roman" w:cs="Times New Roman"/>
                <w:color w:val="000000"/>
                <w:sz w:val="20"/>
                <w:szCs w:val="20"/>
                <w:lang w:val="ro-MD"/>
              </w:rPr>
              <w:t>24</w:t>
            </w:r>
            <w:r w:rsidR="006B3392" w:rsidRPr="0016481D">
              <w:rPr>
                <w:rFonts w:ascii="Times New Roman" w:eastAsia="Times New Roman" w:hAnsi="Times New Roman" w:cs="Times New Roman"/>
                <w:color w:val="000000"/>
                <w:sz w:val="20"/>
                <w:szCs w:val="20"/>
                <w:lang w:val="ro-MD"/>
              </w:rPr>
              <w:t>.</w:t>
            </w:r>
            <w:r w:rsidRPr="0016481D">
              <w:rPr>
                <w:rFonts w:ascii="Times New Roman" w:eastAsia="Times New Roman" w:hAnsi="Times New Roman" w:cs="Times New Roman"/>
                <w:color w:val="000000"/>
                <w:sz w:val="20"/>
                <w:szCs w:val="20"/>
                <w:lang w:val="ro-MD"/>
              </w:rPr>
              <w:t>121,50</w:t>
            </w:r>
          </w:p>
        </w:tc>
      </w:tr>
      <w:tr w:rsidR="000876E7" w:rsidRPr="0016481D" w14:paraId="19227136" w14:textId="77777777" w:rsidTr="00B43C4F">
        <w:trPr>
          <w:trHeight w:val="20"/>
        </w:trPr>
        <w:tc>
          <w:tcPr>
            <w:tcW w:w="2410" w:type="dxa"/>
            <w:tcBorders>
              <w:top w:val="nil"/>
              <w:left w:val="single" w:sz="4" w:space="0" w:color="auto"/>
              <w:bottom w:val="single" w:sz="4" w:space="0" w:color="auto"/>
              <w:right w:val="single" w:sz="4" w:space="0" w:color="auto"/>
            </w:tcBorders>
            <w:shd w:val="clear" w:color="auto" w:fill="BDD6EE" w:themeFill="accent1" w:themeFillTint="66"/>
            <w:noWrap/>
            <w:vAlign w:val="bottom"/>
          </w:tcPr>
          <w:p w14:paraId="4CD27D47" w14:textId="77777777" w:rsidR="000876E7" w:rsidRPr="0016481D" w:rsidRDefault="000876E7" w:rsidP="008604A1">
            <w:pPr>
              <w:spacing w:after="0" w:line="240" w:lineRule="auto"/>
              <w:rPr>
                <w:rFonts w:ascii="Times New Roman" w:eastAsia="Times New Roman" w:hAnsi="Times New Roman" w:cs="Times New Roman"/>
                <w:b/>
                <w:bCs/>
                <w:color w:val="000000"/>
                <w:sz w:val="20"/>
                <w:szCs w:val="20"/>
                <w:lang w:val="ro-MD"/>
              </w:rPr>
            </w:pPr>
            <w:r w:rsidRPr="0016481D">
              <w:rPr>
                <w:rFonts w:ascii="Times New Roman" w:eastAsia="Times New Roman" w:hAnsi="Times New Roman" w:cs="Times New Roman"/>
                <w:b/>
                <w:bCs/>
                <w:color w:val="000000"/>
                <w:sz w:val="20"/>
                <w:szCs w:val="20"/>
                <w:lang w:val="ro-MD"/>
              </w:rPr>
              <w:t>Total:</w:t>
            </w:r>
          </w:p>
        </w:tc>
        <w:tc>
          <w:tcPr>
            <w:tcW w:w="1134" w:type="dxa"/>
            <w:tcBorders>
              <w:top w:val="nil"/>
              <w:left w:val="nil"/>
              <w:bottom w:val="single" w:sz="4" w:space="0" w:color="auto"/>
              <w:right w:val="single" w:sz="4" w:space="0" w:color="auto"/>
            </w:tcBorders>
            <w:shd w:val="clear" w:color="auto" w:fill="BDD6EE" w:themeFill="accent1" w:themeFillTint="66"/>
            <w:noWrap/>
            <w:vAlign w:val="bottom"/>
          </w:tcPr>
          <w:p w14:paraId="421CD8B2" w14:textId="77777777" w:rsidR="000876E7" w:rsidRPr="0016481D" w:rsidRDefault="000876E7" w:rsidP="008604A1">
            <w:pPr>
              <w:spacing w:after="0" w:line="240" w:lineRule="auto"/>
              <w:jc w:val="right"/>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19</w:t>
            </w:r>
          </w:p>
        </w:tc>
        <w:tc>
          <w:tcPr>
            <w:tcW w:w="1016" w:type="dxa"/>
            <w:tcBorders>
              <w:top w:val="nil"/>
              <w:left w:val="nil"/>
              <w:bottom w:val="single" w:sz="4" w:space="0" w:color="auto"/>
              <w:right w:val="single" w:sz="4" w:space="0" w:color="auto"/>
            </w:tcBorders>
            <w:shd w:val="clear" w:color="auto" w:fill="BDD6EE" w:themeFill="accent1" w:themeFillTint="66"/>
            <w:noWrap/>
            <w:vAlign w:val="bottom"/>
          </w:tcPr>
          <w:p w14:paraId="67B1FE93" w14:textId="77777777" w:rsidR="000876E7" w:rsidRPr="0016481D" w:rsidRDefault="000876E7" w:rsidP="008604A1">
            <w:pPr>
              <w:spacing w:after="0" w:line="240" w:lineRule="auto"/>
              <w:jc w:val="right"/>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302</w:t>
            </w:r>
          </w:p>
        </w:tc>
        <w:tc>
          <w:tcPr>
            <w:tcW w:w="1467" w:type="dxa"/>
            <w:tcBorders>
              <w:top w:val="nil"/>
              <w:left w:val="nil"/>
              <w:bottom w:val="single" w:sz="4" w:space="0" w:color="auto"/>
              <w:right w:val="single" w:sz="4" w:space="0" w:color="auto"/>
            </w:tcBorders>
            <w:shd w:val="clear" w:color="auto" w:fill="BDD6EE" w:themeFill="accent1" w:themeFillTint="66"/>
            <w:noWrap/>
            <w:vAlign w:val="bottom"/>
          </w:tcPr>
          <w:p w14:paraId="32804C68" w14:textId="7BB61505" w:rsidR="000876E7" w:rsidRPr="0016481D" w:rsidRDefault="000876E7" w:rsidP="008604A1">
            <w:pPr>
              <w:spacing w:after="0" w:line="240" w:lineRule="auto"/>
              <w:jc w:val="right"/>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37</w:t>
            </w:r>
            <w:r w:rsidR="006B3392" w:rsidRPr="0016481D">
              <w:rPr>
                <w:rFonts w:ascii="Times New Roman" w:eastAsia="Times New Roman" w:hAnsi="Times New Roman" w:cs="Times New Roman"/>
                <w:b/>
                <w:color w:val="000000"/>
                <w:sz w:val="20"/>
                <w:szCs w:val="20"/>
                <w:lang w:val="ro-MD"/>
              </w:rPr>
              <w:t>.</w:t>
            </w:r>
            <w:r w:rsidRPr="0016481D">
              <w:rPr>
                <w:rFonts w:ascii="Times New Roman" w:eastAsia="Times New Roman" w:hAnsi="Times New Roman" w:cs="Times New Roman"/>
                <w:b/>
                <w:color w:val="000000"/>
                <w:sz w:val="20"/>
                <w:szCs w:val="20"/>
                <w:lang w:val="ro-MD"/>
              </w:rPr>
              <w:t>589,42</w:t>
            </w:r>
          </w:p>
        </w:tc>
        <w:tc>
          <w:tcPr>
            <w:tcW w:w="1061" w:type="dxa"/>
            <w:gridSpan w:val="2"/>
            <w:tcBorders>
              <w:top w:val="nil"/>
              <w:left w:val="nil"/>
              <w:bottom w:val="single" w:sz="4" w:space="0" w:color="auto"/>
              <w:right w:val="single" w:sz="4" w:space="0" w:color="auto"/>
            </w:tcBorders>
            <w:shd w:val="clear" w:color="auto" w:fill="BDD6EE" w:themeFill="accent1" w:themeFillTint="66"/>
            <w:noWrap/>
            <w:vAlign w:val="bottom"/>
          </w:tcPr>
          <w:p w14:paraId="7F00070C" w14:textId="77777777" w:rsidR="000876E7" w:rsidRPr="0016481D" w:rsidRDefault="000876E7" w:rsidP="008604A1">
            <w:pPr>
              <w:spacing w:after="0" w:line="240" w:lineRule="auto"/>
              <w:jc w:val="right"/>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12</w:t>
            </w:r>
          </w:p>
        </w:tc>
        <w:tc>
          <w:tcPr>
            <w:tcW w:w="1016" w:type="dxa"/>
            <w:tcBorders>
              <w:top w:val="nil"/>
              <w:left w:val="nil"/>
              <w:bottom w:val="single" w:sz="4" w:space="0" w:color="auto"/>
              <w:right w:val="single" w:sz="4" w:space="0" w:color="auto"/>
            </w:tcBorders>
            <w:shd w:val="clear" w:color="auto" w:fill="BDD6EE" w:themeFill="accent1" w:themeFillTint="66"/>
            <w:noWrap/>
            <w:vAlign w:val="bottom"/>
          </w:tcPr>
          <w:p w14:paraId="3F1B4C53" w14:textId="77777777" w:rsidR="000876E7" w:rsidRPr="0016481D" w:rsidRDefault="000876E7" w:rsidP="008604A1">
            <w:pPr>
              <w:spacing w:after="0" w:line="240" w:lineRule="auto"/>
              <w:jc w:val="right"/>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250</w:t>
            </w:r>
          </w:p>
        </w:tc>
        <w:tc>
          <w:tcPr>
            <w:tcW w:w="1535" w:type="dxa"/>
            <w:tcBorders>
              <w:top w:val="nil"/>
              <w:left w:val="nil"/>
              <w:bottom w:val="single" w:sz="4" w:space="0" w:color="auto"/>
              <w:right w:val="single" w:sz="4" w:space="0" w:color="auto"/>
            </w:tcBorders>
            <w:shd w:val="clear" w:color="auto" w:fill="BDD6EE" w:themeFill="accent1" w:themeFillTint="66"/>
            <w:noWrap/>
            <w:vAlign w:val="bottom"/>
          </w:tcPr>
          <w:p w14:paraId="154BD476" w14:textId="35F10E01" w:rsidR="000876E7" w:rsidRPr="0016481D" w:rsidRDefault="000876E7" w:rsidP="008604A1">
            <w:pPr>
              <w:spacing w:after="0" w:line="240" w:lineRule="auto"/>
              <w:jc w:val="right"/>
              <w:rPr>
                <w:rFonts w:ascii="Times New Roman" w:eastAsia="Times New Roman" w:hAnsi="Times New Roman" w:cs="Times New Roman"/>
                <w:b/>
                <w:color w:val="000000"/>
                <w:sz w:val="20"/>
                <w:szCs w:val="20"/>
                <w:lang w:val="ro-MD"/>
              </w:rPr>
            </w:pPr>
            <w:r w:rsidRPr="0016481D">
              <w:rPr>
                <w:rFonts w:ascii="Times New Roman" w:eastAsia="Times New Roman" w:hAnsi="Times New Roman" w:cs="Times New Roman"/>
                <w:b/>
                <w:color w:val="000000"/>
                <w:sz w:val="20"/>
                <w:szCs w:val="20"/>
                <w:lang w:val="ro-MD"/>
              </w:rPr>
              <w:t>37</w:t>
            </w:r>
            <w:r w:rsidR="006B3392" w:rsidRPr="0016481D">
              <w:rPr>
                <w:rFonts w:ascii="Times New Roman" w:eastAsia="Times New Roman" w:hAnsi="Times New Roman" w:cs="Times New Roman"/>
                <w:b/>
                <w:color w:val="000000"/>
                <w:sz w:val="20"/>
                <w:szCs w:val="20"/>
                <w:lang w:val="ro-MD"/>
              </w:rPr>
              <w:t>.</w:t>
            </w:r>
            <w:r w:rsidRPr="0016481D">
              <w:rPr>
                <w:rFonts w:ascii="Times New Roman" w:eastAsia="Times New Roman" w:hAnsi="Times New Roman" w:cs="Times New Roman"/>
                <w:b/>
                <w:color w:val="000000"/>
                <w:sz w:val="20"/>
                <w:szCs w:val="20"/>
                <w:lang w:val="ro-MD"/>
              </w:rPr>
              <w:t>911,37</w:t>
            </w:r>
          </w:p>
        </w:tc>
      </w:tr>
    </w:tbl>
    <w:p w14:paraId="595DDCE3" w14:textId="4EA8815B" w:rsidR="000876E7" w:rsidRPr="00D67486" w:rsidRDefault="000876E7" w:rsidP="000876E7">
      <w:pPr>
        <w:spacing w:line="276" w:lineRule="auto"/>
        <w:ind w:right="71"/>
        <w:jc w:val="both"/>
        <w:rPr>
          <w:rFonts w:ascii="Times New Roman" w:hAnsi="Times New Roman" w:cs="Times New Roman"/>
          <w:i/>
          <w:sz w:val="20"/>
          <w:szCs w:val="20"/>
          <w:lang w:val="ro-MD"/>
        </w:rPr>
      </w:pPr>
      <w:r w:rsidRPr="00D67486">
        <w:rPr>
          <w:rFonts w:ascii="Times New Roman" w:hAnsi="Times New Roman" w:cs="Times New Roman"/>
          <w:b/>
          <w:sz w:val="20"/>
          <w:szCs w:val="20"/>
          <w:lang w:val="ro-MD"/>
        </w:rPr>
        <w:t>Surs</w:t>
      </w:r>
      <w:r w:rsidR="00D656F4" w:rsidRPr="00D67486">
        <w:rPr>
          <w:rFonts w:ascii="Times New Roman" w:hAnsi="Times New Roman" w:cs="Times New Roman"/>
          <w:b/>
          <w:sz w:val="20"/>
          <w:szCs w:val="20"/>
          <w:lang w:val="ro-MD"/>
        </w:rPr>
        <w:t>ă</w:t>
      </w:r>
      <w:r w:rsidRPr="00D67486">
        <w:rPr>
          <w:rFonts w:ascii="Times New Roman" w:hAnsi="Times New Roman" w:cs="Times New Roman"/>
          <w:b/>
          <w:sz w:val="20"/>
          <w:szCs w:val="20"/>
          <w:lang w:val="ro-MD"/>
        </w:rPr>
        <w:t>:</w:t>
      </w:r>
      <w:r w:rsidRPr="00D67486">
        <w:rPr>
          <w:rFonts w:ascii="Times New Roman" w:hAnsi="Times New Roman" w:cs="Times New Roman"/>
          <w:i/>
          <w:sz w:val="20"/>
          <w:szCs w:val="20"/>
          <w:lang w:val="ro-MD"/>
        </w:rPr>
        <w:t xml:space="preserve"> Informații prezentate de entitate.</w:t>
      </w:r>
    </w:p>
    <w:p w14:paraId="4B7582FF" w14:textId="31775122" w:rsidR="0027298B" w:rsidRPr="0016481D" w:rsidRDefault="00393B8D">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 </w:t>
      </w:r>
      <w:r w:rsidR="0039436B" w:rsidRPr="0016481D">
        <w:rPr>
          <w:rFonts w:ascii="Times New Roman" w:hAnsi="Times New Roman" w:cs="Times New Roman"/>
          <w:sz w:val="24"/>
          <w:szCs w:val="24"/>
          <w:lang w:val="ro-MD"/>
        </w:rPr>
        <w:t>Analizând documentele prezentate în cadrul misiunii, se atestă că UTM nu-</w:t>
      </w:r>
      <w:r w:rsidR="00D730A2" w:rsidRPr="0016481D">
        <w:rPr>
          <w:rFonts w:ascii="Times New Roman" w:hAnsi="Times New Roman" w:cs="Times New Roman"/>
          <w:sz w:val="24"/>
          <w:szCs w:val="24"/>
          <w:lang w:val="ro-MD"/>
        </w:rPr>
        <w:t>ș</w:t>
      </w:r>
      <w:r w:rsidR="0039436B" w:rsidRPr="0016481D">
        <w:rPr>
          <w:rFonts w:ascii="Times New Roman" w:hAnsi="Times New Roman" w:cs="Times New Roman"/>
          <w:sz w:val="24"/>
          <w:szCs w:val="24"/>
          <w:lang w:val="ro-MD"/>
        </w:rPr>
        <w:t>i cunoa</w:t>
      </w:r>
      <w:r w:rsidR="00D730A2" w:rsidRPr="0016481D">
        <w:rPr>
          <w:rFonts w:ascii="Times New Roman" w:hAnsi="Times New Roman" w:cs="Times New Roman"/>
          <w:sz w:val="24"/>
          <w:szCs w:val="24"/>
          <w:lang w:val="ro-MD"/>
        </w:rPr>
        <w:t>ș</w:t>
      </w:r>
      <w:r w:rsidR="0039436B" w:rsidRPr="0016481D">
        <w:rPr>
          <w:rFonts w:ascii="Times New Roman" w:hAnsi="Times New Roman" w:cs="Times New Roman"/>
          <w:sz w:val="24"/>
          <w:szCs w:val="24"/>
          <w:lang w:val="ro-MD"/>
        </w:rPr>
        <w:t>te necesită</w:t>
      </w:r>
      <w:r w:rsidR="00D730A2" w:rsidRPr="0016481D">
        <w:rPr>
          <w:rFonts w:ascii="Times New Roman" w:hAnsi="Times New Roman" w:cs="Times New Roman"/>
          <w:sz w:val="24"/>
          <w:szCs w:val="24"/>
          <w:lang w:val="ro-MD"/>
        </w:rPr>
        <w:t>ț</w:t>
      </w:r>
      <w:r w:rsidR="0039436B" w:rsidRPr="0016481D">
        <w:rPr>
          <w:rFonts w:ascii="Times New Roman" w:hAnsi="Times New Roman" w:cs="Times New Roman"/>
          <w:sz w:val="24"/>
          <w:szCs w:val="24"/>
          <w:lang w:val="ro-MD"/>
        </w:rPr>
        <w:t>ile reale de achizi</w:t>
      </w:r>
      <w:r w:rsidR="00D730A2" w:rsidRPr="0016481D">
        <w:rPr>
          <w:rFonts w:ascii="Times New Roman" w:hAnsi="Times New Roman" w:cs="Times New Roman"/>
          <w:sz w:val="24"/>
          <w:szCs w:val="24"/>
          <w:lang w:val="ro-MD"/>
        </w:rPr>
        <w:t>ț</w:t>
      </w:r>
      <w:r w:rsidR="0039436B" w:rsidRPr="0016481D">
        <w:rPr>
          <w:rFonts w:ascii="Times New Roman" w:hAnsi="Times New Roman" w:cs="Times New Roman"/>
          <w:sz w:val="24"/>
          <w:szCs w:val="24"/>
          <w:lang w:val="ro-MD"/>
        </w:rPr>
        <w:t xml:space="preserve">ii care urmează să </w:t>
      </w:r>
      <w:r w:rsidR="0027298B" w:rsidRPr="0016481D">
        <w:rPr>
          <w:rFonts w:ascii="Times New Roman" w:hAnsi="Times New Roman" w:cs="Times New Roman"/>
          <w:sz w:val="24"/>
          <w:szCs w:val="24"/>
          <w:lang w:val="ro-MD"/>
        </w:rPr>
        <w:t xml:space="preserve">se </w:t>
      </w:r>
      <w:r w:rsidR="0039436B" w:rsidRPr="0016481D">
        <w:rPr>
          <w:rFonts w:ascii="Times New Roman" w:hAnsi="Times New Roman" w:cs="Times New Roman"/>
          <w:sz w:val="24"/>
          <w:szCs w:val="24"/>
          <w:lang w:val="ro-MD"/>
        </w:rPr>
        <w:t>desfă</w:t>
      </w:r>
      <w:r w:rsidR="00D730A2" w:rsidRPr="0016481D">
        <w:rPr>
          <w:rFonts w:ascii="Times New Roman" w:hAnsi="Times New Roman" w:cs="Times New Roman"/>
          <w:sz w:val="24"/>
          <w:szCs w:val="24"/>
          <w:lang w:val="ro-MD"/>
        </w:rPr>
        <w:t>ș</w:t>
      </w:r>
      <w:r w:rsidR="0039436B" w:rsidRPr="0016481D">
        <w:rPr>
          <w:rFonts w:ascii="Times New Roman" w:hAnsi="Times New Roman" w:cs="Times New Roman"/>
          <w:sz w:val="24"/>
          <w:szCs w:val="24"/>
          <w:lang w:val="ro-MD"/>
        </w:rPr>
        <w:t xml:space="preserve">oare pe parcursul anului curent </w:t>
      </w:r>
      <w:r w:rsidR="00D730A2" w:rsidRPr="0016481D">
        <w:rPr>
          <w:rFonts w:ascii="Times New Roman" w:hAnsi="Times New Roman" w:cs="Times New Roman"/>
          <w:sz w:val="24"/>
          <w:szCs w:val="24"/>
          <w:lang w:val="ro-MD"/>
        </w:rPr>
        <w:t>ș</w:t>
      </w:r>
      <w:r w:rsidR="0039436B" w:rsidRPr="0016481D">
        <w:rPr>
          <w:rFonts w:ascii="Times New Roman" w:hAnsi="Times New Roman" w:cs="Times New Roman"/>
          <w:sz w:val="24"/>
          <w:szCs w:val="24"/>
          <w:lang w:val="ro-MD"/>
        </w:rPr>
        <w:t>i nu dispune de un sistem func</w:t>
      </w:r>
      <w:r w:rsidR="00D730A2" w:rsidRPr="0016481D">
        <w:rPr>
          <w:rFonts w:ascii="Times New Roman" w:hAnsi="Times New Roman" w:cs="Times New Roman"/>
          <w:sz w:val="24"/>
          <w:szCs w:val="24"/>
          <w:lang w:val="ro-MD"/>
        </w:rPr>
        <w:t>ț</w:t>
      </w:r>
      <w:r w:rsidR="0039436B" w:rsidRPr="0016481D">
        <w:rPr>
          <w:rFonts w:ascii="Times New Roman" w:hAnsi="Times New Roman" w:cs="Times New Roman"/>
          <w:sz w:val="24"/>
          <w:szCs w:val="24"/>
          <w:lang w:val="ro-MD"/>
        </w:rPr>
        <w:t>ional de procese care descri</w:t>
      </w:r>
      <w:r w:rsidR="00D656F4">
        <w:rPr>
          <w:rFonts w:ascii="Times New Roman" w:hAnsi="Times New Roman" w:cs="Times New Roman"/>
          <w:sz w:val="24"/>
          <w:szCs w:val="24"/>
          <w:lang w:val="ro-MD"/>
        </w:rPr>
        <w:t>u</w:t>
      </w:r>
      <w:r w:rsidR="0039436B" w:rsidRPr="0016481D">
        <w:rPr>
          <w:rFonts w:ascii="Times New Roman" w:hAnsi="Times New Roman" w:cs="Times New Roman"/>
          <w:sz w:val="24"/>
          <w:szCs w:val="24"/>
          <w:lang w:val="ro-MD"/>
        </w:rPr>
        <w:t xml:space="preserve"> etapele </w:t>
      </w:r>
      <w:r w:rsidR="00D730A2" w:rsidRPr="0016481D">
        <w:rPr>
          <w:rFonts w:ascii="Times New Roman" w:hAnsi="Times New Roman" w:cs="Times New Roman"/>
          <w:sz w:val="24"/>
          <w:szCs w:val="24"/>
          <w:lang w:val="ro-MD"/>
        </w:rPr>
        <w:t>ș</w:t>
      </w:r>
      <w:r w:rsidR="0039436B" w:rsidRPr="0016481D">
        <w:rPr>
          <w:rFonts w:ascii="Times New Roman" w:hAnsi="Times New Roman" w:cs="Times New Roman"/>
          <w:sz w:val="24"/>
          <w:szCs w:val="24"/>
          <w:lang w:val="ro-MD"/>
        </w:rPr>
        <w:t>i ac</w:t>
      </w:r>
      <w:r w:rsidR="00D730A2" w:rsidRPr="0016481D">
        <w:rPr>
          <w:rFonts w:ascii="Times New Roman" w:hAnsi="Times New Roman" w:cs="Times New Roman"/>
          <w:sz w:val="24"/>
          <w:szCs w:val="24"/>
          <w:lang w:val="ro-MD"/>
        </w:rPr>
        <w:t>ț</w:t>
      </w:r>
      <w:r w:rsidR="0039436B" w:rsidRPr="0016481D">
        <w:rPr>
          <w:rFonts w:ascii="Times New Roman" w:hAnsi="Times New Roman" w:cs="Times New Roman"/>
          <w:sz w:val="24"/>
          <w:szCs w:val="24"/>
          <w:lang w:val="ro-MD"/>
        </w:rPr>
        <w:t>iunile clare ale entită</w:t>
      </w:r>
      <w:r w:rsidR="00D730A2" w:rsidRPr="0016481D">
        <w:rPr>
          <w:rFonts w:ascii="Times New Roman" w:hAnsi="Times New Roman" w:cs="Times New Roman"/>
          <w:sz w:val="24"/>
          <w:szCs w:val="24"/>
          <w:lang w:val="ro-MD"/>
        </w:rPr>
        <w:t>ț</w:t>
      </w:r>
      <w:r w:rsidR="0039436B" w:rsidRPr="0016481D">
        <w:rPr>
          <w:rFonts w:ascii="Times New Roman" w:hAnsi="Times New Roman" w:cs="Times New Roman"/>
          <w:sz w:val="24"/>
          <w:szCs w:val="24"/>
          <w:lang w:val="ro-MD"/>
        </w:rPr>
        <w:t xml:space="preserve">ii în procesul de planificare, organizare </w:t>
      </w:r>
      <w:r w:rsidR="00D730A2" w:rsidRPr="0016481D">
        <w:rPr>
          <w:rFonts w:ascii="Times New Roman" w:hAnsi="Times New Roman" w:cs="Times New Roman"/>
          <w:sz w:val="24"/>
          <w:szCs w:val="24"/>
          <w:lang w:val="ro-MD"/>
        </w:rPr>
        <w:t>ș</w:t>
      </w:r>
      <w:r w:rsidR="0039436B" w:rsidRPr="0016481D">
        <w:rPr>
          <w:rFonts w:ascii="Times New Roman" w:hAnsi="Times New Roman" w:cs="Times New Roman"/>
          <w:sz w:val="24"/>
          <w:szCs w:val="24"/>
          <w:lang w:val="ro-MD"/>
        </w:rPr>
        <w:t>i monitorizare a contractelor de achizi</w:t>
      </w:r>
      <w:r w:rsidR="00D730A2" w:rsidRPr="0016481D">
        <w:rPr>
          <w:rFonts w:ascii="Times New Roman" w:hAnsi="Times New Roman" w:cs="Times New Roman"/>
          <w:sz w:val="24"/>
          <w:szCs w:val="24"/>
          <w:lang w:val="ro-MD"/>
        </w:rPr>
        <w:t>ț</w:t>
      </w:r>
      <w:r w:rsidR="0039436B" w:rsidRPr="0016481D">
        <w:rPr>
          <w:rFonts w:ascii="Times New Roman" w:hAnsi="Times New Roman" w:cs="Times New Roman"/>
          <w:sz w:val="24"/>
          <w:szCs w:val="24"/>
          <w:lang w:val="ro-MD"/>
        </w:rPr>
        <w:t xml:space="preserve">ii publice. </w:t>
      </w:r>
      <w:r w:rsidR="0027298B" w:rsidRPr="0016481D">
        <w:rPr>
          <w:rFonts w:ascii="Times New Roman" w:hAnsi="Times New Roman" w:cs="Times New Roman"/>
          <w:sz w:val="24"/>
          <w:szCs w:val="24"/>
          <w:lang w:val="ro-MD"/>
        </w:rPr>
        <w:t>Astfel, pe parcursul anilor 2021-2022 au fost încheiate 3 contracte de achizi</w:t>
      </w:r>
      <w:r w:rsidR="00D730A2" w:rsidRPr="0016481D">
        <w:rPr>
          <w:rFonts w:ascii="Times New Roman" w:hAnsi="Times New Roman" w:cs="Times New Roman"/>
          <w:sz w:val="24"/>
          <w:szCs w:val="24"/>
          <w:lang w:val="ro-MD"/>
        </w:rPr>
        <w:t>ț</w:t>
      </w:r>
      <w:r w:rsidR="0027298B" w:rsidRPr="0016481D">
        <w:rPr>
          <w:rFonts w:ascii="Times New Roman" w:hAnsi="Times New Roman" w:cs="Times New Roman"/>
          <w:sz w:val="24"/>
          <w:szCs w:val="24"/>
          <w:lang w:val="ro-MD"/>
        </w:rPr>
        <w:t xml:space="preserve">ii publice în sumă </w:t>
      </w:r>
      <w:r w:rsidR="00D656F4">
        <w:rPr>
          <w:rFonts w:ascii="Times New Roman" w:hAnsi="Times New Roman" w:cs="Times New Roman"/>
          <w:sz w:val="24"/>
          <w:szCs w:val="24"/>
          <w:lang w:val="ro-MD"/>
        </w:rPr>
        <w:t xml:space="preserve">de </w:t>
      </w:r>
      <w:r w:rsidR="00286F7C" w:rsidRPr="0016481D">
        <w:rPr>
          <w:rFonts w:ascii="Times New Roman" w:hAnsi="Times New Roman" w:cs="Times New Roman"/>
          <w:sz w:val="24"/>
          <w:szCs w:val="24"/>
          <w:lang w:val="ro-MD"/>
        </w:rPr>
        <w:t>1</w:t>
      </w:r>
      <w:r w:rsidR="00E270DE" w:rsidRPr="0016481D">
        <w:rPr>
          <w:rFonts w:ascii="Times New Roman" w:hAnsi="Times New Roman" w:cs="Times New Roman"/>
          <w:sz w:val="24"/>
          <w:szCs w:val="24"/>
          <w:lang w:val="ro-MD"/>
        </w:rPr>
        <w:t>,</w:t>
      </w:r>
      <w:r w:rsidR="00286F7C" w:rsidRPr="0016481D">
        <w:rPr>
          <w:rFonts w:ascii="Times New Roman" w:hAnsi="Times New Roman" w:cs="Times New Roman"/>
          <w:sz w:val="24"/>
          <w:szCs w:val="24"/>
          <w:lang w:val="ro-MD"/>
        </w:rPr>
        <w:t>58</w:t>
      </w:r>
      <w:r w:rsidR="0027298B" w:rsidRPr="0016481D">
        <w:rPr>
          <w:rFonts w:ascii="Times New Roman" w:hAnsi="Times New Roman" w:cs="Times New Roman"/>
          <w:sz w:val="24"/>
          <w:szCs w:val="24"/>
          <w:lang w:val="ro-MD"/>
        </w:rPr>
        <w:t xml:space="preserve"> mi</w:t>
      </w:r>
      <w:r w:rsidR="00E270DE" w:rsidRPr="0016481D">
        <w:rPr>
          <w:rFonts w:ascii="Times New Roman" w:hAnsi="Times New Roman" w:cs="Times New Roman"/>
          <w:sz w:val="24"/>
          <w:szCs w:val="24"/>
          <w:lang w:val="ro-MD"/>
        </w:rPr>
        <w:t>l.</w:t>
      </w:r>
      <w:r w:rsidR="0027298B" w:rsidRPr="0016481D">
        <w:rPr>
          <w:rFonts w:ascii="Times New Roman" w:hAnsi="Times New Roman" w:cs="Times New Roman"/>
          <w:sz w:val="24"/>
          <w:szCs w:val="24"/>
          <w:lang w:val="ro-MD"/>
        </w:rPr>
        <w:t xml:space="preserve"> lei fără a fi incluse în planul de achizi</w:t>
      </w:r>
      <w:r w:rsidR="00D730A2" w:rsidRPr="0016481D">
        <w:rPr>
          <w:rFonts w:ascii="Times New Roman" w:hAnsi="Times New Roman" w:cs="Times New Roman"/>
          <w:sz w:val="24"/>
          <w:szCs w:val="24"/>
          <w:lang w:val="ro-MD"/>
        </w:rPr>
        <w:t>ț</w:t>
      </w:r>
      <w:r w:rsidR="0027298B" w:rsidRPr="0016481D">
        <w:rPr>
          <w:rFonts w:ascii="Times New Roman" w:hAnsi="Times New Roman" w:cs="Times New Roman"/>
          <w:sz w:val="24"/>
          <w:szCs w:val="24"/>
          <w:lang w:val="ro-MD"/>
        </w:rPr>
        <w:t xml:space="preserve">ii, iar 2 contracte în sumă de </w:t>
      </w:r>
      <w:r w:rsidR="00286F7C" w:rsidRPr="0016481D">
        <w:rPr>
          <w:rFonts w:ascii="Times New Roman" w:hAnsi="Times New Roman" w:cs="Times New Roman"/>
          <w:sz w:val="24"/>
          <w:szCs w:val="24"/>
          <w:lang w:val="ro-MD"/>
        </w:rPr>
        <w:t xml:space="preserve">902,74 mii lei </w:t>
      </w:r>
      <w:r w:rsidR="0027298B" w:rsidRPr="0016481D">
        <w:rPr>
          <w:rFonts w:ascii="Times New Roman" w:hAnsi="Times New Roman" w:cs="Times New Roman"/>
          <w:sz w:val="24"/>
          <w:szCs w:val="24"/>
          <w:lang w:val="ro-MD"/>
        </w:rPr>
        <w:t>au fost ini</w:t>
      </w:r>
      <w:r w:rsidR="00D730A2" w:rsidRPr="0016481D">
        <w:rPr>
          <w:rFonts w:ascii="Times New Roman" w:hAnsi="Times New Roman" w:cs="Times New Roman"/>
          <w:sz w:val="24"/>
          <w:szCs w:val="24"/>
          <w:lang w:val="ro-MD"/>
        </w:rPr>
        <w:t>ț</w:t>
      </w:r>
      <w:r w:rsidR="0027298B" w:rsidRPr="0016481D">
        <w:rPr>
          <w:rFonts w:ascii="Times New Roman" w:hAnsi="Times New Roman" w:cs="Times New Roman"/>
          <w:sz w:val="24"/>
          <w:szCs w:val="24"/>
          <w:lang w:val="ro-MD"/>
        </w:rPr>
        <w:t xml:space="preserve">iate </w:t>
      </w:r>
      <w:r w:rsidR="00286F7C" w:rsidRPr="0016481D">
        <w:rPr>
          <w:rFonts w:ascii="Times New Roman" w:hAnsi="Times New Roman" w:cs="Times New Roman"/>
          <w:sz w:val="24"/>
          <w:szCs w:val="24"/>
          <w:lang w:val="ro-MD"/>
        </w:rPr>
        <w:t>până la modificarea planului de achizi</w:t>
      </w:r>
      <w:r w:rsidR="00D730A2" w:rsidRPr="0016481D">
        <w:rPr>
          <w:rFonts w:ascii="Times New Roman" w:hAnsi="Times New Roman" w:cs="Times New Roman"/>
          <w:sz w:val="24"/>
          <w:szCs w:val="24"/>
          <w:lang w:val="ro-MD"/>
        </w:rPr>
        <w:t>ț</w:t>
      </w:r>
      <w:r w:rsidR="00286F7C" w:rsidRPr="0016481D">
        <w:rPr>
          <w:rFonts w:ascii="Times New Roman" w:hAnsi="Times New Roman" w:cs="Times New Roman"/>
          <w:sz w:val="24"/>
          <w:szCs w:val="24"/>
          <w:lang w:val="ro-MD"/>
        </w:rPr>
        <w:t xml:space="preserve">ii </w:t>
      </w:r>
      <w:r w:rsidR="00D730A2" w:rsidRPr="0016481D">
        <w:rPr>
          <w:rFonts w:ascii="Times New Roman" w:hAnsi="Times New Roman" w:cs="Times New Roman"/>
          <w:sz w:val="24"/>
          <w:szCs w:val="24"/>
          <w:lang w:val="ro-MD"/>
        </w:rPr>
        <w:t>ș</w:t>
      </w:r>
      <w:r w:rsidR="00286F7C" w:rsidRPr="0016481D">
        <w:rPr>
          <w:rFonts w:ascii="Times New Roman" w:hAnsi="Times New Roman" w:cs="Times New Roman"/>
          <w:sz w:val="24"/>
          <w:szCs w:val="24"/>
          <w:lang w:val="ro-MD"/>
        </w:rPr>
        <w:t>i includerea acestora.</w:t>
      </w:r>
    </w:p>
    <w:p w14:paraId="07D4F3FA" w14:textId="6A6F055E" w:rsidR="0039436B" w:rsidRPr="0016481D" w:rsidRDefault="0039436B" w:rsidP="009D0DE5">
      <w:pPr>
        <w:spacing w:after="0" w:line="276" w:lineRule="auto"/>
        <w:ind w:firstLine="72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Totodată, </w:t>
      </w:r>
      <w:r w:rsidR="00286F7C" w:rsidRPr="0016481D">
        <w:rPr>
          <w:rFonts w:ascii="Times New Roman" w:hAnsi="Times New Roman" w:cs="Times New Roman"/>
          <w:sz w:val="24"/>
          <w:szCs w:val="24"/>
          <w:lang w:val="ro-MD"/>
        </w:rPr>
        <w:t>auditul denotă că UTM</w:t>
      </w:r>
      <w:r w:rsidR="003A755D">
        <w:rPr>
          <w:rFonts w:ascii="Times New Roman" w:hAnsi="Times New Roman" w:cs="Times New Roman"/>
          <w:sz w:val="24"/>
          <w:szCs w:val="24"/>
          <w:lang w:val="ro-MD"/>
        </w:rPr>
        <w:t xml:space="preserve">, </w:t>
      </w:r>
      <w:r w:rsidR="00286F7C" w:rsidRPr="0016481D">
        <w:rPr>
          <w:rFonts w:ascii="Times New Roman" w:hAnsi="Times New Roman" w:cs="Times New Roman"/>
          <w:sz w:val="24"/>
          <w:szCs w:val="24"/>
          <w:lang w:val="ro-MD"/>
        </w:rPr>
        <w:t>la</w:t>
      </w:r>
      <w:r w:rsidRPr="0016481D">
        <w:rPr>
          <w:rFonts w:ascii="Times New Roman" w:hAnsi="Times New Roman" w:cs="Times New Roman"/>
          <w:sz w:val="24"/>
          <w:szCs w:val="24"/>
          <w:lang w:val="ro-MD"/>
        </w:rPr>
        <w:t xml:space="preserve"> planificarea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executarea contractelor de achizi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publice pentru anii 2021-2022</w:t>
      </w:r>
      <w:r w:rsidR="00D656F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w:t>
      </w:r>
      <w:r w:rsidR="00286F7C" w:rsidRPr="0016481D">
        <w:rPr>
          <w:rFonts w:ascii="Times New Roman" w:hAnsi="Times New Roman" w:cs="Times New Roman"/>
          <w:sz w:val="24"/>
          <w:szCs w:val="24"/>
          <w:lang w:val="ro-MD"/>
        </w:rPr>
        <w:t>a planificat</w:t>
      </w:r>
      <w:r w:rsidRPr="0016481D">
        <w:rPr>
          <w:rFonts w:ascii="Times New Roman" w:hAnsi="Times New Roman" w:cs="Times New Roman"/>
          <w:sz w:val="24"/>
          <w:szCs w:val="24"/>
          <w:lang w:val="ro-MD"/>
        </w:rPr>
        <w:t xml:space="preserve"> separat bunurile, serviciile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lucrările similare care corespund diviziunii codului CPV, ceea ce contravine prevederil</w:t>
      </w:r>
      <w:r w:rsidR="00D656F4">
        <w:rPr>
          <w:rFonts w:ascii="Times New Roman" w:hAnsi="Times New Roman" w:cs="Times New Roman"/>
          <w:sz w:val="24"/>
          <w:szCs w:val="24"/>
          <w:lang w:val="ro-MD"/>
        </w:rPr>
        <w:t>or</w:t>
      </w:r>
      <w:r w:rsidRPr="0016481D">
        <w:rPr>
          <w:rFonts w:ascii="Times New Roman" w:hAnsi="Times New Roman" w:cs="Times New Roman"/>
          <w:sz w:val="24"/>
          <w:szCs w:val="24"/>
          <w:lang w:val="ro-MD"/>
        </w:rPr>
        <w:t xml:space="preserve"> pct. 8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pct. 9 din Regulamentul prenotat. Spre exemplu, cel mai des întâlnite achizi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similare separate sunt</w:t>
      </w:r>
      <w:r w:rsidR="00AE2139" w:rsidRPr="0016481D">
        <w:rPr>
          <w:rFonts w:ascii="Times New Roman" w:hAnsi="Times New Roman" w:cs="Times New Roman"/>
          <w:sz w:val="24"/>
          <w:szCs w:val="24"/>
          <w:lang w:val="ro-MD"/>
        </w:rPr>
        <w:t xml:space="preserve"> pentru echipamentele IT și accesoriile de birou; materialele electrice; materialele </w:t>
      </w:r>
      <w:r w:rsidR="003A755D">
        <w:rPr>
          <w:rFonts w:ascii="Times New Roman" w:hAnsi="Times New Roman" w:cs="Times New Roman"/>
          <w:sz w:val="24"/>
          <w:szCs w:val="24"/>
          <w:lang w:val="ro-MD"/>
        </w:rPr>
        <w:t xml:space="preserve">de </w:t>
      </w:r>
      <w:r w:rsidR="00AE2139" w:rsidRPr="0016481D">
        <w:rPr>
          <w:rFonts w:ascii="Times New Roman" w:hAnsi="Times New Roman" w:cs="Times New Roman"/>
          <w:sz w:val="24"/>
          <w:szCs w:val="24"/>
          <w:lang w:val="ro-MD"/>
        </w:rPr>
        <w:t>construcție  și mobilă.</w:t>
      </w:r>
    </w:p>
    <w:p w14:paraId="34C9D60F" w14:textId="431A98F3" w:rsidR="0001677C" w:rsidRPr="0016481D" w:rsidRDefault="0039436B">
      <w:pPr>
        <w:spacing w:after="0" w:line="240" w:lineRule="auto"/>
        <w:jc w:val="right"/>
        <w:rPr>
          <w:rFonts w:ascii="Times New Roman" w:hAnsi="Times New Roman" w:cs="Times New Roman"/>
          <w:b/>
          <w:lang w:val="ro-MD"/>
        </w:rPr>
      </w:pPr>
      <w:r w:rsidRPr="0016481D">
        <w:rPr>
          <w:rFonts w:ascii="Times New Roman" w:hAnsi="Times New Roman" w:cs="Times New Roman"/>
          <w:b/>
          <w:lang w:val="ro-MD"/>
        </w:rPr>
        <w:t>Tabelul nr</w:t>
      </w:r>
      <w:r w:rsidR="00792B7A" w:rsidRPr="0016481D">
        <w:rPr>
          <w:rFonts w:ascii="Times New Roman" w:hAnsi="Times New Roman" w:cs="Times New Roman"/>
          <w:b/>
          <w:lang w:val="ro-MD"/>
        </w:rPr>
        <w:t xml:space="preserve">. </w:t>
      </w:r>
      <w:r w:rsidR="009E0386" w:rsidRPr="0016481D">
        <w:rPr>
          <w:rFonts w:ascii="Times New Roman" w:hAnsi="Times New Roman" w:cs="Times New Roman"/>
          <w:b/>
          <w:lang w:val="ro-MD"/>
        </w:rPr>
        <w:t>1</w:t>
      </w:r>
      <w:r w:rsidR="00AE2139" w:rsidRPr="0016481D">
        <w:rPr>
          <w:rFonts w:ascii="Times New Roman" w:hAnsi="Times New Roman" w:cs="Times New Roman"/>
          <w:b/>
          <w:lang w:val="ro-MD"/>
        </w:rPr>
        <w:t>2</w:t>
      </w:r>
    </w:p>
    <w:p w14:paraId="0FA0714D" w14:textId="716E6FF4" w:rsidR="0039436B" w:rsidRPr="0016481D" w:rsidRDefault="0039436B" w:rsidP="0001677C">
      <w:pPr>
        <w:spacing w:after="0" w:line="240" w:lineRule="auto"/>
        <w:jc w:val="center"/>
        <w:rPr>
          <w:rFonts w:ascii="Times New Roman" w:hAnsi="Times New Roman" w:cs="Times New Roman"/>
          <w:b/>
          <w:lang w:val="ro-MD"/>
        </w:rPr>
      </w:pPr>
      <w:r w:rsidRPr="0016481D">
        <w:rPr>
          <w:rFonts w:ascii="Times New Roman" w:hAnsi="Times New Roman" w:cs="Times New Roman"/>
          <w:b/>
          <w:lang w:val="ro-MD"/>
        </w:rPr>
        <w:t>Informa</w:t>
      </w:r>
      <w:r w:rsidR="00D730A2" w:rsidRPr="0016481D">
        <w:rPr>
          <w:rFonts w:ascii="Times New Roman" w:hAnsi="Times New Roman" w:cs="Times New Roman"/>
          <w:b/>
          <w:lang w:val="ro-MD"/>
        </w:rPr>
        <w:t>ț</w:t>
      </w:r>
      <w:r w:rsidRPr="0016481D">
        <w:rPr>
          <w:rFonts w:ascii="Times New Roman" w:hAnsi="Times New Roman" w:cs="Times New Roman"/>
          <w:b/>
          <w:lang w:val="ro-MD"/>
        </w:rPr>
        <w:t>ia privind planificarea achizi</w:t>
      </w:r>
      <w:r w:rsidR="00D730A2" w:rsidRPr="0016481D">
        <w:rPr>
          <w:rFonts w:ascii="Times New Roman" w:hAnsi="Times New Roman" w:cs="Times New Roman"/>
          <w:b/>
          <w:lang w:val="ro-MD"/>
        </w:rPr>
        <w:t>ț</w:t>
      </w:r>
      <w:r w:rsidRPr="0016481D">
        <w:rPr>
          <w:rFonts w:ascii="Times New Roman" w:hAnsi="Times New Roman" w:cs="Times New Roman"/>
          <w:b/>
          <w:lang w:val="ro-MD"/>
        </w:rPr>
        <w:t>iilor publice la UTM în anii 2021-2022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1275"/>
        <w:gridCol w:w="1701"/>
        <w:gridCol w:w="1418"/>
        <w:gridCol w:w="2546"/>
      </w:tblGrid>
      <w:tr w:rsidR="001E227A" w:rsidRPr="0016481D" w14:paraId="3F46D40A" w14:textId="77777777" w:rsidTr="009D0DE5">
        <w:trPr>
          <w:trHeight w:val="495"/>
        </w:trPr>
        <w:tc>
          <w:tcPr>
            <w:tcW w:w="1271" w:type="dxa"/>
            <w:shd w:val="clear" w:color="auto" w:fill="BDD6EE" w:themeFill="accent1" w:themeFillTint="66"/>
            <w:vAlign w:val="center"/>
          </w:tcPr>
          <w:p w14:paraId="6AF7C9C5" w14:textId="77777777" w:rsidR="00792B7A" w:rsidRPr="0016481D" w:rsidRDefault="00792B7A" w:rsidP="00B43C4F">
            <w:pPr>
              <w:spacing w:after="0" w:line="240" w:lineRule="auto"/>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Anul de raportare</w:t>
            </w:r>
          </w:p>
        </w:tc>
        <w:tc>
          <w:tcPr>
            <w:tcW w:w="1418" w:type="dxa"/>
            <w:shd w:val="clear" w:color="auto" w:fill="BDD6EE" w:themeFill="accent1" w:themeFillTint="66"/>
            <w:vAlign w:val="center"/>
          </w:tcPr>
          <w:p w14:paraId="3F048021" w14:textId="77777777" w:rsidR="00792B7A" w:rsidRPr="0016481D" w:rsidRDefault="00792B7A" w:rsidP="00B43C4F">
            <w:pPr>
              <w:spacing w:after="0" w:line="240" w:lineRule="auto"/>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Contracte de valoare mică</w:t>
            </w:r>
          </w:p>
        </w:tc>
        <w:tc>
          <w:tcPr>
            <w:tcW w:w="1275" w:type="dxa"/>
            <w:shd w:val="clear" w:color="auto" w:fill="BDD6EE" w:themeFill="accent1" w:themeFillTint="66"/>
            <w:vAlign w:val="center"/>
          </w:tcPr>
          <w:p w14:paraId="2AB44BAE" w14:textId="77777777" w:rsidR="00792B7A" w:rsidRPr="0016481D" w:rsidRDefault="00792B7A" w:rsidP="00B43C4F">
            <w:pPr>
              <w:spacing w:after="0" w:line="240" w:lineRule="auto"/>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Licitație deschisă</w:t>
            </w:r>
          </w:p>
        </w:tc>
        <w:tc>
          <w:tcPr>
            <w:tcW w:w="1701" w:type="dxa"/>
            <w:shd w:val="clear" w:color="auto" w:fill="BDD6EE" w:themeFill="accent1" w:themeFillTint="66"/>
            <w:vAlign w:val="center"/>
          </w:tcPr>
          <w:p w14:paraId="61C815F2" w14:textId="77777777" w:rsidR="00792B7A" w:rsidRPr="0016481D" w:rsidRDefault="00792B7A" w:rsidP="00B43C4F">
            <w:pPr>
              <w:spacing w:after="0" w:line="240" w:lineRule="auto"/>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Cererea ofertelor de prețuri</w:t>
            </w:r>
          </w:p>
        </w:tc>
        <w:tc>
          <w:tcPr>
            <w:tcW w:w="1418" w:type="dxa"/>
            <w:shd w:val="clear" w:color="auto" w:fill="BDD6EE" w:themeFill="accent1" w:themeFillTint="66"/>
            <w:vAlign w:val="center"/>
          </w:tcPr>
          <w:p w14:paraId="53FEC68B" w14:textId="0FF859BF" w:rsidR="00792B7A" w:rsidRPr="0016481D" w:rsidRDefault="00792B7A" w:rsidP="00B43C4F">
            <w:pPr>
              <w:spacing w:after="0" w:line="240" w:lineRule="auto"/>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Total</w:t>
            </w:r>
            <w:r w:rsidR="003A755D">
              <w:rPr>
                <w:rFonts w:ascii="Times New Roman" w:hAnsi="Times New Roman" w:cs="Times New Roman"/>
                <w:b/>
                <w:sz w:val="20"/>
                <w:szCs w:val="20"/>
                <w:lang w:val="ro-MD"/>
              </w:rPr>
              <w:t>,</w:t>
            </w:r>
            <w:r w:rsidRPr="0016481D">
              <w:rPr>
                <w:rFonts w:ascii="Times New Roman" w:hAnsi="Times New Roman" w:cs="Times New Roman"/>
                <w:b/>
                <w:sz w:val="20"/>
                <w:szCs w:val="20"/>
                <w:lang w:val="ro-MD"/>
              </w:rPr>
              <w:t xml:space="preserve"> contracte</w:t>
            </w:r>
          </w:p>
        </w:tc>
        <w:tc>
          <w:tcPr>
            <w:tcW w:w="2546" w:type="dxa"/>
            <w:shd w:val="clear" w:color="auto" w:fill="BDD6EE" w:themeFill="accent1" w:themeFillTint="66"/>
            <w:vAlign w:val="center"/>
          </w:tcPr>
          <w:p w14:paraId="7013B655" w14:textId="2EBA439C" w:rsidR="00792B7A" w:rsidRPr="0016481D" w:rsidRDefault="00792B7A" w:rsidP="00B43C4F">
            <w:pPr>
              <w:spacing w:after="0" w:line="240" w:lineRule="auto"/>
              <w:jc w:val="center"/>
              <w:rPr>
                <w:rFonts w:ascii="Times New Roman" w:hAnsi="Times New Roman" w:cs="Times New Roman"/>
                <w:b/>
                <w:sz w:val="20"/>
                <w:szCs w:val="20"/>
                <w:lang w:val="ro-MD"/>
              </w:rPr>
            </w:pPr>
            <w:r w:rsidRPr="0016481D">
              <w:rPr>
                <w:rFonts w:ascii="Times New Roman" w:hAnsi="Times New Roman" w:cs="Times New Roman"/>
                <w:b/>
                <w:sz w:val="20"/>
                <w:szCs w:val="20"/>
                <w:lang w:val="ro-MD"/>
              </w:rPr>
              <w:t>Total</w:t>
            </w:r>
            <w:r w:rsidR="003A755D">
              <w:rPr>
                <w:rFonts w:ascii="Times New Roman" w:hAnsi="Times New Roman" w:cs="Times New Roman"/>
                <w:b/>
                <w:sz w:val="20"/>
                <w:szCs w:val="20"/>
                <w:lang w:val="ro-MD"/>
              </w:rPr>
              <w:t>,</w:t>
            </w:r>
            <w:r w:rsidRPr="0016481D">
              <w:rPr>
                <w:rFonts w:ascii="Times New Roman" w:hAnsi="Times New Roman" w:cs="Times New Roman"/>
                <w:b/>
                <w:sz w:val="20"/>
                <w:szCs w:val="20"/>
                <w:lang w:val="ro-MD"/>
              </w:rPr>
              <w:t xml:space="preserve"> valoarea contractului</w:t>
            </w:r>
            <w:r w:rsidR="00475DFC" w:rsidRPr="0016481D">
              <w:rPr>
                <w:rFonts w:ascii="Times New Roman" w:hAnsi="Times New Roman" w:cs="Times New Roman"/>
                <w:b/>
                <w:sz w:val="20"/>
                <w:szCs w:val="20"/>
                <w:lang w:val="ro-MD"/>
              </w:rPr>
              <w:t xml:space="preserve">, </w:t>
            </w:r>
            <w:r w:rsidRPr="0016481D">
              <w:rPr>
                <w:rFonts w:ascii="Times New Roman" w:hAnsi="Times New Roman" w:cs="Times New Roman"/>
                <w:b/>
                <w:sz w:val="20"/>
                <w:szCs w:val="20"/>
                <w:lang w:val="ro-MD"/>
              </w:rPr>
              <w:t>mii lei</w:t>
            </w:r>
          </w:p>
        </w:tc>
      </w:tr>
      <w:tr w:rsidR="00792B7A" w:rsidRPr="0016481D" w14:paraId="34080F83" w14:textId="77777777" w:rsidTr="00BA2BB1">
        <w:tc>
          <w:tcPr>
            <w:tcW w:w="9629" w:type="dxa"/>
            <w:gridSpan w:val="6"/>
            <w:shd w:val="clear" w:color="auto" w:fill="FFD966" w:themeFill="accent4" w:themeFillTint="99"/>
          </w:tcPr>
          <w:p w14:paraId="1B415289"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Compartimentul: Echipament IT și accesorii de birou</w:t>
            </w:r>
          </w:p>
        </w:tc>
      </w:tr>
      <w:tr w:rsidR="00792B7A" w:rsidRPr="0016481D" w14:paraId="7A1A9709" w14:textId="77777777" w:rsidTr="00BA2BB1">
        <w:tc>
          <w:tcPr>
            <w:tcW w:w="1271" w:type="dxa"/>
            <w:shd w:val="clear" w:color="auto" w:fill="BDD6EE" w:themeFill="accent1" w:themeFillTint="66"/>
          </w:tcPr>
          <w:p w14:paraId="3447E1D8"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2021</w:t>
            </w:r>
          </w:p>
        </w:tc>
        <w:tc>
          <w:tcPr>
            <w:tcW w:w="1418" w:type="dxa"/>
          </w:tcPr>
          <w:p w14:paraId="44AFD95C"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5</w:t>
            </w:r>
          </w:p>
        </w:tc>
        <w:tc>
          <w:tcPr>
            <w:tcW w:w="1275" w:type="dxa"/>
          </w:tcPr>
          <w:p w14:paraId="2932799C"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w:t>
            </w:r>
          </w:p>
        </w:tc>
        <w:tc>
          <w:tcPr>
            <w:tcW w:w="1701" w:type="dxa"/>
          </w:tcPr>
          <w:p w14:paraId="107031B0"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2</w:t>
            </w:r>
          </w:p>
        </w:tc>
        <w:tc>
          <w:tcPr>
            <w:tcW w:w="1418" w:type="dxa"/>
          </w:tcPr>
          <w:p w14:paraId="3B2EE283"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8</w:t>
            </w:r>
          </w:p>
        </w:tc>
        <w:tc>
          <w:tcPr>
            <w:tcW w:w="2546" w:type="dxa"/>
          </w:tcPr>
          <w:p w14:paraId="10B49090" w14:textId="77777777" w:rsidR="00792B7A" w:rsidRPr="0016481D" w:rsidRDefault="00792B7A" w:rsidP="00B43C4F">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3.329,23</w:t>
            </w:r>
          </w:p>
        </w:tc>
      </w:tr>
      <w:tr w:rsidR="00792B7A" w:rsidRPr="0016481D" w14:paraId="519F9FA3" w14:textId="77777777" w:rsidTr="00B43C4F">
        <w:trPr>
          <w:trHeight w:val="81"/>
        </w:trPr>
        <w:tc>
          <w:tcPr>
            <w:tcW w:w="1271" w:type="dxa"/>
            <w:shd w:val="clear" w:color="auto" w:fill="BDD6EE" w:themeFill="accent1" w:themeFillTint="66"/>
          </w:tcPr>
          <w:p w14:paraId="69213359"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2022</w:t>
            </w:r>
          </w:p>
        </w:tc>
        <w:tc>
          <w:tcPr>
            <w:tcW w:w="1418" w:type="dxa"/>
          </w:tcPr>
          <w:p w14:paraId="39BBB992"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7</w:t>
            </w:r>
          </w:p>
        </w:tc>
        <w:tc>
          <w:tcPr>
            <w:tcW w:w="1275" w:type="dxa"/>
          </w:tcPr>
          <w:p w14:paraId="71CAE084"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4</w:t>
            </w:r>
          </w:p>
        </w:tc>
        <w:tc>
          <w:tcPr>
            <w:tcW w:w="1701" w:type="dxa"/>
          </w:tcPr>
          <w:p w14:paraId="0F1416ED"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w:t>
            </w:r>
          </w:p>
        </w:tc>
        <w:tc>
          <w:tcPr>
            <w:tcW w:w="1418" w:type="dxa"/>
          </w:tcPr>
          <w:p w14:paraId="10C03607"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11</w:t>
            </w:r>
          </w:p>
        </w:tc>
        <w:tc>
          <w:tcPr>
            <w:tcW w:w="2546" w:type="dxa"/>
          </w:tcPr>
          <w:p w14:paraId="38E5594D" w14:textId="3298619C" w:rsidR="00792B7A" w:rsidRPr="0016481D" w:rsidRDefault="00792B7A" w:rsidP="00B43C4F">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8</w:t>
            </w:r>
            <w:r w:rsidR="00AE2139" w:rsidRPr="0016481D">
              <w:rPr>
                <w:rFonts w:ascii="Times New Roman" w:hAnsi="Times New Roman" w:cs="Times New Roman"/>
                <w:sz w:val="20"/>
                <w:szCs w:val="20"/>
                <w:lang w:val="ro-MD"/>
              </w:rPr>
              <w:t>.</w:t>
            </w:r>
            <w:r w:rsidRPr="0016481D">
              <w:rPr>
                <w:rFonts w:ascii="Times New Roman" w:hAnsi="Times New Roman" w:cs="Times New Roman"/>
                <w:sz w:val="20"/>
                <w:szCs w:val="20"/>
                <w:lang w:val="ro-MD"/>
              </w:rPr>
              <w:t>407,40</w:t>
            </w:r>
          </w:p>
        </w:tc>
      </w:tr>
      <w:tr w:rsidR="00792B7A" w:rsidRPr="0016481D" w14:paraId="0E733CED" w14:textId="77777777" w:rsidTr="00BA2BB1">
        <w:tc>
          <w:tcPr>
            <w:tcW w:w="9629" w:type="dxa"/>
            <w:gridSpan w:val="6"/>
            <w:shd w:val="clear" w:color="auto" w:fill="FFD966" w:themeFill="accent4" w:themeFillTint="99"/>
          </w:tcPr>
          <w:p w14:paraId="73BC00AF"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Compartimentul: Materiale electrice</w:t>
            </w:r>
          </w:p>
        </w:tc>
      </w:tr>
      <w:tr w:rsidR="00792B7A" w:rsidRPr="0016481D" w14:paraId="265F72A8" w14:textId="77777777" w:rsidTr="00BA2BB1">
        <w:tc>
          <w:tcPr>
            <w:tcW w:w="1271" w:type="dxa"/>
            <w:shd w:val="clear" w:color="auto" w:fill="BDD6EE" w:themeFill="accent1" w:themeFillTint="66"/>
          </w:tcPr>
          <w:p w14:paraId="75F5139B"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2021</w:t>
            </w:r>
          </w:p>
        </w:tc>
        <w:tc>
          <w:tcPr>
            <w:tcW w:w="1418" w:type="dxa"/>
          </w:tcPr>
          <w:p w14:paraId="55FE1466"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3</w:t>
            </w:r>
          </w:p>
        </w:tc>
        <w:tc>
          <w:tcPr>
            <w:tcW w:w="1275" w:type="dxa"/>
          </w:tcPr>
          <w:p w14:paraId="0F6166E6"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w:t>
            </w:r>
          </w:p>
        </w:tc>
        <w:tc>
          <w:tcPr>
            <w:tcW w:w="1701" w:type="dxa"/>
          </w:tcPr>
          <w:p w14:paraId="26B530DD"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w:t>
            </w:r>
          </w:p>
        </w:tc>
        <w:tc>
          <w:tcPr>
            <w:tcW w:w="1418" w:type="dxa"/>
          </w:tcPr>
          <w:p w14:paraId="102067AE"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4</w:t>
            </w:r>
          </w:p>
        </w:tc>
        <w:tc>
          <w:tcPr>
            <w:tcW w:w="2546" w:type="dxa"/>
          </w:tcPr>
          <w:p w14:paraId="46362613" w14:textId="273F816C" w:rsidR="00792B7A" w:rsidRPr="0016481D" w:rsidRDefault="00792B7A" w:rsidP="00B43C4F">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1</w:t>
            </w:r>
            <w:r w:rsidR="00AE2139" w:rsidRPr="0016481D">
              <w:rPr>
                <w:rFonts w:ascii="Times New Roman" w:hAnsi="Times New Roman" w:cs="Times New Roman"/>
                <w:sz w:val="20"/>
                <w:szCs w:val="20"/>
                <w:lang w:val="ro-MD"/>
              </w:rPr>
              <w:t>.</w:t>
            </w:r>
            <w:r w:rsidRPr="0016481D">
              <w:rPr>
                <w:rFonts w:ascii="Times New Roman" w:hAnsi="Times New Roman" w:cs="Times New Roman"/>
                <w:sz w:val="20"/>
                <w:szCs w:val="20"/>
                <w:lang w:val="ro-MD"/>
              </w:rPr>
              <w:t>396,47</w:t>
            </w:r>
          </w:p>
        </w:tc>
      </w:tr>
      <w:tr w:rsidR="00792B7A" w:rsidRPr="0016481D" w14:paraId="25FD6173" w14:textId="77777777" w:rsidTr="00BA2BB1">
        <w:tc>
          <w:tcPr>
            <w:tcW w:w="1271" w:type="dxa"/>
            <w:shd w:val="clear" w:color="auto" w:fill="BDD6EE" w:themeFill="accent1" w:themeFillTint="66"/>
          </w:tcPr>
          <w:p w14:paraId="36BE6302"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2022</w:t>
            </w:r>
          </w:p>
        </w:tc>
        <w:tc>
          <w:tcPr>
            <w:tcW w:w="1418" w:type="dxa"/>
          </w:tcPr>
          <w:p w14:paraId="40E9249C"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4</w:t>
            </w:r>
          </w:p>
        </w:tc>
        <w:tc>
          <w:tcPr>
            <w:tcW w:w="1275" w:type="dxa"/>
          </w:tcPr>
          <w:p w14:paraId="4B2E4931"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w:t>
            </w:r>
          </w:p>
        </w:tc>
        <w:tc>
          <w:tcPr>
            <w:tcW w:w="1701" w:type="dxa"/>
          </w:tcPr>
          <w:p w14:paraId="49BAB272"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w:t>
            </w:r>
          </w:p>
        </w:tc>
        <w:tc>
          <w:tcPr>
            <w:tcW w:w="1418" w:type="dxa"/>
          </w:tcPr>
          <w:p w14:paraId="1A5C8A7F"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4</w:t>
            </w:r>
          </w:p>
        </w:tc>
        <w:tc>
          <w:tcPr>
            <w:tcW w:w="2546" w:type="dxa"/>
          </w:tcPr>
          <w:p w14:paraId="6B39DDC3" w14:textId="77777777" w:rsidR="00792B7A" w:rsidRPr="0016481D" w:rsidRDefault="00792B7A" w:rsidP="00B43C4F">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641,37</w:t>
            </w:r>
          </w:p>
        </w:tc>
      </w:tr>
      <w:tr w:rsidR="00792B7A" w:rsidRPr="0016481D" w14:paraId="2E70D813" w14:textId="77777777" w:rsidTr="00BA2BB1">
        <w:tc>
          <w:tcPr>
            <w:tcW w:w="9629" w:type="dxa"/>
            <w:gridSpan w:val="6"/>
            <w:shd w:val="clear" w:color="auto" w:fill="FFD966" w:themeFill="accent4" w:themeFillTint="99"/>
          </w:tcPr>
          <w:p w14:paraId="049049EE"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Compartimentul: Materiale de construcție</w:t>
            </w:r>
          </w:p>
        </w:tc>
      </w:tr>
      <w:tr w:rsidR="00792B7A" w:rsidRPr="0016481D" w14:paraId="6359E93E" w14:textId="77777777" w:rsidTr="00BA2BB1">
        <w:tc>
          <w:tcPr>
            <w:tcW w:w="1271" w:type="dxa"/>
            <w:shd w:val="clear" w:color="auto" w:fill="BDD6EE" w:themeFill="accent1" w:themeFillTint="66"/>
          </w:tcPr>
          <w:p w14:paraId="3A1E159D"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2021</w:t>
            </w:r>
          </w:p>
        </w:tc>
        <w:tc>
          <w:tcPr>
            <w:tcW w:w="1418" w:type="dxa"/>
          </w:tcPr>
          <w:p w14:paraId="2F2FF12B"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15</w:t>
            </w:r>
          </w:p>
        </w:tc>
        <w:tc>
          <w:tcPr>
            <w:tcW w:w="1275" w:type="dxa"/>
          </w:tcPr>
          <w:p w14:paraId="5D43BCE3"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w:t>
            </w:r>
          </w:p>
        </w:tc>
        <w:tc>
          <w:tcPr>
            <w:tcW w:w="1701" w:type="dxa"/>
          </w:tcPr>
          <w:p w14:paraId="0AB22822"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w:t>
            </w:r>
          </w:p>
        </w:tc>
        <w:tc>
          <w:tcPr>
            <w:tcW w:w="1418" w:type="dxa"/>
          </w:tcPr>
          <w:p w14:paraId="6FBA67C1"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16</w:t>
            </w:r>
          </w:p>
        </w:tc>
        <w:tc>
          <w:tcPr>
            <w:tcW w:w="2546" w:type="dxa"/>
          </w:tcPr>
          <w:p w14:paraId="5D2B5B49" w14:textId="1454F166" w:rsidR="00792B7A" w:rsidRPr="0016481D" w:rsidRDefault="00792B7A" w:rsidP="00B43C4F">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3</w:t>
            </w:r>
            <w:r w:rsidR="00AE2139" w:rsidRPr="0016481D">
              <w:rPr>
                <w:rFonts w:ascii="Times New Roman" w:hAnsi="Times New Roman" w:cs="Times New Roman"/>
                <w:sz w:val="20"/>
                <w:szCs w:val="20"/>
                <w:lang w:val="ro-MD"/>
              </w:rPr>
              <w:t>.</w:t>
            </w:r>
            <w:r w:rsidRPr="0016481D">
              <w:rPr>
                <w:rFonts w:ascii="Times New Roman" w:hAnsi="Times New Roman" w:cs="Times New Roman"/>
                <w:sz w:val="20"/>
                <w:szCs w:val="20"/>
                <w:lang w:val="ro-MD"/>
              </w:rPr>
              <w:t>541,28</w:t>
            </w:r>
          </w:p>
        </w:tc>
      </w:tr>
      <w:tr w:rsidR="00792B7A" w:rsidRPr="0016481D" w14:paraId="4D5D99A6" w14:textId="77777777" w:rsidTr="00BA2BB1">
        <w:tc>
          <w:tcPr>
            <w:tcW w:w="1271" w:type="dxa"/>
            <w:shd w:val="clear" w:color="auto" w:fill="BDD6EE" w:themeFill="accent1" w:themeFillTint="66"/>
          </w:tcPr>
          <w:p w14:paraId="0B55D4AE"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2022</w:t>
            </w:r>
          </w:p>
        </w:tc>
        <w:tc>
          <w:tcPr>
            <w:tcW w:w="1418" w:type="dxa"/>
          </w:tcPr>
          <w:p w14:paraId="76CCD2ED"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22</w:t>
            </w:r>
          </w:p>
        </w:tc>
        <w:tc>
          <w:tcPr>
            <w:tcW w:w="1275" w:type="dxa"/>
          </w:tcPr>
          <w:p w14:paraId="2AC4C563"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w:t>
            </w:r>
          </w:p>
        </w:tc>
        <w:tc>
          <w:tcPr>
            <w:tcW w:w="1701" w:type="dxa"/>
          </w:tcPr>
          <w:p w14:paraId="59D52108"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w:t>
            </w:r>
          </w:p>
        </w:tc>
        <w:tc>
          <w:tcPr>
            <w:tcW w:w="1418" w:type="dxa"/>
          </w:tcPr>
          <w:p w14:paraId="60612757"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23</w:t>
            </w:r>
          </w:p>
        </w:tc>
        <w:tc>
          <w:tcPr>
            <w:tcW w:w="2546" w:type="dxa"/>
          </w:tcPr>
          <w:p w14:paraId="0A2F22FA" w14:textId="2653CA5D" w:rsidR="00792B7A" w:rsidRPr="0016481D" w:rsidRDefault="00792B7A" w:rsidP="00B43C4F">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5</w:t>
            </w:r>
            <w:r w:rsidR="00AE2139" w:rsidRPr="0016481D">
              <w:rPr>
                <w:rFonts w:ascii="Times New Roman" w:hAnsi="Times New Roman" w:cs="Times New Roman"/>
                <w:sz w:val="20"/>
                <w:szCs w:val="20"/>
                <w:lang w:val="ro-MD"/>
              </w:rPr>
              <w:t>.</w:t>
            </w:r>
            <w:r w:rsidRPr="0016481D">
              <w:rPr>
                <w:rFonts w:ascii="Times New Roman" w:hAnsi="Times New Roman" w:cs="Times New Roman"/>
                <w:sz w:val="20"/>
                <w:szCs w:val="20"/>
                <w:lang w:val="ro-MD"/>
              </w:rPr>
              <w:t>143,15</w:t>
            </w:r>
          </w:p>
        </w:tc>
      </w:tr>
      <w:tr w:rsidR="00792B7A" w:rsidRPr="0016481D" w14:paraId="14056B63" w14:textId="77777777" w:rsidTr="00BA2BB1">
        <w:tc>
          <w:tcPr>
            <w:tcW w:w="9629" w:type="dxa"/>
            <w:gridSpan w:val="6"/>
            <w:shd w:val="clear" w:color="auto" w:fill="FFD966" w:themeFill="accent4" w:themeFillTint="99"/>
          </w:tcPr>
          <w:p w14:paraId="1ADC646D"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Compartimentul: Mobilă (inclusiv mobilă de birou, aparat de uz casnic și produse de curățat)</w:t>
            </w:r>
          </w:p>
        </w:tc>
      </w:tr>
      <w:tr w:rsidR="00792B7A" w:rsidRPr="0016481D" w14:paraId="17D88536" w14:textId="77777777" w:rsidTr="00BA2BB1">
        <w:tc>
          <w:tcPr>
            <w:tcW w:w="1271" w:type="dxa"/>
            <w:shd w:val="clear" w:color="auto" w:fill="BDD6EE" w:themeFill="accent1" w:themeFillTint="66"/>
          </w:tcPr>
          <w:p w14:paraId="2EF57AE0"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2021</w:t>
            </w:r>
          </w:p>
        </w:tc>
        <w:tc>
          <w:tcPr>
            <w:tcW w:w="1418" w:type="dxa"/>
          </w:tcPr>
          <w:p w14:paraId="1A77A8E9"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14</w:t>
            </w:r>
          </w:p>
        </w:tc>
        <w:tc>
          <w:tcPr>
            <w:tcW w:w="1275" w:type="dxa"/>
          </w:tcPr>
          <w:p w14:paraId="7B97BBB2"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w:t>
            </w:r>
          </w:p>
        </w:tc>
        <w:tc>
          <w:tcPr>
            <w:tcW w:w="1701" w:type="dxa"/>
          </w:tcPr>
          <w:p w14:paraId="07089FB1"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w:t>
            </w:r>
          </w:p>
        </w:tc>
        <w:tc>
          <w:tcPr>
            <w:tcW w:w="1418" w:type="dxa"/>
          </w:tcPr>
          <w:p w14:paraId="70E2FEDF"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14</w:t>
            </w:r>
          </w:p>
        </w:tc>
        <w:tc>
          <w:tcPr>
            <w:tcW w:w="2546" w:type="dxa"/>
          </w:tcPr>
          <w:p w14:paraId="4F58AC58" w14:textId="08D5041D" w:rsidR="00792B7A" w:rsidRPr="0016481D" w:rsidRDefault="00792B7A" w:rsidP="00B43C4F">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1</w:t>
            </w:r>
            <w:r w:rsidR="00AE2139" w:rsidRPr="0016481D">
              <w:rPr>
                <w:rFonts w:ascii="Times New Roman" w:hAnsi="Times New Roman" w:cs="Times New Roman"/>
                <w:sz w:val="20"/>
                <w:szCs w:val="20"/>
                <w:lang w:val="ro-MD"/>
              </w:rPr>
              <w:t>.</w:t>
            </w:r>
            <w:r w:rsidRPr="0016481D">
              <w:rPr>
                <w:rFonts w:ascii="Times New Roman" w:hAnsi="Times New Roman" w:cs="Times New Roman"/>
                <w:sz w:val="20"/>
                <w:szCs w:val="20"/>
                <w:lang w:val="ro-MD"/>
              </w:rPr>
              <w:t>966,36</w:t>
            </w:r>
          </w:p>
        </w:tc>
      </w:tr>
      <w:tr w:rsidR="00792B7A" w:rsidRPr="0016481D" w14:paraId="5600A100" w14:textId="77777777" w:rsidTr="00BA2BB1">
        <w:tc>
          <w:tcPr>
            <w:tcW w:w="1271" w:type="dxa"/>
            <w:shd w:val="clear" w:color="auto" w:fill="BDD6EE" w:themeFill="accent1" w:themeFillTint="66"/>
          </w:tcPr>
          <w:p w14:paraId="687B28E7" w14:textId="77777777" w:rsidR="00792B7A" w:rsidRPr="0016481D" w:rsidRDefault="00792B7A" w:rsidP="00B43C4F">
            <w:pPr>
              <w:spacing w:after="0" w:line="240" w:lineRule="auto"/>
              <w:jc w:val="both"/>
              <w:rPr>
                <w:rFonts w:ascii="Times New Roman" w:hAnsi="Times New Roman" w:cs="Times New Roman"/>
                <w:b/>
                <w:sz w:val="20"/>
                <w:szCs w:val="20"/>
                <w:lang w:val="ro-MD"/>
              </w:rPr>
            </w:pPr>
            <w:r w:rsidRPr="0016481D">
              <w:rPr>
                <w:rFonts w:ascii="Times New Roman" w:hAnsi="Times New Roman" w:cs="Times New Roman"/>
                <w:b/>
                <w:sz w:val="20"/>
                <w:szCs w:val="20"/>
                <w:lang w:val="ro-MD"/>
              </w:rPr>
              <w:t>2022</w:t>
            </w:r>
          </w:p>
        </w:tc>
        <w:tc>
          <w:tcPr>
            <w:tcW w:w="1418" w:type="dxa"/>
          </w:tcPr>
          <w:p w14:paraId="57DD2046"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14</w:t>
            </w:r>
          </w:p>
        </w:tc>
        <w:tc>
          <w:tcPr>
            <w:tcW w:w="1275" w:type="dxa"/>
          </w:tcPr>
          <w:p w14:paraId="592C0F05"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w:t>
            </w:r>
          </w:p>
        </w:tc>
        <w:tc>
          <w:tcPr>
            <w:tcW w:w="1701" w:type="dxa"/>
          </w:tcPr>
          <w:p w14:paraId="0A491ABF"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w:t>
            </w:r>
          </w:p>
        </w:tc>
        <w:tc>
          <w:tcPr>
            <w:tcW w:w="1418" w:type="dxa"/>
          </w:tcPr>
          <w:p w14:paraId="3193C264" w14:textId="77777777" w:rsidR="00792B7A" w:rsidRPr="0016481D" w:rsidRDefault="00792B7A" w:rsidP="00B43C4F">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15</w:t>
            </w:r>
          </w:p>
        </w:tc>
        <w:tc>
          <w:tcPr>
            <w:tcW w:w="2546" w:type="dxa"/>
          </w:tcPr>
          <w:p w14:paraId="0C95483A" w14:textId="03AF8AD9" w:rsidR="00792B7A" w:rsidRPr="0016481D" w:rsidRDefault="00792B7A" w:rsidP="00B43C4F">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4</w:t>
            </w:r>
            <w:r w:rsidR="00AE2139" w:rsidRPr="0016481D">
              <w:rPr>
                <w:rFonts w:ascii="Times New Roman" w:hAnsi="Times New Roman" w:cs="Times New Roman"/>
                <w:sz w:val="20"/>
                <w:szCs w:val="20"/>
                <w:lang w:val="ro-MD"/>
              </w:rPr>
              <w:t>.</w:t>
            </w:r>
            <w:r w:rsidRPr="0016481D">
              <w:rPr>
                <w:rFonts w:ascii="Times New Roman" w:hAnsi="Times New Roman" w:cs="Times New Roman"/>
                <w:sz w:val="20"/>
                <w:szCs w:val="20"/>
                <w:lang w:val="ro-MD"/>
              </w:rPr>
              <w:t>591,43</w:t>
            </w:r>
          </w:p>
        </w:tc>
      </w:tr>
    </w:tbl>
    <w:p w14:paraId="0D7C1E1B" w14:textId="402DCF60" w:rsidR="0039436B" w:rsidRPr="00D67486" w:rsidRDefault="0039436B" w:rsidP="000876E7">
      <w:pPr>
        <w:spacing w:line="240" w:lineRule="auto"/>
        <w:jc w:val="both"/>
        <w:rPr>
          <w:rFonts w:ascii="Times New Roman" w:hAnsi="Times New Roman" w:cs="Times New Roman"/>
          <w:sz w:val="24"/>
          <w:szCs w:val="24"/>
          <w:lang w:val="ro-MD"/>
        </w:rPr>
      </w:pPr>
      <w:r w:rsidRPr="00D67486">
        <w:rPr>
          <w:rFonts w:ascii="Times New Roman" w:hAnsi="Times New Roman" w:cs="Times New Roman"/>
          <w:b/>
          <w:bCs/>
          <w:iCs/>
          <w:sz w:val="20"/>
          <w:szCs w:val="20"/>
          <w:lang w:val="ro-MD"/>
        </w:rPr>
        <w:t>Surs</w:t>
      </w:r>
      <w:r w:rsidR="003A755D">
        <w:rPr>
          <w:rFonts w:ascii="Times New Roman" w:hAnsi="Times New Roman" w:cs="Times New Roman"/>
          <w:b/>
          <w:bCs/>
          <w:iCs/>
          <w:sz w:val="20"/>
          <w:szCs w:val="20"/>
          <w:lang w:val="ro-MD"/>
        </w:rPr>
        <w:t>ă</w:t>
      </w:r>
      <w:r w:rsidR="00792B7A" w:rsidRPr="00D67486">
        <w:rPr>
          <w:rFonts w:ascii="Times New Roman" w:hAnsi="Times New Roman" w:cs="Times New Roman"/>
          <w:b/>
          <w:bCs/>
          <w:iCs/>
          <w:sz w:val="20"/>
          <w:szCs w:val="20"/>
          <w:lang w:val="ro-MD"/>
        </w:rPr>
        <w:t>:</w:t>
      </w:r>
      <w:r w:rsidR="00792B7A" w:rsidRPr="0016481D">
        <w:rPr>
          <w:rFonts w:ascii="Times New Roman" w:hAnsi="Times New Roman" w:cs="Times New Roman"/>
          <w:b/>
          <w:bCs/>
          <w:i/>
          <w:iCs/>
          <w:sz w:val="20"/>
          <w:szCs w:val="20"/>
          <w:lang w:val="ro-MD"/>
        </w:rPr>
        <w:t xml:space="preserve"> </w:t>
      </w:r>
      <w:r w:rsidR="00792B7A" w:rsidRPr="00D67486">
        <w:rPr>
          <w:rFonts w:ascii="Times New Roman" w:hAnsi="Times New Roman" w:cs="Times New Roman"/>
          <w:bCs/>
          <w:i/>
          <w:iCs/>
          <w:sz w:val="20"/>
          <w:szCs w:val="20"/>
          <w:lang w:val="ro-MD"/>
        </w:rPr>
        <w:t>Informațiile sunt generalizate</w:t>
      </w:r>
      <w:r w:rsidRPr="00D67486">
        <w:rPr>
          <w:rFonts w:ascii="Times New Roman" w:hAnsi="Times New Roman" w:cs="Times New Roman"/>
          <w:bCs/>
          <w:i/>
          <w:iCs/>
          <w:sz w:val="20"/>
          <w:szCs w:val="20"/>
          <w:lang w:val="ro-MD"/>
        </w:rPr>
        <w:t xml:space="preserve"> în baza planului de achizi</w:t>
      </w:r>
      <w:r w:rsidR="00D730A2" w:rsidRPr="00D67486">
        <w:rPr>
          <w:rFonts w:ascii="Times New Roman" w:hAnsi="Times New Roman" w:cs="Times New Roman"/>
          <w:bCs/>
          <w:i/>
          <w:iCs/>
          <w:sz w:val="20"/>
          <w:szCs w:val="20"/>
          <w:lang w:val="ro-MD"/>
        </w:rPr>
        <w:t>ț</w:t>
      </w:r>
      <w:r w:rsidRPr="00D67486">
        <w:rPr>
          <w:rFonts w:ascii="Times New Roman" w:hAnsi="Times New Roman" w:cs="Times New Roman"/>
          <w:bCs/>
          <w:i/>
          <w:iCs/>
          <w:sz w:val="20"/>
          <w:szCs w:val="20"/>
          <w:lang w:val="ro-MD"/>
        </w:rPr>
        <w:t>ii al UTM</w:t>
      </w:r>
      <w:r w:rsidR="003A755D">
        <w:rPr>
          <w:rFonts w:ascii="Times New Roman" w:hAnsi="Times New Roman" w:cs="Times New Roman"/>
          <w:sz w:val="24"/>
          <w:szCs w:val="24"/>
          <w:lang w:val="ro-MD"/>
        </w:rPr>
        <w:t>.</w:t>
      </w:r>
      <w:r w:rsidRPr="00D67486">
        <w:rPr>
          <w:rFonts w:ascii="Times New Roman" w:hAnsi="Times New Roman" w:cs="Times New Roman"/>
          <w:sz w:val="24"/>
          <w:szCs w:val="24"/>
          <w:lang w:val="ro-MD"/>
        </w:rPr>
        <w:t xml:space="preserve"> </w:t>
      </w:r>
    </w:p>
    <w:p w14:paraId="419DB8BF" w14:textId="387962C1" w:rsidR="006C32F3" w:rsidRPr="0016481D" w:rsidRDefault="0006253A">
      <w:pPr>
        <w:pStyle w:val="a6"/>
        <w:tabs>
          <w:tab w:val="left" w:pos="0"/>
        </w:tabs>
        <w:spacing w:after="0" w:line="276" w:lineRule="auto"/>
        <w:ind w:left="0" w:firstLine="709"/>
        <w:jc w:val="both"/>
        <w:rPr>
          <w:rFonts w:ascii="Times New Roman" w:hAnsi="Times New Roman" w:cs="Times New Roman"/>
          <w:b/>
          <w:sz w:val="24"/>
          <w:szCs w:val="24"/>
          <w:lang w:val="ro-MD"/>
        </w:rPr>
      </w:pPr>
      <w:r w:rsidRPr="0016481D">
        <w:rPr>
          <w:rFonts w:ascii="Times New Roman" w:hAnsi="Times New Roman" w:cs="Times New Roman"/>
          <w:sz w:val="24"/>
          <w:szCs w:val="24"/>
          <w:lang w:val="ro-MD"/>
        </w:rPr>
        <w:t>Nerespectând prevederile pct. 13 din Regulamentul aprobat prin HG nr. 1419/2016</w:t>
      </w:r>
      <w:r w:rsidRPr="0016481D">
        <w:rPr>
          <w:rStyle w:val="a5"/>
          <w:rFonts w:ascii="Times New Roman" w:hAnsi="Times New Roman" w:cs="Times New Roman"/>
          <w:sz w:val="24"/>
          <w:szCs w:val="24"/>
          <w:lang w:val="ro-MD"/>
        </w:rPr>
        <w:footnoteReference w:id="62"/>
      </w:r>
      <w:r w:rsidRPr="0016481D">
        <w:rPr>
          <w:rFonts w:ascii="Times New Roman" w:hAnsi="Times New Roman" w:cs="Times New Roman"/>
          <w:sz w:val="24"/>
          <w:szCs w:val="24"/>
          <w:lang w:val="ro-MD"/>
        </w:rPr>
        <w:t>, p</w:t>
      </w:r>
      <w:r w:rsidR="00D72273" w:rsidRPr="0016481D">
        <w:rPr>
          <w:rFonts w:ascii="Times New Roman" w:hAnsi="Times New Roman" w:cs="Times New Roman"/>
          <w:sz w:val="24"/>
          <w:szCs w:val="24"/>
          <w:lang w:val="ro-MD"/>
        </w:rPr>
        <w:t>lanurile de achizi</w:t>
      </w:r>
      <w:r w:rsidR="00D730A2" w:rsidRPr="0016481D">
        <w:rPr>
          <w:rFonts w:ascii="Times New Roman" w:hAnsi="Times New Roman" w:cs="Times New Roman"/>
          <w:sz w:val="24"/>
          <w:szCs w:val="24"/>
          <w:lang w:val="ro-MD"/>
        </w:rPr>
        <w:t>ț</w:t>
      </w:r>
      <w:r w:rsidR="00D72273" w:rsidRPr="0016481D">
        <w:rPr>
          <w:rFonts w:ascii="Times New Roman" w:hAnsi="Times New Roman" w:cs="Times New Roman"/>
          <w:sz w:val="24"/>
          <w:szCs w:val="24"/>
          <w:lang w:val="ro-MD"/>
        </w:rPr>
        <w:t xml:space="preserve">ii publice </w:t>
      </w:r>
      <w:r w:rsidRPr="0016481D">
        <w:rPr>
          <w:rFonts w:ascii="Times New Roman" w:hAnsi="Times New Roman" w:cs="Times New Roman"/>
          <w:sz w:val="24"/>
          <w:szCs w:val="24"/>
          <w:lang w:val="ro-MD"/>
        </w:rPr>
        <w:t xml:space="preserve">elaborate de UTM </w:t>
      </w:r>
      <w:r w:rsidR="00D72273" w:rsidRPr="0016481D">
        <w:rPr>
          <w:rFonts w:ascii="Times New Roman" w:hAnsi="Times New Roman" w:cs="Times New Roman"/>
          <w:sz w:val="24"/>
          <w:szCs w:val="24"/>
          <w:lang w:val="ro-MD"/>
        </w:rPr>
        <w:t xml:space="preserve">pentru perioada </w:t>
      </w:r>
      <w:r w:rsidRPr="0016481D">
        <w:rPr>
          <w:rFonts w:ascii="Times New Roman" w:hAnsi="Times New Roman" w:cs="Times New Roman"/>
          <w:sz w:val="24"/>
          <w:szCs w:val="24"/>
          <w:lang w:val="ro-MD"/>
        </w:rPr>
        <w:t>auditată</w:t>
      </w:r>
      <w:r w:rsidR="00D72273" w:rsidRPr="0016481D">
        <w:rPr>
          <w:rFonts w:ascii="Times New Roman" w:hAnsi="Times New Roman" w:cs="Times New Roman"/>
          <w:sz w:val="24"/>
          <w:szCs w:val="24"/>
          <w:lang w:val="ro-MD"/>
        </w:rPr>
        <w:t xml:space="preserve"> nu includ achizi</w:t>
      </w:r>
      <w:r w:rsidR="00D730A2" w:rsidRPr="0016481D">
        <w:rPr>
          <w:rFonts w:ascii="Times New Roman" w:hAnsi="Times New Roman" w:cs="Times New Roman"/>
          <w:sz w:val="24"/>
          <w:szCs w:val="24"/>
          <w:lang w:val="ro-MD"/>
        </w:rPr>
        <w:t>ț</w:t>
      </w:r>
      <w:r w:rsidR="00D72273" w:rsidRPr="0016481D">
        <w:rPr>
          <w:rFonts w:ascii="Times New Roman" w:hAnsi="Times New Roman" w:cs="Times New Roman"/>
          <w:sz w:val="24"/>
          <w:szCs w:val="24"/>
          <w:lang w:val="ro-MD"/>
        </w:rPr>
        <w:t>iile care rezultă din prevederile Strategiei de dezvoltare a UTM</w:t>
      </w:r>
      <w:r w:rsidRPr="0016481D">
        <w:rPr>
          <w:rFonts w:ascii="Times New Roman" w:hAnsi="Times New Roman" w:cs="Times New Roman"/>
          <w:sz w:val="24"/>
          <w:szCs w:val="24"/>
          <w:lang w:val="ro-MD"/>
        </w:rPr>
        <w:t>.</w:t>
      </w:r>
      <w:r w:rsidR="00D72273"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Totodată</w:t>
      </w:r>
      <w:r w:rsidR="003A755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w:t>
      </w:r>
      <w:r w:rsidR="006C32F3" w:rsidRPr="0016481D">
        <w:rPr>
          <w:rFonts w:ascii="Times New Roman" w:hAnsi="Times New Roman" w:cs="Times New Roman"/>
          <w:sz w:val="24"/>
          <w:szCs w:val="24"/>
          <w:lang w:val="ro-MD"/>
        </w:rPr>
        <w:t>Strategi</w:t>
      </w:r>
      <w:r w:rsidRPr="0016481D">
        <w:rPr>
          <w:rFonts w:ascii="Times New Roman" w:hAnsi="Times New Roman" w:cs="Times New Roman"/>
          <w:sz w:val="24"/>
          <w:szCs w:val="24"/>
          <w:lang w:val="ro-MD"/>
        </w:rPr>
        <w:t>a</w:t>
      </w:r>
      <w:r w:rsidR="006C32F3" w:rsidRPr="0016481D">
        <w:rPr>
          <w:rFonts w:ascii="Times New Roman" w:hAnsi="Times New Roman" w:cs="Times New Roman"/>
          <w:sz w:val="24"/>
          <w:szCs w:val="24"/>
          <w:lang w:val="ro-MD"/>
        </w:rPr>
        <w:t xml:space="preserve"> de dezvoltare a UTM nu sunt</w:t>
      </w:r>
      <w:r w:rsidR="008D015B" w:rsidRPr="0016481D">
        <w:rPr>
          <w:rFonts w:ascii="Times New Roman" w:hAnsi="Times New Roman" w:cs="Times New Roman"/>
          <w:sz w:val="24"/>
          <w:szCs w:val="24"/>
          <w:lang w:val="ro-MD"/>
        </w:rPr>
        <w:t xml:space="preserve"> </w:t>
      </w:r>
      <w:r w:rsidR="006C32F3" w:rsidRPr="0016481D">
        <w:rPr>
          <w:rFonts w:ascii="Times New Roman" w:hAnsi="Times New Roman" w:cs="Times New Roman"/>
          <w:sz w:val="24"/>
          <w:szCs w:val="24"/>
          <w:lang w:val="ro-MD"/>
        </w:rPr>
        <w:t xml:space="preserve">indicate măsurile concrete </w:t>
      </w:r>
      <w:r w:rsidR="00D730A2" w:rsidRPr="0016481D">
        <w:rPr>
          <w:rFonts w:ascii="Times New Roman" w:hAnsi="Times New Roman" w:cs="Times New Roman"/>
          <w:sz w:val="24"/>
          <w:szCs w:val="24"/>
          <w:lang w:val="ro-MD"/>
        </w:rPr>
        <w:t>ș</w:t>
      </w:r>
      <w:r w:rsidR="006C32F3" w:rsidRPr="0016481D">
        <w:rPr>
          <w:rFonts w:ascii="Times New Roman" w:hAnsi="Times New Roman" w:cs="Times New Roman"/>
          <w:sz w:val="24"/>
          <w:szCs w:val="24"/>
          <w:lang w:val="ro-MD"/>
        </w:rPr>
        <w:t>i perioada în care acestea urmează a fi realizate în func</w:t>
      </w:r>
      <w:r w:rsidR="00D730A2" w:rsidRPr="0016481D">
        <w:rPr>
          <w:rFonts w:ascii="Times New Roman" w:hAnsi="Times New Roman" w:cs="Times New Roman"/>
          <w:sz w:val="24"/>
          <w:szCs w:val="24"/>
          <w:lang w:val="ro-MD"/>
        </w:rPr>
        <w:t>ț</w:t>
      </w:r>
      <w:r w:rsidR="006C32F3" w:rsidRPr="0016481D">
        <w:rPr>
          <w:rFonts w:ascii="Times New Roman" w:hAnsi="Times New Roman" w:cs="Times New Roman"/>
          <w:sz w:val="24"/>
          <w:szCs w:val="24"/>
          <w:lang w:val="ro-MD"/>
        </w:rPr>
        <w:t>i</w:t>
      </w:r>
      <w:r w:rsidR="003A755D">
        <w:rPr>
          <w:rFonts w:ascii="Times New Roman" w:hAnsi="Times New Roman" w:cs="Times New Roman"/>
          <w:sz w:val="24"/>
          <w:szCs w:val="24"/>
          <w:lang w:val="ro-MD"/>
        </w:rPr>
        <w:t>e</w:t>
      </w:r>
      <w:r w:rsidR="006C32F3" w:rsidRPr="0016481D">
        <w:rPr>
          <w:rFonts w:ascii="Times New Roman" w:hAnsi="Times New Roman" w:cs="Times New Roman"/>
          <w:sz w:val="24"/>
          <w:szCs w:val="24"/>
          <w:lang w:val="ro-MD"/>
        </w:rPr>
        <w:t xml:space="preserve"> de priorită</w:t>
      </w:r>
      <w:r w:rsidR="00D730A2" w:rsidRPr="0016481D">
        <w:rPr>
          <w:rFonts w:ascii="Times New Roman" w:hAnsi="Times New Roman" w:cs="Times New Roman"/>
          <w:sz w:val="24"/>
          <w:szCs w:val="24"/>
          <w:lang w:val="ro-MD"/>
        </w:rPr>
        <w:t>ț</w:t>
      </w:r>
      <w:r w:rsidR="006C32F3" w:rsidRPr="0016481D">
        <w:rPr>
          <w:rFonts w:ascii="Times New Roman" w:hAnsi="Times New Roman" w:cs="Times New Roman"/>
          <w:sz w:val="24"/>
          <w:szCs w:val="24"/>
          <w:lang w:val="ro-MD"/>
        </w:rPr>
        <w:t>ile institu</w:t>
      </w:r>
      <w:r w:rsidR="00D730A2" w:rsidRPr="0016481D">
        <w:rPr>
          <w:rFonts w:ascii="Times New Roman" w:hAnsi="Times New Roman" w:cs="Times New Roman"/>
          <w:sz w:val="24"/>
          <w:szCs w:val="24"/>
          <w:lang w:val="ro-MD"/>
        </w:rPr>
        <w:t>ț</w:t>
      </w:r>
      <w:r w:rsidR="006C32F3" w:rsidRPr="0016481D">
        <w:rPr>
          <w:rFonts w:ascii="Times New Roman" w:hAnsi="Times New Roman" w:cs="Times New Roman"/>
          <w:sz w:val="24"/>
          <w:szCs w:val="24"/>
          <w:lang w:val="ro-MD"/>
        </w:rPr>
        <w:t xml:space="preserve">iei. </w:t>
      </w:r>
      <w:r w:rsidR="00D72273" w:rsidRPr="0016481D">
        <w:rPr>
          <w:rFonts w:ascii="Times New Roman" w:hAnsi="Times New Roman" w:cs="Times New Roman"/>
          <w:sz w:val="24"/>
          <w:szCs w:val="24"/>
          <w:lang w:val="ro-MD"/>
        </w:rPr>
        <w:t>D</w:t>
      </w:r>
      <w:r w:rsidR="006C32F3" w:rsidRPr="0016481D">
        <w:rPr>
          <w:rFonts w:ascii="Times New Roman" w:hAnsi="Times New Roman" w:cs="Times New Roman"/>
          <w:sz w:val="24"/>
          <w:szCs w:val="24"/>
          <w:lang w:val="ro-MD"/>
        </w:rPr>
        <w:t>e exemplu</w:t>
      </w:r>
      <w:r w:rsidRPr="0016481D">
        <w:rPr>
          <w:rFonts w:ascii="Times New Roman" w:hAnsi="Times New Roman" w:cs="Times New Roman"/>
          <w:sz w:val="24"/>
          <w:szCs w:val="24"/>
          <w:lang w:val="ro-MD"/>
        </w:rPr>
        <w:t>,</w:t>
      </w:r>
      <w:r w:rsidR="006C32F3" w:rsidRPr="0016481D">
        <w:rPr>
          <w:rFonts w:ascii="Times New Roman" w:hAnsi="Times New Roman" w:cs="Times New Roman"/>
          <w:sz w:val="24"/>
          <w:szCs w:val="24"/>
          <w:lang w:val="ro-MD"/>
        </w:rPr>
        <w:t xml:space="preserve"> unul din obiectivele stabilite </w:t>
      </w:r>
      <w:r w:rsidR="00D72273" w:rsidRPr="0016481D">
        <w:rPr>
          <w:rFonts w:ascii="Times New Roman" w:hAnsi="Times New Roman" w:cs="Times New Roman"/>
          <w:sz w:val="24"/>
          <w:szCs w:val="24"/>
          <w:lang w:val="ro-MD"/>
        </w:rPr>
        <w:t xml:space="preserve">în </w:t>
      </w:r>
      <w:r w:rsidRPr="0016481D">
        <w:rPr>
          <w:rFonts w:ascii="Times New Roman" w:hAnsi="Times New Roman" w:cs="Times New Roman"/>
          <w:sz w:val="24"/>
          <w:szCs w:val="24"/>
          <w:lang w:val="ro-MD"/>
        </w:rPr>
        <w:t>S</w:t>
      </w:r>
      <w:r w:rsidR="00D72273" w:rsidRPr="0016481D">
        <w:rPr>
          <w:rFonts w:ascii="Times New Roman" w:hAnsi="Times New Roman" w:cs="Times New Roman"/>
          <w:sz w:val="24"/>
          <w:szCs w:val="24"/>
          <w:lang w:val="ro-MD"/>
        </w:rPr>
        <w:t xml:space="preserve">trategie </w:t>
      </w:r>
      <w:r w:rsidR="006C32F3" w:rsidRPr="0016481D">
        <w:rPr>
          <w:rFonts w:ascii="Times New Roman" w:hAnsi="Times New Roman" w:cs="Times New Roman"/>
          <w:sz w:val="24"/>
          <w:szCs w:val="24"/>
          <w:lang w:val="ro-MD"/>
        </w:rPr>
        <w:t xml:space="preserve">se referă la dotarea </w:t>
      </w:r>
      <w:r w:rsidR="00D72273" w:rsidRPr="0016481D">
        <w:rPr>
          <w:rFonts w:ascii="Times New Roman" w:hAnsi="Times New Roman" w:cs="Times New Roman"/>
          <w:sz w:val="24"/>
          <w:szCs w:val="24"/>
          <w:lang w:val="ro-MD"/>
        </w:rPr>
        <w:t xml:space="preserve">sălilor de curs/seminare cu echipamente multimedia </w:t>
      </w:r>
      <w:r w:rsidR="00D730A2" w:rsidRPr="0016481D">
        <w:rPr>
          <w:rFonts w:ascii="Times New Roman" w:hAnsi="Times New Roman" w:cs="Times New Roman"/>
          <w:sz w:val="24"/>
          <w:szCs w:val="24"/>
          <w:lang w:val="ro-MD"/>
        </w:rPr>
        <w:t>ș</w:t>
      </w:r>
      <w:r w:rsidR="00D72273" w:rsidRPr="0016481D">
        <w:rPr>
          <w:rFonts w:ascii="Times New Roman" w:hAnsi="Times New Roman" w:cs="Times New Roman"/>
          <w:sz w:val="24"/>
          <w:szCs w:val="24"/>
          <w:lang w:val="ro-MD"/>
        </w:rPr>
        <w:t xml:space="preserve">i a laboratoarelor didactice cu echipamente, fără a specifica perioada </w:t>
      </w:r>
      <w:r w:rsidR="00D730A2" w:rsidRPr="0016481D">
        <w:rPr>
          <w:rFonts w:ascii="Times New Roman" w:hAnsi="Times New Roman" w:cs="Times New Roman"/>
          <w:sz w:val="24"/>
          <w:szCs w:val="24"/>
          <w:lang w:val="ro-MD"/>
        </w:rPr>
        <w:t>ș</w:t>
      </w:r>
      <w:r w:rsidR="00D72273" w:rsidRPr="0016481D">
        <w:rPr>
          <w:rFonts w:ascii="Times New Roman" w:hAnsi="Times New Roman" w:cs="Times New Roman"/>
          <w:sz w:val="24"/>
          <w:szCs w:val="24"/>
          <w:lang w:val="ro-MD"/>
        </w:rPr>
        <w:t>i necesită</w:t>
      </w:r>
      <w:r w:rsidR="00D730A2" w:rsidRPr="0016481D">
        <w:rPr>
          <w:rFonts w:ascii="Times New Roman" w:hAnsi="Times New Roman" w:cs="Times New Roman"/>
          <w:sz w:val="24"/>
          <w:szCs w:val="24"/>
          <w:lang w:val="ro-MD"/>
        </w:rPr>
        <w:t>ț</w:t>
      </w:r>
      <w:r w:rsidR="00D72273" w:rsidRPr="0016481D">
        <w:rPr>
          <w:rFonts w:ascii="Times New Roman" w:hAnsi="Times New Roman" w:cs="Times New Roman"/>
          <w:sz w:val="24"/>
          <w:szCs w:val="24"/>
          <w:lang w:val="ro-MD"/>
        </w:rPr>
        <w:t>ile pentru realizarea acestui obiectiv.</w:t>
      </w:r>
    </w:p>
    <w:p w14:paraId="175EA9BD" w14:textId="23CE4787" w:rsidR="009A4FD7" w:rsidRPr="0016481D" w:rsidRDefault="009A4FD7" w:rsidP="000876E7">
      <w:pPr>
        <w:spacing w:after="0" w:line="276" w:lineRule="auto"/>
        <w:ind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Majoritatea contractelor de achizi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ii publice planificate pentru anii 2021-2022 nu sunt fundamentate pe o estimare reală a necesită</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ilor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valorii contractuale, chiar dacă în anii preceden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 au fost achizi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ionate acelea</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 xml:space="preserve">i bunuri, lucrări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 xml:space="preserve">i servicii. </w:t>
      </w:r>
    </w:p>
    <w:p w14:paraId="62EC4FC6" w14:textId="04F48ED5" w:rsidR="009A4FD7" w:rsidRPr="0016481D" w:rsidRDefault="009A4FD7" w:rsidP="008604A1">
      <w:pPr>
        <w:spacing w:after="0" w:line="276" w:lineRule="auto"/>
        <w:ind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 xml:space="preserve">Conform prevederilor art. 4 din Legea nr.131/2015, </w:t>
      </w:r>
      <w:r w:rsidR="0006253A" w:rsidRPr="0016481D">
        <w:rPr>
          <w:rFonts w:ascii="Times New Roman" w:hAnsi="Times New Roman" w:cs="Times New Roman"/>
          <w:bCs/>
          <w:sz w:val="24"/>
          <w:szCs w:val="24"/>
          <w:lang w:val="ro-MD"/>
        </w:rPr>
        <w:t>î</w:t>
      </w:r>
      <w:r w:rsidRPr="0016481D">
        <w:rPr>
          <w:rFonts w:ascii="Times New Roman" w:hAnsi="Times New Roman" w:cs="Times New Roman"/>
          <w:bCs/>
          <w:sz w:val="24"/>
          <w:szCs w:val="24"/>
          <w:lang w:val="ro-MD"/>
        </w:rPr>
        <w:t>n cazul în care, prin atribuirea contractului de achizi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ii publice de bunuri, autoritatea contractantă î</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 xml:space="preserve">i propune să dobândească bunuri care necesită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opera</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iuni/lucrări de instalare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punere în func</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iune, valoarea estimată a acestui contract trebuie să includă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valoarea estimată a opera</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iunilor/lucrărilor respective. Spre exemplu, UTM în anul 2022 a încheiat contracte diferite cu operatorii economici privind procurarea aparatelor de aer condi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ionat/ventila</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ie</w:t>
      </w:r>
      <w:r w:rsidR="00D64726">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aparte </w:t>
      </w:r>
      <w:r w:rsidR="00D64726">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 xml:space="preserve">de lucrări/servicii de instalare a acestor echipamente. </w:t>
      </w:r>
    </w:p>
    <w:p w14:paraId="0A0E05CE" w14:textId="23974E11" w:rsidR="00ED413F" w:rsidRPr="0016481D" w:rsidRDefault="00EB6C7C">
      <w:pPr>
        <w:spacing w:after="0" w:line="240" w:lineRule="auto"/>
        <w:jc w:val="both"/>
        <w:rPr>
          <w:rFonts w:ascii="Times New Roman" w:hAnsi="Times New Roman" w:cs="Times New Roman"/>
          <w:b/>
          <w:bCs/>
          <w:i/>
          <w:sz w:val="24"/>
          <w:szCs w:val="24"/>
          <w:lang w:val="ro-MD"/>
        </w:rPr>
      </w:pPr>
      <w:r w:rsidRPr="0016481D">
        <w:rPr>
          <w:rFonts w:ascii="Times New Roman" w:hAnsi="Times New Roman" w:cs="Times New Roman"/>
          <w:b/>
          <w:bCs/>
          <w:i/>
          <w:sz w:val="24"/>
          <w:szCs w:val="24"/>
          <w:lang w:val="ro-MD"/>
        </w:rPr>
        <w:t>4.</w:t>
      </w:r>
      <w:r w:rsidR="00EB64A2" w:rsidRPr="0016481D">
        <w:rPr>
          <w:rFonts w:ascii="Times New Roman" w:hAnsi="Times New Roman" w:cs="Times New Roman"/>
          <w:b/>
          <w:bCs/>
          <w:i/>
          <w:sz w:val="24"/>
          <w:szCs w:val="24"/>
          <w:lang w:val="ro-MD"/>
        </w:rPr>
        <w:t>5</w:t>
      </w:r>
      <w:r w:rsidRPr="0016481D">
        <w:rPr>
          <w:rFonts w:ascii="Times New Roman" w:hAnsi="Times New Roman" w:cs="Times New Roman"/>
          <w:b/>
          <w:bCs/>
          <w:i/>
          <w:sz w:val="24"/>
          <w:szCs w:val="24"/>
          <w:lang w:val="ro-MD"/>
        </w:rPr>
        <w:t>.1</w:t>
      </w:r>
      <w:r w:rsidR="001671FF" w:rsidRPr="0016481D">
        <w:rPr>
          <w:rFonts w:ascii="Times New Roman" w:hAnsi="Times New Roman" w:cs="Times New Roman"/>
          <w:b/>
          <w:bCs/>
          <w:i/>
          <w:sz w:val="24"/>
          <w:szCs w:val="24"/>
          <w:lang w:val="ro-MD"/>
        </w:rPr>
        <w:t>.</w:t>
      </w:r>
      <w:r w:rsidRPr="0016481D">
        <w:rPr>
          <w:rFonts w:ascii="Times New Roman" w:hAnsi="Times New Roman" w:cs="Times New Roman"/>
          <w:b/>
          <w:bCs/>
          <w:i/>
          <w:sz w:val="24"/>
          <w:szCs w:val="24"/>
          <w:lang w:val="ro-MD"/>
        </w:rPr>
        <w:t xml:space="preserve"> UTM</w:t>
      </w:r>
      <w:r w:rsidR="008D015B" w:rsidRPr="0016481D">
        <w:rPr>
          <w:rFonts w:ascii="Times New Roman" w:hAnsi="Times New Roman" w:cs="Times New Roman"/>
          <w:b/>
          <w:bCs/>
          <w:i/>
          <w:sz w:val="24"/>
          <w:szCs w:val="24"/>
          <w:lang w:val="ro-MD"/>
        </w:rPr>
        <w:t xml:space="preserve"> </w:t>
      </w:r>
      <w:r w:rsidRPr="0016481D">
        <w:rPr>
          <w:rFonts w:ascii="Times New Roman" w:hAnsi="Times New Roman" w:cs="Times New Roman"/>
          <w:b/>
          <w:bCs/>
          <w:i/>
          <w:sz w:val="24"/>
          <w:szCs w:val="24"/>
          <w:lang w:val="ro-MD"/>
        </w:rPr>
        <w:t>nu a respectat prevederile Regulamentului cu privire la achizițiile publice de valoare mică, ceea ce a dus la divizarea contractelor de achiziții și</w:t>
      </w:r>
      <w:r w:rsidR="008D015B" w:rsidRPr="0016481D">
        <w:rPr>
          <w:rFonts w:ascii="Times New Roman" w:hAnsi="Times New Roman" w:cs="Times New Roman"/>
          <w:b/>
          <w:bCs/>
          <w:i/>
          <w:sz w:val="24"/>
          <w:szCs w:val="24"/>
          <w:lang w:val="ro-MD"/>
        </w:rPr>
        <w:t xml:space="preserve"> </w:t>
      </w:r>
      <w:r w:rsidR="00D64726">
        <w:rPr>
          <w:rFonts w:ascii="Times New Roman" w:hAnsi="Times New Roman" w:cs="Times New Roman"/>
          <w:b/>
          <w:bCs/>
          <w:i/>
          <w:sz w:val="24"/>
          <w:szCs w:val="24"/>
          <w:lang w:val="ro-MD"/>
        </w:rPr>
        <w:t xml:space="preserve">la </w:t>
      </w:r>
      <w:r w:rsidRPr="0016481D">
        <w:rPr>
          <w:rFonts w:ascii="Times New Roman" w:hAnsi="Times New Roman" w:cs="Times New Roman"/>
          <w:b/>
          <w:bCs/>
          <w:i/>
          <w:sz w:val="24"/>
          <w:szCs w:val="24"/>
          <w:lang w:val="ro-MD"/>
        </w:rPr>
        <w:t>utilizare</w:t>
      </w:r>
      <w:r w:rsidR="00D64726">
        <w:rPr>
          <w:rFonts w:ascii="Times New Roman" w:hAnsi="Times New Roman" w:cs="Times New Roman"/>
          <w:b/>
          <w:bCs/>
          <w:i/>
          <w:sz w:val="24"/>
          <w:szCs w:val="24"/>
          <w:lang w:val="ro-MD"/>
        </w:rPr>
        <w:t>a</w:t>
      </w:r>
      <w:r w:rsidRPr="0016481D">
        <w:rPr>
          <w:rFonts w:ascii="Times New Roman" w:hAnsi="Times New Roman" w:cs="Times New Roman"/>
          <w:b/>
          <w:bCs/>
          <w:i/>
          <w:sz w:val="24"/>
          <w:szCs w:val="24"/>
          <w:lang w:val="ro-MD"/>
        </w:rPr>
        <w:t xml:space="preserve"> ineficientă a resurselor financiare</w:t>
      </w:r>
      <w:r w:rsidR="00D64726">
        <w:rPr>
          <w:rFonts w:ascii="Times New Roman" w:hAnsi="Times New Roman" w:cs="Times New Roman"/>
          <w:b/>
          <w:bCs/>
          <w:i/>
          <w:sz w:val="24"/>
          <w:szCs w:val="24"/>
          <w:lang w:val="ro-MD"/>
        </w:rPr>
        <w:t>.</w:t>
      </w:r>
    </w:p>
    <w:p w14:paraId="1EBD44AF" w14:textId="3B9ACF79" w:rsidR="009A4FD7" w:rsidRPr="0016481D" w:rsidRDefault="009A4FD7" w:rsidP="009D0DE5">
      <w:pPr>
        <w:spacing w:after="0" w:line="276" w:lineRule="auto"/>
        <w:ind w:firstLine="709"/>
        <w:jc w:val="both"/>
        <w:rPr>
          <w:rFonts w:ascii="Times New Roman" w:hAnsi="Times New Roman" w:cs="Times New Roman"/>
          <w:b/>
          <w:bCs/>
          <w:sz w:val="24"/>
          <w:szCs w:val="24"/>
          <w:lang w:val="ro-MD"/>
        </w:rPr>
      </w:pPr>
      <w:r w:rsidRPr="0016481D">
        <w:rPr>
          <w:rFonts w:ascii="Times New Roman" w:hAnsi="Times New Roman" w:cs="Times New Roman"/>
          <w:bCs/>
          <w:sz w:val="24"/>
          <w:szCs w:val="24"/>
          <w:lang w:val="ro-MD"/>
        </w:rPr>
        <w:t>În urma analizei efectuate asupra contractelor de valoarea mică</w:t>
      </w:r>
      <w:r w:rsidR="00D64726">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s-a depistat că acestea</w:t>
      </w:r>
      <w:r w:rsidR="008D015B" w:rsidRPr="0016481D">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nu con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in specifica</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iile de bunuri, lucrări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servicii, indicând</w:t>
      </w:r>
      <w:r w:rsidR="00D64726">
        <w:rPr>
          <w:rFonts w:ascii="Times New Roman" w:hAnsi="Times New Roman" w:cs="Times New Roman"/>
          <w:bCs/>
          <w:sz w:val="24"/>
          <w:szCs w:val="24"/>
          <w:lang w:val="ro-MD"/>
        </w:rPr>
        <w:t>u-se</w:t>
      </w:r>
      <w:r w:rsidRPr="0016481D">
        <w:rPr>
          <w:rFonts w:ascii="Times New Roman" w:hAnsi="Times New Roman" w:cs="Times New Roman"/>
          <w:bCs/>
          <w:sz w:val="24"/>
          <w:szCs w:val="24"/>
          <w:lang w:val="ro-MD"/>
        </w:rPr>
        <w:t xml:space="preserve"> la acest compartiment </w:t>
      </w:r>
      <w:r w:rsidR="00D64726">
        <w:rPr>
          <w:rFonts w:ascii="Times New Roman" w:hAnsi="Times New Roman" w:cs="Times New Roman"/>
          <w:bCs/>
          <w:sz w:val="24"/>
          <w:szCs w:val="24"/>
          <w:lang w:val="ro-MD"/>
        </w:rPr>
        <w:t xml:space="preserve">că </w:t>
      </w:r>
      <w:r w:rsidRPr="0016481D">
        <w:rPr>
          <w:rFonts w:ascii="Times New Roman" w:hAnsi="Times New Roman" w:cs="Times New Roman"/>
          <w:bCs/>
          <w:sz w:val="24"/>
          <w:szCs w:val="24"/>
          <w:lang w:val="ro-MD"/>
        </w:rPr>
        <w:t>„</w:t>
      </w:r>
      <w:r w:rsidRPr="0016481D">
        <w:rPr>
          <w:rFonts w:ascii="Times New Roman" w:hAnsi="Times New Roman" w:cs="Times New Roman"/>
          <w:bCs/>
          <w:i/>
          <w:iCs/>
          <w:sz w:val="24"/>
          <w:szCs w:val="24"/>
          <w:lang w:val="ro-MD"/>
        </w:rPr>
        <w:t>bunurile/</w:t>
      </w:r>
      <w:r w:rsidR="00EB64A2" w:rsidRPr="0016481D">
        <w:rPr>
          <w:rFonts w:ascii="Times New Roman" w:hAnsi="Times New Roman" w:cs="Times New Roman"/>
          <w:bCs/>
          <w:i/>
          <w:iCs/>
          <w:sz w:val="24"/>
          <w:szCs w:val="24"/>
          <w:lang w:val="ro-MD"/>
        </w:rPr>
        <w:t xml:space="preserve"> </w:t>
      </w:r>
      <w:r w:rsidRPr="0016481D">
        <w:rPr>
          <w:rFonts w:ascii="Times New Roman" w:hAnsi="Times New Roman" w:cs="Times New Roman"/>
          <w:bCs/>
          <w:i/>
          <w:iCs/>
          <w:sz w:val="24"/>
          <w:szCs w:val="24"/>
          <w:lang w:val="ro-MD"/>
        </w:rPr>
        <w:t>lucrările/serviciile procurate se vor efectua în baza facturii fiscale</w:t>
      </w:r>
      <w:r w:rsidRPr="0016481D">
        <w:rPr>
          <w:rFonts w:ascii="Times New Roman" w:hAnsi="Times New Roman" w:cs="Times New Roman"/>
          <w:bCs/>
          <w:sz w:val="24"/>
          <w:szCs w:val="24"/>
          <w:lang w:val="ro-MD"/>
        </w:rPr>
        <w:t>”. Majoritatea contractelor de valoare mică sunt încheiate în sume de</w:t>
      </w:r>
      <w:r w:rsidR="00EB64A2" w:rsidRPr="0016481D">
        <w:rPr>
          <w:rFonts w:ascii="Times New Roman" w:hAnsi="Times New Roman" w:cs="Times New Roman"/>
          <w:bCs/>
          <w:sz w:val="24"/>
          <w:szCs w:val="24"/>
          <w:lang w:val="ro-MD"/>
        </w:rPr>
        <w:t xml:space="preserve"> la</w:t>
      </w:r>
      <w:r w:rsidRPr="0016481D">
        <w:rPr>
          <w:rFonts w:ascii="Times New Roman" w:hAnsi="Times New Roman" w:cs="Times New Roman"/>
          <w:bCs/>
          <w:sz w:val="24"/>
          <w:szCs w:val="24"/>
          <w:lang w:val="ro-MD"/>
        </w:rPr>
        <w:t xml:space="preserve"> 50</w:t>
      </w:r>
      <w:r w:rsidR="00D64726">
        <w:rPr>
          <w:rFonts w:ascii="Times New Roman" w:hAnsi="Times New Roman" w:cs="Times New Roman"/>
          <w:bCs/>
          <w:sz w:val="24"/>
          <w:szCs w:val="24"/>
          <w:lang w:val="ro-MD"/>
        </w:rPr>
        <w:t>,0</w:t>
      </w:r>
      <w:r w:rsidR="00EB64A2" w:rsidRPr="0016481D">
        <w:rPr>
          <w:rFonts w:ascii="Times New Roman" w:hAnsi="Times New Roman" w:cs="Times New Roman"/>
          <w:bCs/>
          <w:sz w:val="24"/>
          <w:szCs w:val="24"/>
          <w:lang w:val="ro-MD"/>
        </w:rPr>
        <w:t xml:space="preserve"> mii lei până la 299</w:t>
      </w:r>
      <w:r w:rsidR="00D64726">
        <w:rPr>
          <w:rFonts w:ascii="Times New Roman" w:hAnsi="Times New Roman" w:cs="Times New Roman"/>
          <w:bCs/>
          <w:sz w:val="24"/>
          <w:szCs w:val="24"/>
          <w:lang w:val="ro-MD"/>
        </w:rPr>
        <w:t>,0</w:t>
      </w:r>
      <w:r w:rsidR="00EB64A2" w:rsidRPr="0016481D">
        <w:rPr>
          <w:rFonts w:ascii="Times New Roman" w:hAnsi="Times New Roman" w:cs="Times New Roman"/>
          <w:bCs/>
          <w:sz w:val="24"/>
          <w:szCs w:val="24"/>
          <w:lang w:val="ro-MD"/>
        </w:rPr>
        <w:t xml:space="preserve"> mii lei</w:t>
      </w:r>
      <w:r w:rsidR="00D64726">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chiar dacă suma contractului nu se realizează în totalitate, ceea ce demonstrează o planificare defectuoasă a achizi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iilor de valoare mică</w:t>
      </w:r>
      <w:r w:rsidRPr="0016481D">
        <w:rPr>
          <w:rFonts w:ascii="Times New Roman" w:hAnsi="Times New Roman" w:cs="Times New Roman"/>
          <w:sz w:val="24"/>
          <w:szCs w:val="24"/>
          <w:lang w:val="ro-MD"/>
        </w:rPr>
        <w:t>.</w:t>
      </w:r>
    </w:p>
    <w:p w14:paraId="12943367" w14:textId="748A32A3" w:rsidR="0001677C" w:rsidRPr="0016481D" w:rsidRDefault="009A4FD7">
      <w:pPr>
        <w:spacing w:after="0" w:line="240" w:lineRule="auto"/>
        <w:jc w:val="right"/>
        <w:rPr>
          <w:rFonts w:ascii="Times New Roman" w:hAnsi="Times New Roman" w:cs="Times New Roman"/>
          <w:b/>
          <w:bCs/>
          <w:lang w:val="ro-MD"/>
        </w:rPr>
      </w:pPr>
      <w:r w:rsidRPr="0016481D">
        <w:rPr>
          <w:rFonts w:ascii="Times New Roman" w:hAnsi="Times New Roman" w:cs="Times New Roman"/>
          <w:b/>
          <w:bCs/>
          <w:lang w:val="ro-MD"/>
        </w:rPr>
        <w:t>Tabelul nr.</w:t>
      </w:r>
      <w:r w:rsidR="00792B7A" w:rsidRPr="0016481D">
        <w:rPr>
          <w:rFonts w:ascii="Times New Roman" w:hAnsi="Times New Roman" w:cs="Times New Roman"/>
          <w:b/>
          <w:bCs/>
          <w:lang w:val="ro-MD"/>
        </w:rPr>
        <w:t xml:space="preserve"> </w:t>
      </w:r>
      <w:r w:rsidR="000876E7" w:rsidRPr="0016481D">
        <w:rPr>
          <w:rFonts w:ascii="Times New Roman" w:hAnsi="Times New Roman" w:cs="Times New Roman"/>
          <w:b/>
          <w:bCs/>
          <w:lang w:val="ro-MD"/>
        </w:rPr>
        <w:t>1</w:t>
      </w:r>
      <w:r w:rsidR="00014F64" w:rsidRPr="0016481D">
        <w:rPr>
          <w:rFonts w:ascii="Times New Roman" w:hAnsi="Times New Roman" w:cs="Times New Roman"/>
          <w:b/>
          <w:bCs/>
          <w:lang w:val="ro-MD"/>
        </w:rPr>
        <w:t>3</w:t>
      </w:r>
      <w:r w:rsidR="00792B7A" w:rsidRPr="0016481D">
        <w:rPr>
          <w:rFonts w:ascii="Times New Roman" w:hAnsi="Times New Roman" w:cs="Times New Roman"/>
          <w:b/>
          <w:bCs/>
          <w:lang w:val="ro-MD"/>
        </w:rPr>
        <w:t xml:space="preserve"> </w:t>
      </w:r>
    </w:p>
    <w:p w14:paraId="5E00BAAD" w14:textId="17199944" w:rsidR="009A4FD7" w:rsidRPr="0016481D" w:rsidRDefault="009A4FD7" w:rsidP="0001677C">
      <w:pPr>
        <w:spacing w:after="0" w:line="240" w:lineRule="auto"/>
        <w:jc w:val="center"/>
        <w:rPr>
          <w:rFonts w:ascii="Times New Roman" w:hAnsi="Times New Roman" w:cs="Times New Roman"/>
          <w:bCs/>
          <w:lang w:val="ro-MD"/>
        </w:rPr>
      </w:pPr>
      <w:r w:rsidRPr="0016481D">
        <w:rPr>
          <w:rFonts w:ascii="Times New Roman" w:hAnsi="Times New Roman" w:cs="Times New Roman"/>
          <w:b/>
          <w:bCs/>
          <w:lang w:val="ro-MD"/>
        </w:rPr>
        <w:t>Informa</w:t>
      </w:r>
      <w:r w:rsidR="00D730A2" w:rsidRPr="0016481D">
        <w:rPr>
          <w:rFonts w:ascii="Times New Roman" w:hAnsi="Times New Roman" w:cs="Times New Roman"/>
          <w:b/>
          <w:bCs/>
          <w:lang w:val="ro-MD"/>
        </w:rPr>
        <w:t>ț</w:t>
      </w:r>
      <w:r w:rsidRPr="0016481D">
        <w:rPr>
          <w:rFonts w:ascii="Times New Roman" w:hAnsi="Times New Roman" w:cs="Times New Roman"/>
          <w:b/>
          <w:bCs/>
          <w:lang w:val="ro-MD"/>
        </w:rPr>
        <w:t>ia privind contractele de valoare mică încheiate în an</w:t>
      </w:r>
      <w:r w:rsidR="00D64726">
        <w:rPr>
          <w:rFonts w:ascii="Times New Roman" w:hAnsi="Times New Roman" w:cs="Times New Roman"/>
          <w:b/>
          <w:bCs/>
          <w:lang w:val="ro-MD"/>
        </w:rPr>
        <w:t>ii</w:t>
      </w:r>
      <w:r w:rsidRPr="0016481D">
        <w:rPr>
          <w:rFonts w:ascii="Times New Roman" w:hAnsi="Times New Roman" w:cs="Times New Roman"/>
          <w:b/>
          <w:bCs/>
          <w:lang w:val="ro-MD"/>
        </w:rPr>
        <w:t xml:space="preserve"> 2021-2022</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36"/>
        <w:gridCol w:w="2378"/>
        <w:gridCol w:w="2134"/>
      </w:tblGrid>
      <w:tr w:rsidR="00895A6E" w:rsidRPr="0016481D" w14:paraId="5AA3BD82" w14:textId="77777777" w:rsidTr="00895A6E">
        <w:trPr>
          <w:trHeight w:val="193"/>
        </w:trPr>
        <w:tc>
          <w:tcPr>
            <w:tcW w:w="2689" w:type="dxa"/>
            <w:vMerge w:val="restart"/>
            <w:shd w:val="clear" w:color="auto" w:fill="BDD6EE" w:themeFill="accent1" w:themeFillTint="66"/>
          </w:tcPr>
          <w:p w14:paraId="5D06552A" w14:textId="77777777" w:rsidR="00895A6E" w:rsidRPr="0016481D" w:rsidRDefault="00895A6E" w:rsidP="008604A1">
            <w:pPr>
              <w:spacing w:after="0" w:line="240" w:lineRule="auto"/>
              <w:jc w:val="center"/>
              <w:rPr>
                <w:rFonts w:ascii="Times New Roman" w:hAnsi="Times New Roman" w:cs="Times New Roman"/>
                <w:b/>
                <w:bCs/>
                <w:sz w:val="20"/>
                <w:szCs w:val="20"/>
                <w:lang w:val="ro-MD"/>
              </w:rPr>
            </w:pPr>
            <w:r w:rsidRPr="0016481D">
              <w:rPr>
                <w:rFonts w:ascii="Times New Roman" w:hAnsi="Times New Roman" w:cs="Times New Roman"/>
                <w:b/>
                <w:bCs/>
                <w:sz w:val="20"/>
                <w:szCs w:val="20"/>
                <w:lang w:val="ro-MD"/>
              </w:rPr>
              <w:t>Valoarea contractului (inclusiv TVA)</w:t>
            </w:r>
          </w:p>
        </w:tc>
        <w:tc>
          <w:tcPr>
            <w:tcW w:w="7048" w:type="dxa"/>
            <w:gridSpan w:val="3"/>
            <w:shd w:val="clear" w:color="auto" w:fill="BDD6EE" w:themeFill="accent1" w:themeFillTint="66"/>
          </w:tcPr>
          <w:p w14:paraId="6BACAE33" w14:textId="22FC7715" w:rsidR="00895A6E" w:rsidRPr="0016481D" w:rsidRDefault="00895A6E" w:rsidP="008604A1">
            <w:pPr>
              <w:spacing w:after="0" w:line="240" w:lineRule="auto"/>
              <w:jc w:val="center"/>
              <w:rPr>
                <w:rFonts w:ascii="Times New Roman" w:hAnsi="Times New Roman" w:cs="Times New Roman"/>
                <w:b/>
                <w:bCs/>
                <w:sz w:val="20"/>
                <w:szCs w:val="20"/>
                <w:lang w:val="ro-MD"/>
              </w:rPr>
            </w:pPr>
            <w:r w:rsidRPr="0016481D">
              <w:rPr>
                <w:rFonts w:ascii="Times New Roman" w:hAnsi="Times New Roman" w:cs="Times New Roman"/>
                <w:b/>
                <w:bCs/>
                <w:sz w:val="20"/>
                <w:szCs w:val="20"/>
                <w:lang w:val="ro-MD"/>
              </w:rPr>
              <w:t>Numărul de contracte încheiate</w:t>
            </w:r>
            <w:r w:rsidR="008D015B" w:rsidRPr="0016481D">
              <w:rPr>
                <w:rFonts w:ascii="Times New Roman" w:hAnsi="Times New Roman" w:cs="Times New Roman"/>
                <w:b/>
                <w:bCs/>
                <w:sz w:val="20"/>
                <w:szCs w:val="20"/>
                <w:lang w:val="ro-MD"/>
              </w:rPr>
              <w:t xml:space="preserve"> </w:t>
            </w:r>
            <w:r w:rsidRPr="0016481D">
              <w:rPr>
                <w:rFonts w:ascii="Times New Roman" w:hAnsi="Times New Roman" w:cs="Times New Roman"/>
                <w:b/>
                <w:bCs/>
                <w:sz w:val="20"/>
                <w:szCs w:val="20"/>
                <w:lang w:val="ro-MD"/>
              </w:rPr>
              <w:t>cu aceeași sumă</w:t>
            </w:r>
          </w:p>
        </w:tc>
      </w:tr>
      <w:tr w:rsidR="00895A6E" w:rsidRPr="0016481D" w14:paraId="7C9FB1FB" w14:textId="77777777" w:rsidTr="008604A1">
        <w:trPr>
          <w:trHeight w:val="50"/>
        </w:trPr>
        <w:tc>
          <w:tcPr>
            <w:tcW w:w="2689" w:type="dxa"/>
            <w:vMerge/>
            <w:shd w:val="clear" w:color="auto" w:fill="BDD6EE" w:themeFill="accent1" w:themeFillTint="66"/>
          </w:tcPr>
          <w:p w14:paraId="56A9FC1E" w14:textId="77777777" w:rsidR="00895A6E" w:rsidRPr="0016481D" w:rsidRDefault="00895A6E" w:rsidP="008604A1">
            <w:pPr>
              <w:spacing w:after="0" w:line="240" w:lineRule="auto"/>
              <w:jc w:val="center"/>
              <w:rPr>
                <w:rFonts w:ascii="Times New Roman" w:hAnsi="Times New Roman" w:cs="Times New Roman"/>
                <w:b/>
                <w:bCs/>
                <w:sz w:val="20"/>
                <w:szCs w:val="20"/>
                <w:lang w:val="ro-MD"/>
              </w:rPr>
            </w:pPr>
          </w:p>
        </w:tc>
        <w:tc>
          <w:tcPr>
            <w:tcW w:w="2536" w:type="dxa"/>
            <w:shd w:val="clear" w:color="auto" w:fill="BDD6EE" w:themeFill="accent1" w:themeFillTint="66"/>
          </w:tcPr>
          <w:p w14:paraId="5239E736" w14:textId="77777777" w:rsidR="00895A6E" w:rsidRPr="0016481D" w:rsidRDefault="00895A6E" w:rsidP="008604A1">
            <w:pPr>
              <w:spacing w:after="0" w:line="240" w:lineRule="auto"/>
              <w:jc w:val="center"/>
              <w:rPr>
                <w:rFonts w:ascii="Times New Roman" w:hAnsi="Times New Roman" w:cs="Times New Roman"/>
                <w:b/>
                <w:bCs/>
                <w:sz w:val="20"/>
                <w:szCs w:val="20"/>
                <w:lang w:val="ro-MD"/>
              </w:rPr>
            </w:pPr>
            <w:r w:rsidRPr="0016481D">
              <w:rPr>
                <w:rFonts w:ascii="Times New Roman" w:hAnsi="Times New Roman" w:cs="Times New Roman"/>
                <w:b/>
                <w:bCs/>
                <w:sz w:val="20"/>
                <w:szCs w:val="20"/>
                <w:lang w:val="ro-MD"/>
              </w:rPr>
              <w:t>2021</w:t>
            </w:r>
          </w:p>
        </w:tc>
        <w:tc>
          <w:tcPr>
            <w:tcW w:w="2378" w:type="dxa"/>
            <w:shd w:val="clear" w:color="auto" w:fill="BDD6EE" w:themeFill="accent1" w:themeFillTint="66"/>
          </w:tcPr>
          <w:p w14:paraId="1267D411" w14:textId="77777777" w:rsidR="00895A6E" w:rsidRPr="0016481D" w:rsidRDefault="00895A6E" w:rsidP="008604A1">
            <w:pPr>
              <w:spacing w:after="0" w:line="240" w:lineRule="auto"/>
              <w:jc w:val="center"/>
              <w:rPr>
                <w:rFonts w:ascii="Times New Roman" w:hAnsi="Times New Roman" w:cs="Times New Roman"/>
                <w:b/>
                <w:bCs/>
                <w:sz w:val="20"/>
                <w:szCs w:val="20"/>
                <w:lang w:val="ro-MD"/>
              </w:rPr>
            </w:pPr>
            <w:r w:rsidRPr="0016481D">
              <w:rPr>
                <w:rFonts w:ascii="Times New Roman" w:hAnsi="Times New Roman" w:cs="Times New Roman"/>
                <w:b/>
                <w:bCs/>
                <w:sz w:val="20"/>
                <w:szCs w:val="20"/>
                <w:lang w:val="ro-MD"/>
              </w:rPr>
              <w:t>2022</w:t>
            </w:r>
          </w:p>
        </w:tc>
        <w:tc>
          <w:tcPr>
            <w:tcW w:w="2134" w:type="dxa"/>
            <w:shd w:val="clear" w:color="auto" w:fill="BDD6EE" w:themeFill="accent1" w:themeFillTint="66"/>
          </w:tcPr>
          <w:p w14:paraId="343F54A9" w14:textId="77777777" w:rsidR="00895A6E" w:rsidRPr="0016481D" w:rsidRDefault="00895A6E" w:rsidP="008604A1">
            <w:pPr>
              <w:spacing w:after="0" w:line="240" w:lineRule="auto"/>
              <w:jc w:val="center"/>
              <w:rPr>
                <w:rFonts w:ascii="Times New Roman" w:hAnsi="Times New Roman" w:cs="Times New Roman"/>
                <w:b/>
                <w:bCs/>
                <w:sz w:val="20"/>
                <w:szCs w:val="20"/>
                <w:lang w:val="ro-MD"/>
              </w:rPr>
            </w:pPr>
            <w:r w:rsidRPr="0016481D">
              <w:rPr>
                <w:rFonts w:ascii="Times New Roman" w:hAnsi="Times New Roman" w:cs="Times New Roman"/>
                <w:b/>
                <w:bCs/>
                <w:sz w:val="20"/>
                <w:szCs w:val="20"/>
                <w:lang w:val="ro-MD"/>
              </w:rPr>
              <w:t>Total</w:t>
            </w:r>
          </w:p>
        </w:tc>
      </w:tr>
      <w:tr w:rsidR="009A4FD7" w:rsidRPr="0016481D" w14:paraId="0A21B69F" w14:textId="77777777" w:rsidTr="0001677C">
        <w:tc>
          <w:tcPr>
            <w:tcW w:w="2689" w:type="dxa"/>
          </w:tcPr>
          <w:p w14:paraId="157BDB2E" w14:textId="13A37179"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299</w:t>
            </w:r>
            <w:r w:rsidR="00D64726">
              <w:rPr>
                <w:rFonts w:ascii="Times New Roman" w:hAnsi="Times New Roman" w:cs="Times New Roman"/>
                <w:bCs/>
                <w:sz w:val="20"/>
                <w:szCs w:val="20"/>
                <w:lang w:val="ro-MD"/>
              </w:rPr>
              <w:t>,0</w:t>
            </w:r>
            <w:r w:rsidRPr="0016481D">
              <w:rPr>
                <w:rFonts w:ascii="Times New Roman" w:hAnsi="Times New Roman" w:cs="Times New Roman"/>
                <w:bCs/>
                <w:sz w:val="20"/>
                <w:szCs w:val="20"/>
                <w:lang w:val="ro-MD"/>
              </w:rPr>
              <w:t xml:space="preserve"> mii lei</w:t>
            </w:r>
          </w:p>
        </w:tc>
        <w:tc>
          <w:tcPr>
            <w:tcW w:w="2536" w:type="dxa"/>
          </w:tcPr>
          <w:p w14:paraId="4B9423E4"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10</w:t>
            </w:r>
          </w:p>
        </w:tc>
        <w:tc>
          <w:tcPr>
            <w:tcW w:w="2378" w:type="dxa"/>
          </w:tcPr>
          <w:p w14:paraId="0D31B3CE"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5</w:t>
            </w:r>
          </w:p>
        </w:tc>
        <w:tc>
          <w:tcPr>
            <w:tcW w:w="2134" w:type="dxa"/>
          </w:tcPr>
          <w:p w14:paraId="46CB8E5F"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15</w:t>
            </w:r>
          </w:p>
        </w:tc>
      </w:tr>
      <w:tr w:rsidR="009A4FD7" w:rsidRPr="0016481D" w14:paraId="37006A82" w14:textId="77777777" w:rsidTr="0001677C">
        <w:tc>
          <w:tcPr>
            <w:tcW w:w="2689" w:type="dxa"/>
          </w:tcPr>
          <w:p w14:paraId="4A6798A6" w14:textId="59DAE556"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290</w:t>
            </w:r>
            <w:r w:rsidR="00D64726">
              <w:rPr>
                <w:rFonts w:ascii="Times New Roman" w:hAnsi="Times New Roman" w:cs="Times New Roman"/>
                <w:bCs/>
                <w:sz w:val="20"/>
                <w:szCs w:val="20"/>
                <w:lang w:val="ro-MD"/>
              </w:rPr>
              <w:t>,0</w:t>
            </w:r>
            <w:r w:rsidRPr="0016481D">
              <w:rPr>
                <w:rFonts w:ascii="Times New Roman" w:hAnsi="Times New Roman" w:cs="Times New Roman"/>
                <w:bCs/>
                <w:sz w:val="20"/>
                <w:szCs w:val="20"/>
                <w:lang w:val="ro-MD"/>
              </w:rPr>
              <w:t xml:space="preserve"> mii lei</w:t>
            </w:r>
          </w:p>
        </w:tc>
        <w:tc>
          <w:tcPr>
            <w:tcW w:w="2536" w:type="dxa"/>
          </w:tcPr>
          <w:p w14:paraId="0357FC90"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2</w:t>
            </w:r>
          </w:p>
        </w:tc>
        <w:tc>
          <w:tcPr>
            <w:tcW w:w="2378" w:type="dxa"/>
          </w:tcPr>
          <w:p w14:paraId="6180D523"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w:t>
            </w:r>
          </w:p>
        </w:tc>
        <w:tc>
          <w:tcPr>
            <w:tcW w:w="2134" w:type="dxa"/>
          </w:tcPr>
          <w:p w14:paraId="267D7BBB"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3</w:t>
            </w:r>
          </w:p>
        </w:tc>
      </w:tr>
      <w:tr w:rsidR="009A4FD7" w:rsidRPr="0016481D" w14:paraId="20F70B98" w14:textId="77777777" w:rsidTr="0001677C">
        <w:tc>
          <w:tcPr>
            <w:tcW w:w="2689" w:type="dxa"/>
          </w:tcPr>
          <w:p w14:paraId="2602D232" w14:textId="5EFF0374"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240</w:t>
            </w:r>
            <w:r w:rsidR="00D64726">
              <w:rPr>
                <w:rFonts w:ascii="Times New Roman" w:hAnsi="Times New Roman" w:cs="Times New Roman"/>
                <w:bCs/>
                <w:sz w:val="20"/>
                <w:szCs w:val="20"/>
                <w:lang w:val="ro-MD"/>
              </w:rPr>
              <w:t>,0</w:t>
            </w:r>
            <w:r w:rsidRPr="0016481D">
              <w:rPr>
                <w:rFonts w:ascii="Times New Roman" w:hAnsi="Times New Roman" w:cs="Times New Roman"/>
                <w:bCs/>
                <w:sz w:val="20"/>
                <w:szCs w:val="20"/>
                <w:lang w:val="ro-MD"/>
              </w:rPr>
              <w:t xml:space="preserve"> mii lei</w:t>
            </w:r>
          </w:p>
        </w:tc>
        <w:tc>
          <w:tcPr>
            <w:tcW w:w="2536" w:type="dxa"/>
          </w:tcPr>
          <w:p w14:paraId="5546A141"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22</w:t>
            </w:r>
          </w:p>
        </w:tc>
        <w:tc>
          <w:tcPr>
            <w:tcW w:w="2378" w:type="dxa"/>
          </w:tcPr>
          <w:p w14:paraId="11A51355"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35</w:t>
            </w:r>
          </w:p>
        </w:tc>
        <w:tc>
          <w:tcPr>
            <w:tcW w:w="2134" w:type="dxa"/>
          </w:tcPr>
          <w:p w14:paraId="04E359C2"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57</w:t>
            </w:r>
          </w:p>
        </w:tc>
      </w:tr>
      <w:tr w:rsidR="009A4FD7" w:rsidRPr="0016481D" w14:paraId="25DF8514" w14:textId="77777777" w:rsidTr="0001677C">
        <w:tc>
          <w:tcPr>
            <w:tcW w:w="2689" w:type="dxa"/>
          </w:tcPr>
          <w:p w14:paraId="40848ED3" w14:textId="5116FC5D"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200</w:t>
            </w:r>
            <w:r w:rsidR="00D64726">
              <w:rPr>
                <w:rFonts w:ascii="Times New Roman" w:hAnsi="Times New Roman" w:cs="Times New Roman"/>
                <w:bCs/>
                <w:sz w:val="20"/>
                <w:szCs w:val="20"/>
                <w:lang w:val="ro-MD"/>
              </w:rPr>
              <w:t>,0</w:t>
            </w:r>
            <w:r w:rsidRPr="0016481D">
              <w:rPr>
                <w:rFonts w:ascii="Times New Roman" w:hAnsi="Times New Roman" w:cs="Times New Roman"/>
                <w:bCs/>
                <w:sz w:val="20"/>
                <w:szCs w:val="20"/>
                <w:lang w:val="ro-MD"/>
              </w:rPr>
              <w:t xml:space="preserve"> mii lei</w:t>
            </w:r>
          </w:p>
        </w:tc>
        <w:tc>
          <w:tcPr>
            <w:tcW w:w="2536" w:type="dxa"/>
          </w:tcPr>
          <w:p w14:paraId="38680EDE"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9</w:t>
            </w:r>
          </w:p>
        </w:tc>
        <w:tc>
          <w:tcPr>
            <w:tcW w:w="2378" w:type="dxa"/>
          </w:tcPr>
          <w:p w14:paraId="0B0F28CD"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9</w:t>
            </w:r>
          </w:p>
        </w:tc>
        <w:tc>
          <w:tcPr>
            <w:tcW w:w="2134" w:type="dxa"/>
          </w:tcPr>
          <w:p w14:paraId="5F9D0541"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18</w:t>
            </w:r>
          </w:p>
        </w:tc>
      </w:tr>
      <w:tr w:rsidR="009A4FD7" w:rsidRPr="0016481D" w14:paraId="7954AEA7" w14:textId="77777777" w:rsidTr="0001677C">
        <w:tc>
          <w:tcPr>
            <w:tcW w:w="2689" w:type="dxa"/>
          </w:tcPr>
          <w:p w14:paraId="0B010A6A" w14:textId="61AEBFB9"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180</w:t>
            </w:r>
            <w:r w:rsidR="00D64726">
              <w:rPr>
                <w:rFonts w:ascii="Times New Roman" w:hAnsi="Times New Roman" w:cs="Times New Roman"/>
                <w:bCs/>
                <w:sz w:val="20"/>
                <w:szCs w:val="20"/>
                <w:lang w:val="ro-MD"/>
              </w:rPr>
              <w:t>,0</w:t>
            </w:r>
            <w:r w:rsidRPr="0016481D">
              <w:rPr>
                <w:rFonts w:ascii="Times New Roman" w:hAnsi="Times New Roman" w:cs="Times New Roman"/>
                <w:bCs/>
                <w:sz w:val="20"/>
                <w:szCs w:val="20"/>
                <w:lang w:val="ro-MD"/>
              </w:rPr>
              <w:t xml:space="preserve"> mii lei</w:t>
            </w:r>
          </w:p>
        </w:tc>
        <w:tc>
          <w:tcPr>
            <w:tcW w:w="2536" w:type="dxa"/>
          </w:tcPr>
          <w:p w14:paraId="41F9362F"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2</w:t>
            </w:r>
          </w:p>
        </w:tc>
        <w:tc>
          <w:tcPr>
            <w:tcW w:w="2378" w:type="dxa"/>
          </w:tcPr>
          <w:p w14:paraId="10A09353"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w:t>
            </w:r>
          </w:p>
        </w:tc>
        <w:tc>
          <w:tcPr>
            <w:tcW w:w="2134" w:type="dxa"/>
          </w:tcPr>
          <w:p w14:paraId="7B40A05B"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3</w:t>
            </w:r>
          </w:p>
        </w:tc>
      </w:tr>
      <w:tr w:rsidR="009A4FD7" w:rsidRPr="0016481D" w14:paraId="68365F09" w14:textId="77777777" w:rsidTr="002A55BC">
        <w:trPr>
          <w:trHeight w:val="73"/>
        </w:trPr>
        <w:tc>
          <w:tcPr>
            <w:tcW w:w="2689" w:type="dxa"/>
          </w:tcPr>
          <w:p w14:paraId="40BD3694" w14:textId="6589B455"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150</w:t>
            </w:r>
            <w:r w:rsidR="00D64726">
              <w:rPr>
                <w:rFonts w:ascii="Times New Roman" w:hAnsi="Times New Roman" w:cs="Times New Roman"/>
                <w:bCs/>
                <w:sz w:val="20"/>
                <w:szCs w:val="20"/>
                <w:lang w:val="ro-MD"/>
              </w:rPr>
              <w:t>,0</w:t>
            </w:r>
            <w:r w:rsidRPr="0016481D">
              <w:rPr>
                <w:rFonts w:ascii="Times New Roman" w:hAnsi="Times New Roman" w:cs="Times New Roman"/>
                <w:bCs/>
                <w:sz w:val="20"/>
                <w:szCs w:val="20"/>
                <w:lang w:val="ro-MD"/>
              </w:rPr>
              <w:t xml:space="preserve"> mii lei</w:t>
            </w:r>
          </w:p>
        </w:tc>
        <w:tc>
          <w:tcPr>
            <w:tcW w:w="2536" w:type="dxa"/>
          </w:tcPr>
          <w:p w14:paraId="35E3939F"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5</w:t>
            </w:r>
          </w:p>
        </w:tc>
        <w:tc>
          <w:tcPr>
            <w:tcW w:w="2378" w:type="dxa"/>
          </w:tcPr>
          <w:p w14:paraId="76A31C04"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8</w:t>
            </w:r>
          </w:p>
        </w:tc>
        <w:tc>
          <w:tcPr>
            <w:tcW w:w="2134" w:type="dxa"/>
          </w:tcPr>
          <w:p w14:paraId="6A76BCD0"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13</w:t>
            </w:r>
          </w:p>
        </w:tc>
      </w:tr>
      <w:tr w:rsidR="009A4FD7" w:rsidRPr="0016481D" w14:paraId="2F228655" w14:textId="77777777" w:rsidTr="0001677C">
        <w:tc>
          <w:tcPr>
            <w:tcW w:w="2689" w:type="dxa"/>
          </w:tcPr>
          <w:p w14:paraId="08E8D68E" w14:textId="05F5879B"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130</w:t>
            </w:r>
            <w:r w:rsidR="00D64726">
              <w:rPr>
                <w:rFonts w:ascii="Times New Roman" w:hAnsi="Times New Roman" w:cs="Times New Roman"/>
                <w:bCs/>
                <w:sz w:val="20"/>
                <w:szCs w:val="20"/>
                <w:lang w:val="ro-MD"/>
              </w:rPr>
              <w:t>,0</w:t>
            </w:r>
            <w:r w:rsidRPr="0016481D">
              <w:rPr>
                <w:rFonts w:ascii="Times New Roman" w:hAnsi="Times New Roman" w:cs="Times New Roman"/>
                <w:bCs/>
                <w:sz w:val="20"/>
                <w:szCs w:val="20"/>
                <w:lang w:val="ro-MD"/>
              </w:rPr>
              <w:t xml:space="preserve"> mii lei</w:t>
            </w:r>
          </w:p>
        </w:tc>
        <w:tc>
          <w:tcPr>
            <w:tcW w:w="2536" w:type="dxa"/>
          </w:tcPr>
          <w:p w14:paraId="677BC9D8"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3</w:t>
            </w:r>
          </w:p>
        </w:tc>
        <w:tc>
          <w:tcPr>
            <w:tcW w:w="2378" w:type="dxa"/>
          </w:tcPr>
          <w:p w14:paraId="12FB4F85"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w:t>
            </w:r>
          </w:p>
        </w:tc>
        <w:tc>
          <w:tcPr>
            <w:tcW w:w="2134" w:type="dxa"/>
          </w:tcPr>
          <w:p w14:paraId="4E2651F2"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4</w:t>
            </w:r>
          </w:p>
        </w:tc>
      </w:tr>
      <w:tr w:rsidR="009A4FD7" w:rsidRPr="0016481D" w14:paraId="7ED8BA32" w14:textId="77777777" w:rsidTr="0001677C">
        <w:tc>
          <w:tcPr>
            <w:tcW w:w="2689" w:type="dxa"/>
          </w:tcPr>
          <w:p w14:paraId="5A88476A" w14:textId="47E717D5"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120</w:t>
            </w:r>
            <w:r w:rsidR="00D64726">
              <w:rPr>
                <w:rFonts w:ascii="Times New Roman" w:hAnsi="Times New Roman" w:cs="Times New Roman"/>
                <w:bCs/>
                <w:sz w:val="20"/>
                <w:szCs w:val="20"/>
                <w:lang w:val="ro-MD"/>
              </w:rPr>
              <w:t>,0</w:t>
            </w:r>
            <w:r w:rsidRPr="0016481D">
              <w:rPr>
                <w:rFonts w:ascii="Times New Roman" w:hAnsi="Times New Roman" w:cs="Times New Roman"/>
                <w:bCs/>
                <w:sz w:val="20"/>
                <w:szCs w:val="20"/>
                <w:lang w:val="ro-MD"/>
              </w:rPr>
              <w:t xml:space="preserve"> mii lei</w:t>
            </w:r>
          </w:p>
        </w:tc>
        <w:tc>
          <w:tcPr>
            <w:tcW w:w="2536" w:type="dxa"/>
          </w:tcPr>
          <w:p w14:paraId="392893DC"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3</w:t>
            </w:r>
          </w:p>
        </w:tc>
        <w:tc>
          <w:tcPr>
            <w:tcW w:w="2378" w:type="dxa"/>
          </w:tcPr>
          <w:p w14:paraId="64BD3D68"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w:t>
            </w:r>
          </w:p>
        </w:tc>
        <w:tc>
          <w:tcPr>
            <w:tcW w:w="2134" w:type="dxa"/>
          </w:tcPr>
          <w:p w14:paraId="4AE99A7E"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4</w:t>
            </w:r>
          </w:p>
        </w:tc>
      </w:tr>
      <w:tr w:rsidR="009A4FD7" w:rsidRPr="0016481D" w14:paraId="52DE840A" w14:textId="77777777" w:rsidTr="0001677C">
        <w:tc>
          <w:tcPr>
            <w:tcW w:w="2689" w:type="dxa"/>
          </w:tcPr>
          <w:p w14:paraId="5B6C1BFB" w14:textId="2017CCFA"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100</w:t>
            </w:r>
            <w:r w:rsidR="00D64726">
              <w:rPr>
                <w:rFonts w:ascii="Times New Roman" w:hAnsi="Times New Roman" w:cs="Times New Roman"/>
                <w:bCs/>
                <w:sz w:val="20"/>
                <w:szCs w:val="20"/>
                <w:lang w:val="ro-MD"/>
              </w:rPr>
              <w:t>,0</w:t>
            </w:r>
            <w:r w:rsidRPr="0016481D">
              <w:rPr>
                <w:rFonts w:ascii="Times New Roman" w:hAnsi="Times New Roman" w:cs="Times New Roman"/>
                <w:bCs/>
                <w:sz w:val="20"/>
                <w:szCs w:val="20"/>
                <w:lang w:val="ro-MD"/>
              </w:rPr>
              <w:t xml:space="preserve"> mii lei</w:t>
            </w:r>
          </w:p>
        </w:tc>
        <w:tc>
          <w:tcPr>
            <w:tcW w:w="2536" w:type="dxa"/>
          </w:tcPr>
          <w:p w14:paraId="5D7A43EC"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8</w:t>
            </w:r>
          </w:p>
        </w:tc>
        <w:tc>
          <w:tcPr>
            <w:tcW w:w="2378" w:type="dxa"/>
          </w:tcPr>
          <w:p w14:paraId="368CA979"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5</w:t>
            </w:r>
          </w:p>
        </w:tc>
        <w:tc>
          <w:tcPr>
            <w:tcW w:w="2134" w:type="dxa"/>
          </w:tcPr>
          <w:p w14:paraId="4D4E60A5"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13</w:t>
            </w:r>
          </w:p>
        </w:tc>
      </w:tr>
      <w:tr w:rsidR="009A4FD7" w:rsidRPr="0016481D" w14:paraId="4AF2BBDC" w14:textId="77777777" w:rsidTr="0001677C">
        <w:tc>
          <w:tcPr>
            <w:tcW w:w="2689" w:type="dxa"/>
          </w:tcPr>
          <w:p w14:paraId="3D7C5544" w14:textId="1A750AB5"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80</w:t>
            </w:r>
            <w:r w:rsidR="00D64726">
              <w:rPr>
                <w:rFonts w:ascii="Times New Roman" w:hAnsi="Times New Roman" w:cs="Times New Roman"/>
                <w:bCs/>
                <w:sz w:val="20"/>
                <w:szCs w:val="20"/>
                <w:lang w:val="ro-MD"/>
              </w:rPr>
              <w:t>,0</w:t>
            </w:r>
            <w:r w:rsidRPr="0016481D">
              <w:rPr>
                <w:rFonts w:ascii="Times New Roman" w:hAnsi="Times New Roman" w:cs="Times New Roman"/>
                <w:bCs/>
                <w:sz w:val="20"/>
                <w:szCs w:val="20"/>
                <w:lang w:val="ro-MD"/>
              </w:rPr>
              <w:t xml:space="preserve"> mii lei</w:t>
            </w:r>
          </w:p>
        </w:tc>
        <w:tc>
          <w:tcPr>
            <w:tcW w:w="2536" w:type="dxa"/>
          </w:tcPr>
          <w:p w14:paraId="65DFDF2D"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2</w:t>
            </w:r>
          </w:p>
        </w:tc>
        <w:tc>
          <w:tcPr>
            <w:tcW w:w="2378" w:type="dxa"/>
          </w:tcPr>
          <w:p w14:paraId="5881BA81"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4</w:t>
            </w:r>
          </w:p>
        </w:tc>
        <w:tc>
          <w:tcPr>
            <w:tcW w:w="2134" w:type="dxa"/>
          </w:tcPr>
          <w:p w14:paraId="03DCDC0E"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6</w:t>
            </w:r>
          </w:p>
        </w:tc>
      </w:tr>
      <w:tr w:rsidR="009A4FD7" w:rsidRPr="0016481D" w14:paraId="730E1233" w14:textId="77777777" w:rsidTr="0001677C">
        <w:tc>
          <w:tcPr>
            <w:tcW w:w="2689" w:type="dxa"/>
          </w:tcPr>
          <w:p w14:paraId="5D1DB84B" w14:textId="4D5702FF"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50</w:t>
            </w:r>
            <w:r w:rsidR="00D64726">
              <w:rPr>
                <w:rFonts w:ascii="Times New Roman" w:hAnsi="Times New Roman" w:cs="Times New Roman"/>
                <w:bCs/>
                <w:sz w:val="20"/>
                <w:szCs w:val="20"/>
                <w:lang w:val="ro-MD"/>
              </w:rPr>
              <w:t>,0</w:t>
            </w:r>
            <w:r w:rsidRPr="0016481D">
              <w:rPr>
                <w:rFonts w:ascii="Times New Roman" w:hAnsi="Times New Roman" w:cs="Times New Roman"/>
                <w:bCs/>
                <w:sz w:val="20"/>
                <w:szCs w:val="20"/>
                <w:lang w:val="ro-MD"/>
              </w:rPr>
              <w:t xml:space="preserve"> mii lei</w:t>
            </w:r>
          </w:p>
        </w:tc>
        <w:tc>
          <w:tcPr>
            <w:tcW w:w="2536" w:type="dxa"/>
          </w:tcPr>
          <w:p w14:paraId="5833F920"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8</w:t>
            </w:r>
          </w:p>
        </w:tc>
        <w:tc>
          <w:tcPr>
            <w:tcW w:w="2378" w:type="dxa"/>
          </w:tcPr>
          <w:p w14:paraId="5CE91F55"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7</w:t>
            </w:r>
          </w:p>
        </w:tc>
        <w:tc>
          <w:tcPr>
            <w:tcW w:w="2134" w:type="dxa"/>
          </w:tcPr>
          <w:p w14:paraId="7663F07E" w14:textId="77777777" w:rsidR="009A4FD7" w:rsidRPr="0016481D" w:rsidRDefault="009A4FD7" w:rsidP="008604A1">
            <w:pPr>
              <w:spacing w:after="0" w:line="240" w:lineRule="auto"/>
              <w:jc w:val="center"/>
              <w:rPr>
                <w:rFonts w:ascii="Times New Roman" w:hAnsi="Times New Roman" w:cs="Times New Roman"/>
                <w:bCs/>
                <w:sz w:val="20"/>
                <w:szCs w:val="20"/>
                <w:lang w:val="ro-MD"/>
              </w:rPr>
            </w:pPr>
            <w:r w:rsidRPr="0016481D">
              <w:rPr>
                <w:rFonts w:ascii="Times New Roman" w:hAnsi="Times New Roman" w:cs="Times New Roman"/>
                <w:bCs/>
                <w:sz w:val="20"/>
                <w:szCs w:val="20"/>
                <w:lang w:val="ro-MD"/>
              </w:rPr>
              <w:t>15</w:t>
            </w:r>
          </w:p>
        </w:tc>
      </w:tr>
    </w:tbl>
    <w:p w14:paraId="7DDD1540" w14:textId="4C198E9C" w:rsidR="009A4FD7" w:rsidRPr="0016481D" w:rsidRDefault="009A4FD7" w:rsidP="000876E7">
      <w:pPr>
        <w:spacing w:line="240" w:lineRule="auto"/>
        <w:jc w:val="both"/>
        <w:rPr>
          <w:rFonts w:ascii="Times New Roman" w:hAnsi="Times New Roman" w:cs="Times New Roman"/>
          <w:b/>
          <w:i/>
          <w:iCs/>
          <w:sz w:val="20"/>
          <w:szCs w:val="20"/>
          <w:lang w:val="ro-MD"/>
        </w:rPr>
      </w:pPr>
      <w:r w:rsidRPr="00D67486">
        <w:rPr>
          <w:rFonts w:ascii="Times New Roman" w:hAnsi="Times New Roman" w:cs="Times New Roman"/>
          <w:b/>
          <w:iCs/>
          <w:sz w:val="20"/>
          <w:szCs w:val="20"/>
          <w:lang w:val="ro-MD"/>
        </w:rPr>
        <w:t>Surs</w:t>
      </w:r>
      <w:r w:rsidR="00D64726">
        <w:rPr>
          <w:rFonts w:ascii="Times New Roman" w:hAnsi="Times New Roman" w:cs="Times New Roman"/>
          <w:b/>
          <w:iCs/>
          <w:sz w:val="20"/>
          <w:szCs w:val="20"/>
          <w:lang w:val="ro-MD"/>
        </w:rPr>
        <w:t>ă</w:t>
      </w:r>
      <w:r w:rsidRPr="00D67486">
        <w:rPr>
          <w:rFonts w:ascii="Times New Roman" w:hAnsi="Times New Roman" w:cs="Times New Roman"/>
          <w:b/>
          <w:iCs/>
          <w:sz w:val="20"/>
          <w:szCs w:val="20"/>
          <w:lang w:val="ro-MD"/>
        </w:rPr>
        <w:t>:</w:t>
      </w:r>
      <w:r w:rsidRPr="0016481D">
        <w:rPr>
          <w:rFonts w:ascii="Times New Roman" w:hAnsi="Times New Roman" w:cs="Times New Roman"/>
          <w:b/>
          <w:i/>
          <w:iCs/>
          <w:sz w:val="20"/>
          <w:szCs w:val="20"/>
          <w:lang w:val="ro-MD"/>
        </w:rPr>
        <w:t xml:space="preserve"> </w:t>
      </w:r>
      <w:r w:rsidRPr="00D67486">
        <w:rPr>
          <w:rFonts w:ascii="Times New Roman" w:hAnsi="Times New Roman" w:cs="Times New Roman"/>
          <w:i/>
          <w:iCs/>
          <w:sz w:val="20"/>
          <w:szCs w:val="20"/>
          <w:lang w:val="ro-MD"/>
        </w:rPr>
        <w:t xml:space="preserve">Dările de seamă </w:t>
      </w:r>
      <w:r w:rsidR="00D730A2" w:rsidRPr="00D67486">
        <w:rPr>
          <w:rFonts w:ascii="Times New Roman" w:hAnsi="Times New Roman" w:cs="Times New Roman"/>
          <w:i/>
          <w:iCs/>
          <w:sz w:val="20"/>
          <w:szCs w:val="20"/>
          <w:lang w:val="ro-MD"/>
        </w:rPr>
        <w:t>ș</w:t>
      </w:r>
      <w:r w:rsidRPr="00D67486">
        <w:rPr>
          <w:rFonts w:ascii="Times New Roman" w:hAnsi="Times New Roman" w:cs="Times New Roman"/>
          <w:i/>
          <w:iCs/>
          <w:sz w:val="20"/>
          <w:szCs w:val="20"/>
          <w:lang w:val="ro-MD"/>
        </w:rPr>
        <w:t xml:space="preserve">i </w:t>
      </w:r>
      <w:r w:rsidR="009838E8" w:rsidRPr="00D67486">
        <w:rPr>
          <w:rFonts w:ascii="Times New Roman" w:hAnsi="Times New Roman" w:cs="Times New Roman"/>
          <w:i/>
          <w:iCs/>
          <w:sz w:val="20"/>
          <w:szCs w:val="20"/>
          <w:lang w:val="ro-MD"/>
        </w:rPr>
        <w:t>contractele de a</w:t>
      </w:r>
      <w:r w:rsidRPr="00D67486">
        <w:rPr>
          <w:rFonts w:ascii="Times New Roman" w:hAnsi="Times New Roman" w:cs="Times New Roman"/>
          <w:i/>
          <w:iCs/>
          <w:sz w:val="20"/>
          <w:szCs w:val="20"/>
          <w:lang w:val="ro-MD"/>
        </w:rPr>
        <w:t>chizi</w:t>
      </w:r>
      <w:r w:rsidR="00D730A2" w:rsidRPr="00D67486">
        <w:rPr>
          <w:rFonts w:ascii="Times New Roman" w:hAnsi="Times New Roman" w:cs="Times New Roman"/>
          <w:i/>
          <w:iCs/>
          <w:sz w:val="20"/>
          <w:szCs w:val="20"/>
          <w:lang w:val="ro-MD"/>
        </w:rPr>
        <w:t>ț</w:t>
      </w:r>
      <w:r w:rsidRPr="00D67486">
        <w:rPr>
          <w:rFonts w:ascii="Times New Roman" w:hAnsi="Times New Roman" w:cs="Times New Roman"/>
          <w:i/>
          <w:iCs/>
          <w:sz w:val="20"/>
          <w:szCs w:val="20"/>
          <w:lang w:val="ro-MD"/>
        </w:rPr>
        <w:t>ii</w:t>
      </w:r>
      <w:r w:rsidR="009838E8" w:rsidRPr="00D67486">
        <w:rPr>
          <w:rFonts w:ascii="Times New Roman" w:hAnsi="Times New Roman" w:cs="Times New Roman"/>
          <w:i/>
          <w:iCs/>
          <w:sz w:val="20"/>
          <w:szCs w:val="20"/>
          <w:lang w:val="ro-MD"/>
        </w:rPr>
        <w:t xml:space="preserve"> de mică valoare</w:t>
      </w:r>
      <w:r w:rsidR="00D64726">
        <w:rPr>
          <w:rFonts w:ascii="Times New Roman" w:hAnsi="Times New Roman" w:cs="Times New Roman"/>
          <w:b/>
          <w:i/>
          <w:iCs/>
          <w:sz w:val="20"/>
          <w:szCs w:val="20"/>
          <w:lang w:val="ro-MD"/>
        </w:rPr>
        <w:t>.</w:t>
      </w:r>
      <w:r w:rsidR="009838E8" w:rsidRPr="0016481D">
        <w:rPr>
          <w:rFonts w:ascii="Times New Roman" w:hAnsi="Times New Roman" w:cs="Times New Roman"/>
          <w:b/>
          <w:i/>
          <w:iCs/>
          <w:sz w:val="20"/>
          <w:szCs w:val="20"/>
          <w:lang w:val="ro-MD"/>
        </w:rPr>
        <w:t xml:space="preserve"> </w:t>
      </w:r>
    </w:p>
    <w:p w14:paraId="495C44F1" w14:textId="77777777" w:rsidR="00A024B4" w:rsidRPr="00C62606" w:rsidRDefault="00A024B4" w:rsidP="00A024B4">
      <w:pPr>
        <w:pStyle w:val="a6"/>
        <w:tabs>
          <w:tab w:val="left" w:pos="0"/>
        </w:tabs>
        <w:spacing w:after="0" w:line="276" w:lineRule="auto"/>
        <w:ind w:left="0" w:firstLine="709"/>
        <w:jc w:val="both"/>
        <w:rPr>
          <w:rFonts w:ascii="Times New Roman" w:hAnsi="Times New Roman" w:cs="Times New Roman"/>
          <w:color w:val="000000" w:themeColor="text1"/>
          <w:sz w:val="24"/>
          <w:szCs w:val="24"/>
          <w:lang w:val="ro-MD"/>
        </w:rPr>
      </w:pPr>
      <w:r w:rsidRPr="00C62606">
        <w:rPr>
          <w:rFonts w:ascii="Times New Roman" w:hAnsi="Times New Roman" w:cs="Times New Roman"/>
          <w:color w:val="000000" w:themeColor="text1"/>
          <w:sz w:val="24"/>
          <w:szCs w:val="24"/>
          <w:lang w:val="ro-MD"/>
        </w:rPr>
        <w:t>Articolul 76 alin. (1) din Legea nr. 131/2015 privind achizițiile publice, precum și pct. 5 din HG nr. 665/2016 reglementează expres că autoritatea contractantă nu are dreptul să divizeze achiziția prin încheierea de contracte de achiziții publice separate în scopul aplicării unei alte proceduri de achiziție publică decât procedura care ar fi fost utilizată în conformitate cu prezenta lege în cazul în care achiziția nu ar fi fost divizată. Excepție constituie achiziția de bunuri și servicii sezoniere, care impune încheierea unor contracte separate pe diferite perioade de timp. Pentru achizițiile de bunuri, lucrări și servicii a căror perioadă de realizare este mai mare de un an, contractul poate fi încheiat pentru întreaga achiziție, însă realizarea lui urmează a fi asigurată în limitele alocațiilor anuale prevăzute în aceste scopuri și precizate anual în contract.</w:t>
      </w:r>
    </w:p>
    <w:p w14:paraId="58063289" w14:textId="77777777" w:rsidR="00A024B4" w:rsidRPr="0016481D" w:rsidRDefault="00A024B4" w:rsidP="00A024B4">
      <w:pPr>
        <w:pStyle w:val="a6"/>
        <w:tabs>
          <w:tab w:val="left" w:pos="0"/>
        </w:tabs>
        <w:spacing w:after="0" w:line="276" w:lineRule="auto"/>
        <w:ind w:left="0" w:firstLine="709"/>
        <w:jc w:val="both"/>
        <w:rPr>
          <w:rFonts w:ascii="Times New Roman" w:hAnsi="Times New Roman" w:cs="Times New Roman"/>
          <w:b/>
          <w:bCs/>
          <w:sz w:val="24"/>
          <w:szCs w:val="24"/>
          <w:lang w:val="ro-MD"/>
        </w:rPr>
      </w:pPr>
      <w:r w:rsidRPr="00C62606">
        <w:rPr>
          <w:rFonts w:ascii="Times New Roman" w:hAnsi="Times New Roman" w:cs="Times New Roman"/>
          <w:color w:val="000000" w:themeColor="text1"/>
          <w:sz w:val="24"/>
          <w:szCs w:val="24"/>
          <w:lang w:val="ro-MD"/>
        </w:rPr>
        <w:t xml:space="preserve">Conform prevederilor pct. 1 din Regulamentul cu privire la modul de planificare a contractelor de achiziții publice, aprobat prin HG nr. 1419/2016, autoritatea contractantă pentru satisfacerea necesităților de bunuri, </w:t>
      </w:r>
      <w:r w:rsidRPr="00F726A8">
        <w:rPr>
          <w:rFonts w:ascii="Times New Roman" w:hAnsi="Times New Roman" w:cs="Times New Roman"/>
          <w:color w:val="000000" w:themeColor="text1"/>
          <w:sz w:val="24"/>
          <w:szCs w:val="24"/>
          <w:lang w:val="ro-MD"/>
        </w:rPr>
        <w:t xml:space="preserve">lucrări și servicii este obligată să planifice contractele de achiziții publice, care urmează a fi încheiate ca rezultat al desfășurării procedurilor de achiziție publică, cu respectarea principiilor asigurării concurenței, eficienței, transparenței, tratamentului egal, nediscriminării și </w:t>
      </w:r>
      <w:r w:rsidRPr="00F726A8">
        <w:rPr>
          <w:rFonts w:ascii="Times New Roman" w:hAnsi="Times New Roman" w:cs="Times New Roman"/>
          <w:b/>
          <w:bCs/>
          <w:color w:val="000000" w:themeColor="text1"/>
          <w:sz w:val="24"/>
          <w:szCs w:val="24"/>
          <w:u w:val="single"/>
          <w:lang w:val="ro-MD"/>
        </w:rPr>
        <w:t>nedivizării acestora.</w:t>
      </w:r>
    </w:p>
    <w:p w14:paraId="4F9497BE" w14:textId="0F653887" w:rsidR="00A0480B" w:rsidRDefault="00A0480B" w:rsidP="009D0DE5">
      <w:pPr>
        <w:pStyle w:val="a6"/>
        <w:tabs>
          <w:tab w:val="left" w:pos="0"/>
        </w:tabs>
        <w:spacing w:after="0" w:line="276" w:lineRule="auto"/>
        <w:ind w:left="0" w:firstLine="709"/>
        <w:jc w:val="both"/>
        <w:rPr>
          <w:rFonts w:ascii="Times New Roman" w:hAnsi="Times New Roman" w:cs="Times New Roman"/>
          <w:bCs/>
          <w:sz w:val="24"/>
          <w:szCs w:val="24"/>
          <w:lang w:val="ro-MD"/>
        </w:rPr>
      </w:pPr>
      <w:r w:rsidRPr="0016481D">
        <w:rPr>
          <w:rFonts w:ascii="Times New Roman" w:hAnsi="Times New Roman" w:cs="Times New Roman"/>
          <w:color w:val="000000" w:themeColor="text1"/>
          <w:sz w:val="24"/>
          <w:szCs w:val="24"/>
          <w:lang w:val="ro-MD"/>
        </w:rPr>
        <w:t xml:space="preserve">Prin urmare, </w:t>
      </w:r>
      <w:r w:rsidR="009838E8" w:rsidRPr="0016481D">
        <w:rPr>
          <w:rFonts w:ascii="Times New Roman" w:hAnsi="Times New Roman" w:cs="Times New Roman"/>
          <w:color w:val="000000" w:themeColor="text1"/>
          <w:sz w:val="24"/>
          <w:szCs w:val="24"/>
          <w:lang w:val="ro-MD"/>
        </w:rPr>
        <w:t>UTM, c</w:t>
      </w:r>
      <w:r w:rsidR="009838E8" w:rsidRPr="0016481D">
        <w:rPr>
          <w:rFonts w:ascii="Times New Roman" w:hAnsi="Times New Roman" w:cs="Times New Roman"/>
          <w:bCs/>
          <w:color w:val="000000" w:themeColor="text1"/>
          <w:sz w:val="24"/>
          <w:szCs w:val="24"/>
          <w:lang w:val="ro-MD"/>
        </w:rPr>
        <w:t xml:space="preserve">ontrar prevederilor art. 76 alin. (1) din Legea nr.131/2015 </w:t>
      </w:r>
      <w:r w:rsidR="00D730A2" w:rsidRPr="0016481D">
        <w:rPr>
          <w:rFonts w:ascii="Times New Roman" w:hAnsi="Times New Roman" w:cs="Times New Roman"/>
          <w:bCs/>
          <w:color w:val="000000" w:themeColor="text1"/>
          <w:sz w:val="24"/>
          <w:szCs w:val="24"/>
          <w:lang w:val="ro-MD"/>
        </w:rPr>
        <w:t>ș</w:t>
      </w:r>
      <w:r w:rsidR="009838E8" w:rsidRPr="0016481D">
        <w:rPr>
          <w:rFonts w:ascii="Times New Roman" w:hAnsi="Times New Roman" w:cs="Times New Roman"/>
          <w:bCs/>
          <w:color w:val="000000" w:themeColor="text1"/>
          <w:sz w:val="24"/>
          <w:szCs w:val="24"/>
          <w:lang w:val="ro-MD"/>
        </w:rPr>
        <w:t>i pct. 5 din HG nr.665/2016</w:t>
      </w:r>
      <w:r w:rsidR="009838E8" w:rsidRPr="0016481D">
        <w:rPr>
          <w:rStyle w:val="a5"/>
          <w:rFonts w:ascii="Times New Roman" w:hAnsi="Times New Roman" w:cs="Times New Roman"/>
          <w:bCs/>
          <w:color w:val="000000" w:themeColor="text1"/>
          <w:sz w:val="24"/>
          <w:szCs w:val="24"/>
          <w:lang w:val="ro-MD"/>
        </w:rPr>
        <w:footnoteReference w:id="63"/>
      </w:r>
      <w:r w:rsidR="009838E8" w:rsidRPr="0016481D">
        <w:rPr>
          <w:rFonts w:ascii="Times New Roman" w:hAnsi="Times New Roman" w:cs="Times New Roman"/>
          <w:bCs/>
          <w:color w:val="000000" w:themeColor="text1"/>
          <w:sz w:val="24"/>
          <w:szCs w:val="24"/>
          <w:lang w:val="ro-MD"/>
        </w:rPr>
        <w:t>, a admis divizare</w:t>
      </w:r>
      <w:r w:rsidR="00D64726">
        <w:rPr>
          <w:rFonts w:ascii="Times New Roman" w:hAnsi="Times New Roman" w:cs="Times New Roman"/>
          <w:bCs/>
          <w:color w:val="000000" w:themeColor="text1"/>
          <w:sz w:val="24"/>
          <w:szCs w:val="24"/>
          <w:lang w:val="ro-MD"/>
        </w:rPr>
        <w:t>a</w:t>
      </w:r>
      <w:r w:rsidR="009838E8" w:rsidRPr="0016481D">
        <w:rPr>
          <w:rFonts w:ascii="Times New Roman" w:hAnsi="Times New Roman" w:cs="Times New Roman"/>
          <w:bCs/>
          <w:color w:val="000000" w:themeColor="text1"/>
          <w:sz w:val="24"/>
          <w:szCs w:val="24"/>
          <w:lang w:val="ro-MD"/>
        </w:rPr>
        <w:t xml:space="preserve"> achizi</w:t>
      </w:r>
      <w:r w:rsidR="00D730A2" w:rsidRPr="0016481D">
        <w:rPr>
          <w:rFonts w:ascii="Times New Roman" w:hAnsi="Times New Roman" w:cs="Times New Roman"/>
          <w:bCs/>
          <w:color w:val="000000" w:themeColor="text1"/>
          <w:sz w:val="24"/>
          <w:szCs w:val="24"/>
          <w:lang w:val="ro-MD"/>
        </w:rPr>
        <w:t>ț</w:t>
      </w:r>
      <w:r w:rsidR="009838E8" w:rsidRPr="0016481D">
        <w:rPr>
          <w:rFonts w:ascii="Times New Roman" w:hAnsi="Times New Roman" w:cs="Times New Roman"/>
          <w:bCs/>
          <w:color w:val="000000" w:themeColor="text1"/>
          <w:sz w:val="24"/>
          <w:szCs w:val="24"/>
          <w:lang w:val="ro-MD"/>
        </w:rPr>
        <w:t>iilor publice în valoare de 12</w:t>
      </w:r>
      <w:r w:rsidR="00014F64" w:rsidRPr="0016481D">
        <w:rPr>
          <w:rFonts w:ascii="Times New Roman" w:hAnsi="Times New Roman" w:cs="Times New Roman"/>
          <w:bCs/>
          <w:color w:val="000000" w:themeColor="text1"/>
          <w:sz w:val="24"/>
          <w:szCs w:val="24"/>
          <w:lang w:val="ro-MD"/>
        </w:rPr>
        <w:t>,</w:t>
      </w:r>
      <w:r w:rsidR="009838E8" w:rsidRPr="0016481D">
        <w:rPr>
          <w:rFonts w:ascii="Times New Roman" w:hAnsi="Times New Roman" w:cs="Times New Roman"/>
          <w:bCs/>
          <w:color w:val="000000" w:themeColor="text1"/>
          <w:sz w:val="24"/>
          <w:szCs w:val="24"/>
          <w:lang w:val="ro-MD"/>
        </w:rPr>
        <w:t>88 mi</w:t>
      </w:r>
      <w:r w:rsidR="00014F64" w:rsidRPr="0016481D">
        <w:rPr>
          <w:rFonts w:ascii="Times New Roman" w:hAnsi="Times New Roman" w:cs="Times New Roman"/>
          <w:bCs/>
          <w:color w:val="000000" w:themeColor="text1"/>
          <w:sz w:val="24"/>
          <w:szCs w:val="24"/>
          <w:lang w:val="ro-MD"/>
        </w:rPr>
        <w:t>l.</w:t>
      </w:r>
      <w:r w:rsidR="009838E8" w:rsidRPr="0016481D">
        <w:rPr>
          <w:rFonts w:ascii="Times New Roman" w:hAnsi="Times New Roman" w:cs="Times New Roman"/>
          <w:bCs/>
          <w:color w:val="000000" w:themeColor="text1"/>
          <w:sz w:val="24"/>
          <w:szCs w:val="24"/>
          <w:lang w:val="ro-MD"/>
        </w:rPr>
        <w:t xml:space="preserve"> lei în </w:t>
      </w:r>
      <w:r w:rsidR="00D64726">
        <w:rPr>
          <w:rFonts w:ascii="Times New Roman" w:hAnsi="Times New Roman" w:cs="Times New Roman"/>
          <w:bCs/>
          <w:color w:val="000000" w:themeColor="text1"/>
          <w:sz w:val="24"/>
          <w:szCs w:val="24"/>
          <w:lang w:val="ro-MD"/>
        </w:rPr>
        <w:t xml:space="preserve">anul </w:t>
      </w:r>
      <w:r w:rsidR="009838E8" w:rsidRPr="0016481D">
        <w:rPr>
          <w:rFonts w:ascii="Times New Roman" w:hAnsi="Times New Roman" w:cs="Times New Roman"/>
          <w:bCs/>
          <w:color w:val="000000" w:themeColor="text1"/>
          <w:sz w:val="24"/>
          <w:szCs w:val="24"/>
          <w:lang w:val="ro-MD"/>
        </w:rPr>
        <w:t xml:space="preserve">2021 </w:t>
      </w:r>
      <w:r w:rsidR="00D730A2" w:rsidRPr="0016481D">
        <w:rPr>
          <w:rFonts w:ascii="Times New Roman" w:hAnsi="Times New Roman" w:cs="Times New Roman"/>
          <w:bCs/>
          <w:color w:val="000000" w:themeColor="text1"/>
          <w:sz w:val="24"/>
          <w:szCs w:val="24"/>
          <w:lang w:val="ro-MD"/>
        </w:rPr>
        <w:t>ș</w:t>
      </w:r>
      <w:r w:rsidR="009838E8" w:rsidRPr="0016481D">
        <w:rPr>
          <w:rFonts w:ascii="Times New Roman" w:hAnsi="Times New Roman" w:cs="Times New Roman"/>
          <w:bCs/>
          <w:color w:val="000000" w:themeColor="text1"/>
          <w:sz w:val="24"/>
          <w:szCs w:val="24"/>
          <w:lang w:val="ro-MD"/>
        </w:rPr>
        <w:t xml:space="preserve">i </w:t>
      </w:r>
      <w:r w:rsidR="00D64726">
        <w:rPr>
          <w:rFonts w:ascii="Times New Roman" w:hAnsi="Times New Roman" w:cs="Times New Roman"/>
          <w:bCs/>
          <w:color w:val="000000" w:themeColor="text1"/>
          <w:sz w:val="24"/>
          <w:szCs w:val="24"/>
          <w:lang w:val="ro-MD"/>
        </w:rPr>
        <w:t xml:space="preserve">de </w:t>
      </w:r>
      <w:r w:rsidR="009838E8" w:rsidRPr="0016481D">
        <w:rPr>
          <w:rFonts w:ascii="Times New Roman" w:hAnsi="Times New Roman" w:cs="Times New Roman"/>
          <w:bCs/>
          <w:color w:val="000000" w:themeColor="text1"/>
          <w:sz w:val="24"/>
          <w:szCs w:val="24"/>
          <w:lang w:val="ro-MD"/>
        </w:rPr>
        <w:t>12</w:t>
      </w:r>
      <w:r w:rsidR="00014F64" w:rsidRPr="0016481D">
        <w:rPr>
          <w:rFonts w:ascii="Times New Roman" w:hAnsi="Times New Roman" w:cs="Times New Roman"/>
          <w:bCs/>
          <w:color w:val="000000" w:themeColor="text1"/>
          <w:sz w:val="24"/>
          <w:szCs w:val="24"/>
          <w:lang w:val="ro-MD"/>
        </w:rPr>
        <w:t>,</w:t>
      </w:r>
      <w:r w:rsidR="009838E8" w:rsidRPr="0016481D">
        <w:rPr>
          <w:rFonts w:ascii="Times New Roman" w:hAnsi="Times New Roman" w:cs="Times New Roman"/>
          <w:bCs/>
          <w:color w:val="000000" w:themeColor="text1"/>
          <w:sz w:val="24"/>
          <w:szCs w:val="24"/>
          <w:lang w:val="ro-MD"/>
        </w:rPr>
        <w:t>25 mi</w:t>
      </w:r>
      <w:r w:rsidR="00014F64" w:rsidRPr="0016481D">
        <w:rPr>
          <w:rFonts w:ascii="Times New Roman" w:hAnsi="Times New Roman" w:cs="Times New Roman"/>
          <w:bCs/>
          <w:color w:val="000000" w:themeColor="text1"/>
          <w:sz w:val="24"/>
          <w:szCs w:val="24"/>
          <w:lang w:val="ro-MD"/>
        </w:rPr>
        <w:t>l.</w:t>
      </w:r>
      <w:r w:rsidR="009838E8" w:rsidRPr="0016481D">
        <w:rPr>
          <w:rFonts w:ascii="Times New Roman" w:hAnsi="Times New Roman" w:cs="Times New Roman"/>
          <w:bCs/>
          <w:color w:val="000000" w:themeColor="text1"/>
          <w:sz w:val="24"/>
          <w:szCs w:val="24"/>
          <w:lang w:val="ro-MD"/>
        </w:rPr>
        <w:t xml:space="preserve"> lei în </w:t>
      </w:r>
      <w:r w:rsidR="00D64726">
        <w:rPr>
          <w:rFonts w:ascii="Times New Roman" w:hAnsi="Times New Roman" w:cs="Times New Roman"/>
          <w:bCs/>
          <w:color w:val="000000" w:themeColor="text1"/>
          <w:sz w:val="24"/>
          <w:szCs w:val="24"/>
          <w:lang w:val="ro-MD"/>
        </w:rPr>
        <w:t xml:space="preserve">anul </w:t>
      </w:r>
      <w:r w:rsidR="009838E8" w:rsidRPr="0016481D">
        <w:rPr>
          <w:rFonts w:ascii="Times New Roman" w:hAnsi="Times New Roman" w:cs="Times New Roman"/>
          <w:bCs/>
          <w:color w:val="000000" w:themeColor="text1"/>
          <w:sz w:val="24"/>
          <w:szCs w:val="24"/>
          <w:lang w:val="ro-MD"/>
        </w:rPr>
        <w:t xml:space="preserve">2022 </w:t>
      </w:r>
      <w:r w:rsidR="009838E8" w:rsidRPr="0016481D">
        <w:rPr>
          <w:rFonts w:ascii="Times New Roman" w:hAnsi="Times New Roman" w:cs="Times New Roman"/>
          <w:bCs/>
          <w:sz w:val="24"/>
          <w:szCs w:val="24"/>
          <w:lang w:val="ro-MD"/>
        </w:rPr>
        <w:t>(</w:t>
      </w:r>
      <w:r w:rsidR="00792B7A" w:rsidRPr="0016481D">
        <w:rPr>
          <w:rFonts w:ascii="Times New Roman" w:hAnsi="Times New Roman" w:cs="Times New Roman"/>
          <w:bCs/>
          <w:sz w:val="24"/>
          <w:szCs w:val="24"/>
          <w:lang w:val="ro-MD"/>
        </w:rPr>
        <w:t>Anexa</w:t>
      </w:r>
      <w:r w:rsidR="008D015B" w:rsidRPr="0016481D">
        <w:rPr>
          <w:rFonts w:ascii="Times New Roman" w:hAnsi="Times New Roman" w:cs="Times New Roman"/>
          <w:bCs/>
          <w:sz w:val="24"/>
          <w:szCs w:val="24"/>
          <w:lang w:val="ro-MD"/>
        </w:rPr>
        <w:t xml:space="preserve"> </w:t>
      </w:r>
      <w:r w:rsidR="009838E8" w:rsidRPr="0016481D">
        <w:rPr>
          <w:rFonts w:ascii="Times New Roman" w:hAnsi="Times New Roman" w:cs="Times New Roman"/>
          <w:bCs/>
          <w:sz w:val="24"/>
          <w:szCs w:val="24"/>
          <w:lang w:val="ro-MD"/>
        </w:rPr>
        <w:t>nr.</w:t>
      </w:r>
      <w:r w:rsidR="00EB6C7C" w:rsidRPr="0016481D">
        <w:rPr>
          <w:rFonts w:ascii="Times New Roman" w:hAnsi="Times New Roman" w:cs="Times New Roman"/>
          <w:bCs/>
          <w:sz w:val="24"/>
          <w:szCs w:val="24"/>
          <w:lang w:val="ro-MD"/>
        </w:rPr>
        <w:t xml:space="preserve"> </w:t>
      </w:r>
      <w:r w:rsidR="000876E7" w:rsidRPr="0016481D">
        <w:rPr>
          <w:rFonts w:ascii="Times New Roman" w:hAnsi="Times New Roman" w:cs="Times New Roman"/>
          <w:bCs/>
          <w:sz w:val="24"/>
          <w:szCs w:val="24"/>
          <w:lang w:val="ro-MD"/>
        </w:rPr>
        <w:t>7</w:t>
      </w:r>
      <w:r w:rsidR="002A55BC" w:rsidRPr="0016481D">
        <w:rPr>
          <w:rFonts w:ascii="Times New Roman" w:hAnsi="Times New Roman" w:cs="Times New Roman"/>
          <w:bCs/>
          <w:sz w:val="24"/>
          <w:szCs w:val="24"/>
          <w:lang w:val="ro-MD"/>
        </w:rPr>
        <w:t xml:space="preserve"> la Raportul de audit</w:t>
      </w:r>
      <w:r w:rsidR="009838E8" w:rsidRPr="0016481D">
        <w:rPr>
          <w:rFonts w:ascii="Times New Roman" w:hAnsi="Times New Roman" w:cs="Times New Roman"/>
          <w:bCs/>
          <w:sz w:val="24"/>
          <w:szCs w:val="24"/>
          <w:lang w:val="ro-MD"/>
        </w:rPr>
        <w:t>).</w:t>
      </w:r>
    </w:p>
    <w:p w14:paraId="4EFA4E62" w14:textId="6647F4B8" w:rsidR="00A0480B" w:rsidRPr="0016481D" w:rsidRDefault="00A0480B">
      <w:pPr>
        <w:pStyle w:val="a6"/>
        <w:tabs>
          <w:tab w:val="left" w:pos="0"/>
        </w:tabs>
        <w:spacing w:after="0" w:line="276" w:lineRule="auto"/>
        <w:ind w:left="0"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Achizi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iile de mică valoare </w:t>
      </w:r>
      <w:r w:rsidR="00C75E90" w:rsidRPr="0016481D">
        <w:rPr>
          <w:rFonts w:ascii="Times New Roman" w:hAnsi="Times New Roman" w:cs="Times New Roman"/>
          <w:bCs/>
          <w:sz w:val="24"/>
          <w:szCs w:val="24"/>
          <w:lang w:val="ro-MD"/>
        </w:rPr>
        <w:t>realizate în</w:t>
      </w:r>
      <w:r w:rsidRPr="0016481D">
        <w:rPr>
          <w:rFonts w:ascii="Times New Roman" w:hAnsi="Times New Roman" w:cs="Times New Roman"/>
          <w:bCs/>
          <w:sz w:val="24"/>
          <w:szCs w:val="24"/>
          <w:lang w:val="ro-MD"/>
        </w:rPr>
        <w:t xml:space="preserve"> anii 2021-2022 de către UTM </w:t>
      </w:r>
      <w:r w:rsidR="00C75E90" w:rsidRPr="0016481D">
        <w:rPr>
          <w:rFonts w:ascii="Times New Roman" w:hAnsi="Times New Roman" w:cs="Times New Roman"/>
          <w:bCs/>
          <w:sz w:val="24"/>
          <w:szCs w:val="24"/>
          <w:lang w:val="ro-MD"/>
        </w:rPr>
        <w:t>au fost efectuate</w:t>
      </w:r>
      <w:r w:rsidR="00B60969">
        <w:rPr>
          <w:rFonts w:ascii="Times New Roman" w:hAnsi="Times New Roman" w:cs="Times New Roman"/>
          <w:bCs/>
          <w:sz w:val="24"/>
          <w:szCs w:val="24"/>
          <w:lang w:val="ro-MD"/>
        </w:rPr>
        <w:t xml:space="preserve"> </w:t>
      </w:r>
      <w:r w:rsidR="00C75E90" w:rsidRPr="0016481D">
        <w:rPr>
          <w:rFonts w:ascii="Times New Roman" w:hAnsi="Times New Roman" w:cs="Times New Roman"/>
          <w:bCs/>
          <w:sz w:val="24"/>
          <w:szCs w:val="24"/>
          <w:lang w:val="ro-MD"/>
        </w:rPr>
        <w:t>contrar prevederilor pct. 7 din HG nr. 665/2016, în lipsa</w:t>
      </w:r>
      <w:r w:rsidRPr="0016481D">
        <w:rPr>
          <w:rFonts w:ascii="Times New Roman" w:hAnsi="Times New Roman" w:cs="Times New Roman"/>
          <w:bCs/>
          <w:sz w:val="24"/>
          <w:szCs w:val="24"/>
          <w:lang w:val="ro-MD"/>
        </w:rPr>
        <w:t xml:space="preserve"> planurilor anuale</w:t>
      </w:r>
      <w:r w:rsidR="00C75E90" w:rsidRPr="0016481D">
        <w:rPr>
          <w:rFonts w:ascii="Times New Roman" w:hAnsi="Times New Roman" w:cs="Times New Roman"/>
          <w:bCs/>
          <w:sz w:val="24"/>
          <w:szCs w:val="24"/>
          <w:lang w:val="ro-MD"/>
        </w:rPr>
        <w:t xml:space="preserve"> de achiziții publice</w:t>
      </w:r>
      <w:r w:rsidRPr="0016481D">
        <w:rPr>
          <w:rFonts w:ascii="Times New Roman" w:hAnsi="Times New Roman" w:cs="Times New Roman"/>
          <w:bCs/>
          <w:sz w:val="24"/>
          <w:szCs w:val="24"/>
          <w:lang w:val="ro-MD"/>
        </w:rPr>
        <w:t xml:space="preserve"> </w:t>
      </w:r>
      <w:r w:rsidR="00C75E90" w:rsidRPr="0016481D">
        <w:rPr>
          <w:rFonts w:ascii="Times New Roman" w:hAnsi="Times New Roman" w:cs="Times New Roman"/>
          <w:bCs/>
          <w:sz w:val="24"/>
          <w:szCs w:val="24"/>
          <w:lang w:val="ro-MD"/>
        </w:rPr>
        <w:t>și/</w:t>
      </w:r>
      <w:r w:rsidRPr="0016481D">
        <w:rPr>
          <w:rFonts w:ascii="Times New Roman" w:hAnsi="Times New Roman" w:cs="Times New Roman"/>
          <w:bCs/>
          <w:sz w:val="24"/>
          <w:szCs w:val="24"/>
          <w:lang w:val="ro-MD"/>
        </w:rPr>
        <w:t>sau motive</w:t>
      </w:r>
      <w:r w:rsidR="00C75E90" w:rsidRPr="0016481D">
        <w:rPr>
          <w:rFonts w:ascii="Times New Roman" w:hAnsi="Times New Roman" w:cs="Times New Roman"/>
          <w:bCs/>
          <w:sz w:val="24"/>
          <w:szCs w:val="24"/>
          <w:lang w:val="ro-MD"/>
        </w:rPr>
        <w:t>lor</w:t>
      </w:r>
      <w:r w:rsidRPr="0016481D">
        <w:rPr>
          <w:rFonts w:ascii="Times New Roman" w:hAnsi="Times New Roman" w:cs="Times New Roman"/>
          <w:bCs/>
          <w:sz w:val="24"/>
          <w:szCs w:val="24"/>
          <w:lang w:val="ro-MD"/>
        </w:rPr>
        <w:t xml:space="preserve"> de urgen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ă </w:t>
      </w:r>
      <w:r w:rsidR="00C75E90" w:rsidRPr="0016481D">
        <w:rPr>
          <w:rFonts w:ascii="Times New Roman" w:hAnsi="Times New Roman" w:cs="Times New Roman"/>
          <w:bCs/>
          <w:sz w:val="24"/>
          <w:szCs w:val="24"/>
          <w:lang w:val="ro-MD"/>
        </w:rPr>
        <w:t>argumentate și protocolate de grupul de lucru</w:t>
      </w:r>
      <w:r w:rsidRPr="0016481D">
        <w:rPr>
          <w:rFonts w:ascii="Times New Roman" w:hAnsi="Times New Roman" w:cs="Times New Roman"/>
          <w:bCs/>
          <w:sz w:val="24"/>
          <w:szCs w:val="24"/>
          <w:lang w:val="ro-MD"/>
        </w:rPr>
        <w:t>, ceea ce denotă utilizare</w:t>
      </w:r>
      <w:r w:rsidR="00B60969">
        <w:rPr>
          <w:rFonts w:ascii="Times New Roman" w:hAnsi="Times New Roman" w:cs="Times New Roman"/>
          <w:bCs/>
          <w:sz w:val="24"/>
          <w:szCs w:val="24"/>
          <w:lang w:val="ro-MD"/>
        </w:rPr>
        <w:t>a</w:t>
      </w:r>
      <w:r w:rsidRPr="0016481D">
        <w:rPr>
          <w:rFonts w:ascii="Times New Roman" w:hAnsi="Times New Roman" w:cs="Times New Roman"/>
          <w:bCs/>
          <w:sz w:val="24"/>
          <w:szCs w:val="24"/>
          <w:lang w:val="ro-MD"/>
        </w:rPr>
        <w:t xml:space="preserve"> ineficientă a resurselor financiare. </w:t>
      </w:r>
      <w:r w:rsidR="00141E3A" w:rsidRPr="0016481D">
        <w:rPr>
          <w:rFonts w:ascii="Times New Roman" w:hAnsi="Times New Roman" w:cs="Times New Roman"/>
          <w:bCs/>
          <w:sz w:val="24"/>
          <w:szCs w:val="24"/>
          <w:lang w:val="ro-MD"/>
        </w:rPr>
        <w:t>Din 262 de contracte de valoare mică din anul 2021 în valoare de 25,19 mil. lei, doar 33 în valoare de 4,18 mil. lei se regăsesc în planul de achiziții publice, iar în anul 2022 se regăsesc în planul de achiziții doar 44</w:t>
      </w:r>
      <w:r w:rsidR="00B60969">
        <w:rPr>
          <w:rFonts w:ascii="Times New Roman" w:hAnsi="Times New Roman" w:cs="Times New Roman"/>
          <w:bCs/>
          <w:sz w:val="24"/>
          <w:szCs w:val="24"/>
          <w:lang w:val="ro-MD"/>
        </w:rPr>
        <w:t xml:space="preserve"> de</w:t>
      </w:r>
      <w:r w:rsidR="00141E3A" w:rsidRPr="0016481D">
        <w:rPr>
          <w:rFonts w:ascii="Times New Roman" w:hAnsi="Times New Roman" w:cs="Times New Roman"/>
          <w:bCs/>
          <w:sz w:val="24"/>
          <w:szCs w:val="24"/>
          <w:lang w:val="ro-MD"/>
        </w:rPr>
        <w:t xml:space="preserve"> contracte în sumă de 6,68 mil. lei</w:t>
      </w:r>
      <w:r w:rsidR="00B60969">
        <w:rPr>
          <w:rFonts w:ascii="Times New Roman" w:hAnsi="Times New Roman" w:cs="Times New Roman"/>
          <w:bCs/>
          <w:sz w:val="24"/>
          <w:szCs w:val="24"/>
          <w:lang w:val="ro-MD"/>
        </w:rPr>
        <w:t>,</w:t>
      </w:r>
      <w:r w:rsidR="00141E3A" w:rsidRPr="0016481D">
        <w:rPr>
          <w:rFonts w:ascii="Times New Roman" w:hAnsi="Times New Roman" w:cs="Times New Roman"/>
          <w:bCs/>
          <w:sz w:val="24"/>
          <w:szCs w:val="24"/>
          <w:lang w:val="ro-MD"/>
        </w:rPr>
        <w:t xml:space="preserve"> din 229 de contracte în sumă de 24,12 mil. lei.</w:t>
      </w:r>
    </w:p>
    <w:p w14:paraId="1B20B94D" w14:textId="232F81C6" w:rsidR="00E57E4C" w:rsidRPr="0016481D" w:rsidRDefault="00E57E4C">
      <w:pPr>
        <w:tabs>
          <w:tab w:val="left" w:pos="0"/>
        </w:tabs>
        <w:spacing w:after="0" w:line="276" w:lineRule="auto"/>
        <w:ind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De asemenea</w:t>
      </w:r>
      <w:r w:rsidR="00141E3A" w:rsidRPr="0016481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contrar prevederilor pct. 13 din HG </w:t>
      </w:r>
      <w:r w:rsidR="00141E3A" w:rsidRPr="0016481D">
        <w:rPr>
          <w:rFonts w:ascii="Times New Roman" w:hAnsi="Times New Roman" w:cs="Times New Roman"/>
          <w:bCs/>
          <w:sz w:val="24"/>
          <w:szCs w:val="24"/>
          <w:lang w:val="ro-MD"/>
        </w:rPr>
        <w:t>menționată</w:t>
      </w:r>
      <w:r w:rsidRPr="0016481D">
        <w:rPr>
          <w:rStyle w:val="a5"/>
          <w:rFonts w:ascii="Times New Roman" w:hAnsi="Times New Roman" w:cs="Times New Roman"/>
          <w:bCs/>
          <w:sz w:val="24"/>
          <w:szCs w:val="24"/>
          <w:lang w:val="ro-MD"/>
        </w:rPr>
        <w:footnoteReference w:id="64"/>
      </w:r>
      <w:r w:rsidRPr="0016481D">
        <w:rPr>
          <w:rFonts w:ascii="Times New Roman" w:hAnsi="Times New Roman" w:cs="Times New Roman"/>
          <w:bCs/>
          <w:sz w:val="24"/>
          <w:szCs w:val="24"/>
          <w:lang w:val="ro-MD"/>
        </w:rPr>
        <w:t>, demersurile cu solicitarea de achizi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ionare a bunurilor, lucrărilor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 xml:space="preserve">i serviciilor în baza contractelor de valoare mică nu descriu necesitatea, cantitatea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caracteristicile achizi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iilor, dar cuprind solicitări de a ini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ia contractul cu un anumit operator economic</w:t>
      </w:r>
      <w:r w:rsidR="00770786" w:rsidRPr="0016481D">
        <w:rPr>
          <w:rFonts w:ascii="Times New Roman" w:hAnsi="Times New Roman" w:cs="Times New Roman"/>
          <w:bCs/>
          <w:sz w:val="24"/>
          <w:szCs w:val="24"/>
          <w:lang w:val="ro-MD"/>
        </w:rPr>
        <w:t xml:space="preserve"> (în baza demersurilor șefilor de subdiviziuni)</w:t>
      </w:r>
      <w:r w:rsidRPr="0016481D">
        <w:rPr>
          <w:rFonts w:ascii="Times New Roman" w:hAnsi="Times New Roman" w:cs="Times New Roman"/>
          <w:bCs/>
          <w:sz w:val="24"/>
          <w:szCs w:val="24"/>
          <w:lang w:val="ro-MD"/>
        </w:rPr>
        <w:t xml:space="preserve">, astfel neasigurând </w:t>
      </w:r>
      <w:r w:rsidR="00141E3A" w:rsidRPr="0016481D">
        <w:rPr>
          <w:rFonts w:ascii="Times New Roman" w:hAnsi="Times New Roman" w:cs="Times New Roman"/>
          <w:bCs/>
          <w:sz w:val="24"/>
          <w:szCs w:val="24"/>
          <w:lang w:val="ro-MD"/>
        </w:rPr>
        <w:t xml:space="preserve">un </w:t>
      </w:r>
      <w:r w:rsidRPr="0016481D">
        <w:rPr>
          <w:rFonts w:ascii="Times New Roman" w:hAnsi="Times New Roman" w:cs="Times New Roman"/>
          <w:bCs/>
          <w:sz w:val="24"/>
          <w:szCs w:val="24"/>
          <w:lang w:val="ro-MD"/>
        </w:rPr>
        <w:t>tratament egal, impar</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ial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nediscriminatoriu în privin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a tuturor ofertan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ilor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operatorilor economici.</w:t>
      </w:r>
    </w:p>
    <w:p w14:paraId="2258F74A" w14:textId="3338CA06" w:rsidR="00E57E4C" w:rsidRPr="0016481D" w:rsidRDefault="00EB6C7C" w:rsidP="008604A1">
      <w:pPr>
        <w:pStyle w:val="a6"/>
        <w:tabs>
          <w:tab w:val="left" w:pos="284"/>
          <w:tab w:val="left" w:pos="990"/>
        </w:tabs>
        <w:spacing w:after="0" w:line="276" w:lineRule="auto"/>
        <w:ind w:left="0"/>
        <w:jc w:val="both"/>
        <w:rPr>
          <w:rFonts w:ascii="Times New Roman" w:hAnsi="Times New Roman" w:cs="Times New Roman"/>
          <w:bCs/>
          <w:sz w:val="24"/>
          <w:szCs w:val="24"/>
          <w:lang w:val="ro-MD"/>
        </w:rPr>
      </w:pPr>
      <w:r w:rsidRPr="0016481D">
        <w:rPr>
          <w:rFonts w:ascii="Times New Roman" w:hAnsi="Times New Roman" w:cs="Times New Roman"/>
          <w:b/>
          <w:bCs/>
          <w:i/>
          <w:sz w:val="24"/>
          <w:szCs w:val="24"/>
          <w:lang w:val="ro-MD"/>
        </w:rPr>
        <w:t>4.</w:t>
      </w:r>
      <w:r w:rsidR="00C75E90" w:rsidRPr="0016481D">
        <w:rPr>
          <w:rFonts w:ascii="Times New Roman" w:hAnsi="Times New Roman" w:cs="Times New Roman"/>
          <w:b/>
          <w:bCs/>
          <w:i/>
          <w:sz w:val="24"/>
          <w:szCs w:val="24"/>
          <w:lang w:val="ro-MD"/>
        </w:rPr>
        <w:t>5</w:t>
      </w:r>
      <w:r w:rsidRPr="0016481D">
        <w:rPr>
          <w:rFonts w:ascii="Times New Roman" w:hAnsi="Times New Roman" w:cs="Times New Roman"/>
          <w:b/>
          <w:bCs/>
          <w:i/>
          <w:sz w:val="24"/>
          <w:szCs w:val="24"/>
          <w:lang w:val="ro-MD"/>
        </w:rPr>
        <w:t>.2</w:t>
      </w:r>
      <w:r w:rsidR="001671FF" w:rsidRPr="0016481D">
        <w:rPr>
          <w:rFonts w:ascii="Times New Roman" w:hAnsi="Times New Roman" w:cs="Times New Roman"/>
          <w:b/>
          <w:bCs/>
          <w:i/>
          <w:sz w:val="24"/>
          <w:szCs w:val="24"/>
          <w:lang w:val="ro-MD"/>
        </w:rPr>
        <w:t>.</w:t>
      </w:r>
      <w:r w:rsidRPr="0016481D">
        <w:rPr>
          <w:rFonts w:ascii="Times New Roman" w:hAnsi="Times New Roman" w:cs="Times New Roman"/>
          <w:b/>
          <w:bCs/>
          <w:i/>
          <w:sz w:val="24"/>
          <w:szCs w:val="24"/>
          <w:lang w:val="ro-MD"/>
        </w:rPr>
        <w:t xml:space="preserve"> </w:t>
      </w:r>
      <w:r w:rsidR="00E57E4C" w:rsidRPr="0016481D">
        <w:rPr>
          <w:rFonts w:ascii="Times New Roman" w:hAnsi="Times New Roman" w:cs="Times New Roman"/>
          <w:b/>
          <w:bCs/>
          <w:i/>
          <w:sz w:val="24"/>
          <w:szCs w:val="24"/>
          <w:lang w:val="ro-MD"/>
        </w:rPr>
        <w:t xml:space="preserve">Contrar prevederilor pct. 5 </w:t>
      </w:r>
      <w:r w:rsidR="00D730A2" w:rsidRPr="0016481D">
        <w:rPr>
          <w:rFonts w:ascii="Times New Roman" w:hAnsi="Times New Roman" w:cs="Times New Roman"/>
          <w:b/>
          <w:bCs/>
          <w:i/>
          <w:sz w:val="24"/>
          <w:szCs w:val="24"/>
          <w:lang w:val="ro-MD"/>
        </w:rPr>
        <w:t>ș</w:t>
      </w:r>
      <w:r w:rsidR="00E57E4C" w:rsidRPr="0016481D">
        <w:rPr>
          <w:rFonts w:ascii="Times New Roman" w:hAnsi="Times New Roman" w:cs="Times New Roman"/>
          <w:b/>
          <w:bCs/>
          <w:i/>
          <w:sz w:val="24"/>
          <w:szCs w:val="24"/>
          <w:lang w:val="ro-MD"/>
        </w:rPr>
        <w:t xml:space="preserve">i </w:t>
      </w:r>
      <w:r w:rsidR="00B60969">
        <w:rPr>
          <w:rFonts w:ascii="Times New Roman" w:hAnsi="Times New Roman" w:cs="Times New Roman"/>
          <w:b/>
          <w:bCs/>
          <w:i/>
          <w:sz w:val="24"/>
          <w:szCs w:val="24"/>
          <w:lang w:val="ro-MD"/>
        </w:rPr>
        <w:t>pct.</w:t>
      </w:r>
      <w:r w:rsidR="00E57E4C" w:rsidRPr="0016481D">
        <w:rPr>
          <w:rFonts w:ascii="Times New Roman" w:hAnsi="Times New Roman" w:cs="Times New Roman"/>
          <w:b/>
          <w:bCs/>
          <w:i/>
          <w:sz w:val="24"/>
          <w:szCs w:val="24"/>
          <w:lang w:val="ro-MD"/>
        </w:rPr>
        <w:t>6 din HG nr. 10/2021</w:t>
      </w:r>
      <w:r w:rsidR="00E57E4C" w:rsidRPr="0016481D">
        <w:rPr>
          <w:rStyle w:val="a5"/>
          <w:rFonts w:ascii="Times New Roman" w:hAnsi="Times New Roman" w:cs="Times New Roman"/>
          <w:b/>
          <w:bCs/>
          <w:i/>
          <w:sz w:val="24"/>
          <w:szCs w:val="24"/>
          <w:lang w:val="ro-MD"/>
        </w:rPr>
        <w:footnoteReference w:id="65"/>
      </w:r>
      <w:r w:rsidR="00B60969">
        <w:rPr>
          <w:rFonts w:ascii="Times New Roman" w:hAnsi="Times New Roman" w:cs="Times New Roman"/>
          <w:b/>
          <w:bCs/>
          <w:i/>
          <w:sz w:val="24"/>
          <w:szCs w:val="24"/>
          <w:lang w:val="ro-MD"/>
        </w:rPr>
        <w:t>,</w:t>
      </w:r>
      <w:r w:rsidR="00E57E4C" w:rsidRPr="0016481D">
        <w:rPr>
          <w:rFonts w:ascii="Times New Roman" w:hAnsi="Times New Roman" w:cs="Times New Roman"/>
          <w:b/>
          <w:bCs/>
          <w:i/>
          <w:sz w:val="24"/>
          <w:szCs w:val="24"/>
          <w:lang w:val="ro-MD"/>
        </w:rPr>
        <w:t xml:space="preserve"> la formarea grupului de lucru </w:t>
      </w:r>
      <w:r w:rsidR="00E57E4C" w:rsidRPr="0038566C">
        <w:rPr>
          <w:rFonts w:ascii="Times New Roman" w:hAnsi="Times New Roman" w:cs="Times New Roman"/>
          <w:b/>
          <w:bCs/>
          <w:i/>
          <w:sz w:val="24"/>
          <w:szCs w:val="24"/>
          <w:lang w:val="ro-MD"/>
        </w:rPr>
        <w:t>p</w:t>
      </w:r>
      <w:r w:rsidR="0038566C" w:rsidRPr="00D67486">
        <w:rPr>
          <w:rFonts w:ascii="Times New Roman" w:hAnsi="Times New Roman" w:cs="Times New Roman"/>
          <w:b/>
          <w:bCs/>
          <w:i/>
          <w:sz w:val="24"/>
          <w:szCs w:val="24"/>
          <w:lang w:val="ro-MD"/>
        </w:rPr>
        <w:t>entru</w:t>
      </w:r>
      <w:r w:rsidR="00E57E4C" w:rsidRPr="0038566C">
        <w:rPr>
          <w:rFonts w:ascii="Times New Roman" w:hAnsi="Times New Roman" w:cs="Times New Roman"/>
          <w:b/>
          <w:bCs/>
          <w:i/>
          <w:sz w:val="24"/>
          <w:szCs w:val="24"/>
          <w:lang w:val="ro-MD"/>
        </w:rPr>
        <w:t xml:space="preserve"> a</w:t>
      </w:r>
      <w:r w:rsidR="00E57E4C" w:rsidRPr="0016481D">
        <w:rPr>
          <w:rFonts w:ascii="Times New Roman" w:hAnsi="Times New Roman" w:cs="Times New Roman"/>
          <w:b/>
          <w:bCs/>
          <w:i/>
          <w:sz w:val="24"/>
          <w:szCs w:val="24"/>
          <w:lang w:val="ro-MD"/>
        </w:rPr>
        <w:t>chizi</w:t>
      </w:r>
      <w:r w:rsidR="00D730A2" w:rsidRPr="0016481D">
        <w:rPr>
          <w:rFonts w:ascii="Times New Roman" w:hAnsi="Times New Roman" w:cs="Times New Roman"/>
          <w:b/>
          <w:bCs/>
          <w:i/>
          <w:sz w:val="24"/>
          <w:szCs w:val="24"/>
          <w:lang w:val="ro-MD"/>
        </w:rPr>
        <w:t>ț</w:t>
      </w:r>
      <w:r w:rsidR="00E57E4C" w:rsidRPr="0016481D">
        <w:rPr>
          <w:rFonts w:ascii="Times New Roman" w:hAnsi="Times New Roman" w:cs="Times New Roman"/>
          <w:b/>
          <w:bCs/>
          <w:i/>
          <w:sz w:val="24"/>
          <w:szCs w:val="24"/>
          <w:lang w:val="ro-MD"/>
        </w:rPr>
        <w:t>ii publice</w:t>
      </w:r>
      <w:r w:rsidR="00B60969">
        <w:rPr>
          <w:rFonts w:ascii="Times New Roman" w:hAnsi="Times New Roman" w:cs="Times New Roman"/>
          <w:b/>
          <w:bCs/>
          <w:i/>
          <w:sz w:val="24"/>
          <w:szCs w:val="24"/>
          <w:lang w:val="ro-MD"/>
        </w:rPr>
        <w:t>,</w:t>
      </w:r>
      <w:r w:rsidR="00E57E4C" w:rsidRPr="0016481D">
        <w:rPr>
          <w:rFonts w:ascii="Times New Roman" w:hAnsi="Times New Roman" w:cs="Times New Roman"/>
          <w:b/>
          <w:bCs/>
          <w:i/>
          <w:sz w:val="24"/>
          <w:szCs w:val="24"/>
          <w:lang w:val="ro-MD"/>
        </w:rPr>
        <w:t xml:space="preserve"> UTM nu delimitează membrii permanen</w:t>
      </w:r>
      <w:r w:rsidR="00D730A2" w:rsidRPr="0016481D">
        <w:rPr>
          <w:rFonts w:ascii="Times New Roman" w:hAnsi="Times New Roman" w:cs="Times New Roman"/>
          <w:b/>
          <w:bCs/>
          <w:i/>
          <w:sz w:val="24"/>
          <w:szCs w:val="24"/>
          <w:lang w:val="ro-MD"/>
        </w:rPr>
        <w:t>ț</w:t>
      </w:r>
      <w:r w:rsidR="00E57E4C" w:rsidRPr="0016481D">
        <w:rPr>
          <w:rFonts w:ascii="Times New Roman" w:hAnsi="Times New Roman" w:cs="Times New Roman"/>
          <w:b/>
          <w:bCs/>
          <w:i/>
          <w:sz w:val="24"/>
          <w:szCs w:val="24"/>
          <w:lang w:val="ro-MD"/>
        </w:rPr>
        <w:t>i de cei suplean</w:t>
      </w:r>
      <w:r w:rsidR="00D730A2" w:rsidRPr="0016481D">
        <w:rPr>
          <w:rFonts w:ascii="Times New Roman" w:hAnsi="Times New Roman" w:cs="Times New Roman"/>
          <w:b/>
          <w:bCs/>
          <w:i/>
          <w:sz w:val="24"/>
          <w:szCs w:val="24"/>
          <w:lang w:val="ro-MD"/>
        </w:rPr>
        <w:t>ț</w:t>
      </w:r>
      <w:r w:rsidR="00E57E4C" w:rsidRPr="0016481D">
        <w:rPr>
          <w:rFonts w:ascii="Times New Roman" w:hAnsi="Times New Roman" w:cs="Times New Roman"/>
          <w:b/>
          <w:bCs/>
          <w:i/>
          <w:sz w:val="24"/>
          <w:szCs w:val="24"/>
          <w:lang w:val="ro-MD"/>
        </w:rPr>
        <w:t>i</w:t>
      </w:r>
      <w:r w:rsidR="00B60969">
        <w:rPr>
          <w:rFonts w:ascii="Times New Roman" w:hAnsi="Times New Roman" w:cs="Times New Roman"/>
          <w:b/>
          <w:bCs/>
          <w:i/>
          <w:sz w:val="24"/>
          <w:szCs w:val="24"/>
          <w:lang w:val="ro-MD"/>
        </w:rPr>
        <w:t>. D</w:t>
      </w:r>
      <w:r w:rsidR="00E57E4C" w:rsidRPr="0016481D">
        <w:rPr>
          <w:rFonts w:ascii="Times New Roman" w:hAnsi="Times New Roman" w:cs="Times New Roman"/>
          <w:b/>
          <w:bCs/>
          <w:i/>
          <w:sz w:val="24"/>
          <w:szCs w:val="24"/>
          <w:lang w:val="ro-MD"/>
        </w:rPr>
        <w:t>e asemenea</w:t>
      </w:r>
      <w:r w:rsidR="00B60969">
        <w:rPr>
          <w:rFonts w:ascii="Times New Roman" w:hAnsi="Times New Roman" w:cs="Times New Roman"/>
          <w:b/>
          <w:bCs/>
          <w:i/>
          <w:sz w:val="24"/>
          <w:szCs w:val="24"/>
          <w:lang w:val="ro-MD"/>
        </w:rPr>
        <w:t xml:space="preserve">, </w:t>
      </w:r>
      <w:r w:rsidR="00E57E4C" w:rsidRPr="0016481D">
        <w:rPr>
          <w:rFonts w:ascii="Times New Roman" w:hAnsi="Times New Roman" w:cs="Times New Roman"/>
          <w:b/>
          <w:bCs/>
          <w:i/>
          <w:sz w:val="24"/>
          <w:szCs w:val="24"/>
          <w:lang w:val="ro-MD"/>
        </w:rPr>
        <w:t xml:space="preserve"> grupul de lucru </w:t>
      </w:r>
      <w:r w:rsidR="00E57E4C" w:rsidRPr="0038566C">
        <w:rPr>
          <w:rFonts w:ascii="Times New Roman" w:hAnsi="Times New Roman" w:cs="Times New Roman"/>
          <w:b/>
          <w:bCs/>
          <w:i/>
          <w:sz w:val="24"/>
          <w:szCs w:val="24"/>
          <w:lang w:val="ro-MD"/>
        </w:rPr>
        <w:t>p</w:t>
      </w:r>
      <w:r w:rsidR="0038566C">
        <w:rPr>
          <w:rFonts w:ascii="Times New Roman" w:hAnsi="Times New Roman" w:cs="Times New Roman"/>
          <w:b/>
          <w:bCs/>
          <w:i/>
          <w:sz w:val="24"/>
          <w:szCs w:val="24"/>
          <w:lang w:val="ro-MD"/>
        </w:rPr>
        <w:t>entru</w:t>
      </w:r>
      <w:r w:rsidR="00E57E4C" w:rsidRPr="0038566C">
        <w:rPr>
          <w:rFonts w:ascii="Times New Roman" w:hAnsi="Times New Roman" w:cs="Times New Roman"/>
          <w:b/>
          <w:bCs/>
          <w:i/>
          <w:sz w:val="24"/>
          <w:szCs w:val="24"/>
          <w:lang w:val="ro-MD"/>
        </w:rPr>
        <w:t xml:space="preserve"> achizi</w:t>
      </w:r>
      <w:r w:rsidR="00D730A2" w:rsidRPr="0038566C">
        <w:rPr>
          <w:rFonts w:ascii="Times New Roman" w:hAnsi="Times New Roman" w:cs="Times New Roman"/>
          <w:b/>
          <w:bCs/>
          <w:i/>
          <w:sz w:val="24"/>
          <w:szCs w:val="24"/>
          <w:lang w:val="ro-MD"/>
        </w:rPr>
        <w:t>ț</w:t>
      </w:r>
      <w:r w:rsidR="00E57E4C" w:rsidRPr="0038566C">
        <w:rPr>
          <w:rFonts w:ascii="Times New Roman" w:hAnsi="Times New Roman" w:cs="Times New Roman"/>
          <w:b/>
          <w:bCs/>
          <w:i/>
          <w:sz w:val="24"/>
          <w:szCs w:val="24"/>
          <w:lang w:val="ro-MD"/>
        </w:rPr>
        <w:t>ii</w:t>
      </w:r>
      <w:r w:rsidR="00E57E4C" w:rsidRPr="0016481D">
        <w:rPr>
          <w:rFonts w:ascii="Times New Roman" w:hAnsi="Times New Roman" w:cs="Times New Roman"/>
          <w:b/>
          <w:bCs/>
          <w:i/>
          <w:sz w:val="24"/>
          <w:szCs w:val="24"/>
          <w:lang w:val="ro-MD"/>
        </w:rPr>
        <w:t xml:space="preserve"> publice este constituit dintr-un număr par</w:t>
      </w:r>
      <w:r w:rsidR="002325F8">
        <w:rPr>
          <w:rFonts w:ascii="Times New Roman" w:hAnsi="Times New Roman" w:cs="Times New Roman"/>
          <w:b/>
          <w:bCs/>
          <w:i/>
          <w:sz w:val="24"/>
          <w:szCs w:val="24"/>
          <w:lang w:val="ro-MD"/>
        </w:rPr>
        <w:t xml:space="preserve"> de membri</w:t>
      </w:r>
      <w:r w:rsidR="00A15746" w:rsidRPr="0016481D">
        <w:rPr>
          <w:rFonts w:ascii="Times New Roman" w:hAnsi="Times New Roman" w:cs="Times New Roman"/>
          <w:b/>
          <w:bCs/>
          <w:i/>
          <w:sz w:val="24"/>
          <w:szCs w:val="24"/>
          <w:lang w:val="ro-MD"/>
        </w:rPr>
        <w:t>,</w:t>
      </w:r>
      <w:r w:rsidR="00E57E4C" w:rsidRPr="0016481D">
        <w:rPr>
          <w:rFonts w:ascii="Times New Roman" w:hAnsi="Times New Roman" w:cs="Times New Roman"/>
          <w:b/>
          <w:bCs/>
          <w:i/>
          <w:sz w:val="24"/>
          <w:szCs w:val="24"/>
          <w:lang w:val="ro-MD"/>
        </w:rPr>
        <w:t xml:space="preserve"> ceea ce permite să existe o paritate de voturi la aprobarea deciziilor.</w:t>
      </w:r>
      <w:r w:rsidR="008D015B" w:rsidRPr="0016481D">
        <w:rPr>
          <w:rFonts w:ascii="Times New Roman" w:hAnsi="Times New Roman" w:cs="Times New Roman"/>
          <w:b/>
          <w:bCs/>
          <w:sz w:val="24"/>
          <w:szCs w:val="24"/>
          <w:lang w:val="ro-MD"/>
        </w:rPr>
        <w:t xml:space="preserve"> </w:t>
      </w:r>
    </w:p>
    <w:p w14:paraId="3B8C1AF6" w14:textId="24AB1E93" w:rsidR="0039436B" w:rsidRPr="0016481D" w:rsidRDefault="00A15746" w:rsidP="00170C81">
      <w:pPr>
        <w:spacing w:after="0" w:line="276" w:lineRule="auto"/>
        <w:ind w:firstLine="720"/>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Potrivit prevederilor pct. 5 și  pct. 6 din HG nr.10/2021, g</w:t>
      </w:r>
      <w:r w:rsidR="0039436B" w:rsidRPr="0016481D">
        <w:rPr>
          <w:rFonts w:ascii="Times New Roman" w:hAnsi="Times New Roman" w:cs="Times New Roman"/>
          <w:bCs/>
          <w:sz w:val="24"/>
          <w:szCs w:val="24"/>
          <w:lang w:val="ro-MD"/>
        </w:rPr>
        <w:t>rupul de lucru se formează din cel pu</w:t>
      </w:r>
      <w:r w:rsidR="00D730A2" w:rsidRPr="0016481D">
        <w:rPr>
          <w:rFonts w:ascii="Times New Roman" w:hAnsi="Times New Roman" w:cs="Times New Roman"/>
          <w:bCs/>
          <w:sz w:val="24"/>
          <w:szCs w:val="24"/>
          <w:lang w:val="ro-MD"/>
        </w:rPr>
        <w:t>ț</w:t>
      </w:r>
      <w:r w:rsidR="0039436B" w:rsidRPr="0016481D">
        <w:rPr>
          <w:rFonts w:ascii="Times New Roman" w:hAnsi="Times New Roman" w:cs="Times New Roman"/>
          <w:bCs/>
          <w:sz w:val="24"/>
          <w:szCs w:val="24"/>
          <w:lang w:val="ro-MD"/>
        </w:rPr>
        <w:t>in 5 membri permanen</w:t>
      </w:r>
      <w:r w:rsidR="00D730A2" w:rsidRPr="0016481D">
        <w:rPr>
          <w:rFonts w:ascii="Times New Roman" w:hAnsi="Times New Roman" w:cs="Times New Roman"/>
          <w:bCs/>
          <w:sz w:val="24"/>
          <w:szCs w:val="24"/>
          <w:lang w:val="ro-MD"/>
        </w:rPr>
        <w:t>ț</w:t>
      </w:r>
      <w:r w:rsidR="0039436B" w:rsidRPr="0016481D">
        <w:rPr>
          <w:rFonts w:ascii="Times New Roman" w:hAnsi="Times New Roman" w:cs="Times New Roman"/>
          <w:bCs/>
          <w:sz w:val="24"/>
          <w:szCs w:val="24"/>
          <w:lang w:val="ro-MD"/>
        </w:rPr>
        <w:t>i, iar în cazuri temeinic justificate – din cel pu</w:t>
      </w:r>
      <w:r w:rsidR="00D730A2" w:rsidRPr="0016481D">
        <w:rPr>
          <w:rFonts w:ascii="Times New Roman" w:hAnsi="Times New Roman" w:cs="Times New Roman"/>
          <w:bCs/>
          <w:sz w:val="24"/>
          <w:szCs w:val="24"/>
          <w:lang w:val="ro-MD"/>
        </w:rPr>
        <w:t>ț</w:t>
      </w:r>
      <w:r w:rsidR="0039436B" w:rsidRPr="0016481D">
        <w:rPr>
          <w:rFonts w:ascii="Times New Roman" w:hAnsi="Times New Roman" w:cs="Times New Roman"/>
          <w:bCs/>
          <w:sz w:val="24"/>
          <w:szCs w:val="24"/>
          <w:lang w:val="ro-MD"/>
        </w:rPr>
        <w:t>in 3 membri, inclusiv pre</w:t>
      </w:r>
      <w:r w:rsidR="00D730A2" w:rsidRPr="0016481D">
        <w:rPr>
          <w:rFonts w:ascii="Times New Roman" w:hAnsi="Times New Roman" w:cs="Times New Roman"/>
          <w:bCs/>
          <w:sz w:val="24"/>
          <w:szCs w:val="24"/>
          <w:lang w:val="ro-MD"/>
        </w:rPr>
        <w:t>ș</w:t>
      </w:r>
      <w:r w:rsidR="0039436B" w:rsidRPr="0016481D">
        <w:rPr>
          <w:rFonts w:ascii="Times New Roman" w:hAnsi="Times New Roman" w:cs="Times New Roman"/>
          <w:bCs/>
          <w:sz w:val="24"/>
          <w:szCs w:val="24"/>
          <w:lang w:val="ro-MD"/>
        </w:rPr>
        <w:t xml:space="preserve">edintele </w:t>
      </w:r>
      <w:r w:rsidR="00D730A2" w:rsidRPr="0016481D">
        <w:rPr>
          <w:rFonts w:ascii="Times New Roman" w:hAnsi="Times New Roman" w:cs="Times New Roman"/>
          <w:bCs/>
          <w:sz w:val="24"/>
          <w:szCs w:val="24"/>
          <w:lang w:val="ro-MD"/>
        </w:rPr>
        <w:t>ș</w:t>
      </w:r>
      <w:r w:rsidR="0039436B" w:rsidRPr="0016481D">
        <w:rPr>
          <w:rFonts w:ascii="Times New Roman" w:hAnsi="Times New Roman" w:cs="Times New Roman"/>
          <w:bCs/>
          <w:sz w:val="24"/>
          <w:szCs w:val="24"/>
          <w:lang w:val="ro-MD"/>
        </w:rPr>
        <w:t xml:space="preserve">i secretarul, </w:t>
      </w:r>
      <w:r w:rsidRPr="0016481D">
        <w:rPr>
          <w:rFonts w:ascii="Times New Roman" w:hAnsi="Times New Roman" w:cs="Times New Roman"/>
          <w:bCs/>
          <w:sz w:val="24"/>
          <w:szCs w:val="24"/>
          <w:lang w:val="ro-MD"/>
        </w:rPr>
        <w:t>cu nominalizarea membrilor supleanți, în cazul imposibilității participării membrului titular</w:t>
      </w:r>
      <w:r w:rsidR="0039436B" w:rsidRPr="0016481D">
        <w:rPr>
          <w:rFonts w:ascii="Times New Roman" w:hAnsi="Times New Roman" w:cs="Times New Roman"/>
          <w:bCs/>
          <w:sz w:val="24"/>
          <w:szCs w:val="24"/>
          <w:lang w:val="ro-MD"/>
        </w:rPr>
        <w:t>.</w:t>
      </w:r>
      <w:r w:rsidR="008D015B" w:rsidRPr="0016481D">
        <w:rPr>
          <w:rFonts w:ascii="Times New Roman" w:hAnsi="Times New Roman" w:cs="Times New Roman"/>
          <w:bCs/>
          <w:sz w:val="24"/>
          <w:szCs w:val="24"/>
          <w:lang w:val="ro-MD"/>
        </w:rPr>
        <w:t xml:space="preserve"> </w:t>
      </w:r>
    </w:p>
    <w:p w14:paraId="30913FAA" w14:textId="5ECC1A03" w:rsidR="00277AD4" w:rsidRPr="0016481D" w:rsidRDefault="00277AD4">
      <w:pPr>
        <w:spacing w:after="0" w:line="276" w:lineRule="auto"/>
        <w:ind w:firstLine="720"/>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Astfel, g</w:t>
      </w:r>
      <w:r w:rsidR="0039436B" w:rsidRPr="0016481D">
        <w:rPr>
          <w:rFonts w:ascii="Times New Roman" w:hAnsi="Times New Roman" w:cs="Times New Roman"/>
          <w:bCs/>
          <w:sz w:val="24"/>
          <w:szCs w:val="24"/>
          <w:lang w:val="ro-MD"/>
        </w:rPr>
        <w:t>rupul de lucru p</w:t>
      </w:r>
      <w:r w:rsidR="002325F8">
        <w:rPr>
          <w:rFonts w:ascii="Times New Roman" w:hAnsi="Times New Roman" w:cs="Times New Roman"/>
          <w:bCs/>
          <w:sz w:val="24"/>
          <w:szCs w:val="24"/>
          <w:lang w:val="ro-MD"/>
        </w:rPr>
        <w:t>entru</w:t>
      </w:r>
      <w:r w:rsidR="0039436B" w:rsidRPr="0016481D">
        <w:rPr>
          <w:rFonts w:ascii="Times New Roman" w:hAnsi="Times New Roman" w:cs="Times New Roman"/>
          <w:bCs/>
          <w:sz w:val="24"/>
          <w:szCs w:val="24"/>
          <w:lang w:val="ro-MD"/>
        </w:rPr>
        <w:t xml:space="preserve"> achizi</w:t>
      </w:r>
      <w:r w:rsidR="00D730A2" w:rsidRPr="0016481D">
        <w:rPr>
          <w:rFonts w:ascii="Times New Roman" w:hAnsi="Times New Roman" w:cs="Times New Roman"/>
          <w:bCs/>
          <w:sz w:val="24"/>
          <w:szCs w:val="24"/>
          <w:lang w:val="ro-MD"/>
        </w:rPr>
        <w:t>ț</w:t>
      </w:r>
      <w:r w:rsidR="0039436B" w:rsidRPr="0016481D">
        <w:rPr>
          <w:rFonts w:ascii="Times New Roman" w:hAnsi="Times New Roman" w:cs="Times New Roman"/>
          <w:bCs/>
          <w:sz w:val="24"/>
          <w:szCs w:val="24"/>
          <w:lang w:val="ro-MD"/>
        </w:rPr>
        <w:t>ii publice din cadrul UT</w:t>
      </w:r>
      <w:r w:rsidR="00E57E4C" w:rsidRPr="0016481D">
        <w:rPr>
          <w:rFonts w:ascii="Times New Roman" w:hAnsi="Times New Roman" w:cs="Times New Roman"/>
          <w:bCs/>
          <w:sz w:val="24"/>
          <w:szCs w:val="24"/>
          <w:lang w:val="ro-MD"/>
        </w:rPr>
        <w:t>M</w:t>
      </w:r>
      <w:r w:rsidR="00577AB3" w:rsidRPr="0016481D">
        <w:rPr>
          <w:rFonts w:ascii="Times New Roman" w:hAnsi="Times New Roman" w:cs="Times New Roman"/>
          <w:bCs/>
          <w:sz w:val="24"/>
          <w:szCs w:val="24"/>
          <w:lang w:val="ro-MD"/>
        </w:rPr>
        <w:t>, potrivit Ordinul</w:t>
      </w:r>
      <w:r w:rsidR="002325F8">
        <w:rPr>
          <w:rFonts w:ascii="Times New Roman" w:hAnsi="Times New Roman" w:cs="Times New Roman"/>
          <w:bCs/>
          <w:sz w:val="24"/>
          <w:szCs w:val="24"/>
          <w:lang w:val="ro-MD"/>
        </w:rPr>
        <w:t>ui</w:t>
      </w:r>
      <w:r w:rsidR="00577AB3" w:rsidRPr="0016481D">
        <w:rPr>
          <w:rFonts w:ascii="Times New Roman" w:hAnsi="Times New Roman" w:cs="Times New Roman"/>
          <w:bCs/>
          <w:sz w:val="24"/>
          <w:szCs w:val="24"/>
          <w:lang w:val="ro-MD"/>
        </w:rPr>
        <w:t xml:space="preserve"> cu privire la constituirea grupului de lucru în achiziții publice, </w:t>
      </w:r>
      <w:r w:rsidR="00E57E4C" w:rsidRPr="0016481D">
        <w:rPr>
          <w:rFonts w:ascii="Times New Roman" w:hAnsi="Times New Roman" w:cs="Times New Roman"/>
          <w:bCs/>
          <w:sz w:val="24"/>
          <w:szCs w:val="24"/>
          <w:lang w:val="ro-MD"/>
        </w:rPr>
        <w:t>este creat din 12</w:t>
      </w:r>
      <w:r w:rsidR="0039436B" w:rsidRPr="0016481D">
        <w:rPr>
          <w:rFonts w:ascii="Times New Roman" w:hAnsi="Times New Roman" w:cs="Times New Roman"/>
          <w:bCs/>
          <w:sz w:val="24"/>
          <w:szCs w:val="24"/>
          <w:lang w:val="ro-MD"/>
        </w:rPr>
        <w:t xml:space="preserve"> membri</w:t>
      </w:r>
      <w:r w:rsidR="00577AB3" w:rsidRPr="0016481D">
        <w:rPr>
          <w:rFonts w:ascii="Times New Roman" w:hAnsi="Times New Roman" w:cs="Times New Roman"/>
          <w:bCs/>
          <w:sz w:val="24"/>
          <w:szCs w:val="24"/>
          <w:lang w:val="ro-MD"/>
        </w:rPr>
        <w:t>, nefiind</w:t>
      </w:r>
      <w:r w:rsidR="0039436B" w:rsidRPr="0016481D">
        <w:rPr>
          <w:rFonts w:ascii="Times New Roman" w:hAnsi="Times New Roman" w:cs="Times New Roman"/>
          <w:bCs/>
          <w:sz w:val="24"/>
          <w:szCs w:val="24"/>
          <w:lang w:val="ro-MD"/>
        </w:rPr>
        <w:t xml:space="preserve"> delimita</w:t>
      </w:r>
      <w:r w:rsidR="00577AB3" w:rsidRPr="0016481D">
        <w:rPr>
          <w:rFonts w:ascii="Times New Roman" w:hAnsi="Times New Roman" w:cs="Times New Roman"/>
          <w:bCs/>
          <w:sz w:val="24"/>
          <w:szCs w:val="24"/>
          <w:lang w:val="ro-MD"/>
        </w:rPr>
        <w:t>ți</w:t>
      </w:r>
      <w:r w:rsidR="0039436B" w:rsidRPr="0016481D">
        <w:rPr>
          <w:rFonts w:ascii="Times New Roman" w:hAnsi="Times New Roman" w:cs="Times New Roman"/>
          <w:bCs/>
          <w:sz w:val="24"/>
          <w:szCs w:val="24"/>
          <w:lang w:val="ro-MD"/>
        </w:rPr>
        <w:t xml:space="preserve"> membrii permanen</w:t>
      </w:r>
      <w:r w:rsidR="00D730A2" w:rsidRPr="0016481D">
        <w:rPr>
          <w:rFonts w:ascii="Times New Roman" w:hAnsi="Times New Roman" w:cs="Times New Roman"/>
          <w:bCs/>
          <w:sz w:val="24"/>
          <w:szCs w:val="24"/>
          <w:lang w:val="ro-MD"/>
        </w:rPr>
        <w:t>ț</w:t>
      </w:r>
      <w:r w:rsidR="0039436B" w:rsidRPr="0016481D">
        <w:rPr>
          <w:rFonts w:ascii="Times New Roman" w:hAnsi="Times New Roman" w:cs="Times New Roman"/>
          <w:bCs/>
          <w:sz w:val="24"/>
          <w:szCs w:val="24"/>
          <w:lang w:val="ro-MD"/>
        </w:rPr>
        <w:t xml:space="preserve">i </w:t>
      </w:r>
      <w:r w:rsidR="002325F8">
        <w:rPr>
          <w:rFonts w:ascii="Times New Roman" w:hAnsi="Times New Roman" w:cs="Times New Roman"/>
          <w:bCs/>
          <w:sz w:val="24"/>
          <w:szCs w:val="24"/>
          <w:lang w:val="ro-MD"/>
        </w:rPr>
        <w:t>de</w:t>
      </w:r>
      <w:r w:rsidR="0039436B" w:rsidRPr="0016481D">
        <w:rPr>
          <w:rFonts w:ascii="Times New Roman" w:hAnsi="Times New Roman" w:cs="Times New Roman"/>
          <w:bCs/>
          <w:sz w:val="24"/>
          <w:szCs w:val="24"/>
          <w:lang w:val="ro-MD"/>
        </w:rPr>
        <w:t xml:space="preserve"> </w:t>
      </w:r>
      <w:r w:rsidR="00577AB3" w:rsidRPr="0016481D">
        <w:rPr>
          <w:rFonts w:ascii="Times New Roman" w:hAnsi="Times New Roman" w:cs="Times New Roman"/>
          <w:bCs/>
          <w:sz w:val="24"/>
          <w:szCs w:val="24"/>
          <w:lang w:val="ro-MD"/>
        </w:rPr>
        <w:t>cei</w:t>
      </w:r>
      <w:r w:rsidR="0039436B" w:rsidRPr="0016481D">
        <w:rPr>
          <w:rFonts w:ascii="Times New Roman" w:hAnsi="Times New Roman" w:cs="Times New Roman"/>
          <w:bCs/>
          <w:sz w:val="24"/>
          <w:szCs w:val="24"/>
          <w:lang w:val="ro-MD"/>
        </w:rPr>
        <w:t xml:space="preserve"> suplean</w:t>
      </w:r>
      <w:r w:rsidR="00D730A2" w:rsidRPr="0016481D">
        <w:rPr>
          <w:rFonts w:ascii="Times New Roman" w:hAnsi="Times New Roman" w:cs="Times New Roman"/>
          <w:bCs/>
          <w:sz w:val="24"/>
          <w:szCs w:val="24"/>
          <w:lang w:val="ro-MD"/>
        </w:rPr>
        <w:t>ț</w:t>
      </w:r>
      <w:r w:rsidR="0039436B" w:rsidRPr="0016481D">
        <w:rPr>
          <w:rFonts w:ascii="Times New Roman" w:hAnsi="Times New Roman" w:cs="Times New Roman"/>
          <w:bCs/>
          <w:sz w:val="24"/>
          <w:szCs w:val="24"/>
          <w:lang w:val="ro-MD"/>
        </w:rPr>
        <w:t xml:space="preserve">i. </w:t>
      </w:r>
    </w:p>
    <w:p w14:paraId="0E3B7F60" w14:textId="61FDD0F6" w:rsidR="00EB6C7C" w:rsidRPr="0016481D" w:rsidRDefault="00EB6C7C">
      <w:pPr>
        <w:spacing w:after="0" w:line="276" w:lineRule="auto"/>
        <w:ind w:firstLine="720"/>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 xml:space="preserve">Totodată, în 9 proceduri de achiziții publice din 19 organizate pentru perioada anilor 2021-2022, UTM a admis </w:t>
      </w:r>
      <w:r w:rsidR="00277AD4" w:rsidRPr="0016481D">
        <w:rPr>
          <w:rFonts w:ascii="Times New Roman" w:hAnsi="Times New Roman" w:cs="Times New Roman"/>
          <w:bCs/>
          <w:sz w:val="24"/>
          <w:szCs w:val="24"/>
          <w:lang w:val="ro-MD"/>
        </w:rPr>
        <w:t xml:space="preserve">în componența grupului de lucru un număr par de membri, ceea ce </w:t>
      </w:r>
      <w:r w:rsidRPr="0016481D">
        <w:rPr>
          <w:rFonts w:ascii="Times New Roman" w:hAnsi="Times New Roman" w:cs="Times New Roman"/>
          <w:bCs/>
          <w:sz w:val="24"/>
          <w:szCs w:val="24"/>
          <w:lang w:val="ro-MD"/>
        </w:rPr>
        <w:t>contra</w:t>
      </w:r>
      <w:r w:rsidR="00277AD4" w:rsidRPr="0016481D">
        <w:rPr>
          <w:rFonts w:ascii="Times New Roman" w:hAnsi="Times New Roman" w:cs="Times New Roman"/>
          <w:bCs/>
          <w:sz w:val="24"/>
          <w:szCs w:val="24"/>
          <w:lang w:val="ro-MD"/>
        </w:rPr>
        <w:t>vine</w:t>
      </w:r>
      <w:r w:rsidRPr="0016481D">
        <w:rPr>
          <w:rFonts w:ascii="Times New Roman" w:hAnsi="Times New Roman" w:cs="Times New Roman"/>
          <w:bCs/>
          <w:sz w:val="24"/>
          <w:szCs w:val="24"/>
          <w:lang w:val="ro-MD"/>
        </w:rPr>
        <w:t xml:space="preserve"> prevederilor </w:t>
      </w:r>
      <w:r w:rsidR="00277AD4" w:rsidRPr="0016481D">
        <w:rPr>
          <w:rFonts w:ascii="Times New Roman" w:hAnsi="Times New Roman" w:cs="Times New Roman"/>
          <w:bCs/>
          <w:sz w:val="24"/>
          <w:szCs w:val="24"/>
          <w:lang w:val="ro-MD"/>
        </w:rPr>
        <w:t>menționate,</w:t>
      </w:r>
      <w:r w:rsidRPr="0016481D">
        <w:rPr>
          <w:rFonts w:ascii="Times New Roman" w:hAnsi="Times New Roman" w:cs="Times New Roman"/>
          <w:bCs/>
          <w:sz w:val="24"/>
          <w:szCs w:val="24"/>
          <w:lang w:val="ro-MD"/>
        </w:rPr>
        <w:t xml:space="preserve">  permi</w:t>
      </w:r>
      <w:r w:rsidR="00FD1B26">
        <w:rPr>
          <w:rFonts w:ascii="Times New Roman" w:hAnsi="Times New Roman" w:cs="Times New Roman"/>
          <w:bCs/>
          <w:sz w:val="24"/>
          <w:szCs w:val="24"/>
          <w:lang w:val="ro-MD"/>
        </w:rPr>
        <w:t>țând</w:t>
      </w:r>
      <w:r w:rsidRPr="0016481D">
        <w:rPr>
          <w:rFonts w:ascii="Times New Roman" w:hAnsi="Times New Roman" w:cs="Times New Roman"/>
          <w:bCs/>
          <w:sz w:val="24"/>
          <w:szCs w:val="24"/>
          <w:lang w:val="ro-MD"/>
        </w:rPr>
        <w:t xml:space="preserve"> apariția riscului de existenț</w:t>
      </w:r>
      <w:r w:rsidR="002325F8">
        <w:rPr>
          <w:rFonts w:ascii="Times New Roman" w:hAnsi="Times New Roman" w:cs="Times New Roman"/>
          <w:bCs/>
          <w:sz w:val="24"/>
          <w:szCs w:val="24"/>
          <w:lang w:val="ro-MD"/>
        </w:rPr>
        <w:t>ă</w:t>
      </w:r>
      <w:r w:rsidRPr="0016481D">
        <w:rPr>
          <w:rFonts w:ascii="Times New Roman" w:hAnsi="Times New Roman" w:cs="Times New Roman"/>
          <w:bCs/>
          <w:sz w:val="24"/>
          <w:szCs w:val="24"/>
          <w:lang w:val="ro-MD"/>
        </w:rPr>
        <w:t xml:space="preserve"> a parității de decizie. </w:t>
      </w:r>
    </w:p>
    <w:p w14:paraId="4A7AE787" w14:textId="614652E5" w:rsidR="00CE4C24" w:rsidRPr="0016481D" w:rsidRDefault="00CE4C24" w:rsidP="009D0DE5">
      <w:pPr>
        <w:pStyle w:val="a6"/>
        <w:numPr>
          <w:ilvl w:val="0"/>
          <w:numId w:val="16"/>
        </w:numPr>
        <w:tabs>
          <w:tab w:val="left" w:pos="284"/>
        </w:tabs>
        <w:spacing w:after="0" w:line="276" w:lineRule="auto"/>
        <w:ind w:left="0" w:firstLine="0"/>
        <w:jc w:val="both"/>
        <w:rPr>
          <w:rFonts w:ascii="Times New Roman" w:hAnsi="Times New Roman" w:cs="Times New Roman"/>
          <w:b/>
          <w:bCs/>
          <w:sz w:val="24"/>
          <w:szCs w:val="24"/>
          <w:lang w:val="ro-MD"/>
        </w:rPr>
      </w:pPr>
      <w:r w:rsidRPr="0016481D">
        <w:rPr>
          <w:rFonts w:ascii="Times New Roman" w:hAnsi="Times New Roman" w:cs="Times New Roman"/>
          <w:bCs/>
          <w:i/>
          <w:sz w:val="24"/>
          <w:szCs w:val="24"/>
          <w:lang w:val="ro-MD"/>
        </w:rPr>
        <w:t>În cadrul UTM nu este asigurată integritatea deplină a dosarelor de achizi</w:t>
      </w:r>
      <w:r w:rsidR="00D730A2" w:rsidRPr="0016481D">
        <w:rPr>
          <w:rFonts w:ascii="Times New Roman" w:hAnsi="Times New Roman" w:cs="Times New Roman"/>
          <w:bCs/>
          <w:i/>
          <w:sz w:val="24"/>
          <w:szCs w:val="24"/>
          <w:lang w:val="ro-MD"/>
        </w:rPr>
        <w:t>ț</w:t>
      </w:r>
      <w:r w:rsidRPr="0016481D">
        <w:rPr>
          <w:rFonts w:ascii="Times New Roman" w:hAnsi="Times New Roman" w:cs="Times New Roman"/>
          <w:bCs/>
          <w:i/>
          <w:sz w:val="24"/>
          <w:szCs w:val="24"/>
          <w:lang w:val="ro-MD"/>
        </w:rPr>
        <w:t>ii publice, ceea ce contravine prevederile pct. 9 din HG nr. 778/2020</w:t>
      </w:r>
      <w:r w:rsidRPr="0016481D">
        <w:rPr>
          <w:rFonts w:ascii="Times New Roman" w:hAnsi="Times New Roman" w:cs="Times New Roman"/>
          <w:b/>
          <w:bCs/>
          <w:sz w:val="24"/>
          <w:szCs w:val="24"/>
          <w:lang w:val="ro-MD"/>
        </w:rPr>
        <w:t xml:space="preserve">. </w:t>
      </w:r>
    </w:p>
    <w:p w14:paraId="5D7F8888" w14:textId="535DE744" w:rsidR="00CE4C24" w:rsidRPr="0016481D" w:rsidRDefault="00CE4C24" w:rsidP="009E0386">
      <w:pPr>
        <w:tabs>
          <w:tab w:val="left" w:pos="990"/>
        </w:tabs>
        <w:spacing w:after="0" w:line="276" w:lineRule="auto"/>
        <w:ind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 xml:space="preserve">În urma analizei, 7 dosare din cele 19 </w:t>
      </w:r>
      <w:r w:rsidR="00B834A5" w:rsidRPr="0016481D">
        <w:rPr>
          <w:rFonts w:ascii="Times New Roman" w:hAnsi="Times New Roman" w:cs="Times New Roman"/>
          <w:bCs/>
          <w:sz w:val="24"/>
          <w:szCs w:val="24"/>
          <w:lang w:val="ro-MD"/>
        </w:rPr>
        <w:t xml:space="preserve">analizate </w:t>
      </w:r>
      <w:r w:rsidRPr="0016481D">
        <w:rPr>
          <w:rFonts w:ascii="Times New Roman" w:hAnsi="Times New Roman" w:cs="Times New Roman"/>
          <w:bCs/>
          <w:sz w:val="24"/>
          <w:szCs w:val="24"/>
          <w:lang w:val="ro-MD"/>
        </w:rPr>
        <w:t xml:space="preserve">nu sunt cusute,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 xml:space="preserve">tampilate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numerotate în ordinea cronologică conform prevederilor pct. 9 din Regulamentul aprobat prin HG nr. 778/2020</w:t>
      </w:r>
      <w:r w:rsidRPr="0016481D">
        <w:rPr>
          <w:rStyle w:val="a5"/>
          <w:rFonts w:ascii="Times New Roman" w:hAnsi="Times New Roman" w:cs="Times New Roman"/>
          <w:bCs/>
          <w:sz w:val="24"/>
          <w:szCs w:val="24"/>
          <w:lang w:val="ro-MD"/>
        </w:rPr>
        <w:footnoteReference w:id="66"/>
      </w:r>
      <w:r w:rsidR="00FD1B26">
        <w:rPr>
          <w:rFonts w:ascii="Times New Roman" w:hAnsi="Times New Roman" w:cs="Times New Roman"/>
          <w:bCs/>
          <w:sz w:val="24"/>
          <w:szCs w:val="24"/>
          <w:lang w:val="ro-MD"/>
        </w:rPr>
        <w:t>.</w:t>
      </w:r>
      <w:r w:rsidR="00B834A5" w:rsidRPr="0016481D">
        <w:rPr>
          <w:rFonts w:ascii="Times New Roman" w:hAnsi="Times New Roman" w:cs="Times New Roman"/>
          <w:bCs/>
          <w:sz w:val="24"/>
          <w:szCs w:val="24"/>
          <w:lang w:val="ro-MD"/>
        </w:rPr>
        <w:t xml:space="preserve"> </w:t>
      </w:r>
      <w:r w:rsidR="00FD1B26">
        <w:rPr>
          <w:rFonts w:ascii="Times New Roman" w:hAnsi="Times New Roman" w:cs="Times New Roman"/>
          <w:bCs/>
          <w:sz w:val="24"/>
          <w:szCs w:val="24"/>
          <w:lang w:val="ro-MD"/>
        </w:rPr>
        <w:t>A</w:t>
      </w:r>
      <w:r w:rsidR="00B834A5" w:rsidRPr="0016481D">
        <w:rPr>
          <w:rFonts w:ascii="Times New Roman" w:hAnsi="Times New Roman" w:cs="Times New Roman"/>
          <w:bCs/>
          <w:sz w:val="24"/>
          <w:szCs w:val="24"/>
          <w:lang w:val="ro-MD"/>
        </w:rPr>
        <w:t>stfel</w:t>
      </w:r>
      <w:r w:rsidR="00FD1B26">
        <w:rPr>
          <w:rFonts w:ascii="Times New Roman" w:hAnsi="Times New Roman" w:cs="Times New Roman"/>
          <w:bCs/>
          <w:sz w:val="24"/>
          <w:szCs w:val="24"/>
          <w:lang w:val="ro-MD"/>
        </w:rPr>
        <w:t>,</w:t>
      </w:r>
      <w:r w:rsidR="00B834A5" w:rsidRPr="0016481D">
        <w:rPr>
          <w:rFonts w:ascii="Times New Roman" w:hAnsi="Times New Roman" w:cs="Times New Roman"/>
          <w:bCs/>
          <w:sz w:val="24"/>
          <w:szCs w:val="24"/>
          <w:lang w:val="ro-MD"/>
        </w:rPr>
        <w:t xml:space="preserve"> există riscul sustragerii sau înlocuirii înscrierilor pe care acestea le conțin</w:t>
      </w:r>
      <w:r w:rsidRPr="0016481D">
        <w:rPr>
          <w:rFonts w:ascii="Times New Roman" w:hAnsi="Times New Roman" w:cs="Times New Roman"/>
          <w:bCs/>
          <w:sz w:val="24"/>
          <w:szCs w:val="24"/>
          <w:lang w:val="ro-MD"/>
        </w:rPr>
        <w:t>. Totu</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toate dosarele analizate con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in documente specificate la pct. 6 din Regulament</w:t>
      </w:r>
      <w:r w:rsidR="00FD1B26">
        <w:rPr>
          <w:rFonts w:ascii="Times New Roman" w:hAnsi="Times New Roman" w:cs="Times New Roman"/>
          <w:bCs/>
          <w:sz w:val="24"/>
          <w:szCs w:val="24"/>
          <w:lang w:val="ro-MD"/>
        </w:rPr>
        <w:t>ul</w:t>
      </w:r>
      <w:r w:rsidRPr="0016481D">
        <w:rPr>
          <w:rFonts w:ascii="Times New Roman" w:hAnsi="Times New Roman" w:cs="Times New Roman"/>
          <w:bCs/>
          <w:sz w:val="24"/>
          <w:szCs w:val="24"/>
          <w:lang w:val="ro-MD"/>
        </w:rPr>
        <w:t xml:space="preserve"> sus</w:t>
      </w:r>
      <w:r w:rsidR="00FD1B26">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men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ionat.</w:t>
      </w:r>
      <w:r w:rsidR="008D015B" w:rsidRPr="0016481D">
        <w:rPr>
          <w:rFonts w:ascii="Times New Roman" w:hAnsi="Times New Roman" w:cs="Times New Roman"/>
          <w:bCs/>
          <w:sz w:val="24"/>
          <w:szCs w:val="24"/>
          <w:lang w:val="ro-MD"/>
        </w:rPr>
        <w:t xml:space="preserve"> </w:t>
      </w:r>
    </w:p>
    <w:p w14:paraId="642504B8" w14:textId="480E215B" w:rsidR="0039436B" w:rsidRPr="0016481D" w:rsidRDefault="0039436B" w:rsidP="004716EF">
      <w:pPr>
        <w:pStyle w:val="a6"/>
        <w:numPr>
          <w:ilvl w:val="0"/>
          <w:numId w:val="12"/>
        </w:numPr>
        <w:tabs>
          <w:tab w:val="left" w:pos="284"/>
          <w:tab w:val="left" w:pos="900"/>
        </w:tabs>
        <w:spacing w:after="0" w:line="276" w:lineRule="auto"/>
        <w:ind w:left="0" w:firstLine="0"/>
        <w:jc w:val="both"/>
        <w:rPr>
          <w:rFonts w:ascii="Times New Roman" w:hAnsi="Times New Roman" w:cs="Times New Roman"/>
          <w:bCs/>
          <w:i/>
          <w:sz w:val="24"/>
          <w:szCs w:val="24"/>
          <w:lang w:val="ro-MD"/>
        </w:rPr>
      </w:pPr>
      <w:r w:rsidRPr="0016481D">
        <w:rPr>
          <w:rFonts w:ascii="Times New Roman" w:hAnsi="Times New Roman" w:cs="Times New Roman"/>
          <w:bCs/>
          <w:i/>
          <w:sz w:val="24"/>
          <w:szCs w:val="24"/>
          <w:lang w:val="ro-MD"/>
        </w:rPr>
        <w:t xml:space="preserve">Grupul de lucru nu oferă </w:t>
      </w:r>
      <w:r w:rsidR="00FD1B26" w:rsidRPr="0016481D">
        <w:rPr>
          <w:rFonts w:ascii="Times New Roman" w:hAnsi="Times New Roman" w:cs="Times New Roman"/>
          <w:bCs/>
          <w:i/>
          <w:sz w:val="24"/>
          <w:szCs w:val="24"/>
          <w:lang w:val="ro-MD"/>
        </w:rPr>
        <w:t>Agenț</w:t>
      </w:r>
      <w:r w:rsidR="00FD1B26">
        <w:rPr>
          <w:rFonts w:ascii="Times New Roman" w:hAnsi="Times New Roman" w:cs="Times New Roman"/>
          <w:bCs/>
          <w:i/>
          <w:sz w:val="24"/>
          <w:szCs w:val="24"/>
          <w:lang w:val="ro-MD"/>
        </w:rPr>
        <w:t>iei</w:t>
      </w:r>
      <w:r w:rsidR="00FD1B26" w:rsidRPr="0016481D">
        <w:rPr>
          <w:rFonts w:ascii="Times New Roman" w:hAnsi="Times New Roman" w:cs="Times New Roman"/>
          <w:bCs/>
          <w:i/>
          <w:sz w:val="24"/>
          <w:szCs w:val="24"/>
          <w:lang w:val="ro-MD"/>
        </w:rPr>
        <w:t xml:space="preserve"> Achiziții Publice </w:t>
      </w:r>
      <w:r w:rsidRPr="0016481D">
        <w:rPr>
          <w:rFonts w:ascii="Times New Roman" w:hAnsi="Times New Roman" w:cs="Times New Roman"/>
          <w:bCs/>
          <w:i/>
          <w:sz w:val="24"/>
          <w:szCs w:val="24"/>
          <w:lang w:val="ro-MD"/>
        </w:rPr>
        <w:t>informa</w:t>
      </w:r>
      <w:r w:rsidR="00D730A2" w:rsidRPr="0016481D">
        <w:rPr>
          <w:rFonts w:ascii="Times New Roman" w:hAnsi="Times New Roman" w:cs="Times New Roman"/>
          <w:bCs/>
          <w:i/>
          <w:sz w:val="24"/>
          <w:szCs w:val="24"/>
          <w:lang w:val="ro-MD"/>
        </w:rPr>
        <w:t>ț</w:t>
      </w:r>
      <w:r w:rsidRPr="0016481D">
        <w:rPr>
          <w:rFonts w:ascii="Times New Roman" w:hAnsi="Times New Roman" w:cs="Times New Roman"/>
          <w:bCs/>
          <w:i/>
          <w:sz w:val="24"/>
          <w:szCs w:val="24"/>
          <w:lang w:val="ro-MD"/>
        </w:rPr>
        <w:t xml:space="preserve">ii reale despre sumele executate din contractele </w:t>
      </w:r>
      <w:r w:rsidR="00FD1B26">
        <w:rPr>
          <w:rFonts w:ascii="Times New Roman" w:hAnsi="Times New Roman" w:cs="Times New Roman"/>
          <w:bCs/>
          <w:i/>
          <w:sz w:val="24"/>
          <w:szCs w:val="24"/>
          <w:lang w:val="ro-MD"/>
        </w:rPr>
        <w:t xml:space="preserve">de achiziții publice </w:t>
      </w:r>
      <w:r w:rsidRPr="0016481D">
        <w:rPr>
          <w:rFonts w:ascii="Times New Roman" w:hAnsi="Times New Roman" w:cs="Times New Roman"/>
          <w:bCs/>
          <w:i/>
          <w:sz w:val="24"/>
          <w:szCs w:val="24"/>
          <w:lang w:val="ro-MD"/>
        </w:rPr>
        <w:t xml:space="preserve">de </w:t>
      </w:r>
      <w:r w:rsidR="00FD1B26" w:rsidRPr="0016481D">
        <w:rPr>
          <w:rFonts w:ascii="Times New Roman" w:hAnsi="Times New Roman" w:cs="Times New Roman"/>
          <w:bCs/>
          <w:i/>
          <w:sz w:val="24"/>
          <w:szCs w:val="24"/>
          <w:lang w:val="ro-MD"/>
        </w:rPr>
        <w:t xml:space="preserve">valoare </w:t>
      </w:r>
      <w:r w:rsidRPr="0016481D">
        <w:rPr>
          <w:rFonts w:ascii="Times New Roman" w:hAnsi="Times New Roman" w:cs="Times New Roman"/>
          <w:bCs/>
          <w:i/>
          <w:sz w:val="24"/>
          <w:szCs w:val="24"/>
          <w:lang w:val="ro-MD"/>
        </w:rPr>
        <w:t xml:space="preserve">mică, </w:t>
      </w:r>
      <w:r w:rsidR="00FD1B26" w:rsidRPr="0016481D">
        <w:rPr>
          <w:rFonts w:ascii="Times New Roman" w:hAnsi="Times New Roman" w:cs="Times New Roman"/>
          <w:bCs/>
          <w:i/>
          <w:sz w:val="24"/>
          <w:szCs w:val="24"/>
          <w:lang w:val="ro-MD"/>
        </w:rPr>
        <w:t xml:space="preserve">astfel </w:t>
      </w:r>
      <w:r w:rsidRPr="0016481D">
        <w:rPr>
          <w:rFonts w:ascii="Times New Roman" w:hAnsi="Times New Roman" w:cs="Times New Roman"/>
          <w:bCs/>
          <w:i/>
          <w:sz w:val="24"/>
          <w:szCs w:val="24"/>
          <w:lang w:val="ro-MD"/>
        </w:rPr>
        <w:t>neasigurând transparen</w:t>
      </w:r>
      <w:r w:rsidR="00D730A2" w:rsidRPr="0016481D">
        <w:rPr>
          <w:rFonts w:ascii="Times New Roman" w:hAnsi="Times New Roman" w:cs="Times New Roman"/>
          <w:bCs/>
          <w:i/>
          <w:sz w:val="24"/>
          <w:szCs w:val="24"/>
          <w:lang w:val="ro-MD"/>
        </w:rPr>
        <w:t>ț</w:t>
      </w:r>
      <w:r w:rsidRPr="0016481D">
        <w:rPr>
          <w:rFonts w:ascii="Times New Roman" w:hAnsi="Times New Roman" w:cs="Times New Roman"/>
          <w:bCs/>
          <w:i/>
          <w:sz w:val="24"/>
          <w:szCs w:val="24"/>
          <w:lang w:val="ro-MD"/>
        </w:rPr>
        <w:t xml:space="preserve">a contractelor încheiate pentru anii 2021-2022. </w:t>
      </w:r>
    </w:p>
    <w:p w14:paraId="7B32F1D7" w14:textId="61228715" w:rsidR="0039436B" w:rsidRPr="0016481D" w:rsidRDefault="0039436B" w:rsidP="000876E7">
      <w:pPr>
        <w:tabs>
          <w:tab w:val="left" w:pos="900"/>
        </w:tabs>
        <w:spacing w:after="0" w:line="276" w:lineRule="auto"/>
        <w:ind w:firstLine="720"/>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 xml:space="preserve">În temeiul pct. 24 din HG nr. 665/2016, autoritatea contractantă este obligată să întocmească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să prezinte anual, până la data de 1 februarie a anului următor, inclusiv în variant</w:t>
      </w:r>
      <w:r w:rsidR="00FD1B26">
        <w:rPr>
          <w:rFonts w:ascii="Times New Roman" w:hAnsi="Times New Roman" w:cs="Times New Roman"/>
          <w:bCs/>
          <w:sz w:val="24"/>
          <w:szCs w:val="24"/>
          <w:lang w:val="ro-MD"/>
        </w:rPr>
        <w:t>ă</w:t>
      </w:r>
      <w:r w:rsidRPr="0016481D">
        <w:rPr>
          <w:rFonts w:ascii="Times New Roman" w:hAnsi="Times New Roman" w:cs="Times New Roman"/>
          <w:bCs/>
          <w:sz w:val="24"/>
          <w:szCs w:val="24"/>
          <w:lang w:val="ro-MD"/>
        </w:rPr>
        <w:t xml:space="preserve"> electronică, Agen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iei Achizi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ii Publice o dare de seamă privind contractele de achizi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ii publice de valoare mică semnate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înregistrate în perioada de referin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ă.</w:t>
      </w:r>
    </w:p>
    <w:p w14:paraId="00C76EE5" w14:textId="4EE7DD37" w:rsidR="000650B3" w:rsidRPr="0016481D" w:rsidRDefault="0039436B">
      <w:pPr>
        <w:tabs>
          <w:tab w:val="left" w:pos="900"/>
        </w:tabs>
        <w:spacing w:line="276" w:lineRule="auto"/>
        <w:ind w:firstLine="720"/>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Examinând documentele prezentate de UTM aferente la 173</w:t>
      </w:r>
      <w:r w:rsidR="00491AB3" w:rsidRPr="0016481D">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 xml:space="preserve">de contracte </w:t>
      </w:r>
      <w:r w:rsidR="00BB5200">
        <w:rPr>
          <w:rFonts w:ascii="Times New Roman" w:hAnsi="Times New Roman" w:cs="Times New Roman"/>
          <w:bCs/>
          <w:sz w:val="24"/>
          <w:szCs w:val="24"/>
          <w:lang w:val="ro-MD"/>
        </w:rPr>
        <w:t xml:space="preserve">de achiziții publice </w:t>
      </w:r>
      <w:r w:rsidRPr="0016481D">
        <w:rPr>
          <w:rFonts w:ascii="Times New Roman" w:hAnsi="Times New Roman" w:cs="Times New Roman"/>
          <w:bCs/>
          <w:sz w:val="24"/>
          <w:szCs w:val="24"/>
          <w:lang w:val="ro-MD"/>
        </w:rPr>
        <w:t>de valoare mică</w:t>
      </w:r>
      <w:r w:rsidR="00491AB3" w:rsidRPr="0016481D">
        <w:rPr>
          <w:rStyle w:val="a5"/>
          <w:rFonts w:ascii="Times New Roman" w:hAnsi="Times New Roman" w:cs="Times New Roman"/>
          <w:bCs/>
          <w:sz w:val="24"/>
          <w:szCs w:val="24"/>
          <w:lang w:val="ro-MD"/>
        </w:rPr>
        <w:footnoteReference w:id="67"/>
      </w:r>
      <w:r w:rsidRPr="0016481D">
        <w:rPr>
          <w:rFonts w:ascii="Times New Roman" w:hAnsi="Times New Roman" w:cs="Times New Roman"/>
          <w:bCs/>
          <w:sz w:val="24"/>
          <w:szCs w:val="24"/>
          <w:lang w:val="ro-MD"/>
        </w:rPr>
        <w:t xml:space="preserve">, auditul denotă o </w:t>
      </w:r>
      <w:r w:rsidRPr="00BB5200">
        <w:rPr>
          <w:rFonts w:ascii="Times New Roman" w:hAnsi="Times New Roman" w:cs="Times New Roman"/>
          <w:bCs/>
          <w:sz w:val="24"/>
          <w:szCs w:val="24"/>
          <w:lang w:val="ro-MD"/>
        </w:rPr>
        <w:t>discrepan</w:t>
      </w:r>
      <w:r w:rsidR="00D730A2" w:rsidRPr="00BB5200">
        <w:rPr>
          <w:rFonts w:ascii="Times New Roman" w:hAnsi="Times New Roman" w:cs="Times New Roman"/>
          <w:bCs/>
          <w:sz w:val="24"/>
          <w:szCs w:val="24"/>
          <w:lang w:val="ro-MD"/>
        </w:rPr>
        <w:t>ț</w:t>
      </w:r>
      <w:r w:rsidRPr="00BB5200">
        <w:rPr>
          <w:rFonts w:ascii="Times New Roman" w:hAnsi="Times New Roman" w:cs="Times New Roman"/>
          <w:bCs/>
          <w:sz w:val="24"/>
          <w:szCs w:val="24"/>
          <w:lang w:val="ro-MD"/>
        </w:rPr>
        <w:t xml:space="preserve">ă </w:t>
      </w:r>
      <w:r w:rsidR="00BB5200" w:rsidRPr="00D67486">
        <w:rPr>
          <w:rFonts w:ascii="Times New Roman" w:hAnsi="Times New Roman" w:cs="Times New Roman"/>
          <w:bCs/>
          <w:sz w:val="24"/>
          <w:szCs w:val="24"/>
          <w:lang w:val="ro-MD"/>
        </w:rPr>
        <w:t>î</w:t>
      </w:r>
      <w:r w:rsidRPr="00BB5200">
        <w:rPr>
          <w:rFonts w:ascii="Times New Roman" w:hAnsi="Times New Roman" w:cs="Times New Roman"/>
          <w:bCs/>
          <w:sz w:val="24"/>
          <w:szCs w:val="24"/>
          <w:lang w:val="ro-MD"/>
        </w:rPr>
        <w:t>ntre datele</w:t>
      </w:r>
      <w:r w:rsidRPr="0016481D">
        <w:rPr>
          <w:rFonts w:ascii="Times New Roman" w:hAnsi="Times New Roman" w:cs="Times New Roman"/>
          <w:bCs/>
          <w:sz w:val="24"/>
          <w:szCs w:val="24"/>
          <w:lang w:val="ro-MD"/>
        </w:rPr>
        <w:t xml:space="preserve"> prezentate </w:t>
      </w:r>
      <w:r w:rsidRPr="00BB5200">
        <w:rPr>
          <w:rFonts w:ascii="Times New Roman" w:hAnsi="Times New Roman" w:cs="Times New Roman"/>
          <w:bCs/>
          <w:sz w:val="24"/>
          <w:szCs w:val="24"/>
          <w:lang w:val="ro-MD"/>
        </w:rPr>
        <w:t>AAP</w:t>
      </w:r>
      <w:r w:rsidRPr="0016481D">
        <w:rPr>
          <w:rFonts w:ascii="Times New Roman" w:hAnsi="Times New Roman" w:cs="Times New Roman"/>
          <w:bCs/>
          <w:sz w:val="24"/>
          <w:szCs w:val="24"/>
          <w:lang w:val="ro-MD"/>
        </w:rPr>
        <w:t xml:space="preserve"> în Dările de seamă privind contractele de achizi</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 xml:space="preserve">ii publice pentru anii 2021-2022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datele din eviden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a contabilă (inclusiv facturile fiscale) la capitolul execut</w:t>
      </w:r>
      <w:r w:rsidR="00BB5200">
        <w:rPr>
          <w:rFonts w:ascii="Times New Roman" w:hAnsi="Times New Roman" w:cs="Times New Roman"/>
          <w:bCs/>
          <w:sz w:val="24"/>
          <w:szCs w:val="24"/>
          <w:lang w:val="ro-MD"/>
        </w:rPr>
        <w:t>area</w:t>
      </w:r>
      <w:r w:rsidRPr="0016481D">
        <w:rPr>
          <w:rFonts w:ascii="Times New Roman" w:hAnsi="Times New Roman" w:cs="Times New Roman"/>
          <w:bCs/>
          <w:sz w:val="24"/>
          <w:szCs w:val="24"/>
          <w:lang w:val="ro-MD"/>
        </w:rPr>
        <w:t xml:space="preserve"> contractelor. Astfel, valoarea contractelor executate raportat</w:t>
      </w:r>
      <w:r w:rsidR="00DA3827" w:rsidRPr="0016481D">
        <w:rPr>
          <w:rFonts w:ascii="Times New Roman" w:hAnsi="Times New Roman" w:cs="Times New Roman"/>
          <w:bCs/>
          <w:sz w:val="24"/>
          <w:szCs w:val="24"/>
          <w:lang w:val="ro-MD"/>
        </w:rPr>
        <w:t>e</w:t>
      </w:r>
      <w:r w:rsidRPr="0016481D">
        <w:rPr>
          <w:rFonts w:ascii="Times New Roman" w:hAnsi="Times New Roman" w:cs="Times New Roman"/>
          <w:bCs/>
          <w:sz w:val="24"/>
          <w:szCs w:val="24"/>
          <w:lang w:val="ro-MD"/>
        </w:rPr>
        <w:t xml:space="preserve"> către AAP este majorată fa</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ă de situa</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ia reală cu 2</w:t>
      </w:r>
      <w:r w:rsidR="00DA3827" w:rsidRPr="0016481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1</w:t>
      </w:r>
      <w:r w:rsidR="00DA3827" w:rsidRPr="0016481D">
        <w:rPr>
          <w:rFonts w:ascii="Times New Roman" w:hAnsi="Times New Roman" w:cs="Times New Roman"/>
          <w:bCs/>
          <w:sz w:val="24"/>
          <w:szCs w:val="24"/>
          <w:lang w:val="ro-MD"/>
        </w:rPr>
        <w:t>2</w:t>
      </w:r>
      <w:r w:rsidRPr="0016481D">
        <w:rPr>
          <w:rFonts w:ascii="Times New Roman" w:hAnsi="Times New Roman" w:cs="Times New Roman"/>
          <w:bCs/>
          <w:sz w:val="24"/>
          <w:szCs w:val="24"/>
          <w:lang w:val="ro-MD"/>
        </w:rPr>
        <w:t xml:space="preserve"> mi</w:t>
      </w:r>
      <w:r w:rsidR="00DA3827" w:rsidRPr="0016481D">
        <w:rPr>
          <w:rFonts w:ascii="Times New Roman" w:hAnsi="Times New Roman" w:cs="Times New Roman"/>
          <w:bCs/>
          <w:sz w:val="24"/>
          <w:szCs w:val="24"/>
          <w:lang w:val="ro-MD"/>
        </w:rPr>
        <w:t>l.</w:t>
      </w:r>
      <w:r w:rsidRPr="0016481D">
        <w:rPr>
          <w:rFonts w:ascii="Times New Roman" w:hAnsi="Times New Roman" w:cs="Times New Roman"/>
          <w:bCs/>
          <w:sz w:val="24"/>
          <w:szCs w:val="24"/>
          <w:lang w:val="ro-MD"/>
        </w:rPr>
        <w:t xml:space="preserve"> lei </w:t>
      </w:r>
      <w:r w:rsidR="00BB5200">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în anul 2021</w:t>
      </w:r>
      <w:r w:rsidR="00BB5200">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w:t>
      </w:r>
      <w:r w:rsidR="00D730A2" w:rsidRPr="0016481D">
        <w:rPr>
          <w:rFonts w:ascii="Times New Roman" w:hAnsi="Times New Roman" w:cs="Times New Roman"/>
          <w:bCs/>
          <w:sz w:val="24"/>
          <w:szCs w:val="24"/>
          <w:lang w:val="ro-MD"/>
        </w:rPr>
        <w:t>ș</w:t>
      </w:r>
      <w:r w:rsidRPr="0016481D">
        <w:rPr>
          <w:rFonts w:ascii="Times New Roman" w:hAnsi="Times New Roman" w:cs="Times New Roman"/>
          <w:bCs/>
          <w:sz w:val="24"/>
          <w:szCs w:val="24"/>
          <w:lang w:val="ro-MD"/>
        </w:rPr>
        <w:t>i cu 1</w:t>
      </w:r>
      <w:r w:rsidR="00DA3827" w:rsidRPr="0016481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4</w:t>
      </w:r>
      <w:r w:rsidR="00DA3827" w:rsidRPr="0016481D">
        <w:rPr>
          <w:rFonts w:ascii="Times New Roman" w:hAnsi="Times New Roman" w:cs="Times New Roman"/>
          <w:bCs/>
          <w:sz w:val="24"/>
          <w:szCs w:val="24"/>
          <w:lang w:val="ro-MD"/>
        </w:rPr>
        <w:t>5</w:t>
      </w:r>
      <w:r w:rsidRPr="0016481D">
        <w:rPr>
          <w:rFonts w:ascii="Times New Roman" w:hAnsi="Times New Roman" w:cs="Times New Roman"/>
          <w:bCs/>
          <w:sz w:val="24"/>
          <w:szCs w:val="24"/>
          <w:lang w:val="ro-MD"/>
        </w:rPr>
        <w:t xml:space="preserve"> mi</w:t>
      </w:r>
      <w:r w:rsidR="00DA3827" w:rsidRPr="0016481D">
        <w:rPr>
          <w:rFonts w:ascii="Times New Roman" w:hAnsi="Times New Roman" w:cs="Times New Roman"/>
          <w:bCs/>
          <w:sz w:val="24"/>
          <w:szCs w:val="24"/>
          <w:lang w:val="ro-MD"/>
        </w:rPr>
        <w:t>l.</w:t>
      </w:r>
      <w:r w:rsidRPr="0016481D">
        <w:rPr>
          <w:rFonts w:ascii="Times New Roman" w:hAnsi="Times New Roman" w:cs="Times New Roman"/>
          <w:bCs/>
          <w:sz w:val="24"/>
          <w:szCs w:val="24"/>
          <w:lang w:val="ro-MD"/>
        </w:rPr>
        <w:t xml:space="preserve"> lei </w:t>
      </w:r>
      <w:r w:rsidR="00BB5200">
        <w:rPr>
          <w:rFonts w:ascii="Times New Roman" w:hAnsi="Times New Roman" w:cs="Times New Roman"/>
          <w:bCs/>
          <w:sz w:val="24"/>
          <w:szCs w:val="24"/>
          <w:lang w:val="ro-MD"/>
        </w:rPr>
        <w:t xml:space="preserve">- </w:t>
      </w:r>
      <w:r w:rsidRPr="0016481D">
        <w:rPr>
          <w:rFonts w:ascii="Times New Roman" w:hAnsi="Times New Roman" w:cs="Times New Roman"/>
          <w:bCs/>
          <w:sz w:val="24"/>
          <w:szCs w:val="24"/>
          <w:lang w:val="ro-MD"/>
        </w:rPr>
        <w:t>î</w:t>
      </w:r>
      <w:r w:rsidR="00556F27" w:rsidRPr="0016481D">
        <w:rPr>
          <w:rFonts w:ascii="Times New Roman" w:hAnsi="Times New Roman" w:cs="Times New Roman"/>
          <w:bCs/>
          <w:sz w:val="24"/>
          <w:szCs w:val="24"/>
          <w:lang w:val="ro-MD"/>
        </w:rPr>
        <w:t>n anul 2022.</w:t>
      </w:r>
    </w:p>
    <w:p w14:paraId="77F87371" w14:textId="301E70C8" w:rsidR="00CD0100" w:rsidRPr="0016481D" w:rsidRDefault="000650B3" w:rsidP="00FB3BB0">
      <w:pPr>
        <w:pStyle w:val="1"/>
        <w:spacing w:before="0"/>
        <w:jc w:val="both"/>
        <w:rPr>
          <w:rFonts w:ascii="Times New Roman" w:hAnsi="Times New Roman" w:cs="Times New Roman"/>
          <w:b/>
          <w:sz w:val="28"/>
          <w:szCs w:val="28"/>
          <w:lang w:val="ro-MD"/>
        </w:rPr>
      </w:pPr>
      <w:bookmarkStart w:id="20" w:name="_Toc161136494"/>
      <w:r w:rsidRPr="0016481D">
        <w:rPr>
          <w:rFonts w:ascii="Times New Roman" w:hAnsi="Times New Roman" w:cs="Times New Roman"/>
          <w:b/>
          <w:sz w:val="28"/>
          <w:szCs w:val="28"/>
          <w:lang w:val="ro-MD"/>
        </w:rPr>
        <w:t>4.</w:t>
      </w:r>
      <w:r w:rsidR="00CF2DEA" w:rsidRPr="0016481D">
        <w:rPr>
          <w:rFonts w:ascii="Times New Roman" w:hAnsi="Times New Roman" w:cs="Times New Roman"/>
          <w:b/>
          <w:sz w:val="28"/>
          <w:szCs w:val="28"/>
          <w:lang w:val="ro-MD"/>
        </w:rPr>
        <w:t>6</w:t>
      </w:r>
      <w:r w:rsidR="00CA4D40" w:rsidRPr="0016481D">
        <w:rPr>
          <w:rFonts w:ascii="Times New Roman" w:hAnsi="Times New Roman" w:cs="Times New Roman"/>
          <w:b/>
          <w:sz w:val="28"/>
          <w:szCs w:val="28"/>
          <w:lang w:val="ro-MD"/>
        </w:rPr>
        <w:t>.</w:t>
      </w:r>
      <w:r w:rsidRPr="0016481D">
        <w:rPr>
          <w:rFonts w:ascii="Times New Roman" w:hAnsi="Times New Roman" w:cs="Times New Roman"/>
          <w:b/>
          <w:sz w:val="28"/>
          <w:szCs w:val="28"/>
          <w:lang w:val="ro-MD"/>
        </w:rPr>
        <w:t xml:space="preserve"> </w:t>
      </w:r>
      <w:r w:rsidR="00DA3827" w:rsidRPr="0016481D">
        <w:rPr>
          <w:rFonts w:ascii="Times New Roman" w:hAnsi="Times New Roman" w:cs="Times New Roman"/>
          <w:b/>
          <w:sz w:val="28"/>
          <w:szCs w:val="28"/>
          <w:lang w:val="ro-MD"/>
        </w:rPr>
        <w:t>A</w:t>
      </w:r>
      <w:r w:rsidR="00BB5200">
        <w:rPr>
          <w:rFonts w:ascii="Times New Roman" w:hAnsi="Times New Roman" w:cs="Times New Roman"/>
          <w:b/>
          <w:sz w:val="28"/>
          <w:szCs w:val="28"/>
          <w:lang w:val="ro-MD"/>
        </w:rPr>
        <w:t>u</w:t>
      </w:r>
      <w:r w:rsidR="00DA3827" w:rsidRPr="0016481D">
        <w:rPr>
          <w:rFonts w:ascii="Times New Roman" w:hAnsi="Times New Roman" w:cs="Times New Roman"/>
          <w:b/>
          <w:sz w:val="28"/>
          <w:szCs w:val="28"/>
          <w:lang w:val="ro-MD"/>
        </w:rPr>
        <w:t xml:space="preserve"> fost asigurat</w:t>
      </w:r>
      <w:r w:rsidR="00BB5200">
        <w:rPr>
          <w:rFonts w:ascii="Times New Roman" w:hAnsi="Times New Roman" w:cs="Times New Roman"/>
          <w:b/>
          <w:sz w:val="28"/>
          <w:szCs w:val="28"/>
          <w:lang w:val="ro-MD"/>
        </w:rPr>
        <w:t>e</w:t>
      </w:r>
      <w:r w:rsidR="00DA3827" w:rsidRPr="0016481D">
        <w:rPr>
          <w:rFonts w:ascii="Times New Roman" w:hAnsi="Times New Roman" w:cs="Times New Roman"/>
          <w:b/>
          <w:sz w:val="28"/>
          <w:szCs w:val="28"/>
          <w:lang w:val="ro-MD"/>
        </w:rPr>
        <w:t xml:space="preserve"> gestionarea, înregistrarea și evidența conformă a patrimoniului de stat transmis în gestiune economică către</w:t>
      </w:r>
      <w:r w:rsidR="00E226F3" w:rsidRPr="0016481D">
        <w:rPr>
          <w:rFonts w:ascii="Times New Roman" w:hAnsi="Times New Roman" w:cs="Times New Roman"/>
          <w:b/>
          <w:sz w:val="28"/>
          <w:szCs w:val="28"/>
          <w:lang w:val="ro-MD"/>
        </w:rPr>
        <w:t xml:space="preserve"> UTM</w:t>
      </w:r>
      <w:r w:rsidR="00CD0100" w:rsidRPr="0016481D">
        <w:rPr>
          <w:rFonts w:ascii="Times New Roman" w:hAnsi="Times New Roman" w:cs="Times New Roman"/>
          <w:b/>
          <w:sz w:val="28"/>
          <w:szCs w:val="28"/>
          <w:lang w:val="ro-MD"/>
        </w:rPr>
        <w:t>?</w:t>
      </w:r>
      <w:bookmarkEnd w:id="20"/>
    </w:p>
    <w:p w14:paraId="21858E86" w14:textId="4131B562" w:rsidR="00E226F3" w:rsidRPr="0016481D" w:rsidRDefault="00E226F3" w:rsidP="009E0386">
      <w:pPr>
        <w:spacing w:after="0" w:line="276" w:lineRule="auto"/>
        <w:ind w:firstLine="709"/>
        <w:jc w:val="both"/>
        <w:rPr>
          <w:rFonts w:ascii="Times New Roman" w:hAnsi="Times New Roman" w:cs="Times New Roman"/>
          <w:sz w:val="24"/>
          <w:szCs w:val="24"/>
          <w:lang w:val="ro-MD" w:eastAsia="ru-RU"/>
        </w:rPr>
      </w:pPr>
      <w:r w:rsidRPr="0016481D">
        <w:rPr>
          <w:rFonts w:ascii="Times New Roman" w:hAnsi="Times New Roman" w:cs="Times New Roman"/>
          <w:sz w:val="24"/>
          <w:szCs w:val="24"/>
          <w:lang w:val="ro-MD" w:eastAsia="ru-RU"/>
        </w:rPr>
        <w:t>În context</w:t>
      </w:r>
      <w:r w:rsidR="00BB5200">
        <w:rPr>
          <w:rFonts w:ascii="Times New Roman" w:hAnsi="Times New Roman" w:cs="Times New Roman"/>
          <w:sz w:val="24"/>
          <w:szCs w:val="24"/>
          <w:lang w:val="ro-MD" w:eastAsia="ru-RU"/>
        </w:rPr>
        <w:t>ul dat</w:t>
      </w:r>
      <w:r w:rsidRPr="0016481D">
        <w:rPr>
          <w:rFonts w:ascii="Times New Roman" w:hAnsi="Times New Roman" w:cs="Times New Roman"/>
          <w:sz w:val="24"/>
          <w:szCs w:val="24"/>
          <w:lang w:val="ro-MD" w:eastAsia="ru-RU"/>
        </w:rPr>
        <w:t xml:space="preserve">, </w:t>
      </w:r>
      <w:r w:rsidR="00230615">
        <w:rPr>
          <w:rFonts w:ascii="Times New Roman" w:hAnsi="Times New Roman" w:cs="Times New Roman"/>
          <w:sz w:val="24"/>
          <w:szCs w:val="24"/>
          <w:lang w:val="ro-MD" w:eastAsia="ru-RU"/>
        </w:rPr>
        <w:t>se</w:t>
      </w:r>
      <w:r w:rsidRPr="0016481D">
        <w:rPr>
          <w:rFonts w:ascii="Times New Roman" w:hAnsi="Times New Roman" w:cs="Times New Roman"/>
          <w:sz w:val="24"/>
          <w:szCs w:val="24"/>
          <w:lang w:val="ro-MD" w:eastAsia="ru-RU"/>
        </w:rPr>
        <w:t xml:space="preserve"> constată că managementul UTM nu are o strategie clară pentru gestionarea patrimoniului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i nu identifică priorită</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 xml:space="preserve">i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 xml:space="preserve">i obiective clare în administrarea bunurilor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i asigurarea condi</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iilor optime de dezvoltare a bazei tehnico-materiale a institu</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 xml:space="preserve">iei. Astfel, </w:t>
      </w:r>
      <w:r w:rsidRPr="00963148">
        <w:rPr>
          <w:rFonts w:ascii="Times New Roman" w:hAnsi="Times New Roman" w:cs="Times New Roman"/>
          <w:sz w:val="24"/>
          <w:szCs w:val="24"/>
          <w:lang w:val="ro-MD" w:eastAsia="ru-RU"/>
        </w:rPr>
        <w:t>anali</w:t>
      </w:r>
      <w:r w:rsidR="00963148" w:rsidRPr="00D67486">
        <w:rPr>
          <w:rFonts w:ascii="Times New Roman" w:hAnsi="Times New Roman" w:cs="Times New Roman"/>
          <w:sz w:val="24"/>
          <w:szCs w:val="24"/>
          <w:lang w:val="ro-MD" w:eastAsia="ru-RU"/>
        </w:rPr>
        <w:t>z</w:t>
      </w:r>
      <w:r w:rsidRPr="00963148">
        <w:rPr>
          <w:rFonts w:ascii="Times New Roman" w:hAnsi="Times New Roman" w:cs="Times New Roman"/>
          <w:sz w:val="24"/>
          <w:szCs w:val="24"/>
          <w:lang w:val="ro-MD" w:eastAsia="ru-RU"/>
        </w:rPr>
        <w:t>ând pr</w:t>
      </w:r>
      <w:r w:rsidRPr="0016481D">
        <w:rPr>
          <w:rFonts w:ascii="Times New Roman" w:hAnsi="Times New Roman" w:cs="Times New Roman"/>
          <w:sz w:val="24"/>
          <w:szCs w:val="24"/>
          <w:lang w:val="ro-MD" w:eastAsia="ru-RU"/>
        </w:rPr>
        <w:t xml:space="preserve">incipalul document strategic </w:t>
      </w:r>
      <w:r w:rsidR="00230615">
        <w:rPr>
          <w:rFonts w:ascii="Times New Roman" w:hAnsi="Times New Roman" w:cs="Times New Roman"/>
          <w:sz w:val="24"/>
          <w:szCs w:val="24"/>
          <w:lang w:val="ro-MD" w:eastAsia="ru-RU"/>
        </w:rPr>
        <w:t>-</w:t>
      </w:r>
      <w:r w:rsidRPr="0016481D">
        <w:rPr>
          <w:rFonts w:ascii="Times New Roman" w:hAnsi="Times New Roman" w:cs="Times New Roman"/>
          <w:sz w:val="24"/>
          <w:szCs w:val="24"/>
          <w:lang w:val="ro-MD" w:eastAsia="ru-RU"/>
        </w:rPr>
        <w:t xml:space="preserve"> Strategia institu</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ională a UTM 2021-2026, auditu</w:t>
      </w:r>
      <w:r w:rsidR="00230615">
        <w:rPr>
          <w:rFonts w:ascii="Times New Roman" w:hAnsi="Times New Roman" w:cs="Times New Roman"/>
          <w:sz w:val="24"/>
          <w:szCs w:val="24"/>
          <w:lang w:val="ro-MD" w:eastAsia="ru-RU"/>
        </w:rPr>
        <w:t>l relevă</w:t>
      </w:r>
      <w:r w:rsidRPr="0016481D">
        <w:rPr>
          <w:rFonts w:ascii="Times New Roman" w:hAnsi="Times New Roman" w:cs="Times New Roman"/>
          <w:sz w:val="24"/>
          <w:szCs w:val="24"/>
          <w:lang w:val="ro-MD" w:eastAsia="ru-RU"/>
        </w:rPr>
        <w:t xml:space="preserve"> că </w:t>
      </w:r>
      <w:r w:rsidR="00230615">
        <w:rPr>
          <w:rFonts w:ascii="Times New Roman" w:hAnsi="Times New Roman" w:cs="Times New Roman"/>
          <w:sz w:val="24"/>
          <w:szCs w:val="24"/>
          <w:lang w:val="ro-MD" w:eastAsia="ru-RU"/>
        </w:rPr>
        <w:t xml:space="preserve">în acest </w:t>
      </w:r>
      <w:r w:rsidRPr="0016481D">
        <w:rPr>
          <w:rFonts w:ascii="Times New Roman" w:hAnsi="Times New Roman" w:cs="Times New Roman"/>
          <w:sz w:val="24"/>
          <w:szCs w:val="24"/>
          <w:lang w:val="ro-MD" w:eastAsia="ru-RU"/>
        </w:rPr>
        <w:t>document</w:t>
      </w:r>
      <w:r w:rsidR="00230615">
        <w:rPr>
          <w:rFonts w:ascii="Times New Roman" w:hAnsi="Times New Roman" w:cs="Times New Roman"/>
          <w:sz w:val="24"/>
          <w:szCs w:val="24"/>
          <w:lang w:val="ro-MD" w:eastAsia="ru-RU"/>
        </w:rPr>
        <w:t xml:space="preserve"> </w:t>
      </w:r>
      <w:r w:rsidRPr="0016481D">
        <w:rPr>
          <w:rFonts w:ascii="Times New Roman" w:hAnsi="Times New Roman" w:cs="Times New Roman"/>
          <w:sz w:val="24"/>
          <w:szCs w:val="24"/>
          <w:lang w:val="ro-MD" w:eastAsia="ru-RU"/>
        </w:rPr>
        <w:t xml:space="preserve"> </w:t>
      </w:r>
      <w:r w:rsidR="00230615">
        <w:rPr>
          <w:rFonts w:ascii="Times New Roman" w:hAnsi="Times New Roman" w:cs="Times New Roman"/>
          <w:sz w:val="24"/>
          <w:szCs w:val="24"/>
          <w:lang w:val="ro-MD" w:eastAsia="ru-RU"/>
        </w:rPr>
        <w:t>nu se face</w:t>
      </w:r>
      <w:r w:rsidRPr="0016481D">
        <w:rPr>
          <w:rFonts w:ascii="Times New Roman" w:hAnsi="Times New Roman" w:cs="Times New Roman"/>
          <w:sz w:val="24"/>
          <w:szCs w:val="24"/>
          <w:lang w:val="ro-MD" w:eastAsia="ru-RU"/>
        </w:rPr>
        <w:t xml:space="preserve"> o delimitare clară a obiectivelor strategice </w:t>
      </w:r>
      <w:r w:rsidR="00230615">
        <w:rPr>
          <w:rFonts w:ascii="Times New Roman" w:hAnsi="Times New Roman" w:cs="Times New Roman"/>
          <w:sz w:val="24"/>
          <w:szCs w:val="24"/>
          <w:lang w:val="ro-MD" w:eastAsia="ru-RU"/>
        </w:rPr>
        <w:t>de</w:t>
      </w:r>
      <w:r w:rsidRPr="0016481D">
        <w:rPr>
          <w:rFonts w:ascii="Times New Roman" w:hAnsi="Times New Roman" w:cs="Times New Roman"/>
          <w:sz w:val="24"/>
          <w:szCs w:val="24"/>
          <w:lang w:val="ro-MD" w:eastAsia="ru-RU"/>
        </w:rPr>
        <w:t xml:space="preserve"> cel</w:t>
      </w:r>
      <w:r w:rsidR="00230615">
        <w:rPr>
          <w:rFonts w:ascii="Times New Roman" w:hAnsi="Times New Roman" w:cs="Times New Roman"/>
          <w:sz w:val="24"/>
          <w:szCs w:val="24"/>
          <w:lang w:val="ro-MD" w:eastAsia="ru-RU"/>
        </w:rPr>
        <w:t>e</w:t>
      </w:r>
      <w:r w:rsidRPr="0016481D">
        <w:rPr>
          <w:rFonts w:ascii="Times New Roman" w:hAnsi="Times New Roman" w:cs="Times New Roman"/>
          <w:sz w:val="24"/>
          <w:szCs w:val="24"/>
          <w:lang w:val="ro-MD" w:eastAsia="ru-RU"/>
        </w:rPr>
        <w:t xml:space="preserve"> opera</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ionale, nu există indicatorii de performan</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 xml:space="preserve">ă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 xml:space="preserve">i riscurile asociate obiectivelor stabilite, ceea ce </w:t>
      </w:r>
      <w:r w:rsidR="00230615">
        <w:rPr>
          <w:rFonts w:ascii="Times New Roman" w:hAnsi="Times New Roman" w:cs="Times New Roman"/>
          <w:sz w:val="24"/>
          <w:szCs w:val="24"/>
          <w:lang w:val="ro-MD" w:eastAsia="ru-RU"/>
        </w:rPr>
        <w:t>indică</w:t>
      </w:r>
      <w:r w:rsidRPr="0016481D">
        <w:rPr>
          <w:rFonts w:ascii="Times New Roman" w:hAnsi="Times New Roman" w:cs="Times New Roman"/>
          <w:sz w:val="24"/>
          <w:szCs w:val="24"/>
          <w:lang w:val="ro-MD" w:eastAsia="ru-RU"/>
        </w:rPr>
        <w:t xml:space="preserve"> imposibilitate</w:t>
      </w:r>
      <w:r w:rsidR="00230615">
        <w:rPr>
          <w:rFonts w:ascii="Times New Roman" w:hAnsi="Times New Roman" w:cs="Times New Roman"/>
          <w:sz w:val="24"/>
          <w:szCs w:val="24"/>
          <w:lang w:val="ro-MD" w:eastAsia="ru-RU"/>
        </w:rPr>
        <w:t>a</w:t>
      </w:r>
      <w:r w:rsidRPr="0016481D">
        <w:rPr>
          <w:rFonts w:ascii="Times New Roman" w:hAnsi="Times New Roman" w:cs="Times New Roman"/>
          <w:sz w:val="24"/>
          <w:szCs w:val="24"/>
          <w:lang w:val="ro-MD" w:eastAsia="ru-RU"/>
        </w:rPr>
        <w:t xml:space="preserve"> de a determina gradul de îndeplinire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i monitorizare</w:t>
      </w:r>
      <w:r w:rsidR="001C0D83">
        <w:rPr>
          <w:rFonts w:ascii="Times New Roman" w:hAnsi="Times New Roman" w:cs="Times New Roman"/>
          <w:sz w:val="24"/>
          <w:szCs w:val="24"/>
          <w:lang w:val="ro-MD" w:eastAsia="ru-RU"/>
        </w:rPr>
        <w:t xml:space="preserve"> </w:t>
      </w:r>
      <w:r w:rsidRPr="0016481D">
        <w:rPr>
          <w:rFonts w:ascii="Times New Roman" w:hAnsi="Times New Roman" w:cs="Times New Roman"/>
          <w:sz w:val="24"/>
          <w:szCs w:val="24"/>
          <w:lang w:val="ro-MD" w:eastAsia="ru-RU"/>
        </w:rPr>
        <w:t>a realizării obiectivelor stipulate. La rândul său, entitatea auditată nu dispune de un plan de ac</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iuni pe termen scurt</w:t>
      </w:r>
      <w:r w:rsidR="00230615">
        <w:rPr>
          <w:rFonts w:ascii="Times New Roman" w:hAnsi="Times New Roman" w:cs="Times New Roman"/>
          <w:sz w:val="24"/>
          <w:szCs w:val="24"/>
          <w:lang w:val="ro-MD" w:eastAsia="ru-RU"/>
        </w:rPr>
        <w:t>,</w:t>
      </w:r>
      <w:r w:rsidRPr="0016481D">
        <w:rPr>
          <w:rFonts w:ascii="Times New Roman" w:hAnsi="Times New Roman" w:cs="Times New Roman"/>
          <w:sz w:val="24"/>
          <w:szCs w:val="24"/>
          <w:lang w:val="ro-MD" w:eastAsia="ru-RU"/>
        </w:rPr>
        <w:t xml:space="preserve"> care să includă obiectivele </w:t>
      </w:r>
      <w:r w:rsidRPr="00963148">
        <w:rPr>
          <w:rFonts w:ascii="Times New Roman" w:hAnsi="Times New Roman" w:cs="Times New Roman"/>
          <w:sz w:val="24"/>
          <w:szCs w:val="24"/>
          <w:lang w:val="ro-MD" w:eastAsia="ru-RU"/>
        </w:rPr>
        <w:t>opera</w:t>
      </w:r>
      <w:r w:rsidR="00D730A2" w:rsidRPr="00963148">
        <w:rPr>
          <w:rFonts w:ascii="Times New Roman" w:hAnsi="Times New Roman" w:cs="Times New Roman"/>
          <w:sz w:val="24"/>
          <w:szCs w:val="24"/>
          <w:lang w:val="ro-MD" w:eastAsia="ru-RU"/>
        </w:rPr>
        <w:t>ț</w:t>
      </w:r>
      <w:r w:rsidRPr="00963148">
        <w:rPr>
          <w:rFonts w:ascii="Times New Roman" w:hAnsi="Times New Roman" w:cs="Times New Roman"/>
          <w:sz w:val="24"/>
          <w:szCs w:val="24"/>
          <w:lang w:val="ro-MD" w:eastAsia="ru-RU"/>
        </w:rPr>
        <w:t>ionale ce vor</w:t>
      </w:r>
      <w:r w:rsidRPr="0016481D">
        <w:rPr>
          <w:rFonts w:ascii="Times New Roman" w:hAnsi="Times New Roman" w:cs="Times New Roman"/>
          <w:sz w:val="24"/>
          <w:szCs w:val="24"/>
          <w:lang w:val="ro-MD" w:eastAsia="ru-RU"/>
        </w:rPr>
        <w:t xml:space="preserve"> contribui direct sau indirect la atingerea obiectivelor strategice.</w:t>
      </w:r>
      <w:r w:rsidR="008D015B" w:rsidRPr="0016481D">
        <w:rPr>
          <w:rFonts w:ascii="Times New Roman" w:hAnsi="Times New Roman" w:cs="Times New Roman"/>
          <w:sz w:val="24"/>
          <w:szCs w:val="24"/>
          <w:lang w:val="ro-MD" w:eastAsia="ru-RU"/>
        </w:rPr>
        <w:t xml:space="preserve"> </w:t>
      </w:r>
      <w:r w:rsidRPr="0016481D">
        <w:rPr>
          <w:rFonts w:ascii="Times New Roman" w:hAnsi="Times New Roman" w:cs="Times New Roman"/>
          <w:sz w:val="24"/>
          <w:szCs w:val="24"/>
          <w:lang w:val="ro-MD" w:eastAsia="ru-RU"/>
        </w:rPr>
        <w:t>Lipsa obiectivelor opera</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ionale creează dificultă</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i pentru managementul de performan</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ă a</w:t>
      </w:r>
      <w:r w:rsidR="00230615">
        <w:rPr>
          <w:rFonts w:ascii="Times New Roman" w:hAnsi="Times New Roman" w:cs="Times New Roman"/>
          <w:sz w:val="24"/>
          <w:szCs w:val="24"/>
          <w:lang w:val="ro-MD" w:eastAsia="ru-RU"/>
        </w:rPr>
        <w:t>l</w:t>
      </w:r>
      <w:r w:rsidRPr="0016481D">
        <w:rPr>
          <w:rFonts w:ascii="Times New Roman" w:hAnsi="Times New Roman" w:cs="Times New Roman"/>
          <w:sz w:val="24"/>
          <w:szCs w:val="24"/>
          <w:lang w:val="ro-MD" w:eastAsia="ru-RU"/>
        </w:rPr>
        <w:t xml:space="preserve"> institu</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iei, din următoarele considerente:</w:t>
      </w:r>
    </w:p>
    <w:p w14:paraId="1BB96E6B" w14:textId="70418231" w:rsidR="00E226F3" w:rsidRPr="0016481D" w:rsidRDefault="00E226F3" w:rsidP="009E0386">
      <w:pPr>
        <w:tabs>
          <w:tab w:val="left" w:pos="993"/>
        </w:tabs>
        <w:spacing w:after="0" w:line="276" w:lineRule="auto"/>
        <w:ind w:firstLine="709"/>
        <w:jc w:val="both"/>
        <w:rPr>
          <w:rFonts w:ascii="Times New Roman" w:hAnsi="Times New Roman" w:cs="Times New Roman"/>
          <w:sz w:val="24"/>
          <w:szCs w:val="24"/>
          <w:lang w:val="ro-MD" w:eastAsia="ru-RU"/>
        </w:rPr>
      </w:pPr>
      <w:r w:rsidRPr="0016481D">
        <w:rPr>
          <w:rFonts w:ascii="Times New Roman" w:hAnsi="Times New Roman" w:cs="Times New Roman"/>
          <w:sz w:val="24"/>
          <w:szCs w:val="24"/>
          <w:lang w:val="ro-MD" w:eastAsia="ru-RU"/>
        </w:rPr>
        <w:t>-</w:t>
      </w:r>
      <w:r w:rsidRPr="0016481D">
        <w:rPr>
          <w:rFonts w:ascii="Times New Roman" w:hAnsi="Times New Roman" w:cs="Times New Roman"/>
          <w:sz w:val="24"/>
          <w:szCs w:val="24"/>
          <w:lang w:val="ro-MD" w:eastAsia="ru-RU"/>
        </w:rPr>
        <w:tab/>
        <w:t xml:space="preserve">Obiectivele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i ac</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 xml:space="preserve">iunile nu sunt specifice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 xml:space="preserve">i clare, </w:t>
      </w:r>
      <w:r w:rsidRPr="00963148">
        <w:rPr>
          <w:rFonts w:ascii="Times New Roman" w:hAnsi="Times New Roman" w:cs="Times New Roman"/>
          <w:sz w:val="24"/>
          <w:szCs w:val="24"/>
          <w:lang w:val="ro-MD" w:eastAsia="ru-RU"/>
        </w:rPr>
        <w:t>se referă la general;</w:t>
      </w:r>
    </w:p>
    <w:p w14:paraId="33CDBA24" w14:textId="71B6C70A" w:rsidR="00E226F3" w:rsidRPr="0016481D" w:rsidRDefault="00E226F3" w:rsidP="009E0386">
      <w:pPr>
        <w:tabs>
          <w:tab w:val="left" w:pos="993"/>
        </w:tabs>
        <w:spacing w:after="0" w:line="276" w:lineRule="auto"/>
        <w:ind w:firstLine="709"/>
        <w:jc w:val="both"/>
        <w:rPr>
          <w:rFonts w:ascii="Times New Roman" w:hAnsi="Times New Roman" w:cs="Times New Roman"/>
          <w:sz w:val="24"/>
          <w:szCs w:val="24"/>
          <w:lang w:val="ro-MD" w:eastAsia="ru-RU"/>
        </w:rPr>
      </w:pPr>
      <w:r w:rsidRPr="0016481D">
        <w:rPr>
          <w:rFonts w:ascii="Times New Roman" w:hAnsi="Times New Roman" w:cs="Times New Roman"/>
          <w:sz w:val="24"/>
          <w:szCs w:val="24"/>
          <w:lang w:val="ro-MD" w:eastAsia="ru-RU"/>
        </w:rPr>
        <w:t>-</w:t>
      </w:r>
      <w:r w:rsidRPr="0016481D">
        <w:rPr>
          <w:rFonts w:ascii="Times New Roman" w:hAnsi="Times New Roman" w:cs="Times New Roman"/>
          <w:sz w:val="24"/>
          <w:szCs w:val="24"/>
          <w:lang w:val="ro-MD" w:eastAsia="ru-RU"/>
        </w:rPr>
        <w:tab/>
        <w:t xml:space="preserve">Obiectivele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i ac</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iunile stabilite în documentul strategic nu pot fi măsurabile;</w:t>
      </w:r>
    </w:p>
    <w:p w14:paraId="766AC48D" w14:textId="488767C3" w:rsidR="00E226F3" w:rsidRPr="0016481D" w:rsidRDefault="00E226F3" w:rsidP="009E0386">
      <w:pPr>
        <w:tabs>
          <w:tab w:val="left" w:pos="993"/>
        </w:tabs>
        <w:spacing w:after="0" w:line="276" w:lineRule="auto"/>
        <w:ind w:firstLine="709"/>
        <w:jc w:val="both"/>
        <w:rPr>
          <w:rFonts w:ascii="Times New Roman" w:hAnsi="Times New Roman" w:cs="Times New Roman"/>
          <w:sz w:val="24"/>
          <w:szCs w:val="24"/>
          <w:lang w:val="ro-MD" w:eastAsia="ru-RU"/>
        </w:rPr>
      </w:pPr>
      <w:r w:rsidRPr="0016481D">
        <w:rPr>
          <w:rFonts w:ascii="Times New Roman" w:hAnsi="Times New Roman" w:cs="Times New Roman"/>
          <w:sz w:val="24"/>
          <w:szCs w:val="24"/>
          <w:lang w:val="ro-MD" w:eastAsia="ru-RU"/>
        </w:rPr>
        <w:t>-</w:t>
      </w:r>
      <w:r w:rsidRPr="0016481D">
        <w:rPr>
          <w:rFonts w:ascii="Times New Roman" w:hAnsi="Times New Roman" w:cs="Times New Roman"/>
          <w:sz w:val="24"/>
          <w:szCs w:val="24"/>
          <w:lang w:val="ro-MD" w:eastAsia="ru-RU"/>
        </w:rPr>
        <w:tab/>
        <w:t xml:space="preserve">Realizarea obiectivelor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i ac</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iunilor nu se încadrează într-un orizont de timp;</w:t>
      </w:r>
    </w:p>
    <w:p w14:paraId="79034E61" w14:textId="2B0851B6" w:rsidR="00E226F3" w:rsidRPr="0016481D" w:rsidRDefault="00E226F3" w:rsidP="009E0386">
      <w:pPr>
        <w:tabs>
          <w:tab w:val="left" w:pos="993"/>
        </w:tabs>
        <w:spacing w:after="0" w:line="276" w:lineRule="auto"/>
        <w:ind w:firstLine="709"/>
        <w:jc w:val="both"/>
        <w:rPr>
          <w:rFonts w:ascii="Times New Roman" w:hAnsi="Times New Roman" w:cs="Times New Roman"/>
          <w:sz w:val="24"/>
          <w:szCs w:val="24"/>
          <w:lang w:val="ro-MD" w:eastAsia="ru-RU"/>
        </w:rPr>
      </w:pPr>
      <w:r w:rsidRPr="0016481D">
        <w:rPr>
          <w:rFonts w:ascii="Times New Roman" w:hAnsi="Times New Roman" w:cs="Times New Roman"/>
          <w:sz w:val="24"/>
          <w:szCs w:val="24"/>
          <w:lang w:val="ro-MD" w:eastAsia="ru-RU"/>
        </w:rPr>
        <w:t>-</w:t>
      </w:r>
      <w:r w:rsidRPr="0016481D">
        <w:rPr>
          <w:rFonts w:ascii="Times New Roman" w:hAnsi="Times New Roman" w:cs="Times New Roman"/>
          <w:sz w:val="24"/>
          <w:szCs w:val="24"/>
          <w:lang w:val="ro-MD" w:eastAsia="ru-RU"/>
        </w:rPr>
        <w:tab/>
        <w:t xml:space="preserve">Obiectivele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i ac</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 xml:space="preserve">iunile elaborate nu sunt fundamentate pe o analiză a problemelor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i nu au fost implicate instrumente</w:t>
      </w:r>
      <w:r w:rsidR="008834D2">
        <w:rPr>
          <w:rFonts w:ascii="Times New Roman" w:hAnsi="Times New Roman" w:cs="Times New Roman"/>
          <w:sz w:val="24"/>
          <w:szCs w:val="24"/>
          <w:lang w:val="ro-MD" w:eastAsia="ru-RU"/>
        </w:rPr>
        <w:t>le</w:t>
      </w:r>
      <w:r w:rsidRPr="0016481D">
        <w:rPr>
          <w:rFonts w:ascii="Times New Roman" w:hAnsi="Times New Roman" w:cs="Times New Roman"/>
          <w:sz w:val="24"/>
          <w:szCs w:val="24"/>
          <w:lang w:val="ro-MD" w:eastAsia="ru-RU"/>
        </w:rPr>
        <w:t xml:space="preserve"> </w:t>
      </w:r>
      <w:r w:rsidR="00D730A2" w:rsidRPr="0016481D">
        <w:rPr>
          <w:rFonts w:ascii="Times New Roman" w:hAnsi="Times New Roman" w:cs="Times New Roman"/>
          <w:sz w:val="24"/>
          <w:szCs w:val="24"/>
          <w:lang w:val="ro-MD" w:eastAsia="ru-RU"/>
        </w:rPr>
        <w:t>ș</w:t>
      </w:r>
      <w:r w:rsidRPr="0016481D">
        <w:rPr>
          <w:rFonts w:ascii="Times New Roman" w:hAnsi="Times New Roman" w:cs="Times New Roman"/>
          <w:sz w:val="24"/>
          <w:szCs w:val="24"/>
          <w:lang w:val="ro-MD" w:eastAsia="ru-RU"/>
        </w:rPr>
        <w:t>i metodele</w:t>
      </w:r>
      <w:r w:rsidR="00E33210" w:rsidRPr="0016481D">
        <w:rPr>
          <w:rFonts w:ascii="Times New Roman" w:hAnsi="Times New Roman" w:cs="Times New Roman"/>
          <w:sz w:val="24"/>
          <w:szCs w:val="24"/>
          <w:lang w:val="ro-MD" w:eastAsia="ru-RU"/>
        </w:rPr>
        <w:t xml:space="preserve"> de planificare strategică.</w:t>
      </w:r>
    </w:p>
    <w:p w14:paraId="6DFE2167" w14:textId="7933762D" w:rsidR="00E33210" w:rsidRPr="008604A1" w:rsidRDefault="00E33210" w:rsidP="008604A1">
      <w:pPr>
        <w:spacing w:after="0" w:line="276" w:lineRule="auto"/>
        <w:ind w:firstLine="709"/>
        <w:jc w:val="both"/>
        <w:rPr>
          <w:rFonts w:ascii="Times New Roman" w:hAnsi="Times New Roman" w:cs="Times New Roman"/>
          <w:sz w:val="24"/>
          <w:szCs w:val="24"/>
          <w:lang w:val="ro-MD" w:eastAsia="ru-RU"/>
        </w:rPr>
      </w:pPr>
      <w:r w:rsidRPr="008604A1">
        <w:rPr>
          <w:rFonts w:ascii="Times New Roman" w:hAnsi="Times New Roman" w:cs="Times New Roman"/>
          <w:sz w:val="24"/>
          <w:szCs w:val="24"/>
          <w:lang w:val="ro-MD" w:eastAsia="ru-RU"/>
        </w:rPr>
        <w:t>Astfel, managementul UTM nu a asigurat inventarierea conformă a patrimoniului, delimitarea bunurilor imobile</w:t>
      </w:r>
      <w:r w:rsidR="008D0F86" w:rsidRPr="008604A1">
        <w:rPr>
          <w:rFonts w:ascii="Times New Roman" w:hAnsi="Times New Roman" w:cs="Times New Roman"/>
          <w:sz w:val="24"/>
          <w:szCs w:val="24"/>
          <w:lang w:val="ro-MD" w:eastAsia="ru-RU"/>
        </w:rPr>
        <w:t xml:space="preserve"> și înregistrarea drepturilor în RBI, înregistrarea separată a bunurilor din domeniul public primite în gestiune economică și a celor primite de la stat cu drept de proprietate, </w:t>
      </w:r>
      <w:r w:rsidRPr="008604A1">
        <w:rPr>
          <w:rFonts w:ascii="Times New Roman" w:hAnsi="Times New Roman" w:cs="Times New Roman"/>
          <w:sz w:val="24"/>
          <w:szCs w:val="24"/>
          <w:lang w:val="ro-MD" w:eastAsia="ru-RU"/>
        </w:rPr>
        <w:t>ceea ce a dus la raportarea eronată a</w:t>
      </w:r>
      <w:r w:rsidR="008D0F86" w:rsidRPr="008604A1">
        <w:rPr>
          <w:rFonts w:ascii="Times New Roman" w:hAnsi="Times New Roman" w:cs="Times New Roman"/>
          <w:sz w:val="24"/>
          <w:szCs w:val="24"/>
          <w:lang w:val="ro-MD" w:eastAsia="ru-RU"/>
        </w:rPr>
        <w:t xml:space="preserve"> </w:t>
      </w:r>
      <w:r w:rsidR="008834D2">
        <w:rPr>
          <w:rFonts w:ascii="Times New Roman" w:hAnsi="Times New Roman" w:cs="Times New Roman"/>
          <w:sz w:val="24"/>
          <w:szCs w:val="24"/>
          <w:lang w:val="ro-MD" w:eastAsia="ru-RU"/>
        </w:rPr>
        <w:t>date</w:t>
      </w:r>
      <w:r w:rsidR="008D0F86" w:rsidRPr="008604A1">
        <w:rPr>
          <w:rFonts w:ascii="Times New Roman" w:hAnsi="Times New Roman" w:cs="Times New Roman"/>
          <w:sz w:val="24"/>
          <w:szCs w:val="24"/>
          <w:lang w:val="ro-MD" w:eastAsia="ru-RU"/>
        </w:rPr>
        <w:t>lor privind valoarea patrimoniului gestionat și la apariția incertitudinilor asupra drepturilor de proprietate.</w:t>
      </w:r>
      <w:r w:rsidRPr="008604A1">
        <w:rPr>
          <w:rFonts w:ascii="Times New Roman" w:hAnsi="Times New Roman" w:cs="Times New Roman"/>
          <w:sz w:val="24"/>
          <w:szCs w:val="24"/>
          <w:lang w:val="ro-MD" w:eastAsia="ru-RU"/>
        </w:rPr>
        <w:t xml:space="preserve"> </w:t>
      </w:r>
    </w:p>
    <w:p w14:paraId="266F267D" w14:textId="7AFA68EC" w:rsidR="00643030" w:rsidRPr="00963148" w:rsidRDefault="00E226F3" w:rsidP="008604A1">
      <w:pPr>
        <w:spacing w:after="0"/>
        <w:jc w:val="both"/>
        <w:rPr>
          <w:rFonts w:ascii="Times New Roman" w:eastAsia="Times New Roman" w:hAnsi="Times New Roman" w:cs="Times New Roman"/>
          <w:i/>
          <w:iCs/>
          <w:sz w:val="24"/>
          <w:szCs w:val="24"/>
          <w:lang w:val="ro-MD"/>
        </w:rPr>
      </w:pPr>
      <w:r w:rsidRPr="0016481D">
        <w:rPr>
          <w:rFonts w:ascii="Times New Roman" w:hAnsi="Times New Roman" w:cs="Times New Roman"/>
          <w:b/>
          <w:i/>
          <w:iCs/>
          <w:sz w:val="24"/>
          <w:szCs w:val="24"/>
          <w:lang w:val="ro-MD"/>
        </w:rPr>
        <w:t>4.</w:t>
      </w:r>
      <w:r w:rsidR="00935281" w:rsidRPr="0016481D">
        <w:rPr>
          <w:rFonts w:ascii="Times New Roman" w:hAnsi="Times New Roman" w:cs="Times New Roman"/>
          <w:b/>
          <w:i/>
          <w:iCs/>
          <w:sz w:val="24"/>
          <w:szCs w:val="24"/>
          <w:lang w:val="ro-MD"/>
        </w:rPr>
        <w:t>6</w:t>
      </w:r>
      <w:r w:rsidRPr="0016481D">
        <w:rPr>
          <w:rFonts w:ascii="Times New Roman" w:hAnsi="Times New Roman" w:cs="Times New Roman"/>
          <w:b/>
          <w:i/>
          <w:iCs/>
          <w:sz w:val="24"/>
          <w:szCs w:val="24"/>
          <w:lang w:val="ro-MD"/>
        </w:rPr>
        <w:t>.1</w:t>
      </w:r>
      <w:r w:rsidR="00CA4D40" w:rsidRPr="0016481D">
        <w:rPr>
          <w:rFonts w:ascii="Times New Roman" w:hAnsi="Times New Roman" w:cs="Times New Roman"/>
          <w:b/>
          <w:i/>
          <w:iCs/>
          <w:sz w:val="24"/>
          <w:szCs w:val="24"/>
          <w:lang w:val="ro-MD"/>
        </w:rPr>
        <w:t>.</w:t>
      </w:r>
      <w:r w:rsidR="00643030" w:rsidRPr="0016481D">
        <w:rPr>
          <w:rFonts w:ascii="Times New Roman" w:hAnsi="Times New Roman" w:cs="Times New Roman"/>
          <w:b/>
          <w:i/>
          <w:iCs/>
          <w:sz w:val="24"/>
          <w:szCs w:val="24"/>
          <w:lang w:val="ro-MD"/>
        </w:rPr>
        <w:t xml:space="preserve"> </w:t>
      </w:r>
      <w:r w:rsidR="00643030" w:rsidRPr="00963148">
        <w:rPr>
          <w:rFonts w:ascii="Times New Roman" w:eastAsia="Times New Roman" w:hAnsi="Times New Roman" w:cs="Times New Roman"/>
          <w:b/>
          <w:i/>
          <w:iCs/>
          <w:sz w:val="24"/>
          <w:szCs w:val="24"/>
          <w:lang w:val="ro-MD"/>
        </w:rPr>
        <w:t>Neaplicarea în totalitate a prevederilor cadrului normativ aferent inventarierii nu a contribuit pe măsură la stabilirea situa</w:t>
      </w:r>
      <w:r w:rsidR="00D730A2" w:rsidRPr="00C73AC4">
        <w:rPr>
          <w:rFonts w:ascii="Times New Roman" w:eastAsia="Times New Roman" w:hAnsi="Times New Roman" w:cs="Times New Roman"/>
          <w:b/>
          <w:i/>
          <w:iCs/>
          <w:sz w:val="24"/>
          <w:szCs w:val="24"/>
          <w:lang w:val="ro-MD"/>
        </w:rPr>
        <w:t>ț</w:t>
      </w:r>
      <w:r w:rsidR="00643030" w:rsidRPr="00963148">
        <w:rPr>
          <w:rFonts w:ascii="Times New Roman" w:eastAsia="Times New Roman" w:hAnsi="Times New Roman" w:cs="Times New Roman"/>
          <w:b/>
          <w:i/>
          <w:iCs/>
          <w:sz w:val="24"/>
          <w:szCs w:val="24"/>
          <w:lang w:val="ro-MD"/>
        </w:rPr>
        <w:t>iei reale patrimoniale a UTM</w:t>
      </w:r>
      <w:r w:rsidR="0012342A" w:rsidRPr="00963148">
        <w:rPr>
          <w:rFonts w:ascii="Times New Roman" w:eastAsia="Times New Roman" w:hAnsi="Times New Roman" w:cs="Times New Roman"/>
          <w:b/>
          <w:i/>
          <w:iCs/>
          <w:sz w:val="24"/>
          <w:szCs w:val="24"/>
          <w:lang w:val="ro-MD"/>
        </w:rPr>
        <w:t>.</w:t>
      </w:r>
    </w:p>
    <w:p w14:paraId="11245BAF" w14:textId="46498BFE" w:rsidR="00643030" w:rsidRPr="0016481D" w:rsidRDefault="00643030" w:rsidP="009E0386">
      <w:pPr>
        <w:tabs>
          <w:tab w:val="left" w:pos="284"/>
          <w:tab w:val="left" w:pos="993"/>
        </w:tabs>
        <w:spacing w:after="0" w:line="276" w:lineRule="auto"/>
        <w:ind w:firstLine="709"/>
        <w:contextualSpacing/>
        <w:jc w:val="both"/>
        <w:rPr>
          <w:rFonts w:ascii="Times New Roman" w:eastAsia="Times New Roman" w:hAnsi="Times New Roman" w:cs="Times New Roman"/>
          <w:sz w:val="24"/>
          <w:szCs w:val="24"/>
          <w:lang w:val="ro-MD"/>
        </w:rPr>
      </w:pPr>
      <w:r w:rsidRPr="00963148">
        <w:rPr>
          <w:rFonts w:ascii="Times New Roman" w:eastAsia="Times New Roman" w:hAnsi="Times New Roman" w:cs="Times New Roman"/>
          <w:sz w:val="24"/>
          <w:szCs w:val="24"/>
          <w:lang w:val="ro-MD"/>
        </w:rPr>
        <w:t>De</w:t>
      </w:r>
      <w:r w:rsidR="00D730A2" w:rsidRPr="00963148">
        <w:rPr>
          <w:rFonts w:ascii="Times New Roman" w:eastAsia="Times New Roman" w:hAnsi="Times New Roman" w:cs="Times New Roman"/>
          <w:sz w:val="24"/>
          <w:szCs w:val="24"/>
          <w:lang w:val="ro-MD"/>
        </w:rPr>
        <w:t>ș</w:t>
      </w:r>
      <w:r w:rsidRPr="00963148">
        <w:rPr>
          <w:rFonts w:ascii="Times New Roman" w:eastAsia="Times New Roman" w:hAnsi="Times New Roman" w:cs="Times New Roman"/>
          <w:sz w:val="24"/>
          <w:szCs w:val="24"/>
          <w:lang w:val="ro-MD"/>
        </w:rPr>
        <w:t>i UTM aplică cadrul general de efectuare a inventarierii</w:t>
      </w:r>
      <w:r w:rsidRPr="00963148">
        <w:rPr>
          <w:rFonts w:ascii="Times New Roman" w:eastAsia="Times New Roman" w:hAnsi="Times New Roman" w:cs="Times New Roman"/>
          <w:sz w:val="24"/>
          <w:szCs w:val="24"/>
          <w:vertAlign w:val="superscript"/>
          <w:lang w:val="ro-MD"/>
        </w:rPr>
        <w:footnoteReference w:id="68"/>
      </w:r>
      <w:r w:rsidRPr="00963148">
        <w:rPr>
          <w:rFonts w:ascii="Times New Roman" w:eastAsia="Times New Roman" w:hAnsi="Times New Roman" w:cs="Times New Roman"/>
          <w:sz w:val="24"/>
          <w:szCs w:val="24"/>
          <w:lang w:val="ro-MD"/>
        </w:rPr>
        <w:t xml:space="preserve">, din cauza nerespectării în totalitate </w:t>
      </w:r>
      <w:r w:rsidRPr="00C73AC4">
        <w:rPr>
          <w:rFonts w:ascii="Times New Roman" w:eastAsia="Times New Roman" w:hAnsi="Times New Roman" w:cs="Times New Roman"/>
          <w:sz w:val="24"/>
          <w:szCs w:val="24"/>
          <w:lang w:val="ro-MD"/>
        </w:rPr>
        <w:t xml:space="preserve">a acestuia, precum </w:t>
      </w:r>
      <w:r w:rsidR="00D730A2" w:rsidRPr="00963148">
        <w:rPr>
          <w:rFonts w:ascii="Times New Roman" w:eastAsia="Times New Roman" w:hAnsi="Times New Roman" w:cs="Times New Roman"/>
          <w:sz w:val="24"/>
          <w:szCs w:val="24"/>
          <w:lang w:val="ro-MD"/>
        </w:rPr>
        <w:t>ș</w:t>
      </w:r>
      <w:r w:rsidRPr="00963148">
        <w:rPr>
          <w:rFonts w:ascii="Times New Roman" w:eastAsia="Times New Roman" w:hAnsi="Times New Roman" w:cs="Times New Roman"/>
          <w:sz w:val="24"/>
          <w:szCs w:val="24"/>
          <w:lang w:val="ro-MD"/>
        </w:rPr>
        <w:t>i din cauza</w:t>
      </w:r>
      <w:r w:rsidRPr="0016481D">
        <w:rPr>
          <w:rFonts w:ascii="Times New Roman" w:eastAsia="Times New Roman" w:hAnsi="Times New Roman" w:cs="Times New Roman"/>
          <w:sz w:val="24"/>
          <w:szCs w:val="24"/>
          <w:lang w:val="ro-MD"/>
        </w:rPr>
        <w:t xml:space="preserve"> nestabilirii modului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i </w:t>
      </w:r>
      <w:r w:rsidR="0012342A">
        <w:rPr>
          <w:rFonts w:ascii="Times New Roman" w:eastAsia="Times New Roman" w:hAnsi="Times New Roman" w:cs="Times New Roman"/>
          <w:sz w:val="24"/>
          <w:szCs w:val="24"/>
          <w:lang w:val="ro-MD"/>
        </w:rPr>
        <w:t xml:space="preserve">a </w:t>
      </w:r>
      <w:r w:rsidRPr="0016481D">
        <w:rPr>
          <w:rFonts w:ascii="Times New Roman" w:eastAsia="Times New Roman" w:hAnsi="Times New Roman" w:cs="Times New Roman"/>
          <w:sz w:val="24"/>
          <w:szCs w:val="24"/>
          <w:lang w:val="ro-MD"/>
        </w:rPr>
        <w:t xml:space="preserve">procedurilor interne de organizare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desfă</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urare, raportare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consolidare, reie</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ind din specificul genului de activitate, procesele realizate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rezultatele produse nu au contribuit la ob</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inerea unor date fidele privind situa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ia reală patrimonială a UTM. Situa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ia în cauză a condi</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ionat admiterea mai multor neconformită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 în raport cu administrarea patrimoniului public, identificate de audit.</w:t>
      </w:r>
    </w:p>
    <w:p w14:paraId="3ADE0CFC" w14:textId="5FCE0953" w:rsidR="00643030" w:rsidRPr="0016481D" w:rsidRDefault="00957AD0" w:rsidP="009E0386">
      <w:pPr>
        <w:tabs>
          <w:tab w:val="left" w:pos="284"/>
          <w:tab w:val="left" w:pos="993"/>
        </w:tabs>
        <w:spacing w:after="0" w:line="276" w:lineRule="auto"/>
        <w:ind w:firstLine="709"/>
        <w:contextualSpacing/>
        <w:jc w:val="both"/>
        <w:rPr>
          <w:rFonts w:ascii="Times New Roman" w:eastAsia="Times New Roman" w:hAnsi="Times New Roman" w:cs="Times New Roman"/>
          <w:sz w:val="24"/>
          <w:szCs w:val="24"/>
          <w:lang w:val="ro-MD"/>
        </w:rPr>
      </w:pPr>
      <w:r>
        <w:rPr>
          <w:rFonts w:ascii="Times New Roman" w:eastAsia="Times New Roman" w:hAnsi="Times New Roman" w:cs="Times New Roman"/>
          <w:sz w:val="24"/>
          <w:szCs w:val="24"/>
          <w:lang w:val="ro-MD"/>
        </w:rPr>
        <w:t>R</w:t>
      </w:r>
      <w:r w:rsidR="00643030" w:rsidRPr="0016481D">
        <w:rPr>
          <w:rFonts w:ascii="Times New Roman" w:eastAsia="Times New Roman" w:hAnsi="Times New Roman" w:cs="Times New Roman"/>
          <w:sz w:val="24"/>
          <w:szCs w:val="24"/>
          <w:lang w:val="ro-MD"/>
        </w:rPr>
        <w:t>ezultatele ultimei inventarieri efectuate de UTM la situa</w:t>
      </w:r>
      <w:r w:rsidR="00D730A2" w:rsidRPr="0016481D">
        <w:rPr>
          <w:rFonts w:ascii="Times New Roman" w:eastAsia="Times New Roman" w:hAnsi="Times New Roman" w:cs="Times New Roman"/>
          <w:sz w:val="24"/>
          <w:szCs w:val="24"/>
          <w:lang w:val="ro-MD"/>
        </w:rPr>
        <w:t>ț</w:t>
      </w:r>
      <w:r w:rsidR="00643030" w:rsidRPr="0016481D">
        <w:rPr>
          <w:rFonts w:ascii="Times New Roman" w:eastAsia="Times New Roman" w:hAnsi="Times New Roman" w:cs="Times New Roman"/>
          <w:sz w:val="24"/>
          <w:szCs w:val="24"/>
          <w:lang w:val="ro-MD"/>
        </w:rPr>
        <w:t xml:space="preserve">ia din 24.01.2023 nu au fost în măsură să asigure evaluarea </w:t>
      </w:r>
      <w:r w:rsidR="00D730A2" w:rsidRPr="0016481D">
        <w:rPr>
          <w:rFonts w:ascii="Times New Roman" w:eastAsia="Times New Roman" w:hAnsi="Times New Roman" w:cs="Times New Roman"/>
          <w:sz w:val="24"/>
          <w:szCs w:val="24"/>
          <w:lang w:val="ro-MD"/>
        </w:rPr>
        <w:t>ș</w:t>
      </w:r>
      <w:r w:rsidR="00643030" w:rsidRPr="0016481D">
        <w:rPr>
          <w:rFonts w:ascii="Times New Roman" w:eastAsia="Times New Roman" w:hAnsi="Times New Roman" w:cs="Times New Roman"/>
          <w:sz w:val="24"/>
          <w:szCs w:val="24"/>
          <w:lang w:val="ro-MD"/>
        </w:rPr>
        <w:t xml:space="preserve">i prezentarea corectă </w:t>
      </w:r>
      <w:r w:rsidR="00D730A2" w:rsidRPr="0016481D">
        <w:rPr>
          <w:rFonts w:ascii="Times New Roman" w:eastAsia="Times New Roman" w:hAnsi="Times New Roman" w:cs="Times New Roman"/>
          <w:sz w:val="24"/>
          <w:szCs w:val="24"/>
          <w:lang w:val="ro-MD"/>
        </w:rPr>
        <w:t>ș</w:t>
      </w:r>
      <w:r w:rsidR="00643030" w:rsidRPr="0016481D">
        <w:rPr>
          <w:rFonts w:ascii="Times New Roman" w:eastAsia="Times New Roman" w:hAnsi="Times New Roman" w:cs="Times New Roman"/>
          <w:sz w:val="24"/>
          <w:szCs w:val="24"/>
          <w:lang w:val="ro-MD"/>
        </w:rPr>
        <w:t xml:space="preserve">i fidelă în rapoartele financiare, precum </w:t>
      </w:r>
      <w:r w:rsidR="00D730A2" w:rsidRPr="0016481D">
        <w:rPr>
          <w:rFonts w:ascii="Times New Roman" w:eastAsia="Times New Roman" w:hAnsi="Times New Roman" w:cs="Times New Roman"/>
          <w:sz w:val="24"/>
          <w:szCs w:val="24"/>
          <w:lang w:val="ro-MD"/>
        </w:rPr>
        <w:t>ș</w:t>
      </w:r>
      <w:r w:rsidR="00643030" w:rsidRPr="0016481D">
        <w:rPr>
          <w:rFonts w:ascii="Times New Roman" w:eastAsia="Times New Roman" w:hAnsi="Times New Roman" w:cs="Times New Roman"/>
          <w:sz w:val="24"/>
          <w:szCs w:val="24"/>
          <w:lang w:val="ro-MD"/>
        </w:rPr>
        <w:t xml:space="preserve">i în alte registre </w:t>
      </w:r>
      <w:r w:rsidR="00D730A2" w:rsidRPr="0016481D">
        <w:rPr>
          <w:rFonts w:ascii="Times New Roman" w:eastAsia="Times New Roman" w:hAnsi="Times New Roman" w:cs="Times New Roman"/>
          <w:sz w:val="24"/>
          <w:szCs w:val="24"/>
          <w:lang w:val="ro-MD"/>
        </w:rPr>
        <w:t>ș</w:t>
      </w:r>
      <w:r w:rsidR="00643030" w:rsidRPr="0016481D">
        <w:rPr>
          <w:rFonts w:ascii="Times New Roman" w:eastAsia="Times New Roman" w:hAnsi="Times New Roman" w:cs="Times New Roman"/>
          <w:sz w:val="24"/>
          <w:szCs w:val="24"/>
          <w:lang w:val="ro-MD"/>
        </w:rPr>
        <w:t>i rapoarte a tuturor informa</w:t>
      </w:r>
      <w:r w:rsidR="00D730A2" w:rsidRPr="0016481D">
        <w:rPr>
          <w:rFonts w:ascii="Times New Roman" w:eastAsia="Times New Roman" w:hAnsi="Times New Roman" w:cs="Times New Roman"/>
          <w:sz w:val="24"/>
          <w:szCs w:val="24"/>
          <w:lang w:val="ro-MD"/>
        </w:rPr>
        <w:t>ț</w:t>
      </w:r>
      <w:r w:rsidR="00643030" w:rsidRPr="0016481D">
        <w:rPr>
          <w:rFonts w:ascii="Times New Roman" w:eastAsia="Times New Roman" w:hAnsi="Times New Roman" w:cs="Times New Roman"/>
          <w:sz w:val="24"/>
          <w:szCs w:val="24"/>
          <w:lang w:val="ro-MD"/>
        </w:rPr>
        <w:t>iilor aferente patrimoniului gestionat. Astfel, auditul a constat</w:t>
      </w:r>
      <w:r w:rsidR="00B26C92">
        <w:rPr>
          <w:rFonts w:ascii="Times New Roman" w:eastAsia="Times New Roman" w:hAnsi="Times New Roman" w:cs="Times New Roman"/>
          <w:sz w:val="24"/>
          <w:szCs w:val="24"/>
          <w:lang w:val="ro-MD"/>
        </w:rPr>
        <w:t>at</w:t>
      </w:r>
      <w:r w:rsidR="00643030" w:rsidRPr="0016481D">
        <w:rPr>
          <w:rFonts w:ascii="Times New Roman" w:eastAsia="Times New Roman" w:hAnsi="Times New Roman" w:cs="Times New Roman"/>
          <w:sz w:val="24"/>
          <w:szCs w:val="24"/>
          <w:lang w:val="ro-MD"/>
        </w:rPr>
        <w:t xml:space="preserve"> următoarele abateri de la prevederil</w:t>
      </w:r>
      <w:r>
        <w:rPr>
          <w:rFonts w:ascii="Times New Roman" w:eastAsia="Times New Roman" w:hAnsi="Times New Roman" w:cs="Times New Roman"/>
          <w:sz w:val="24"/>
          <w:szCs w:val="24"/>
          <w:lang w:val="ro-MD"/>
        </w:rPr>
        <w:t>e</w:t>
      </w:r>
      <w:r w:rsidR="00643030" w:rsidRPr="0016481D">
        <w:rPr>
          <w:rFonts w:ascii="Times New Roman" w:eastAsia="Times New Roman" w:hAnsi="Times New Roman" w:cs="Times New Roman"/>
          <w:sz w:val="24"/>
          <w:szCs w:val="24"/>
          <w:lang w:val="ro-MD"/>
        </w:rPr>
        <w:t xml:space="preserve"> Regulamentului privind inventarierea, aprobat prin OMF </w:t>
      </w:r>
      <w:r>
        <w:rPr>
          <w:rFonts w:ascii="Times New Roman" w:eastAsia="Times New Roman" w:hAnsi="Times New Roman" w:cs="Times New Roman"/>
          <w:sz w:val="24"/>
          <w:szCs w:val="24"/>
          <w:lang w:val="ro-MD"/>
        </w:rPr>
        <w:t>nr.</w:t>
      </w:r>
      <w:r w:rsidR="00643030" w:rsidRPr="0016481D">
        <w:rPr>
          <w:rFonts w:ascii="Times New Roman" w:eastAsia="Times New Roman" w:hAnsi="Times New Roman" w:cs="Times New Roman"/>
          <w:sz w:val="24"/>
          <w:szCs w:val="24"/>
          <w:lang w:val="ro-MD"/>
        </w:rPr>
        <w:t>60/2012:</w:t>
      </w:r>
    </w:p>
    <w:p w14:paraId="73A4F32A" w14:textId="462AF1A2" w:rsidR="00643030" w:rsidRPr="0016481D" w:rsidRDefault="00643030" w:rsidP="004716EF">
      <w:pPr>
        <w:numPr>
          <w:ilvl w:val="0"/>
          <w:numId w:val="8"/>
        </w:numPr>
        <w:shd w:val="clear" w:color="auto" w:fill="FFFFFF"/>
        <w:tabs>
          <w:tab w:val="left" w:pos="993"/>
        </w:tabs>
        <w:spacing w:after="0" w:line="276" w:lineRule="auto"/>
        <w:ind w:left="0"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de la pct. 23 - inventarierea imobilizăril</w:t>
      </w:r>
      <w:r w:rsidR="00957AD0">
        <w:rPr>
          <w:rFonts w:ascii="Times New Roman" w:eastAsia="Times New Roman" w:hAnsi="Times New Roman" w:cs="Times New Roman"/>
          <w:sz w:val="24"/>
          <w:szCs w:val="24"/>
          <w:lang w:val="ro-MD"/>
        </w:rPr>
        <w:t>or</w:t>
      </w:r>
      <w:r w:rsidRPr="0016481D">
        <w:rPr>
          <w:rFonts w:ascii="Times New Roman" w:eastAsia="Times New Roman" w:hAnsi="Times New Roman" w:cs="Times New Roman"/>
          <w:sz w:val="24"/>
          <w:szCs w:val="24"/>
          <w:lang w:val="ro-MD"/>
        </w:rPr>
        <w:t xml:space="preserve"> corporale nu s-a efectuat separat de stocuri, adică  acestea au fost incluse în ace</w:t>
      </w:r>
      <w:r w:rsidR="00957AD0">
        <w:rPr>
          <w:rFonts w:ascii="Times New Roman" w:eastAsia="Times New Roman" w:hAnsi="Times New Roman" w:cs="Times New Roman"/>
          <w:sz w:val="24"/>
          <w:szCs w:val="24"/>
          <w:lang w:val="ro-MD"/>
        </w:rPr>
        <w:t>e</w:t>
      </w:r>
      <w:r w:rsidRPr="0016481D">
        <w:rPr>
          <w:rFonts w:ascii="Times New Roman" w:eastAsia="Times New Roman" w:hAnsi="Times New Roman" w:cs="Times New Roman"/>
          <w:sz w:val="24"/>
          <w:szCs w:val="24"/>
          <w:lang w:val="ro-MD"/>
        </w:rPr>
        <w:t>a</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i listă de inventariere, fără a </w:t>
      </w:r>
      <w:r w:rsidR="00957AD0">
        <w:rPr>
          <w:rFonts w:ascii="Times New Roman" w:eastAsia="Times New Roman" w:hAnsi="Times New Roman" w:cs="Times New Roman"/>
          <w:sz w:val="24"/>
          <w:szCs w:val="24"/>
          <w:lang w:val="ro-MD"/>
        </w:rPr>
        <w:t>se</w:t>
      </w:r>
      <w:r w:rsidRPr="0016481D">
        <w:rPr>
          <w:rFonts w:ascii="Times New Roman" w:eastAsia="Times New Roman" w:hAnsi="Times New Roman" w:cs="Times New Roman"/>
          <w:sz w:val="24"/>
          <w:szCs w:val="24"/>
          <w:lang w:val="ro-MD"/>
        </w:rPr>
        <w:t xml:space="preserve"> indica</w:t>
      </w:r>
      <w:r w:rsidR="00957AD0">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contul la care acestea se atribuie,</w:t>
      </w:r>
      <w:r w:rsidR="00957AD0">
        <w:rPr>
          <w:rFonts w:ascii="Times New Roman" w:eastAsia="Times New Roman" w:hAnsi="Times New Roman" w:cs="Times New Roman"/>
          <w:sz w:val="24"/>
          <w:szCs w:val="24"/>
          <w:lang w:val="ro-MD"/>
        </w:rPr>
        <w:t xml:space="preserve"> fapt</w:t>
      </w:r>
      <w:r w:rsidRPr="0016481D">
        <w:rPr>
          <w:rFonts w:ascii="Times New Roman" w:eastAsia="Times New Roman" w:hAnsi="Times New Roman" w:cs="Times New Roman"/>
          <w:sz w:val="24"/>
          <w:szCs w:val="24"/>
          <w:lang w:val="ro-MD"/>
        </w:rPr>
        <w:t xml:space="preserve"> c</w:t>
      </w:r>
      <w:r w:rsidR="00957AD0">
        <w:rPr>
          <w:rFonts w:ascii="Times New Roman" w:eastAsia="Times New Roman" w:hAnsi="Times New Roman" w:cs="Times New Roman"/>
          <w:sz w:val="24"/>
          <w:szCs w:val="24"/>
          <w:lang w:val="ro-MD"/>
        </w:rPr>
        <w:t>ar</w:t>
      </w:r>
      <w:r w:rsidRPr="0016481D">
        <w:rPr>
          <w:rFonts w:ascii="Times New Roman" w:eastAsia="Times New Roman" w:hAnsi="Times New Roman" w:cs="Times New Roman"/>
          <w:sz w:val="24"/>
          <w:szCs w:val="24"/>
          <w:lang w:val="ro-MD"/>
        </w:rPr>
        <w:t>e influen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ează asupra corectitudinii datelor reflectate în eviden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a contabilă</w:t>
      </w:r>
      <w:r w:rsidR="00957AD0">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w:t>
      </w:r>
    </w:p>
    <w:p w14:paraId="1A118760" w14:textId="78849C9B" w:rsidR="00643030" w:rsidRPr="0016481D" w:rsidRDefault="00643030" w:rsidP="004716EF">
      <w:pPr>
        <w:numPr>
          <w:ilvl w:val="0"/>
          <w:numId w:val="8"/>
        </w:numPr>
        <w:tabs>
          <w:tab w:val="left" w:pos="993"/>
        </w:tabs>
        <w:spacing w:after="0" w:line="276" w:lineRule="auto"/>
        <w:ind w:left="0" w:firstLine="709"/>
        <w:contextualSpacing/>
        <w:jc w:val="both"/>
        <w:rPr>
          <w:rFonts w:ascii="Times New Roman" w:eastAsia="Times New Roman" w:hAnsi="Times New Roman" w:cs="Times New Roman"/>
          <w:sz w:val="28"/>
          <w:szCs w:val="24"/>
          <w:shd w:val="clear" w:color="auto" w:fill="FFFFFF"/>
          <w:lang w:val="ro-MD"/>
        </w:rPr>
      </w:pPr>
      <w:r w:rsidRPr="0016481D">
        <w:rPr>
          <w:rFonts w:ascii="Times New Roman" w:eastAsia="Times New Roman" w:hAnsi="Times New Roman" w:cs="Times New Roman"/>
          <w:sz w:val="24"/>
          <w:szCs w:val="24"/>
          <w:lang w:val="ro-MD"/>
        </w:rPr>
        <w:t>de la</w:t>
      </w:r>
      <w:r w:rsidRPr="0016481D" w:rsidDel="005D4B5E">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bCs/>
          <w:sz w:val="24"/>
          <w:szCs w:val="24"/>
          <w:lang w:val="ro-MD"/>
        </w:rPr>
        <w:t xml:space="preserve">pct. 28 - nu au fost semnate listele de inventariere pe fiecare filă de către membrii comisiei </w:t>
      </w:r>
      <w:r w:rsidR="00D730A2" w:rsidRPr="0016481D">
        <w:rPr>
          <w:rFonts w:ascii="Times New Roman" w:eastAsia="Times New Roman" w:hAnsi="Times New Roman" w:cs="Times New Roman"/>
          <w:bCs/>
          <w:sz w:val="24"/>
          <w:szCs w:val="24"/>
          <w:lang w:val="ro-MD"/>
        </w:rPr>
        <w:t>ș</w:t>
      </w:r>
      <w:r w:rsidRPr="0016481D">
        <w:rPr>
          <w:rFonts w:ascii="Times New Roman" w:eastAsia="Times New Roman" w:hAnsi="Times New Roman" w:cs="Times New Roman"/>
          <w:bCs/>
          <w:sz w:val="24"/>
          <w:szCs w:val="24"/>
          <w:lang w:val="ro-MD"/>
        </w:rPr>
        <w:t xml:space="preserve">i de către gestionar, ceea ce nu confirmă veridicitatea datelor </w:t>
      </w:r>
      <w:r w:rsidR="00D730A2" w:rsidRPr="0016481D">
        <w:rPr>
          <w:rFonts w:ascii="Times New Roman" w:eastAsia="Times New Roman" w:hAnsi="Times New Roman" w:cs="Times New Roman"/>
          <w:bCs/>
          <w:sz w:val="24"/>
          <w:szCs w:val="24"/>
          <w:lang w:val="ro-MD"/>
        </w:rPr>
        <w:t>ș</w:t>
      </w:r>
      <w:r w:rsidRPr="0016481D">
        <w:rPr>
          <w:rFonts w:ascii="Times New Roman" w:eastAsia="Times New Roman" w:hAnsi="Times New Roman" w:cs="Times New Roman"/>
          <w:bCs/>
          <w:sz w:val="24"/>
          <w:szCs w:val="24"/>
          <w:lang w:val="ro-MD"/>
        </w:rPr>
        <w:t>i riscul modificării/excluderii rezultatelor inventarierii</w:t>
      </w:r>
      <w:r w:rsidR="00957AD0">
        <w:rPr>
          <w:rFonts w:ascii="Times New Roman" w:eastAsia="Times New Roman" w:hAnsi="Times New Roman" w:cs="Times New Roman"/>
          <w:bCs/>
          <w:sz w:val="24"/>
          <w:szCs w:val="24"/>
          <w:lang w:val="ro-MD"/>
        </w:rPr>
        <w:t>;</w:t>
      </w:r>
    </w:p>
    <w:p w14:paraId="2D831DC1" w14:textId="5D683991" w:rsidR="00643030" w:rsidRPr="0016481D" w:rsidRDefault="00643030" w:rsidP="00F9455B">
      <w:pPr>
        <w:numPr>
          <w:ilvl w:val="0"/>
          <w:numId w:val="8"/>
        </w:numPr>
        <w:shd w:val="clear" w:color="auto" w:fill="FFFFFF"/>
        <w:tabs>
          <w:tab w:val="left" w:pos="993"/>
        </w:tabs>
        <w:spacing w:after="0" w:line="276" w:lineRule="auto"/>
        <w:ind w:left="0" w:firstLine="709"/>
        <w:contextualSpacing/>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de la pct.</w:t>
      </w:r>
      <w:r w:rsidR="00A6626B">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35 alin</w:t>
      </w:r>
      <w:r w:rsidR="00987D23" w:rsidRPr="0016481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w:t>
      </w:r>
      <w:r w:rsidR="006C48D2" w:rsidRPr="0016481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1) - nu </w:t>
      </w:r>
      <w:r w:rsidR="00A6626B">
        <w:rPr>
          <w:rFonts w:ascii="Times New Roman" w:eastAsia="Times New Roman" w:hAnsi="Times New Roman" w:cs="Times New Roman"/>
          <w:sz w:val="24"/>
          <w:szCs w:val="24"/>
          <w:lang w:val="ro-MD"/>
        </w:rPr>
        <w:t>s-</w:t>
      </w:r>
      <w:r w:rsidRPr="0016481D">
        <w:rPr>
          <w:rFonts w:ascii="Times New Roman" w:eastAsia="Times New Roman" w:hAnsi="Times New Roman" w:cs="Times New Roman"/>
          <w:sz w:val="24"/>
          <w:szCs w:val="24"/>
          <w:lang w:val="ro-MD"/>
        </w:rPr>
        <w:t xml:space="preserve">a efectuat inventarierea conformă a terenurilor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clădirilor/construc</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iilor, prin verificarea:</w:t>
      </w:r>
      <w:r w:rsidRPr="0016481D">
        <w:rPr>
          <w:rFonts w:ascii="Times New Roman" w:eastAsia="Times New Roman" w:hAnsi="Times New Roman" w:cs="Times New Roman"/>
          <w:spacing w:val="-2"/>
          <w:sz w:val="24"/>
          <w:szCs w:val="24"/>
          <w:lang w:val="ro-MD"/>
        </w:rPr>
        <w:t xml:space="preserve"> </w:t>
      </w:r>
      <w:r w:rsidRPr="0016481D">
        <w:rPr>
          <w:rFonts w:ascii="Times New Roman" w:eastAsia="Times New Roman" w:hAnsi="Times New Roman" w:cs="Times New Roman"/>
          <w:sz w:val="24"/>
          <w:szCs w:val="24"/>
          <w:lang w:val="ro-MD"/>
        </w:rPr>
        <w:t xml:space="preserve">dreptului de proprietate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apartenen</w:t>
      </w:r>
      <w:r w:rsidR="00D730A2" w:rsidRPr="0016481D">
        <w:rPr>
          <w:rFonts w:ascii="Times New Roman" w:eastAsia="Times New Roman" w:hAnsi="Times New Roman" w:cs="Times New Roman"/>
          <w:sz w:val="24"/>
          <w:szCs w:val="24"/>
          <w:lang w:val="ro-MD"/>
        </w:rPr>
        <w:t>ț</w:t>
      </w:r>
      <w:r w:rsidR="00A6626B">
        <w:rPr>
          <w:rFonts w:ascii="Times New Roman" w:eastAsia="Times New Roman" w:hAnsi="Times New Roman" w:cs="Times New Roman"/>
          <w:sz w:val="24"/>
          <w:szCs w:val="24"/>
          <w:lang w:val="ro-MD"/>
        </w:rPr>
        <w:t>ei</w:t>
      </w:r>
      <w:r w:rsidRPr="0016481D">
        <w:rPr>
          <w:rFonts w:ascii="Times New Roman" w:eastAsia="Times New Roman" w:hAnsi="Times New Roman" w:cs="Times New Roman"/>
          <w:sz w:val="24"/>
          <w:szCs w:val="24"/>
          <w:lang w:val="ro-MD"/>
        </w:rPr>
        <w:t xml:space="preserve"> imobilizărilor corporale prin identificarea titlurilor de proprietate, pa</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apoartelor tehnice, a dosarului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schi</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elor de amplasare a acestora, documentelor primare de intrare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altor documente</w:t>
      </w:r>
      <w:r w:rsidR="00957AD0">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w:t>
      </w:r>
    </w:p>
    <w:p w14:paraId="1A195194" w14:textId="6A91C79A" w:rsidR="00643030" w:rsidRPr="0016481D" w:rsidRDefault="00643030" w:rsidP="009D0DE5">
      <w:pPr>
        <w:numPr>
          <w:ilvl w:val="0"/>
          <w:numId w:val="8"/>
        </w:numPr>
        <w:shd w:val="clear" w:color="auto" w:fill="FFFFFF"/>
        <w:tabs>
          <w:tab w:val="left" w:pos="993"/>
        </w:tabs>
        <w:spacing w:after="0" w:line="276" w:lineRule="auto"/>
        <w:ind w:left="0" w:firstLine="709"/>
        <w:contextualSpacing/>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de la pct. 39 – comisia de inventariere nu a inclus în lista de inventariere separată acele imobilizări corporale care nu sunt înregistrate în contabilitate. De exemplu, terenul de pe str. Studen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ilor 2/2</w:t>
      </w:r>
      <w:r w:rsidR="001B5C58">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cu suprafa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a de 4,972 ha (11</w:t>
      </w:r>
      <w:r w:rsidR="00987D23" w:rsidRPr="0016481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69 mi</w:t>
      </w:r>
      <w:r w:rsidR="00987D23" w:rsidRPr="0016481D">
        <w:rPr>
          <w:rFonts w:ascii="Times New Roman" w:eastAsia="Times New Roman" w:hAnsi="Times New Roman" w:cs="Times New Roman"/>
          <w:sz w:val="24"/>
          <w:szCs w:val="24"/>
          <w:lang w:val="ro-MD"/>
        </w:rPr>
        <w:t>l.</w:t>
      </w:r>
      <w:r w:rsidRPr="0016481D">
        <w:rPr>
          <w:rFonts w:ascii="Times New Roman" w:eastAsia="Times New Roman" w:hAnsi="Times New Roman" w:cs="Times New Roman"/>
          <w:sz w:val="24"/>
          <w:szCs w:val="24"/>
          <w:lang w:val="ro-MD"/>
        </w:rPr>
        <w:t xml:space="preserve"> lei)</w:t>
      </w:r>
      <w:r w:rsidR="00957AD0">
        <w:rPr>
          <w:rFonts w:ascii="Times New Roman" w:eastAsia="Times New Roman" w:hAnsi="Times New Roman" w:cs="Times New Roman"/>
          <w:sz w:val="24"/>
          <w:szCs w:val="24"/>
          <w:lang w:val="ro-MD"/>
        </w:rPr>
        <w:t>;</w:t>
      </w:r>
    </w:p>
    <w:p w14:paraId="585B53C9" w14:textId="4471A784" w:rsidR="00643030" w:rsidRPr="0016481D" w:rsidRDefault="00643030" w:rsidP="004716EF">
      <w:pPr>
        <w:numPr>
          <w:ilvl w:val="0"/>
          <w:numId w:val="8"/>
        </w:numPr>
        <w:shd w:val="clear" w:color="auto" w:fill="FFFFFF"/>
        <w:tabs>
          <w:tab w:val="left" w:pos="993"/>
        </w:tabs>
        <w:spacing w:after="0" w:line="276" w:lineRule="auto"/>
        <w:ind w:left="0" w:firstLine="709"/>
        <w:contextualSpacing/>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 xml:space="preserve">de la pct. 41 - nu </w:t>
      </w:r>
      <w:r w:rsidR="001B5C58">
        <w:rPr>
          <w:rFonts w:ascii="Times New Roman" w:eastAsia="Times New Roman" w:hAnsi="Times New Roman" w:cs="Times New Roman"/>
          <w:sz w:val="24"/>
          <w:szCs w:val="24"/>
          <w:lang w:val="ro-MD"/>
        </w:rPr>
        <w:t>s-</w:t>
      </w:r>
      <w:r w:rsidRPr="0016481D">
        <w:rPr>
          <w:rFonts w:ascii="Times New Roman" w:eastAsia="Times New Roman" w:hAnsi="Times New Roman" w:cs="Times New Roman"/>
          <w:sz w:val="24"/>
          <w:szCs w:val="24"/>
          <w:lang w:val="ro-MD"/>
        </w:rPr>
        <w:t>a efectuat inventarierea conformă a „Construc</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iil</w:t>
      </w:r>
      <w:r w:rsidR="001B5C58">
        <w:rPr>
          <w:rFonts w:ascii="Times New Roman" w:eastAsia="Times New Roman" w:hAnsi="Times New Roman" w:cs="Times New Roman"/>
          <w:sz w:val="24"/>
          <w:szCs w:val="24"/>
          <w:lang w:val="ro-MD"/>
        </w:rPr>
        <w:t>or</w:t>
      </w:r>
      <w:r w:rsidRPr="0016481D">
        <w:rPr>
          <w:rFonts w:ascii="Times New Roman" w:eastAsia="Times New Roman" w:hAnsi="Times New Roman" w:cs="Times New Roman"/>
          <w:sz w:val="24"/>
          <w:szCs w:val="24"/>
          <w:lang w:val="ro-MD"/>
        </w:rPr>
        <w:t xml:space="preserve"> capitale în curs de execu</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ie”</w:t>
      </w:r>
      <w:r w:rsidR="001B5C58">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cu înscrierea în liste</w:t>
      </w:r>
      <w:r w:rsidR="001B5C58">
        <w:rPr>
          <w:rFonts w:ascii="Times New Roman" w:eastAsia="Times New Roman" w:hAnsi="Times New Roman" w:cs="Times New Roman"/>
          <w:sz w:val="24"/>
          <w:szCs w:val="24"/>
          <w:lang w:val="ro-MD"/>
        </w:rPr>
        <w:t>le</w:t>
      </w:r>
      <w:r w:rsidRPr="0016481D">
        <w:rPr>
          <w:rFonts w:ascii="Times New Roman" w:eastAsia="Times New Roman" w:hAnsi="Times New Roman" w:cs="Times New Roman"/>
          <w:sz w:val="24"/>
          <w:szCs w:val="24"/>
          <w:lang w:val="ro-MD"/>
        </w:rPr>
        <w:t xml:space="preserve"> de inventariere separată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cu descrierea informa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iei despre: valoarea determinată conform devizului de cheltuieli (documentelor existente); costul efectiv al lucrărilor executate la data efectuării inventarierii; gradul de executare (finisare) a lucrărilor sau a volumului; costul lucrărilor executate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înregistrate în contabilitate; diferen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a valorică; descrierea cauzelor sistării sau încetării lucrărilor; măsurile propuse de către comisia de inventariere</w:t>
      </w:r>
      <w:r w:rsidR="00BE01CE">
        <w:rPr>
          <w:rFonts w:ascii="Times New Roman" w:eastAsia="Times New Roman" w:hAnsi="Times New Roman" w:cs="Times New Roman"/>
          <w:sz w:val="24"/>
          <w:szCs w:val="24"/>
          <w:lang w:val="ro-MD"/>
        </w:rPr>
        <w:t>. A</w:t>
      </w:r>
      <w:r w:rsidRPr="0016481D">
        <w:rPr>
          <w:rFonts w:ascii="Times New Roman" w:eastAsia="Times New Roman" w:hAnsi="Times New Roman" w:cs="Times New Roman"/>
          <w:sz w:val="24"/>
          <w:szCs w:val="24"/>
          <w:lang w:val="ro-MD"/>
        </w:rPr>
        <w:t>stfel</w:t>
      </w:r>
      <w:r w:rsidR="00BE01CE">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construc</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iile capitale în curs de execu</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ie nu au fost supuse controlului efectiv de către comisia desemnată</w:t>
      </w:r>
      <w:r w:rsidR="00957AD0">
        <w:rPr>
          <w:rFonts w:ascii="Times New Roman" w:eastAsia="Times New Roman" w:hAnsi="Times New Roman" w:cs="Times New Roman"/>
          <w:sz w:val="24"/>
          <w:szCs w:val="24"/>
          <w:lang w:val="ro-MD"/>
        </w:rPr>
        <w:t>;</w:t>
      </w:r>
    </w:p>
    <w:p w14:paraId="42AA28A0" w14:textId="0DCEA9C6" w:rsidR="00643030" w:rsidRPr="0016481D" w:rsidRDefault="00643030">
      <w:pPr>
        <w:pStyle w:val="a6"/>
        <w:numPr>
          <w:ilvl w:val="0"/>
          <w:numId w:val="8"/>
        </w:numPr>
        <w:tabs>
          <w:tab w:val="left" w:pos="993"/>
        </w:tabs>
        <w:spacing w:after="0" w:line="276" w:lineRule="auto"/>
        <w:ind w:left="0"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de la pct. 42 - nu au fost incluse în liste de inventariere separate</w:t>
      </w:r>
      <w:r w:rsidRPr="0016481D" w:rsidDel="00E17773">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bunuri imobile care nu se utilizează. Astfel, 33 de bunuri imobile/încăperi</w:t>
      </w:r>
      <w:r w:rsidR="00BE01CE">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cu suprafa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 totală de cel pu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in 70,58 mii m</w:t>
      </w:r>
      <w:r w:rsidRPr="0016481D">
        <w:rPr>
          <w:rFonts w:ascii="Times New Roman" w:hAnsi="Times New Roman" w:cs="Times New Roman"/>
          <w:sz w:val="24"/>
          <w:szCs w:val="24"/>
          <w:vertAlign w:val="superscript"/>
          <w:lang w:val="ro-MD"/>
        </w:rPr>
        <w:t>2</w:t>
      </w:r>
      <w:r w:rsidRPr="0016481D">
        <w:rPr>
          <w:rFonts w:ascii="Times New Roman" w:hAnsi="Times New Roman" w:cs="Times New Roman"/>
          <w:sz w:val="24"/>
          <w:szCs w:val="24"/>
          <w:lang w:val="ro-MD"/>
        </w:rPr>
        <w:t xml:space="preserve"> (Anexa nr.</w:t>
      </w:r>
      <w:r w:rsidR="0001677C" w:rsidRPr="0016481D">
        <w:rPr>
          <w:rFonts w:ascii="Times New Roman" w:hAnsi="Times New Roman" w:cs="Times New Roman"/>
          <w:sz w:val="24"/>
          <w:szCs w:val="24"/>
          <w:lang w:val="ro-MD"/>
        </w:rPr>
        <w:t xml:space="preserve"> 8</w:t>
      </w:r>
      <w:r w:rsidR="00987D23" w:rsidRPr="0016481D">
        <w:rPr>
          <w:rFonts w:ascii="Times New Roman" w:hAnsi="Times New Roman" w:cs="Times New Roman"/>
          <w:sz w:val="24"/>
          <w:szCs w:val="24"/>
          <w:lang w:val="ro-MD"/>
        </w:rPr>
        <w:t xml:space="preserve"> la Raportul de audit</w:t>
      </w:r>
      <w:r w:rsidRPr="0016481D">
        <w:rPr>
          <w:rFonts w:ascii="Times New Roman" w:hAnsi="Times New Roman" w:cs="Times New Roman"/>
          <w:sz w:val="24"/>
          <w:szCs w:val="24"/>
          <w:lang w:val="ro-MD"/>
        </w:rPr>
        <w:t>)</w:t>
      </w:r>
      <w:r w:rsidR="00BE01CE">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nu au fost incluse în liste de inventariere separate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nici raportate corespunzător în rubrica 11 „Suprafa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a neutilizată” </w:t>
      </w:r>
      <w:r w:rsidR="00BE01CE">
        <w:rPr>
          <w:rFonts w:ascii="Times New Roman" w:hAnsi="Times New Roman" w:cs="Times New Roman"/>
          <w:sz w:val="24"/>
          <w:szCs w:val="24"/>
          <w:lang w:val="ro-MD"/>
        </w:rPr>
        <w:t>di</w:t>
      </w:r>
      <w:r w:rsidRPr="0016481D">
        <w:rPr>
          <w:rFonts w:ascii="Times New Roman" w:hAnsi="Times New Roman" w:cs="Times New Roman"/>
          <w:sz w:val="24"/>
          <w:szCs w:val="24"/>
          <w:lang w:val="ro-MD"/>
        </w:rPr>
        <w:t>n Darea de seamă privind bunurile imobile proprietare publică a statului</w:t>
      </w:r>
      <w:r w:rsidR="00BE01CE">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prezentată la MEC. Prin urmare, fondatorul nu cunoa</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te situa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ia reală privind modul de gestionare a patrimoniului transmis în gestiune economică</w:t>
      </w:r>
      <w:r w:rsidR="00957AD0">
        <w:rPr>
          <w:rFonts w:ascii="Times New Roman" w:hAnsi="Times New Roman" w:cs="Times New Roman"/>
          <w:sz w:val="24"/>
          <w:szCs w:val="24"/>
          <w:lang w:val="ro-MD"/>
        </w:rPr>
        <w:t>;</w:t>
      </w:r>
    </w:p>
    <w:p w14:paraId="14E55D77" w14:textId="04994AC3" w:rsidR="00643030" w:rsidRPr="0016481D" w:rsidRDefault="00643030" w:rsidP="004716EF">
      <w:pPr>
        <w:numPr>
          <w:ilvl w:val="0"/>
          <w:numId w:val="8"/>
        </w:numPr>
        <w:shd w:val="clear" w:color="auto" w:fill="FFFFFF"/>
        <w:tabs>
          <w:tab w:val="left" w:pos="993"/>
        </w:tabs>
        <w:spacing w:after="0" w:line="276" w:lineRule="auto"/>
        <w:ind w:left="0" w:firstLine="709"/>
        <w:contextualSpacing/>
        <w:jc w:val="both"/>
        <w:rPr>
          <w:rFonts w:ascii="Times New Roman" w:eastAsia="Times New Roman" w:hAnsi="Times New Roman" w:cs="Times New Roman"/>
          <w:sz w:val="24"/>
          <w:szCs w:val="24"/>
          <w:shd w:val="clear" w:color="auto" w:fill="FFFFFF"/>
          <w:lang w:val="ro-MD"/>
        </w:rPr>
      </w:pPr>
      <w:r w:rsidRPr="0016481D">
        <w:rPr>
          <w:rFonts w:ascii="Times New Roman" w:eastAsia="Times New Roman" w:hAnsi="Times New Roman" w:cs="Times New Roman"/>
          <w:sz w:val="24"/>
          <w:szCs w:val="24"/>
          <w:lang w:val="ro-MD"/>
        </w:rPr>
        <w:t>de la</w:t>
      </w:r>
      <w:r w:rsidRPr="0016481D">
        <w:rPr>
          <w:rFonts w:ascii="Times New Roman" w:eastAsia="Times New Roman" w:hAnsi="Times New Roman" w:cs="Times New Roman"/>
          <w:sz w:val="24"/>
          <w:szCs w:val="24"/>
          <w:shd w:val="clear" w:color="auto" w:fill="FFFFFF"/>
          <w:lang w:val="ro-MD"/>
        </w:rPr>
        <w:t xml:space="preserve"> pct. 71 - </w:t>
      </w:r>
      <w:r w:rsidRPr="0016481D">
        <w:rPr>
          <w:rFonts w:ascii="Times New Roman" w:eastAsia="Times New Roman" w:hAnsi="Times New Roman" w:cs="Times New Roman"/>
          <w:sz w:val="24"/>
          <w:szCs w:val="24"/>
          <w:lang w:val="ro-MD"/>
        </w:rPr>
        <w:t>Lista de inventariere a crean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elor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datoriilor nu con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in</w:t>
      </w:r>
      <w:r w:rsidR="00BE01CE">
        <w:rPr>
          <w:rFonts w:ascii="Times New Roman" w:eastAsia="Times New Roman" w:hAnsi="Times New Roman" w:cs="Times New Roman"/>
          <w:sz w:val="24"/>
          <w:szCs w:val="24"/>
          <w:lang w:val="ro-MD"/>
        </w:rPr>
        <w:t>e</w:t>
      </w:r>
      <w:r w:rsidRPr="0016481D">
        <w:rPr>
          <w:rFonts w:ascii="Times New Roman" w:eastAsia="Times New Roman" w:hAnsi="Times New Roman" w:cs="Times New Roman"/>
          <w:sz w:val="24"/>
          <w:szCs w:val="24"/>
          <w:lang w:val="ro-MD"/>
        </w:rPr>
        <w:t xml:space="preserve"> informa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w:t>
      </w:r>
      <w:r w:rsidR="00BE01CE">
        <w:rPr>
          <w:rFonts w:ascii="Times New Roman" w:eastAsia="Times New Roman" w:hAnsi="Times New Roman" w:cs="Times New Roman"/>
          <w:sz w:val="24"/>
          <w:szCs w:val="24"/>
          <w:lang w:val="ro-MD"/>
        </w:rPr>
        <w:t>a</w:t>
      </w:r>
      <w:r w:rsidRPr="0016481D">
        <w:rPr>
          <w:rFonts w:ascii="Times New Roman" w:eastAsia="Times New Roman" w:hAnsi="Times New Roman" w:cs="Times New Roman"/>
          <w:sz w:val="24"/>
          <w:szCs w:val="24"/>
          <w:lang w:val="ro-MD"/>
        </w:rPr>
        <w:t xml:space="preserve"> completă</w:t>
      </w:r>
      <w:r w:rsidR="00BE01CE">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cu descrierea elementelor obligatorii, cu</w:t>
      </w:r>
      <w:r w:rsidR="00081F2E">
        <w:rPr>
          <w:rFonts w:ascii="Times New Roman" w:eastAsia="Times New Roman" w:hAnsi="Times New Roman" w:cs="Times New Roman"/>
          <w:sz w:val="24"/>
          <w:szCs w:val="24"/>
          <w:lang w:val="ro-MD"/>
        </w:rPr>
        <w:t>m</w:t>
      </w:r>
      <w:r w:rsidRPr="0016481D">
        <w:rPr>
          <w:rFonts w:ascii="Times New Roman" w:eastAsia="Times New Roman" w:hAnsi="Times New Roman" w:cs="Times New Roman"/>
          <w:sz w:val="24"/>
          <w:szCs w:val="24"/>
          <w:lang w:val="ro-MD"/>
        </w:rPr>
        <w:t xml:space="preserve"> ar fi: data înregistrării crean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elor, data expirării termenului de prescrip</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ie a crean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elor sau suma datoriei compromis</w:t>
      </w:r>
      <w:r w:rsidR="00081F2E">
        <w:rPr>
          <w:rFonts w:ascii="Times New Roman" w:eastAsia="Times New Roman" w:hAnsi="Times New Roman" w:cs="Times New Roman"/>
          <w:sz w:val="24"/>
          <w:szCs w:val="24"/>
          <w:lang w:val="ro-MD"/>
        </w:rPr>
        <w:t>e. A</w:t>
      </w:r>
      <w:r w:rsidRPr="0016481D">
        <w:rPr>
          <w:rFonts w:ascii="Times New Roman" w:eastAsia="Times New Roman" w:hAnsi="Times New Roman" w:cs="Times New Roman"/>
          <w:sz w:val="24"/>
          <w:szCs w:val="24"/>
          <w:lang w:val="ro-MD"/>
        </w:rPr>
        <w:t>stfel</w:t>
      </w:r>
      <w:r w:rsidR="00081F2E">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inventarierea crean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elor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i datoriilor </w:t>
      </w:r>
      <w:r w:rsidR="00081F2E">
        <w:rPr>
          <w:rFonts w:ascii="Times New Roman" w:eastAsia="Times New Roman" w:hAnsi="Times New Roman" w:cs="Times New Roman"/>
          <w:sz w:val="24"/>
          <w:szCs w:val="24"/>
          <w:lang w:val="ro-MD"/>
        </w:rPr>
        <w:t>este</w:t>
      </w:r>
      <w:r w:rsidRPr="0016481D">
        <w:rPr>
          <w:rFonts w:ascii="Times New Roman" w:eastAsia="Times New Roman" w:hAnsi="Times New Roman" w:cs="Times New Roman"/>
          <w:sz w:val="24"/>
          <w:szCs w:val="24"/>
          <w:lang w:val="ro-MD"/>
        </w:rPr>
        <w:t xml:space="preserve"> una formală</w:t>
      </w:r>
      <w:r w:rsidR="00081F2E">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fără </w:t>
      </w:r>
      <w:r w:rsidRPr="0016481D">
        <w:rPr>
          <w:rFonts w:ascii="Times New Roman" w:eastAsia="Times New Roman" w:hAnsi="Times New Roman" w:cs="Times New Roman"/>
          <w:sz w:val="24"/>
          <w:szCs w:val="24"/>
          <w:shd w:val="clear" w:color="auto" w:fill="FFFFFF"/>
          <w:lang w:val="ro-MD"/>
        </w:rPr>
        <w:t>depistarea crean</w:t>
      </w:r>
      <w:r w:rsidR="00D730A2" w:rsidRPr="0016481D">
        <w:rPr>
          <w:rFonts w:ascii="Times New Roman" w:eastAsia="Times New Roman" w:hAnsi="Times New Roman" w:cs="Times New Roman"/>
          <w:sz w:val="24"/>
          <w:szCs w:val="24"/>
          <w:shd w:val="clear" w:color="auto" w:fill="FFFFFF"/>
          <w:lang w:val="ro-MD"/>
        </w:rPr>
        <w:t>ț</w:t>
      </w:r>
      <w:r w:rsidRPr="0016481D">
        <w:rPr>
          <w:rFonts w:ascii="Times New Roman" w:eastAsia="Times New Roman" w:hAnsi="Times New Roman" w:cs="Times New Roman"/>
          <w:sz w:val="24"/>
          <w:szCs w:val="24"/>
          <w:shd w:val="clear" w:color="auto" w:fill="FFFFFF"/>
          <w:lang w:val="ro-MD"/>
        </w:rPr>
        <w:t xml:space="preserve">elor compromise </w:t>
      </w:r>
      <w:r w:rsidR="00D730A2" w:rsidRPr="0016481D">
        <w:rPr>
          <w:rFonts w:ascii="Times New Roman" w:eastAsia="Times New Roman" w:hAnsi="Times New Roman" w:cs="Times New Roman"/>
          <w:sz w:val="24"/>
          <w:szCs w:val="24"/>
          <w:shd w:val="clear" w:color="auto" w:fill="FFFFFF"/>
          <w:lang w:val="ro-MD"/>
        </w:rPr>
        <w:t>ș</w:t>
      </w:r>
      <w:r w:rsidRPr="0016481D">
        <w:rPr>
          <w:rFonts w:ascii="Times New Roman" w:eastAsia="Times New Roman" w:hAnsi="Times New Roman" w:cs="Times New Roman"/>
          <w:sz w:val="24"/>
          <w:szCs w:val="24"/>
          <w:shd w:val="clear" w:color="auto" w:fill="FFFFFF"/>
          <w:lang w:val="ro-MD"/>
        </w:rPr>
        <w:t xml:space="preserve">i </w:t>
      </w:r>
      <w:r w:rsidR="00081F2E">
        <w:rPr>
          <w:rFonts w:ascii="Times New Roman" w:eastAsia="Times New Roman" w:hAnsi="Times New Roman" w:cs="Times New Roman"/>
          <w:sz w:val="24"/>
          <w:szCs w:val="24"/>
          <w:shd w:val="clear" w:color="auto" w:fill="FFFFFF"/>
          <w:lang w:val="ro-MD"/>
        </w:rPr>
        <w:t xml:space="preserve">a </w:t>
      </w:r>
      <w:r w:rsidRPr="0016481D">
        <w:rPr>
          <w:rFonts w:ascii="Times New Roman" w:eastAsia="Times New Roman" w:hAnsi="Times New Roman" w:cs="Times New Roman"/>
          <w:sz w:val="24"/>
          <w:szCs w:val="24"/>
          <w:shd w:val="clear" w:color="auto" w:fill="FFFFFF"/>
          <w:lang w:val="ro-MD"/>
        </w:rPr>
        <w:t>datoriilor cu termen</w:t>
      </w:r>
      <w:r w:rsidR="00081F2E">
        <w:rPr>
          <w:rFonts w:ascii="Times New Roman" w:eastAsia="Times New Roman" w:hAnsi="Times New Roman" w:cs="Times New Roman"/>
          <w:sz w:val="24"/>
          <w:szCs w:val="24"/>
          <w:shd w:val="clear" w:color="auto" w:fill="FFFFFF"/>
          <w:lang w:val="ro-MD"/>
        </w:rPr>
        <w:t xml:space="preserve">ul </w:t>
      </w:r>
      <w:r w:rsidRPr="0016481D">
        <w:rPr>
          <w:rFonts w:ascii="Times New Roman" w:eastAsia="Times New Roman" w:hAnsi="Times New Roman" w:cs="Times New Roman"/>
          <w:sz w:val="24"/>
          <w:szCs w:val="24"/>
          <w:shd w:val="clear" w:color="auto" w:fill="FFFFFF"/>
          <w:lang w:val="ro-MD"/>
        </w:rPr>
        <w:t>de prescrip</w:t>
      </w:r>
      <w:r w:rsidR="00D730A2" w:rsidRPr="0016481D">
        <w:rPr>
          <w:rFonts w:ascii="Times New Roman" w:eastAsia="Times New Roman" w:hAnsi="Times New Roman" w:cs="Times New Roman"/>
          <w:sz w:val="24"/>
          <w:szCs w:val="24"/>
          <w:shd w:val="clear" w:color="auto" w:fill="FFFFFF"/>
          <w:lang w:val="ro-MD"/>
        </w:rPr>
        <w:t>ț</w:t>
      </w:r>
      <w:r w:rsidRPr="0016481D">
        <w:rPr>
          <w:rFonts w:ascii="Times New Roman" w:eastAsia="Times New Roman" w:hAnsi="Times New Roman" w:cs="Times New Roman"/>
          <w:sz w:val="24"/>
          <w:szCs w:val="24"/>
          <w:shd w:val="clear" w:color="auto" w:fill="FFFFFF"/>
          <w:lang w:val="ro-MD"/>
        </w:rPr>
        <w:t xml:space="preserve">ie expirat, precum </w:t>
      </w:r>
      <w:r w:rsidR="00D730A2" w:rsidRPr="0016481D">
        <w:rPr>
          <w:rFonts w:ascii="Times New Roman" w:eastAsia="Times New Roman" w:hAnsi="Times New Roman" w:cs="Times New Roman"/>
          <w:sz w:val="24"/>
          <w:szCs w:val="24"/>
          <w:shd w:val="clear" w:color="auto" w:fill="FFFFFF"/>
          <w:lang w:val="ro-MD"/>
        </w:rPr>
        <w:t>ș</w:t>
      </w:r>
      <w:r w:rsidRPr="0016481D">
        <w:rPr>
          <w:rFonts w:ascii="Times New Roman" w:eastAsia="Times New Roman" w:hAnsi="Times New Roman" w:cs="Times New Roman"/>
          <w:sz w:val="24"/>
          <w:szCs w:val="24"/>
          <w:shd w:val="clear" w:color="auto" w:fill="FFFFFF"/>
          <w:lang w:val="ro-MD"/>
        </w:rPr>
        <w:t xml:space="preserve">i în lipsa actelor de verificare a decontărilor reciproce cu debitorii </w:t>
      </w:r>
      <w:r w:rsidR="00D730A2" w:rsidRPr="0016481D">
        <w:rPr>
          <w:rFonts w:ascii="Times New Roman" w:eastAsia="Times New Roman" w:hAnsi="Times New Roman" w:cs="Times New Roman"/>
          <w:sz w:val="24"/>
          <w:szCs w:val="24"/>
          <w:shd w:val="clear" w:color="auto" w:fill="FFFFFF"/>
          <w:lang w:val="ro-MD"/>
        </w:rPr>
        <w:t>ș</w:t>
      </w:r>
      <w:r w:rsidRPr="0016481D">
        <w:rPr>
          <w:rFonts w:ascii="Times New Roman" w:eastAsia="Times New Roman" w:hAnsi="Times New Roman" w:cs="Times New Roman"/>
          <w:sz w:val="24"/>
          <w:szCs w:val="24"/>
          <w:shd w:val="clear" w:color="auto" w:fill="FFFFFF"/>
          <w:lang w:val="ro-MD"/>
        </w:rPr>
        <w:t>i creditorii</w:t>
      </w:r>
      <w:r w:rsidRPr="0016481D">
        <w:rPr>
          <w:rFonts w:ascii="Times New Roman" w:eastAsia="Times New Roman" w:hAnsi="Times New Roman" w:cs="Times New Roman"/>
          <w:sz w:val="24"/>
          <w:szCs w:val="24"/>
          <w:lang w:val="ro-MD"/>
        </w:rPr>
        <w:t xml:space="preserve">. </w:t>
      </w:r>
    </w:p>
    <w:p w14:paraId="3E3F61D1" w14:textId="37A9D51B" w:rsidR="00643030" w:rsidRPr="0016481D" w:rsidRDefault="00643030" w:rsidP="0087285A">
      <w:pPr>
        <w:shd w:val="clear" w:color="auto" w:fill="FFFFFF"/>
        <w:tabs>
          <w:tab w:val="left" w:pos="0"/>
        </w:tabs>
        <w:spacing w:after="0" w:line="276" w:lineRule="auto"/>
        <w:ind w:firstLine="709"/>
        <w:contextualSpacing/>
        <w:jc w:val="both"/>
        <w:rPr>
          <w:rFonts w:ascii="Times New Roman" w:eastAsia="Times New Roman" w:hAnsi="Times New Roman" w:cs="Times New Roman"/>
          <w:sz w:val="24"/>
          <w:szCs w:val="24"/>
          <w:shd w:val="clear" w:color="auto" w:fill="FFFFFF"/>
          <w:lang w:val="ro-MD"/>
        </w:rPr>
      </w:pPr>
      <w:r w:rsidRPr="0016481D">
        <w:rPr>
          <w:rFonts w:ascii="Times New Roman" w:eastAsia="Times New Roman" w:hAnsi="Times New Roman" w:cs="Times New Roman"/>
          <w:sz w:val="24"/>
          <w:szCs w:val="24"/>
          <w:lang w:val="ro-MD"/>
        </w:rPr>
        <w:t>Totodată</w:t>
      </w:r>
      <w:r w:rsidR="00957AD0">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s-au constata</w:t>
      </w:r>
      <w:r w:rsidR="00957AD0">
        <w:rPr>
          <w:rFonts w:ascii="Times New Roman" w:eastAsia="Times New Roman" w:hAnsi="Times New Roman" w:cs="Times New Roman"/>
          <w:sz w:val="24"/>
          <w:szCs w:val="24"/>
          <w:lang w:val="ro-MD"/>
        </w:rPr>
        <w:t>t</w:t>
      </w:r>
      <w:r w:rsidRPr="0016481D">
        <w:rPr>
          <w:rFonts w:ascii="Times New Roman" w:eastAsia="Times New Roman" w:hAnsi="Times New Roman" w:cs="Times New Roman"/>
          <w:sz w:val="24"/>
          <w:szCs w:val="24"/>
          <w:lang w:val="ro-MD"/>
        </w:rPr>
        <w:t xml:space="preserv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alte neconformită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w:t>
      </w:r>
      <w:r w:rsidR="00081F2E">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care nu au fost identificate în rezultatul </w:t>
      </w:r>
      <w:r w:rsidR="004B563D" w:rsidRPr="0016481D">
        <w:rPr>
          <w:rFonts w:ascii="Times New Roman" w:eastAsia="Times New Roman" w:hAnsi="Times New Roman" w:cs="Times New Roman"/>
          <w:sz w:val="24"/>
          <w:szCs w:val="24"/>
          <w:lang w:val="ro-MD"/>
        </w:rPr>
        <w:t xml:space="preserve">inventarierii </w:t>
      </w:r>
      <w:r w:rsidRPr="0016481D">
        <w:rPr>
          <w:rFonts w:ascii="Times New Roman" w:eastAsia="Times New Roman" w:hAnsi="Times New Roman" w:cs="Times New Roman"/>
          <w:sz w:val="24"/>
          <w:szCs w:val="24"/>
          <w:lang w:val="ro-MD"/>
        </w:rPr>
        <w:t>efectu</w:t>
      </w:r>
      <w:r w:rsidR="00E82996">
        <w:rPr>
          <w:rFonts w:ascii="Times New Roman" w:eastAsia="Times New Roman" w:hAnsi="Times New Roman" w:cs="Times New Roman"/>
          <w:sz w:val="24"/>
          <w:szCs w:val="24"/>
          <w:lang w:val="ro-MD"/>
        </w:rPr>
        <w:t>ate</w:t>
      </w:r>
      <w:r w:rsidRPr="0016481D">
        <w:rPr>
          <w:rFonts w:ascii="Times New Roman" w:eastAsia="Times New Roman" w:hAnsi="Times New Roman" w:cs="Times New Roman"/>
          <w:sz w:val="24"/>
          <w:szCs w:val="24"/>
          <w:lang w:val="ro-MD"/>
        </w:rPr>
        <w:t xml:space="preserve"> de către reprezentan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 UTM/comisia de inventariere</w:t>
      </w:r>
      <w:r w:rsidR="00963148">
        <w:rPr>
          <w:rFonts w:ascii="Times New Roman" w:eastAsia="Times New Roman" w:hAnsi="Times New Roman" w:cs="Times New Roman"/>
          <w:sz w:val="24"/>
          <w:szCs w:val="24"/>
          <w:lang w:val="ro-MD"/>
        </w:rPr>
        <w:t>. Astfel,</w:t>
      </w:r>
    </w:p>
    <w:p w14:paraId="2098629F" w14:textId="5CF453F2" w:rsidR="00643030" w:rsidRPr="00963148" w:rsidRDefault="00643030" w:rsidP="009D0DE5">
      <w:pPr>
        <w:numPr>
          <w:ilvl w:val="0"/>
          <w:numId w:val="8"/>
        </w:numPr>
        <w:tabs>
          <w:tab w:val="left" w:pos="0"/>
          <w:tab w:val="left" w:pos="993"/>
        </w:tabs>
        <w:spacing w:after="0" w:line="276" w:lineRule="auto"/>
        <w:ind w:left="0" w:firstLine="709"/>
        <w:contextualSpacing/>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de</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în RBI bunurile imobile sunt înscrise ca obiecte distincte</w:t>
      </w:r>
      <w:r w:rsidR="004B563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cu atribuirea codului cadastral separat pentru </w:t>
      </w:r>
      <w:r w:rsidRPr="00963148">
        <w:rPr>
          <w:rFonts w:ascii="Times New Roman" w:eastAsia="Times New Roman" w:hAnsi="Times New Roman" w:cs="Times New Roman"/>
          <w:sz w:val="24"/>
          <w:szCs w:val="24"/>
          <w:lang w:val="ro-MD"/>
        </w:rPr>
        <w:t xml:space="preserve">fiecare componentă </w:t>
      </w:r>
      <w:r w:rsidR="00E82996" w:rsidRPr="00963148">
        <w:rPr>
          <w:rFonts w:ascii="Times New Roman" w:eastAsia="Times New Roman" w:hAnsi="Times New Roman" w:cs="Times New Roman"/>
          <w:sz w:val="24"/>
          <w:szCs w:val="24"/>
          <w:lang w:val="ro-MD"/>
        </w:rPr>
        <w:t>a</w:t>
      </w:r>
      <w:r w:rsidRPr="00963148">
        <w:rPr>
          <w:rFonts w:ascii="Times New Roman" w:eastAsia="Times New Roman" w:hAnsi="Times New Roman" w:cs="Times New Roman"/>
          <w:sz w:val="24"/>
          <w:szCs w:val="24"/>
          <w:lang w:val="ro-MD"/>
        </w:rPr>
        <w:t xml:space="preserve"> acest</w:t>
      </w:r>
      <w:r w:rsidR="00E82996" w:rsidRPr="00963148">
        <w:rPr>
          <w:rFonts w:ascii="Times New Roman" w:eastAsia="Times New Roman" w:hAnsi="Times New Roman" w:cs="Times New Roman"/>
          <w:sz w:val="24"/>
          <w:szCs w:val="24"/>
          <w:lang w:val="ro-MD"/>
        </w:rPr>
        <w:t>ora</w:t>
      </w:r>
      <w:r w:rsidRPr="00963148">
        <w:rPr>
          <w:rFonts w:ascii="Times New Roman" w:eastAsia="Times New Roman" w:hAnsi="Times New Roman" w:cs="Times New Roman"/>
          <w:sz w:val="24"/>
          <w:szCs w:val="24"/>
          <w:lang w:val="ro-MD"/>
        </w:rPr>
        <w:t>, în eviden</w:t>
      </w:r>
      <w:r w:rsidR="00D730A2" w:rsidRPr="00963148">
        <w:rPr>
          <w:rFonts w:ascii="Times New Roman" w:eastAsia="Times New Roman" w:hAnsi="Times New Roman" w:cs="Times New Roman"/>
          <w:sz w:val="24"/>
          <w:szCs w:val="24"/>
          <w:lang w:val="ro-MD"/>
        </w:rPr>
        <w:t>ț</w:t>
      </w:r>
      <w:r w:rsidRPr="00963148">
        <w:rPr>
          <w:rFonts w:ascii="Times New Roman" w:eastAsia="Times New Roman" w:hAnsi="Times New Roman" w:cs="Times New Roman"/>
          <w:sz w:val="24"/>
          <w:szCs w:val="24"/>
          <w:lang w:val="ro-MD"/>
        </w:rPr>
        <w:t>a contabilă acestea sunt reflectate ca un singur obiect. De exemplu, bunurile imobile din mun. Chi</w:t>
      </w:r>
      <w:r w:rsidR="00D730A2" w:rsidRPr="00C73AC4">
        <w:rPr>
          <w:rFonts w:ascii="Times New Roman" w:eastAsia="Times New Roman" w:hAnsi="Times New Roman" w:cs="Times New Roman"/>
          <w:sz w:val="24"/>
          <w:szCs w:val="24"/>
          <w:lang w:val="ro-MD"/>
        </w:rPr>
        <w:t>ș</w:t>
      </w:r>
      <w:r w:rsidRPr="00963148">
        <w:rPr>
          <w:rFonts w:ascii="Times New Roman" w:eastAsia="Times New Roman" w:hAnsi="Times New Roman" w:cs="Times New Roman"/>
          <w:sz w:val="24"/>
          <w:szCs w:val="24"/>
          <w:lang w:val="ro-MD"/>
        </w:rPr>
        <w:t xml:space="preserve">inău, str. Florilor nr.4, cu numerele cadastrale 0100413.447.01, 0100413.447.02, 0100413.447.03 </w:t>
      </w:r>
      <w:r w:rsidR="00D730A2" w:rsidRPr="00963148">
        <w:rPr>
          <w:rFonts w:ascii="Times New Roman" w:eastAsia="Times New Roman" w:hAnsi="Times New Roman" w:cs="Times New Roman"/>
          <w:sz w:val="24"/>
          <w:szCs w:val="24"/>
          <w:lang w:val="ro-MD"/>
        </w:rPr>
        <w:t>ș</w:t>
      </w:r>
      <w:r w:rsidRPr="00963148">
        <w:rPr>
          <w:rFonts w:ascii="Times New Roman" w:eastAsia="Times New Roman" w:hAnsi="Times New Roman" w:cs="Times New Roman"/>
          <w:sz w:val="24"/>
          <w:szCs w:val="24"/>
          <w:lang w:val="ro-MD"/>
        </w:rPr>
        <w:t>i 0100413.447.05, cu suprafe</w:t>
      </w:r>
      <w:r w:rsidR="00D730A2" w:rsidRPr="00963148">
        <w:rPr>
          <w:rFonts w:ascii="Times New Roman" w:eastAsia="Times New Roman" w:hAnsi="Times New Roman" w:cs="Times New Roman"/>
          <w:sz w:val="24"/>
          <w:szCs w:val="24"/>
          <w:lang w:val="ro-MD"/>
        </w:rPr>
        <w:t>ț</w:t>
      </w:r>
      <w:r w:rsidRPr="00963148">
        <w:rPr>
          <w:rFonts w:ascii="Times New Roman" w:eastAsia="Times New Roman" w:hAnsi="Times New Roman" w:cs="Times New Roman"/>
          <w:sz w:val="24"/>
          <w:szCs w:val="24"/>
          <w:lang w:val="ro-MD"/>
        </w:rPr>
        <w:t>ele</w:t>
      </w:r>
      <w:r w:rsidR="00A45225" w:rsidRPr="00963148">
        <w:rPr>
          <w:rFonts w:ascii="Times New Roman" w:eastAsia="Times New Roman" w:hAnsi="Times New Roman" w:cs="Times New Roman"/>
          <w:sz w:val="24"/>
          <w:szCs w:val="24"/>
          <w:lang w:val="ro-MD"/>
        </w:rPr>
        <w:t>,</w:t>
      </w:r>
      <w:r w:rsidRPr="00963148">
        <w:rPr>
          <w:rFonts w:ascii="Times New Roman" w:eastAsia="Times New Roman" w:hAnsi="Times New Roman" w:cs="Times New Roman"/>
          <w:sz w:val="24"/>
          <w:szCs w:val="24"/>
          <w:lang w:val="ro-MD"/>
        </w:rPr>
        <w:t xml:space="preserve"> respectiv</w:t>
      </w:r>
      <w:r w:rsidR="00A45225" w:rsidRPr="00963148">
        <w:rPr>
          <w:rFonts w:ascii="Times New Roman" w:eastAsia="Times New Roman" w:hAnsi="Times New Roman" w:cs="Times New Roman"/>
          <w:sz w:val="24"/>
          <w:szCs w:val="24"/>
          <w:lang w:val="ro-MD"/>
        </w:rPr>
        <w:t>,</w:t>
      </w:r>
      <w:r w:rsidRPr="00963148">
        <w:rPr>
          <w:rFonts w:ascii="Times New Roman" w:eastAsia="Times New Roman" w:hAnsi="Times New Roman" w:cs="Times New Roman"/>
          <w:sz w:val="24"/>
          <w:szCs w:val="24"/>
          <w:lang w:val="ro-MD"/>
        </w:rPr>
        <w:t xml:space="preserve"> de 678,8 m</w:t>
      </w:r>
      <w:r w:rsidRPr="00963148">
        <w:rPr>
          <w:rFonts w:ascii="Times New Roman" w:eastAsia="Times New Roman" w:hAnsi="Times New Roman" w:cs="Times New Roman"/>
          <w:sz w:val="24"/>
          <w:szCs w:val="24"/>
          <w:vertAlign w:val="superscript"/>
          <w:lang w:val="ro-MD"/>
        </w:rPr>
        <w:t>2</w:t>
      </w:r>
      <w:r w:rsidRPr="00963148">
        <w:rPr>
          <w:rFonts w:ascii="Times New Roman" w:eastAsia="Times New Roman" w:hAnsi="Times New Roman" w:cs="Times New Roman"/>
          <w:sz w:val="24"/>
          <w:szCs w:val="24"/>
          <w:lang w:val="ro-MD"/>
        </w:rPr>
        <w:t>, 549,8 m</w:t>
      </w:r>
      <w:r w:rsidRPr="00963148">
        <w:rPr>
          <w:rFonts w:ascii="Times New Roman" w:eastAsia="Times New Roman" w:hAnsi="Times New Roman" w:cs="Times New Roman"/>
          <w:sz w:val="24"/>
          <w:szCs w:val="24"/>
          <w:vertAlign w:val="superscript"/>
          <w:lang w:val="ro-MD"/>
        </w:rPr>
        <w:t>2</w:t>
      </w:r>
      <w:r w:rsidRPr="00963148">
        <w:rPr>
          <w:rFonts w:ascii="Times New Roman" w:eastAsia="Times New Roman" w:hAnsi="Times New Roman" w:cs="Times New Roman"/>
          <w:sz w:val="24"/>
          <w:szCs w:val="24"/>
          <w:lang w:val="ro-MD"/>
        </w:rPr>
        <w:t>,</w:t>
      </w:r>
      <w:r w:rsidRPr="00963148">
        <w:rPr>
          <w:rFonts w:ascii="Times New Roman" w:eastAsia="Times New Roman" w:hAnsi="Times New Roman" w:cs="Times New Roman"/>
          <w:sz w:val="24"/>
          <w:szCs w:val="24"/>
          <w:vertAlign w:val="superscript"/>
          <w:lang w:val="ro-MD"/>
        </w:rPr>
        <w:t xml:space="preserve"> </w:t>
      </w:r>
      <w:r w:rsidRPr="00963148">
        <w:rPr>
          <w:rFonts w:ascii="Times New Roman" w:eastAsia="Times New Roman" w:hAnsi="Times New Roman" w:cs="Times New Roman"/>
          <w:sz w:val="24"/>
          <w:szCs w:val="24"/>
          <w:lang w:val="ro-MD"/>
        </w:rPr>
        <w:t>1</w:t>
      </w:r>
      <w:r w:rsidR="00CC7F1C" w:rsidRPr="00963148">
        <w:rPr>
          <w:rFonts w:ascii="Times New Roman" w:eastAsia="Times New Roman" w:hAnsi="Times New Roman" w:cs="Times New Roman"/>
          <w:sz w:val="24"/>
          <w:szCs w:val="24"/>
          <w:lang w:val="ro-MD"/>
        </w:rPr>
        <w:t>.</w:t>
      </w:r>
      <w:r w:rsidRPr="00963148">
        <w:rPr>
          <w:rFonts w:ascii="Times New Roman" w:eastAsia="Times New Roman" w:hAnsi="Times New Roman" w:cs="Times New Roman"/>
          <w:sz w:val="24"/>
          <w:szCs w:val="24"/>
          <w:lang w:val="ro-MD"/>
        </w:rPr>
        <w:t>198,7 m</w:t>
      </w:r>
      <w:r w:rsidRPr="00963148">
        <w:rPr>
          <w:rFonts w:ascii="Times New Roman" w:eastAsia="Times New Roman" w:hAnsi="Times New Roman" w:cs="Times New Roman"/>
          <w:sz w:val="24"/>
          <w:szCs w:val="24"/>
          <w:vertAlign w:val="superscript"/>
          <w:lang w:val="ro-MD"/>
        </w:rPr>
        <w:t xml:space="preserve">2 </w:t>
      </w:r>
      <w:r w:rsidR="00D730A2" w:rsidRPr="00963148">
        <w:rPr>
          <w:rFonts w:ascii="Times New Roman" w:eastAsia="Times New Roman" w:hAnsi="Times New Roman" w:cs="Times New Roman"/>
          <w:sz w:val="24"/>
          <w:szCs w:val="24"/>
          <w:lang w:val="ro-MD"/>
        </w:rPr>
        <w:t>ș</w:t>
      </w:r>
      <w:r w:rsidRPr="00963148">
        <w:rPr>
          <w:rFonts w:ascii="Times New Roman" w:eastAsia="Times New Roman" w:hAnsi="Times New Roman" w:cs="Times New Roman"/>
          <w:sz w:val="24"/>
          <w:szCs w:val="24"/>
          <w:lang w:val="ro-MD"/>
        </w:rPr>
        <w:t>i 94,5 m</w:t>
      </w:r>
      <w:r w:rsidRPr="00963148">
        <w:rPr>
          <w:rFonts w:ascii="Times New Roman" w:eastAsia="Times New Roman" w:hAnsi="Times New Roman" w:cs="Times New Roman"/>
          <w:sz w:val="24"/>
          <w:szCs w:val="24"/>
          <w:vertAlign w:val="superscript"/>
          <w:lang w:val="ro-MD"/>
        </w:rPr>
        <w:t>2</w:t>
      </w:r>
      <w:r w:rsidRPr="00963148">
        <w:rPr>
          <w:rFonts w:ascii="Times New Roman" w:eastAsia="Times New Roman" w:hAnsi="Times New Roman" w:cs="Times New Roman"/>
          <w:sz w:val="24"/>
          <w:szCs w:val="24"/>
          <w:lang w:val="ro-MD"/>
        </w:rPr>
        <w:t>, au fost contabilizate ca un singur activ</w:t>
      </w:r>
      <w:r w:rsidR="00A45225" w:rsidRPr="00963148">
        <w:rPr>
          <w:rFonts w:ascii="Times New Roman" w:eastAsia="Times New Roman" w:hAnsi="Times New Roman" w:cs="Times New Roman"/>
          <w:sz w:val="24"/>
          <w:szCs w:val="24"/>
          <w:lang w:val="ro-MD"/>
        </w:rPr>
        <w:t>,</w:t>
      </w:r>
      <w:r w:rsidRPr="00963148">
        <w:rPr>
          <w:rFonts w:ascii="Times New Roman" w:eastAsia="Times New Roman" w:hAnsi="Times New Roman" w:cs="Times New Roman"/>
          <w:sz w:val="24"/>
          <w:szCs w:val="24"/>
          <w:lang w:val="ro-MD"/>
        </w:rPr>
        <w:t xml:space="preserve"> cu numărul de inventar 1010011, valoarea contabilă la finele anului 2022 constituind 4</w:t>
      </w:r>
      <w:r w:rsidR="00CC7F1C" w:rsidRPr="00963148">
        <w:rPr>
          <w:rFonts w:ascii="Times New Roman" w:eastAsia="Times New Roman" w:hAnsi="Times New Roman" w:cs="Times New Roman"/>
          <w:sz w:val="24"/>
          <w:szCs w:val="24"/>
          <w:lang w:val="ro-MD"/>
        </w:rPr>
        <w:t>,</w:t>
      </w:r>
      <w:r w:rsidRPr="00963148">
        <w:rPr>
          <w:rFonts w:ascii="Times New Roman" w:eastAsia="Times New Roman" w:hAnsi="Times New Roman" w:cs="Times New Roman"/>
          <w:sz w:val="24"/>
          <w:szCs w:val="24"/>
          <w:lang w:val="ro-MD"/>
        </w:rPr>
        <w:t>1</w:t>
      </w:r>
      <w:r w:rsidR="00CC7F1C" w:rsidRPr="00963148">
        <w:rPr>
          <w:rFonts w:ascii="Times New Roman" w:eastAsia="Times New Roman" w:hAnsi="Times New Roman" w:cs="Times New Roman"/>
          <w:sz w:val="24"/>
          <w:szCs w:val="24"/>
          <w:lang w:val="ro-MD"/>
        </w:rPr>
        <w:t>1</w:t>
      </w:r>
      <w:r w:rsidRPr="00963148">
        <w:rPr>
          <w:rFonts w:ascii="Times New Roman" w:eastAsia="Times New Roman" w:hAnsi="Times New Roman" w:cs="Times New Roman"/>
          <w:sz w:val="24"/>
          <w:szCs w:val="24"/>
          <w:lang w:val="ro-MD"/>
        </w:rPr>
        <w:t xml:space="preserve"> mi</w:t>
      </w:r>
      <w:r w:rsidR="00CC7F1C" w:rsidRPr="00963148">
        <w:rPr>
          <w:rFonts w:ascii="Times New Roman" w:eastAsia="Times New Roman" w:hAnsi="Times New Roman" w:cs="Times New Roman"/>
          <w:sz w:val="24"/>
          <w:szCs w:val="24"/>
          <w:lang w:val="ro-MD"/>
        </w:rPr>
        <w:t>l.</w:t>
      </w:r>
      <w:r w:rsidRPr="00963148">
        <w:rPr>
          <w:rFonts w:ascii="Times New Roman" w:eastAsia="Times New Roman" w:hAnsi="Times New Roman" w:cs="Times New Roman"/>
          <w:sz w:val="24"/>
          <w:szCs w:val="24"/>
          <w:lang w:val="ro-MD"/>
        </w:rPr>
        <w:t xml:space="preserve"> lei, de</w:t>
      </w:r>
      <w:r w:rsidR="00D730A2" w:rsidRPr="00963148">
        <w:rPr>
          <w:rFonts w:ascii="Times New Roman" w:eastAsia="Times New Roman" w:hAnsi="Times New Roman" w:cs="Times New Roman"/>
          <w:sz w:val="24"/>
          <w:szCs w:val="24"/>
          <w:lang w:val="ro-MD"/>
        </w:rPr>
        <w:t>ș</w:t>
      </w:r>
      <w:r w:rsidRPr="00963148">
        <w:rPr>
          <w:rFonts w:ascii="Times New Roman" w:eastAsia="Times New Roman" w:hAnsi="Times New Roman" w:cs="Times New Roman"/>
          <w:sz w:val="24"/>
          <w:szCs w:val="24"/>
          <w:lang w:val="ro-MD"/>
        </w:rPr>
        <w:t>i bunurile imobile cu supraf</w:t>
      </w:r>
      <w:r w:rsidR="00A45225" w:rsidRPr="00963148">
        <w:rPr>
          <w:rFonts w:ascii="Times New Roman" w:eastAsia="Times New Roman" w:hAnsi="Times New Roman" w:cs="Times New Roman"/>
          <w:sz w:val="24"/>
          <w:szCs w:val="24"/>
          <w:lang w:val="ro-MD"/>
        </w:rPr>
        <w:t>ețele</w:t>
      </w:r>
      <w:r w:rsidRPr="00963148">
        <w:rPr>
          <w:rFonts w:ascii="Times New Roman" w:eastAsia="Times New Roman" w:hAnsi="Times New Roman" w:cs="Times New Roman"/>
          <w:sz w:val="24"/>
          <w:szCs w:val="24"/>
          <w:lang w:val="ro-MD"/>
        </w:rPr>
        <w:t xml:space="preserve"> de 1</w:t>
      </w:r>
      <w:r w:rsidR="00CC7F1C" w:rsidRPr="00963148">
        <w:rPr>
          <w:rFonts w:ascii="Times New Roman" w:eastAsia="Times New Roman" w:hAnsi="Times New Roman" w:cs="Times New Roman"/>
          <w:sz w:val="24"/>
          <w:szCs w:val="24"/>
          <w:lang w:val="ro-MD"/>
        </w:rPr>
        <w:t>.</w:t>
      </w:r>
      <w:r w:rsidRPr="00963148">
        <w:rPr>
          <w:rFonts w:ascii="Times New Roman" w:eastAsia="Times New Roman" w:hAnsi="Times New Roman" w:cs="Times New Roman"/>
          <w:sz w:val="24"/>
          <w:szCs w:val="24"/>
          <w:lang w:val="ro-MD"/>
        </w:rPr>
        <w:t>198,7 m</w:t>
      </w:r>
      <w:r w:rsidRPr="00963148">
        <w:rPr>
          <w:rFonts w:ascii="Times New Roman" w:eastAsia="Times New Roman" w:hAnsi="Times New Roman" w:cs="Times New Roman"/>
          <w:sz w:val="24"/>
          <w:szCs w:val="24"/>
          <w:vertAlign w:val="superscript"/>
          <w:lang w:val="ro-MD"/>
        </w:rPr>
        <w:t xml:space="preserve">2 </w:t>
      </w:r>
      <w:r w:rsidR="00D730A2" w:rsidRPr="00963148">
        <w:rPr>
          <w:rFonts w:ascii="Times New Roman" w:eastAsia="Times New Roman" w:hAnsi="Times New Roman" w:cs="Times New Roman"/>
          <w:sz w:val="24"/>
          <w:szCs w:val="24"/>
          <w:lang w:val="ro-MD"/>
        </w:rPr>
        <w:t>ș</w:t>
      </w:r>
      <w:r w:rsidRPr="00963148">
        <w:rPr>
          <w:rFonts w:ascii="Times New Roman" w:eastAsia="Times New Roman" w:hAnsi="Times New Roman" w:cs="Times New Roman"/>
          <w:sz w:val="24"/>
          <w:szCs w:val="24"/>
          <w:lang w:val="ro-MD"/>
        </w:rPr>
        <w:t>i 94,5 m</w:t>
      </w:r>
      <w:r w:rsidRPr="00963148">
        <w:rPr>
          <w:rFonts w:ascii="Times New Roman" w:eastAsia="Times New Roman" w:hAnsi="Times New Roman" w:cs="Times New Roman"/>
          <w:sz w:val="24"/>
          <w:szCs w:val="24"/>
          <w:vertAlign w:val="superscript"/>
          <w:lang w:val="ro-MD"/>
        </w:rPr>
        <w:t xml:space="preserve">2 </w:t>
      </w:r>
      <w:r w:rsidRPr="00963148">
        <w:rPr>
          <w:rFonts w:ascii="Times New Roman" w:eastAsia="Times New Roman" w:hAnsi="Times New Roman" w:cs="Times New Roman"/>
          <w:sz w:val="24"/>
          <w:szCs w:val="24"/>
          <w:lang w:val="ro-MD"/>
        </w:rPr>
        <w:t>nu</w:t>
      </w:r>
      <w:r w:rsidRPr="00963148">
        <w:rPr>
          <w:rFonts w:ascii="Times New Roman" w:eastAsia="Times New Roman" w:hAnsi="Times New Roman" w:cs="Times New Roman"/>
          <w:sz w:val="24"/>
          <w:szCs w:val="24"/>
          <w:vertAlign w:val="superscript"/>
          <w:lang w:val="ro-MD"/>
        </w:rPr>
        <w:t xml:space="preserve"> </w:t>
      </w:r>
      <w:r w:rsidRPr="00963148">
        <w:rPr>
          <w:rFonts w:ascii="Times New Roman" w:eastAsia="Times New Roman" w:hAnsi="Times New Roman" w:cs="Times New Roman"/>
          <w:sz w:val="24"/>
          <w:szCs w:val="24"/>
          <w:lang w:val="ro-MD"/>
        </w:rPr>
        <w:t>se utilizează în activitatea institu</w:t>
      </w:r>
      <w:r w:rsidR="00D730A2" w:rsidRPr="00963148">
        <w:rPr>
          <w:rFonts w:ascii="Times New Roman" w:eastAsia="Times New Roman" w:hAnsi="Times New Roman" w:cs="Times New Roman"/>
          <w:sz w:val="24"/>
          <w:szCs w:val="24"/>
          <w:lang w:val="ro-MD"/>
        </w:rPr>
        <w:t>ț</w:t>
      </w:r>
      <w:r w:rsidRPr="00963148">
        <w:rPr>
          <w:rFonts w:ascii="Times New Roman" w:eastAsia="Times New Roman" w:hAnsi="Times New Roman" w:cs="Times New Roman"/>
          <w:sz w:val="24"/>
          <w:szCs w:val="24"/>
          <w:lang w:val="ro-MD"/>
        </w:rPr>
        <w:t>iei.</w:t>
      </w:r>
    </w:p>
    <w:p w14:paraId="110C437C" w14:textId="505E13D7" w:rsidR="00643030" w:rsidRPr="00963148" w:rsidRDefault="00643030" w:rsidP="009D0DE5">
      <w:pPr>
        <w:tabs>
          <w:tab w:val="left" w:pos="0"/>
        </w:tabs>
        <w:spacing w:after="0" w:line="276" w:lineRule="auto"/>
        <w:ind w:firstLine="709"/>
        <w:contextualSpacing/>
        <w:jc w:val="both"/>
        <w:rPr>
          <w:rFonts w:ascii="Times New Roman" w:eastAsia="Times New Roman" w:hAnsi="Times New Roman" w:cs="Times New Roman"/>
          <w:sz w:val="24"/>
          <w:szCs w:val="24"/>
          <w:lang w:val="ro-MD"/>
        </w:rPr>
      </w:pPr>
      <w:r w:rsidRPr="00963148">
        <w:rPr>
          <w:rFonts w:ascii="Times New Roman" w:eastAsia="Times New Roman" w:hAnsi="Times New Roman" w:cs="Times New Roman"/>
          <w:sz w:val="24"/>
          <w:szCs w:val="24"/>
          <w:lang w:val="ro-MD"/>
        </w:rPr>
        <w:tab/>
      </w:r>
      <w:r w:rsidR="00E82996" w:rsidRPr="00963148">
        <w:rPr>
          <w:rFonts w:ascii="Times New Roman" w:eastAsia="Times New Roman" w:hAnsi="Times New Roman" w:cs="Times New Roman"/>
          <w:sz w:val="24"/>
          <w:szCs w:val="24"/>
          <w:lang w:val="ro-MD"/>
        </w:rPr>
        <w:t>O s</w:t>
      </w:r>
      <w:r w:rsidRPr="00963148">
        <w:rPr>
          <w:rFonts w:ascii="Times New Roman" w:eastAsia="Times New Roman" w:hAnsi="Times New Roman" w:cs="Times New Roman"/>
          <w:sz w:val="24"/>
          <w:szCs w:val="24"/>
          <w:lang w:val="ro-MD"/>
        </w:rPr>
        <w:t>itua</w:t>
      </w:r>
      <w:r w:rsidR="00D730A2" w:rsidRPr="00963148">
        <w:rPr>
          <w:rFonts w:ascii="Times New Roman" w:eastAsia="Times New Roman" w:hAnsi="Times New Roman" w:cs="Times New Roman"/>
          <w:sz w:val="24"/>
          <w:szCs w:val="24"/>
          <w:lang w:val="ro-MD"/>
        </w:rPr>
        <w:t>ț</w:t>
      </w:r>
      <w:r w:rsidRPr="00963148">
        <w:rPr>
          <w:rFonts w:ascii="Times New Roman" w:eastAsia="Times New Roman" w:hAnsi="Times New Roman" w:cs="Times New Roman"/>
          <w:sz w:val="24"/>
          <w:szCs w:val="24"/>
          <w:lang w:val="ro-MD"/>
        </w:rPr>
        <w:t xml:space="preserve">ie similară se </w:t>
      </w:r>
      <w:r w:rsidR="00A45225" w:rsidRPr="00963148">
        <w:rPr>
          <w:rFonts w:ascii="Times New Roman" w:eastAsia="Times New Roman" w:hAnsi="Times New Roman" w:cs="Times New Roman"/>
          <w:sz w:val="24"/>
          <w:szCs w:val="24"/>
          <w:lang w:val="ro-MD"/>
        </w:rPr>
        <w:t>ates</w:t>
      </w:r>
      <w:r w:rsidRPr="00963148">
        <w:rPr>
          <w:rFonts w:ascii="Times New Roman" w:eastAsia="Times New Roman" w:hAnsi="Times New Roman" w:cs="Times New Roman"/>
          <w:sz w:val="24"/>
          <w:szCs w:val="24"/>
          <w:lang w:val="ro-MD"/>
        </w:rPr>
        <w:t xml:space="preserve">tă </w:t>
      </w:r>
      <w:r w:rsidR="00D730A2" w:rsidRPr="00963148">
        <w:rPr>
          <w:rFonts w:ascii="Times New Roman" w:eastAsia="Times New Roman" w:hAnsi="Times New Roman" w:cs="Times New Roman"/>
          <w:sz w:val="24"/>
          <w:szCs w:val="24"/>
          <w:lang w:val="ro-MD"/>
        </w:rPr>
        <w:t>ș</w:t>
      </w:r>
      <w:r w:rsidRPr="00963148">
        <w:rPr>
          <w:rFonts w:ascii="Times New Roman" w:eastAsia="Times New Roman" w:hAnsi="Times New Roman" w:cs="Times New Roman"/>
          <w:sz w:val="24"/>
          <w:szCs w:val="24"/>
          <w:lang w:val="ro-MD"/>
        </w:rPr>
        <w:t xml:space="preserve">i </w:t>
      </w:r>
      <w:r w:rsidR="00A45225" w:rsidRPr="00963148">
        <w:rPr>
          <w:rFonts w:ascii="Times New Roman" w:eastAsia="Times New Roman" w:hAnsi="Times New Roman" w:cs="Times New Roman"/>
          <w:sz w:val="24"/>
          <w:szCs w:val="24"/>
          <w:lang w:val="ro-MD"/>
        </w:rPr>
        <w:t>la</w:t>
      </w:r>
      <w:r w:rsidRPr="00963148">
        <w:rPr>
          <w:rFonts w:ascii="Times New Roman" w:eastAsia="Times New Roman" w:hAnsi="Times New Roman" w:cs="Times New Roman"/>
          <w:sz w:val="24"/>
          <w:szCs w:val="24"/>
          <w:lang w:val="ro-MD"/>
        </w:rPr>
        <w:t xml:space="preserve"> bunurile imobile din mun. Chi</w:t>
      </w:r>
      <w:r w:rsidR="00D730A2" w:rsidRPr="00963148">
        <w:rPr>
          <w:rFonts w:ascii="Times New Roman" w:eastAsia="Times New Roman" w:hAnsi="Times New Roman" w:cs="Times New Roman"/>
          <w:sz w:val="24"/>
          <w:szCs w:val="24"/>
          <w:lang w:val="ro-MD"/>
        </w:rPr>
        <w:t>ș</w:t>
      </w:r>
      <w:r w:rsidRPr="00963148">
        <w:rPr>
          <w:rFonts w:ascii="Times New Roman" w:eastAsia="Times New Roman" w:hAnsi="Times New Roman" w:cs="Times New Roman"/>
          <w:sz w:val="24"/>
          <w:szCs w:val="24"/>
          <w:lang w:val="ro-MD"/>
        </w:rPr>
        <w:t>inău, bd. Cuza-Vodă nr. 10</w:t>
      </w:r>
      <w:r w:rsidR="001C3616" w:rsidRPr="00963148">
        <w:rPr>
          <w:rStyle w:val="a5"/>
          <w:rFonts w:ascii="Times New Roman" w:eastAsia="Times New Roman" w:hAnsi="Times New Roman" w:cs="Times New Roman"/>
          <w:sz w:val="24"/>
          <w:szCs w:val="24"/>
          <w:lang w:val="ro-MD"/>
        </w:rPr>
        <w:footnoteReference w:id="69"/>
      </w:r>
      <w:r w:rsidRPr="00963148">
        <w:rPr>
          <w:rFonts w:ascii="Times New Roman" w:eastAsia="Times New Roman" w:hAnsi="Times New Roman" w:cs="Times New Roman"/>
          <w:sz w:val="24"/>
          <w:szCs w:val="24"/>
          <w:lang w:val="ro-MD"/>
        </w:rPr>
        <w:t>, c</w:t>
      </w:r>
      <w:r w:rsidR="00A45225" w:rsidRPr="00963148">
        <w:rPr>
          <w:rFonts w:ascii="Times New Roman" w:eastAsia="Times New Roman" w:hAnsi="Times New Roman" w:cs="Times New Roman"/>
          <w:sz w:val="24"/>
          <w:szCs w:val="24"/>
          <w:lang w:val="ro-MD"/>
        </w:rPr>
        <w:t>ar</w:t>
      </w:r>
      <w:r w:rsidRPr="00963148">
        <w:rPr>
          <w:rFonts w:ascii="Times New Roman" w:eastAsia="Times New Roman" w:hAnsi="Times New Roman" w:cs="Times New Roman"/>
          <w:sz w:val="24"/>
          <w:szCs w:val="24"/>
          <w:lang w:val="ro-MD"/>
        </w:rPr>
        <w:t>e au fost contabilizate ca un singur activ</w:t>
      </w:r>
      <w:r w:rsidR="00A45225" w:rsidRPr="00963148">
        <w:rPr>
          <w:rFonts w:ascii="Times New Roman" w:eastAsia="Times New Roman" w:hAnsi="Times New Roman" w:cs="Times New Roman"/>
          <w:sz w:val="24"/>
          <w:szCs w:val="24"/>
          <w:lang w:val="ro-MD"/>
        </w:rPr>
        <w:t>,</w:t>
      </w:r>
      <w:r w:rsidRPr="00963148">
        <w:rPr>
          <w:rFonts w:ascii="Times New Roman" w:eastAsia="Times New Roman" w:hAnsi="Times New Roman" w:cs="Times New Roman"/>
          <w:sz w:val="24"/>
          <w:szCs w:val="24"/>
          <w:lang w:val="ro-MD"/>
        </w:rPr>
        <w:t xml:space="preserve"> cu numărul de inventar 1020061</w:t>
      </w:r>
      <w:r w:rsidR="00963148">
        <w:rPr>
          <w:rFonts w:ascii="Times New Roman" w:eastAsia="Times New Roman" w:hAnsi="Times New Roman" w:cs="Times New Roman"/>
          <w:sz w:val="24"/>
          <w:szCs w:val="24"/>
          <w:lang w:val="ro-MD"/>
        </w:rPr>
        <w:t xml:space="preserve"> și</w:t>
      </w:r>
      <w:r w:rsidRPr="00963148">
        <w:rPr>
          <w:rFonts w:ascii="Times New Roman" w:eastAsia="Times New Roman" w:hAnsi="Times New Roman" w:cs="Times New Roman"/>
          <w:sz w:val="24"/>
          <w:szCs w:val="24"/>
          <w:lang w:val="ro-MD"/>
        </w:rPr>
        <w:t xml:space="preserve"> valoarea contabilă la sfâr</w:t>
      </w:r>
      <w:r w:rsidR="00D730A2" w:rsidRPr="00963148">
        <w:rPr>
          <w:rFonts w:ascii="Times New Roman" w:eastAsia="Times New Roman" w:hAnsi="Times New Roman" w:cs="Times New Roman"/>
          <w:sz w:val="24"/>
          <w:szCs w:val="24"/>
          <w:lang w:val="ro-MD"/>
        </w:rPr>
        <w:t>ș</w:t>
      </w:r>
      <w:r w:rsidRPr="00963148">
        <w:rPr>
          <w:rFonts w:ascii="Times New Roman" w:eastAsia="Times New Roman" w:hAnsi="Times New Roman" w:cs="Times New Roman"/>
          <w:sz w:val="24"/>
          <w:szCs w:val="24"/>
          <w:lang w:val="ro-MD"/>
        </w:rPr>
        <w:t>itul anului 2022 de 11</w:t>
      </w:r>
      <w:r w:rsidR="00CC7F1C" w:rsidRPr="00963148">
        <w:rPr>
          <w:rFonts w:ascii="Times New Roman" w:eastAsia="Times New Roman" w:hAnsi="Times New Roman" w:cs="Times New Roman"/>
          <w:sz w:val="24"/>
          <w:szCs w:val="24"/>
          <w:lang w:val="ro-MD"/>
        </w:rPr>
        <w:t>,6</w:t>
      </w:r>
      <w:r w:rsidRPr="00963148">
        <w:rPr>
          <w:rFonts w:ascii="Times New Roman" w:eastAsia="Times New Roman" w:hAnsi="Times New Roman" w:cs="Times New Roman"/>
          <w:sz w:val="24"/>
          <w:szCs w:val="24"/>
          <w:lang w:val="ro-MD"/>
        </w:rPr>
        <w:t xml:space="preserve"> mi</w:t>
      </w:r>
      <w:r w:rsidR="00CC7F1C" w:rsidRPr="00963148">
        <w:rPr>
          <w:rFonts w:ascii="Times New Roman" w:eastAsia="Times New Roman" w:hAnsi="Times New Roman" w:cs="Times New Roman"/>
          <w:sz w:val="24"/>
          <w:szCs w:val="24"/>
          <w:lang w:val="ro-MD"/>
        </w:rPr>
        <w:t>l.</w:t>
      </w:r>
      <w:r w:rsidRPr="00963148">
        <w:rPr>
          <w:rFonts w:ascii="Times New Roman" w:eastAsia="Times New Roman" w:hAnsi="Times New Roman" w:cs="Times New Roman"/>
          <w:sz w:val="24"/>
          <w:szCs w:val="24"/>
          <w:lang w:val="ro-MD"/>
        </w:rPr>
        <w:t xml:space="preserve"> lei, de</w:t>
      </w:r>
      <w:r w:rsidR="00D730A2" w:rsidRPr="00963148">
        <w:rPr>
          <w:rFonts w:ascii="Times New Roman" w:eastAsia="Times New Roman" w:hAnsi="Times New Roman" w:cs="Times New Roman"/>
          <w:sz w:val="24"/>
          <w:szCs w:val="24"/>
          <w:lang w:val="ro-MD"/>
        </w:rPr>
        <w:t>ș</w:t>
      </w:r>
      <w:r w:rsidRPr="00963148">
        <w:rPr>
          <w:rFonts w:ascii="Times New Roman" w:eastAsia="Times New Roman" w:hAnsi="Times New Roman" w:cs="Times New Roman"/>
          <w:sz w:val="24"/>
          <w:szCs w:val="24"/>
          <w:lang w:val="ro-MD"/>
        </w:rPr>
        <w:t xml:space="preserve">i </w:t>
      </w:r>
      <w:r w:rsidR="001C3616" w:rsidRPr="00963148">
        <w:rPr>
          <w:rFonts w:ascii="Times New Roman" w:eastAsia="Times New Roman" w:hAnsi="Times New Roman" w:cs="Times New Roman"/>
          <w:sz w:val="24"/>
          <w:szCs w:val="24"/>
          <w:lang w:val="ro-MD"/>
        </w:rPr>
        <w:t>unul din aceste bunuri</w:t>
      </w:r>
      <w:r w:rsidR="001C3616" w:rsidRPr="00963148">
        <w:rPr>
          <w:rStyle w:val="a5"/>
          <w:rFonts w:ascii="Times New Roman" w:eastAsia="Times New Roman" w:hAnsi="Times New Roman" w:cs="Times New Roman"/>
          <w:sz w:val="24"/>
          <w:szCs w:val="24"/>
          <w:lang w:val="ro-MD"/>
        </w:rPr>
        <w:footnoteReference w:id="70"/>
      </w:r>
      <w:r w:rsidR="001C3616" w:rsidRPr="00963148">
        <w:rPr>
          <w:rFonts w:ascii="Times New Roman" w:eastAsia="Times New Roman" w:hAnsi="Times New Roman" w:cs="Times New Roman"/>
          <w:sz w:val="24"/>
          <w:szCs w:val="24"/>
          <w:lang w:val="ro-MD"/>
        </w:rPr>
        <w:t xml:space="preserve"> </w:t>
      </w:r>
      <w:r w:rsidRPr="00963148">
        <w:rPr>
          <w:rFonts w:ascii="Times New Roman" w:eastAsia="Times New Roman" w:hAnsi="Times New Roman" w:cs="Times New Roman"/>
          <w:sz w:val="24"/>
          <w:szCs w:val="24"/>
          <w:lang w:val="ro-MD"/>
        </w:rPr>
        <w:t>nu</w:t>
      </w:r>
      <w:r w:rsidRPr="00963148">
        <w:rPr>
          <w:rFonts w:ascii="Times New Roman" w:eastAsia="Times New Roman" w:hAnsi="Times New Roman" w:cs="Times New Roman"/>
          <w:sz w:val="24"/>
          <w:szCs w:val="24"/>
          <w:vertAlign w:val="superscript"/>
          <w:lang w:val="ro-MD"/>
        </w:rPr>
        <w:t xml:space="preserve"> </w:t>
      </w:r>
      <w:r w:rsidRPr="00963148">
        <w:rPr>
          <w:rFonts w:ascii="Times New Roman" w:eastAsia="Times New Roman" w:hAnsi="Times New Roman" w:cs="Times New Roman"/>
          <w:sz w:val="24"/>
          <w:szCs w:val="24"/>
          <w:lang w:val="ro-MD"/>
        </w:rPr>
        <w:t xml:space="preserve">se utilizează în activitatea </w:t>
      </w:r>
      <w:r w:rsidR="0064572A" w:rsidRPr="00963148">
        <w:rPr>
          <w:rFonts w:ascii="Times New Roman" w:eastAsia="Times New Roman" w:hAnsi="Times New Roman" w:cs="Times New Roman"/>
          <w:sz w:val="24"/>
          <w:szCs w:val="24"/>
          <w:lang w:val="ro-MD"/>
        </w:rPr>
        <w:t>u</w:t>
      </w:r>
      <w:r w:rsidRPr="00963148">
        <w:rPr>
          <w:rFonts w:ascii="Times New Roman" w:eastAsia="Times New Roman" w:hAnsi="Times New Roman" w:cs="Times New Roman"/>
          <w:sz w:val="24"/>
          <w:szCs w:val="24"/>
          <w:lang w:val="ro-MD"/>
        </w:rPr>
        <w:t>niversită</w:t>
      </w:r>
      <w:r w:rsidR="00D730A2" w:rsidRPr="00963148">
        <w:rPr>
          <w:rFonts w:ascii="Times New Roman" w:eastAsia="Times New Roman" w:hAnsi="Times New Roman" w:cs="Times New Roman"/>
          <w:sz w:val="24"/>
          <w:szCs w:val="24"/>
          <w:lang w:val="ro-MD"/>
        </w:rPr>
        <w:t>ț</w:t>
      </w:r>
      <w:r w:rsidRPr="00963148">
        <w:rPr>
          <w:rFonts w:ascii="Times New Roman" w:eastAsia="Times New Roman" w:hAnsi="Times New Roman" w:cs="Times New Roman"/>
          <w:sz w:val="24"/>
          <w:szCs w:val="24"/>
          <w:lang w:val="ro-MD"/>
        </w:rPr>
        <w:t>ii</w:t>
      </w:r>
      <w:r w:rsidR="0064572A" w:rsidRPr="00963148">
        <w:rPr>
          <w:rFonts w:ascii="Times New Roman" w:eastAsia="Times New Roman" w:hAnsi="Times New Roman" w:cs="Times New Roman"/>
          <w:sz w:val="24"/>
          <w:szCs w:val="24"/>
          <w:lang w:val="ro-MD"/>
        </w:rPr>
        <w:t>;</w:t>
      </w:r>
    </w:p>
    <w:p w14:paraId="1E8597BC" w14:textId="2D2BD9C9" w:rsidR="00643030" w:rsidRPr="0016481D" w:rsidRDefault="00643030" w:rsidP="008604A1">
      <w:pPr>
        <w:pStyle w:val="a6"/>
        <w:numPr>
          <w:ilvl w:val="0"/>
          <w:numId w:val="8"/>
        </w:numPr>
        <w:tabs>
          <w:tab w:val="left" w:pos="0"/>
          <w:tab w:val="left" w:pos="993"/>
        </w:tabs>
        <w:spacing w:after="0" w:line="276" w:lineRule="auto"/>
        <w:ind w:left="0" w:firstLine="709"/>
        <w:jc w:val="both"/>
        <w:rPr>
          <w:rFonts w:ascii="Times New Roman" w:hAnsi="Times New Roman" w:cs="Times New Roman"/>
          <w:sz w:val="24"/>
          <w:szCs w:val="24"/>
          <w:lang w:val="ro-MD"/>
        </w:rPr>
      </w:pPr>
      <w:r w:rsidRPr="00963148">
        <w:rPr>
          <w:rFonts w:ascii="Times New Roman" w:hAnsi="Times New Roman" w:cs="Times New Roman"/>
          <w:sz w:val="24"/>
          <w:szCs w:val="24"/>
          <w:shd w:val="clear" w:color="auto" w:fill="FFFFFF"/>
          <w:lang w:val="ro-MD"/>
        </w:rPr>
        <w:t xml:space="preserve">potrivit pct. 4 </w:t>
      </w:r>
      <w:r w:rsidR="00D730A2" w:rsidRPr="00963148">
        <w:rPr>
          <w:rFonts w:ascii="Times New Roman" w:hAnsi="Times New Roman" w:cs="Times New Roman"/>
          <w:sz w:val="24"/>
          <w:szCs w:val="24"/>
          <w:shd w:val="clear" w:color="auto" w:fill="FFFFFF"/>
          <w:lang w:val="ro-MD"/>
        </w:rPr>
        <w:t>ș</w:t>
      </w:r>
      <w:r w:rsidRPr="00963148">
        <w:rPr>
          <w:rFonts w:ascii="Times New Roman" w:hAnsi="Times New Roman" w:cs="Times New Roman"/>
          <w:sz w:val="24"/>
          <w:szCs w:val="24"/>
          <w:shd w:val="clear" w:color="auto" w:fill="FFFFFF"/>
          <w:lang w:val="ro-MD"/>
        </w:rPr>
        <w:t xml:space="preserve">i </w:t>
      </w:r>
      <w:r w:rsidR="00A45225" w:rsidRPr="00963148">
        <w:rPr>
          <w:rFonts w:ascii="Times New Roman" w:hAnsi="Times New Roman" w:cs="Times New Roman"/>
          <w:sz w:val="24"/>
          <w:szCs w:val="24"/>
          <w:shd w:val="clear" w:color="auto" w:fill="FFFFFF"/>
          <w:lang w:val="ro-MD"/>
        </w:rPr>
        <w:t xml:space="preserve">pct. </w:t>
      </w:r>
      <w:r w:rsidRPr="00963148">
        <w:rPr>
          <w:rFonts w:ascii="Times New Roman" w:hAnsi="Times New Roman" w:cs="Times New Roman"/>
          <w:sz w:val="24"/>
          <w:szCs w:val="24"/>
          <w:shd w:val="clear" w:color="auto" w:fill="FFFFFF"/>
          <w:lang w:val="ro-MD"/>
        </w:rPr>
        <w:t xml:space="preserve">5 din HG </w:t>
      </w:r>
      <w:r w:rsidR="00A45225" w:rsidRPr="00963148">
        <w:rPr>
          <w:rFonts w:ascii="Times New Roman" w:hAnsi="Times New Roman" w:cs="Times New Roman"/>
          <w:sz w:val="24"/>
          <w:szCs w:val="24"/>
          <w:shd w:val="clear" w:color="auto" w:fill="FFFFFF"/>
          <w:lang w:val="ro-MD"/>
        </w:rPr>
        <w:t>nr.</w:t>
      </w:r>
      <w:r w:rsidRPr="00963148">
        <w:rPr>
          <w:rFonts w:ascii="Times New Roman" w:hAnsi="Times New Roman" w:cs="Times New Roman"/>
          <w:sz w:val="24"/>
          <w:szCs w:val="24"/>
          <w:shd w:val="clear" w:color="auto" w:fill="FFFFFF"/>
          <w:lang w:val="ro-MD"/>
        </w:rPr>
        <w:t>500/1998</w:t>
      </w:r>
      <w:r w:rsidRPr="00963148">
        <w:rPr>
          <w:rStyle w:val="a5"/>
          <w:rFonts w:ascii="Times New Roman" w:hAnsi="Times New Roman" w:cs="Times New Roman"/>
          <w:sz w:val="24"/>
          <w:szCs w:val="24"/>
          <w:shd w:val="clear" w:color="auto" w:fill="FFFFFF"/>
          <w:lang w:val="ro-MD"/>
        </w:rPr>
        <w:footnoteReference w:id="71"/>
      </w:r>
      <w:r w:rsidR="0064572A" w:rsidRPr="00963148">
        <w:rPr>
          <w:rFonts w:ascii="Times New Roman" w:hAnsi="Times New Roman" w:cs="Times New Roman"/>
          <w:sz w:val="24"/>
          <w:szCs w:val="24"/>
          <w:shd w:val="clear" w:color="auto" w:fill="FFFFFF"/>
          <w:lang w:val="ro-MD"/>
        </w:rPr>
        <w:t>,</w:t>
      </w:r>
      <w:r w:rsidRPr="00963148">
        <w:rPr>
          <w:rFonts w:ascii="Times New Roman" w:hAnsi="Times New Roman" w:cs="Times New Roman"/>
          <w:sz w:val="24"/>
          <w:szCs w:val="24"/>
          <w:shd w:val="clear" w:color="auto" w:fill="FFFFFF"/>
          <w:lang w:val="ro-MD"/>
        </w:rPr>
        <w:t xml:space="preserve"> întreprinderile pot casa mijloacele fixe numai cu </w:t>
      </w:r>
      <w:r w:rsidRPr="00C73AC4">
        <w:rPr>
          <w:rFonts w:ascii="Times New Roman" w:hAnsi="Times New Roman" w:cs="Times New Roman"/>
          <w:b/>
          <w:i/>
          <w:sz w:val="24"/>
          <w:szCs w:val="24"/>
          <w:shd w:val="clear" w:color="auto" w:fill="FFFFFF"/>
          <w:lang w:val="ro-MD"/>
        </w:rPr>
        <w:t>autorizarea autorită</w:t>
      </w:r>
      <w:r w:rsidR="00D730A2" w:rsidRPr="00963148">
        <w:rPr>
          <w:rFonts w:ascii="Times New Roman" w:hAnsi="Times New Roman" w:cs="Times New Roman"/>
          <w:b/>
          <w:i/>
          <w:sz w:val="24"/>
          <w:szCs w:val="24"/>
          <w:shd w:val="clear" w:color="auto" w:fill="FFFFFF"/>
          <w:lang w:val="ro-MD"/>
        </w:rPr>
        <w:t>ț</w:t>
      </w:r>
      <w:r w:rsidRPr="00963148">
        <w:rPr>
          <w:rFonts w:ascii="Times New Roman" w:hAnsi="Times New Roman" w:cs="Times New Roman"/>
          <w:b/>
          <w:i/>
          <w:sz w:val="24"/>
          <w:szCs w:val="24"/>
          <w:shd w:val="clear" w:color="auto" w:fill="FFFFFF"/>
          <w:lang w:val="ro-MD"/>
        </w:rPr>
        <w:t>ii publice centrale</w:t>
      </w:r>
      <w:r w:rsidRPr="00963148">
        <w:rPr>
          <w:rFonts w:ascii="Times New Roman" w:hAnsi="Times New Roman" w:cs="Times New Roman"/>
          <w:sz w:val="24"/>
          <w:szCs w:val="24"/>
          <w:shd w:val="clear" w:color="auto" w:fill="FFFFFF"/>
          <w:lang w:val="ro-MD"/>
        </w:rPr>
        <w:t xml:space="preserve"> în a cărei subordine/administrare se află. Fondatorul, contrar pre</w:t>
      </w:r>
      <w:r w:rsidR="001C3616" w:rsidRPr="00963148">
        <w:rPr>
          <w:rFonts w:ascii="Times New Roman" w:hAnsi="Times New Roman" w:cs="Times New Roman"/>
          <w:sz w:val="24"/>
          <w:szCs w:val="24"/>
          <w:shd w:val="clear" w:color="auto" w:fill="FFFFFF"/>
          <w:lang w:val="ro-MD"/>
        </w:rPr>
        <w:t>vederilor men</w:t>
      </w:r>
      <w:r w:rsidR="00D730A2" w:rsidRPr="00963148">
        <w:rPr>
          <w:rFonts w:ascii="Times New Roman" w:hAnsi="Times New Roman" w:cs="Times New Roman"/>
          <w:sz w:val="24"/>
          <w:szCs w:val="24"/>
          <w:shd w:val="clear" w:color="auto" w:fill="FFFFFF"/>
          <w:lang w:val="ro-MD"/>
        </w:rPr>
        <w:t>ț</w:t>
      </w:r>
      <w:r w:rsidR="001C3616" w:rsidRPr="00963148">
        <w:rPr>
          <w:rFonts w:ascii="Times New Roman" w:hAnsi="Times New Roman" w:cs="Times New Roman"/>
          <w:sz w:val="24"/>
          <w:szCs w:val="24"/>
          <w:shd w:val="clear" w:color="auto" w:fill="FFFFFF"/>
          <w:lang w:val="ro-MD"/>
        </w:rPr>
        <w:t>ionate, a delegat</w:t>
      </w:r>
      <w:r w:rsidR="001C3616" w:rsidRPr="00963148">
        <w:rPr>
          <w:rStyle w:val="a5"/>
          <w:rFonts w:ascii="Times New Roman" w:hAnsi="Times New Roman" w:cs="Times New Roman"/>
          <w:sz w:val="24"/>
          <w:szCs w:val="24"/>
          <w:shd w:val="clear" w:color="auto" w:fill="FFFFFF"/>
          <w:lang w:val="ro-MD"/>
        </w:rPr>
        <w:footnoteReference w:id="72"/>
      </w:r>
      <w:r w:rsidR="001C3616" w:rsidRPr="00963148">
        <w:rPr>
          <w:rFonts w:ascii="Times New Roman" w:hAnsi="Times New Roman" w:cs="Times New Roman"/>
          <w:sz w:val="24"/>
          <w:szCs w:val="24"/>
          <w:shd w:val="clear" w:color="auto" w:fill="FFFFFF"/>
          <w:lang w:val="ro-MD"/>
        </w:rPr>
        <w:t xml:space="preserve"> </w:t>
      </w:r>
      <w:r w:rsidRPr="00963148">
        <w:rPr>
          <w:rFonts w:ascii="Times New Roman" w:hAnsi="Times New Roman" w:cs="Times New Roman"/>
          <w:sz w:val="24"/>
          <w:szCs w:val="24"/>
          <w:shd w:val="clear" w:color="auto" w:fill="FFFFFF"/>
          <w:lang w:val="ro-MD"/>
        </w:rPr>
        <w:t xml:space="preserve">dreptul de autorizare a procesului de casare a mijloacelor fixe </w:t>
      </w:r>
      <w:r w:rsidR="0064572A" w:rsidRPr="00C73AC4">
        <w:rPr>
          <w:rFonts w:ascii="Times New Roman" w:hAnsi="Times New Roman" w:cs="Times New Roman"/>
          <w:sz w:val="24"/>
          <w:szCs w:val="24"/>
          <w:shd w:val="clear" w:color="auto" w:fill="FFFFFF"/>
          <w:lang w:val="ro-MD"/>
        </w:rPr>
        <w:t xml:space="preserve">către </w:t>
      </w:r>
      <w:r w:rsidRPr="00963148">
        <w:rPr>
          <w:rFonts w:ascii="Times New Roman" w:hAnsi="Times New Roman" w:cs="Times New Roman"/>
          <w:sz w:val="24"/>
          <w:szCs w:val="24"/>
          <w:shd w:val="clear" w:color="auto" w:fill="FFFFFF"/>
          <w:lang w:val="ro-MD"/>
        </w:rPr>
        <w:t xml:space="preserve">CDSI, </w:t>
      </w:r>
      <w:r w:rsidRPr="00963148">
        <w:rPr>
          <w:rFonts w:ascii="Times New Roman" w:hAnsi="Times New Roman" w:cs="Times New Roman"/>
          <w:i/>
          <w:iCs/>
          <w:sz w:val="24"/>
          <w:szCs w:val="24"/>
          <w:shd w:val="clear" w:color="auto" w:fill="FFFFFF"/>
          <w:lang w:val="ro-MD"/>
        </w:rPr>
        <w:t>cu condi</w:t>
      </w:r>
      <w:r w:rsidR="00D730A2" w:rsidRPr="00963148">
        <w:rPr>
          <w:rFonts w:ascii="Times New Roman" w:hAnsi="Times New Roman" w:cs="Times New Roman"/>
          <w:i/>
          <w:iCs/>
          <w:sz w:val="24"/>
          <w:szCs w:val="24"/>
          <w:shd w:val="clear" w:color="auto" w:fill="FFFFFF"/>
          <w:lang w:val="ro-MD"/>
        </w:rPr>
        <w:t>ț</w:t>
      </w:r>
      <w:r w:rsidRPr="00963148">
        <w:rPr>
          <w:rFonts w:ascii="Times New Roman" w:hAnsi="Times New Roman" w:cs="Times New Roman"/>
          <w:i/>
          <w:iCs/>
          <w:sz w:val="24"/>
          <w:szCs w:val="24"/>
          <w:shd w:val="clear" w:color="auto" w:fill="FFFFFF"/>
          <w:lang w:val="ro-MD"/>
        </w:rPr>
        <w:t>ia</w:t>
      </w:r>
      <w:r w:rsidRPr="0016481D">
        <w:rPr>
          <w:rFonts w:ascii="Times New Roman" w:hAnsi="Times New Roman" w:cs="Times New Roman"/>
          <w:i/>
          <w:iCs/>
          <w:sz w:val="24"/>
          <w:szCs w:val="24"/>
          <w:shd w:val="clear" w:color="auto" w:fill="FFFFFF"/>
          <w:lang w:val="ro-MD"/>
        </w:rPr>
        <w:t xml:space="preserve"> în</w:t>
      </w:r>
      <w:r w:rsidR="00D730A2" w:rsidRPr="0016481D">
        <w:rPr>
          <w:rFonts w:ascii="Times New Roman" w:hAnsi="Times New Roman" w:cs="Times New Roman"/>
          <w:i/>
          <w:iCs/>
          <w:sz w:val="24"/>
          <w:szCs w:val="24"/>
          <w:shd w:val="clear" w:color="auto" w:fill="FFFFFF"/>
          <w:lang w:val="ro-MD"/>
        </w:rPr>
        <w:t>ș</w:t>
      </w:r>
      <w:r w:rsidRPr="0016481D">
        <w:rPr>
          <w:rFonts w:ascii="Times New Roman" w:hAnsi="Times New Roman" w:cs="Times New Roman"/>
          <w:i/>
          <w:iCs/>
          <w:sz w:val="24"/>
          <w:szCs w:val="24"/>
          <w:shd w:val="clear" w:color="auto" w:fill="FFFFFF"/>
          <w:lang w:val="ro-MD"/>
        </w:rPr>
        <w:t>tiin</w:t>
      </w:r>
      <w:r w:rsidR="00D730A2" w:rsidRPr="0016481D">
        <w:rPr>
          <w:rFonts w:ascii="Times New Roman" w:hAnsi="Times New Roman" w:cs="Times New Roman"/>
          <w:i/>
          <w:iCs/>
          <w:sz w:val="24"/>
          <w:szCs w:val="24"/>
          <w:shd w:val="clear" w:color="auto" w:fill="FFFFFF"/>
          <w:lang w:val="ro-MD"/>
        </w:rPr>
        <w:t>ț</w:t>
      </w:r>
      <w:r w:rsidRPr="0016481D">
        <w:rPr>
          <w:rFonts w:ascii="Times New Roman" w:hAnsi="Times New Roman" w:cs="Times New Roman"/>
          <w:i/>
          <w:iCs/>
          <w:sz w:val="24"/>
          <w:szCs w:val="24"/>
          <w:shd w:val="clear" w:color="auto" w:fill="FFFFFF"/>
          <w:lang w:val="ro-MD"/>
        </w:rPr>
        <w:t>ării/informării fondatorului în decurs de 30 zile din data aprobării, ceea ce duce la riscul casării unor bunuri publice din domeniul public</w:t>
      </w:r>
      <w:r w:rsidRPr="0016481D">
        <w:rPr>
          <w:rFonts w:ascii="Times New Roman" w:hAnsi="Times New Roman" w:cs="Times New Roman"/>
          <w:sz w:val="24"/>
          <w:szCs w:val="24"/>
          <w:shd w:val="clear" w:color="auto" w:fill="FFFFFF"/>
          <w:lang w:val="ro-MD"/>
        </w:rPr>
        <w:t>. Cu atât mai mult că UTM nu a adus la cuno</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tin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a fondatorului deciziile de casare a mijloacelor fixe</w:t>
      </w:r>
      <w:r w:rsidR="0064572A">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cu anexarea listei acestora, a căror </w:t>
      </w:r>
      <w:r w:rsidR="00023C13" w:rsidRPr="0016481D">
        <w:rPr>
          <w:rFonts w:ascii="Times New Roman" w:hAnsi="Times New Roman" w:cs="Times New Roman"/>
          <w:sz w:val="24"/>
          <w:szCs w:val="24"/>
          <w:shd w:val="clear" w:color="auto" w:fill="FFFFFF"/>
          <w:lang w:val="ro-MD"/>
        </w:rPr>
        <w:t>valoare</w:t>
      </w:r>
      <w:r w:rsidR="00023C13">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în</w:t>
      </w:r>
      <w:r w:rsidRPr="0016481D">
        <w:rPr>
          <w:rFonts w:ascii="Times New Roman" w:hAnsi="Times New Roman" w:cs="Times New Roman"/>
          <w:sz w:val="24"/>
          <w:szCs w:val="24"/>
          <w:lang w:val="ro-MD"/>
        </w:rPr>
        <w:t xml:space="preserve"> perioada 2021-2022 a constituit 2</w:t>
      </w:r>
      <w:r w:rsidR="00CC7F1C"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7</w:t>
      </w:r>
      <w:r w:rsidR="00CC7F1C" w:rsidRPr="0016481D">
        <w:rPr>
          <w:rFonts w:ascii="Times New Roman" w:hAnsi="Times New Roman" w:cs="Times New Roman"/>
          <w:sz w:val="24"/>
          <w:szCs w:val="24"/>
          <w:lang w:val="ro-MD"/>
        </w:rPr>
        <w:t>2</w:t>
      </w:r>
      <w:r w:rsidRPr="0016481D">
        <w:rPr>
          <w:rFonts w:ascii="Times New Roman" w:hAnsi="Times New Roman" w:cs="Times New Roman"/>
          <w:sz w:val="24"/>
          <w:szCs w:val="24"/>
          <w:lang w:val="ro-MD"/>
        </w:rPr>
        <w:t xml:space="preserve"> mi</w:t>
      </w:r>
      <w:r w:rsidR="00CC7F1C"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p>
    <w:p w14:paraId="061AB6CE" w14:textId="4BAF2BE8" w:rsidR="00643030" w:rsidRPr="0016481D" w:rsidRDefault="00643030" w:rsidP="008604A1">
      <w:pPr>
        <w:tabs>
          <w:tab w:val="left" w:pos="0"/>
        </w:tabs>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De men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ionat că neefectuarea exhaustivă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regulamentară a inventarierii generează: i) necunoa</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terea exactă a activelor de</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inute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pierderea controlului asupra acestora, ii) înregistrări contabile inexacte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erori în situa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iile financiare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în alte rapoarte statistice, iii) neasigurarea integrită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patrimoniului gestionat, iv) imposibilitatea evaluării corecte a valorii activelor, v) lipsa oportunită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ilor în luarea deciziilor strategice cor</w:t>
      </w:r>
      <w:r w:rsidR="001C3616" w:rsidRPr="0016481D">
        <w:rPr>
          <w:rFonts w:ascii="Times New Roman" w:hAnsi="Times New Roman" w:cs="Times New Roman"/>
          <w:sz w:val="24"/>
          <w:szCs w:val="24"/>
          <w:lang w:val="ro-MD"/>
        </w:rPr>
        <w:t>ecte privind patrimoniul public etc</w:t>
      </w:r>
      <w:r w:rsidRPr="0016481D">
        <w:rPr>
          <w:rFonts w:ascii="Times New Roman" w:hAnsi="Times New Roman" w:cs="Times New Roman"/>
          <w:sz w:val="24"/>
          <w:szCs w:val="24"/>
          <w:lang w:val="ro-MD"/>
        </w:rPr>
        <w:t xml:space="preserve">. Prin urmare, </w:t>
      </w:r>
      <w:r w:rsidR="001C3616" w:rsidRPr="0016481D">
        <w:rPr>
          <w:rFonts w:ascii="Times New Roman" w:hAnsi="Times New Roman" w:cs="Times New Roman"/>
          <w:sz w:val="24"/>
          <w:szCs w:val="24"/>
          <w:lang w:val="ro-MD"/>
        </w:rPr>
        <w:t>pentru a reda situa</w:t>
      </w:r>
      <w:r w:rsidR="00D730A2" w:rsidRPr="0016481D">
        <w:rPr>
          <w:rFonts w:ascii="Times New Roman" w:hAnsi="Times New Roman" w:cs="Times New Roman"/>
          <w:sz w:val="24"/>
          <w:szCs w:val="24"/>
          <w:lang w:val="ro-MD"/>
        </w:rPr>
        <w:t>ț</w:t>
      </w:r>
      <w:r w:rsidR="001C3616" w:rsidRPr="0016481D">
        <w:rPr>
          <w:rFonts w:ascii="Times New Roman" w:hAnsi="Times New Roman" w:cs="Times New Roman"/>
          <w:sz w:val="24"/>
          <w:szCs w:val="24"/>
          <w:lang w:val="ro-MD"/>
        </w:rPr>
        <w:t>ia reală a patrimoniului</w:t>
      </w:r>
      <w:r w:rsidRPr="0016481D">
        <w:rPr>
          <w:rFonts w:ascii="Times New Roman" w:hAnsi="Times New Roman" w:cs="Times New Roman"/>
          <w:sz w:val="24"/>
          <w:szCs w:val="24"/>
          <w:lang w:val="ro-MD"/>
        </w:rPr>
        <w:t xml:space="preserve"> </w:t>
      </w:r>
      <w:r w:rsidR="00BA65E5" w:rsidRPr="0016481D">
        <w:rPr>
          <w:rFonts w:ascii="Times New Roman" w:hAnsi="Times New Roman" w:cs="Times New Roman"/>
          <w:sz w:val="24"/>
          <w:szCs w:val="24"/>
          <w:lang w:val="ro-MD"/>
        </w:rPr>
        <w:t xml:space="preserve">gestionat </w:t>
      </w:r>
      <w:r w:rsidR="001C3616" w:rsidRPr="0016481D">
        <w:rPr>
          <w:rFonts w:ascii="Times New Roman" w:hAnsi="Times New Roman" w:cs="Times New Roman"/>
          <w:sz w:val="24"/>
          <w:szCs w:val="24"/>
          <w:lang w:val="ro-MD"/>
        </w:rPr>
        <w:t>este necesar</w:t>
      </w:r>
      <w:r w:rsidR="00BA65E5" w:rsidRPr="0016481D">
        <w:rPr>
          <w:rFonts w:ascii="Times New Roman" w:hAnsi="Times New Roman" w:cs="Times New Roman"/>
          <w:sz w:val="24"/>
          <w:szCs w:val="24"/>
          <w:lang w:val="ro-MD"/>
        </w:rPr>
        <w:t xml:space="preserve"> ca UTM</w:t>
      </w:r>
      <w:r w:rsidR="001C3616"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să</w:t>
      </w:r>
      <w:r w:rsidR="001C3616"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efectueze inventarierea cel pu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in o dată pe an, să implementeze controale interne riguroase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să respecte cerin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ele legale privind inventarierea.</w:t>
      </w:r>
    </w:p>
    <w:p w14:paraId="2EFF16AE" w14:textId="7DD74773" w:rsidR="00E226F3" w:rsidRPr="0016481D" w:rsidRDefault="00643030" w:rsidP="009D0DE5">
      <w:pPr>
        <w:spacing w:after="0"/>
        <w:jc w:val="both"/>
        <w:rPr>
          <w:rFonts w:ascii="Times New Roman" w:hAnsi="Times New Roman" w:cs="Times New Roman"/>
          <w:b/>
          <w:i/>
          <w:sz w:val="24"/>
          <w:szCs w:val="24"/>
          <w:lang w:val="ro-MD"/>
        </w:rPr>
      </w:pPr>
      <w:r w:rsidRPr="0016481D">
        <w:rPr>
          <w:rFonts w:ascii="Times New Roman" w:hAnsi="Times New Roman" w:cs="Times New Roman"/>
          <w:b/>
          <w:i/>
          <w:sz w:val="24"/>
          <w:szCs w:val="24"/>
          <w:lang w:val="ro-MD"/>
        </w:rPr>
        <w:t>4.</w:t>
      </w:r>
      <w:r w:rsidR="008D6463" w:rsidRPr="0016481D">
        <w:rPr>
          <w:rFonts w:ascii="Times New Roman" w:hAnsi="Times New Roman" w:cs="Times New Roman"/>
          <w:b/>
          <w:i/>
          <w:sz w:val="24"/>
          <w:szCs w:val="24"/>
          <w:lang w:val="ro-MD"/>
        </w:rPr>
        <w:t>6</w:t>
      </w:r>
      <w:r w:rsidRPr="0016481D">
        <w:rPr>
          <w:rFonts w:ascii="Times New Roman" w:hAnsi="Times New Roman" w:cs="Times New Roman"/>
          <w:b/>
          <w:i/>
          <w:sz w:val="24"/>
          <w:szCs w:val="24"/>
          <w:lang w:val="ro-MD"/>
        </w:rPr>
        <w:t>.2</w:t>
      </w:r>
      <w:r w:rsidR="00CA4D40" w:rsidRPr="0016481D">
        <w:rPr>
          <w:rFonts w:ascii="Times New Roman" w:hAnsi="Times New Roman" w:cs="Times New Roman"/>
          <w:b/>
          <w:i/>
          <w:sz w:val="24"/>
          <w:szCs w:val="24"/>
          <w:lang w:val="ro-MD"/>
        </w:rPr>
        <w:t>.</w:t>
      </w:r>
      <w:r w:rsidRPr="0016481D">
        <w:rPr>
          <w:rFonts w:ascii="Times New Roman" w:hAnsi="Times New Roman" w:cs="Times New Roman"/>
          <w:b/>
          <w:i/>
          <w:sz w:val="24"/>
          <w:szCs w:val="24"/>
          <w:lang w:val="ro-MD"/>
        </w:rPr>
        <w:t xml:space="preserve"> </w:t>
      </w:r>
      <w:r w:rsidR="00E226F3" w:rsidRPr="0016481D">
        <w:rPr>
          <w:rFonts w:ascii="Times New Roman" w:hAnsi="Times New Roman" w:cs="Times New Roman"/>
          <w:b/>
          <w:i/>
          <w:sz w:val="24"/>
          <w:szCs w:val="24"/>
          <w:lang w:val="ro-MD"/>
        </w:rPr>
        <w:t>Managementul gestionării patrimoniului public necesită a fi consolidat, pentru a asigura</w:t>
      </w:r>
      <w:r w:rsidR="008D015B" w:rsidRPr="0016481D">
        <w:rPr>
          <w:rFonts w:ascii="Times New Roman" w:hAnsi="Times New Roman" w:cs="Times New Roman"/>
          <w:b/>
          <w:i/>
          <w:sz w:val="24"/>
          <w:szCs w:val="24"/>
          <w:lang w:val="ro-MD"/>
        </w:rPr>
        <w:t xml:space="preserve"> </w:t>
      </w:r>
      <w:r w:rsidR="00E226F3" w:rsidRPr="0016481D">
        <w:rPr>
          <w:rFonts w:ascii="Times New Roman" w:hAnsi="Times New Roman" w:cs="Times New Roman"/>
          <w:b/>
          <w:i/>
          <w:sz w:val="24"/>
          <w:szCs w:val="24"/>
          <w:lang w:val="ro-MD"/>
        </w:rPr>
        <w:t xml:space="preserve">înregistrarea contabilă conformă a tuturor elementelor patrimoniale, precum </w:t>
      </w:r>
      <w:r w:rsidR="00D730A2" w:rsidRPr="0016481D">
        <w:rPr>
          <w:rFonts w:ascii="Times New Roman" w:hAnsi="Times New Roman" w:cs="Times New Roman"/>
          <w:b/>
          <w:i/>
          <w:sz w:val="24"/>
          <w:szCs w:val="24"/>
          <w:lang w:val="ro-MD"/>
        </w:rPr>
        <w:t>ș</w:t>
      </w:r>
      <w:r w:rsidR="00E226F3" w:rsidRPr="0016481D">
        <w:rPr>
          <w:rFonts w:ascii="Times New Roman" w:hAnsi="Times New Roman" w:cs="Times New Roman"/>
          <w:b/>
          <w:i/>
          <w:sz w:val="24"/>
          <w:szCs w:val="24"/>
          <w:lang w:val="ro-MD"/>
        </w:rPr>
        <w:t>i fortificarea activită</w:t>
      </w:r>
      <w:r w:rsidR="00D730A2" w:rsidRPr="0016481D">
        <w:rPr>
          <w:rFonts w:ascii="Times New Roman" w:hAnsi="Times New Roman" w:cs="Times New Roman"/>
          <w:b/>
          <w:i/>
          <w:sz w:val="24"/>
          <w:szCs w:val="24"/>
          <w:lang w:val="ro-MD"/>
        </w:rPr>
        <w:t>ț</w:t>
      </w:r>
      <w:r w:rsidR="00E226F3" w:rsidRPr="0016481D">
        <w:rPr>
          <w:rFonts w:ascii="Times New Roman" w:hAnsi="Times New Roman" w:cs="Times New Roman"/>
          <w:b/>
          <w:i/>
          <w:sz w:val="24"/>
          <w:szCs w:val="24"/>
          <w:lang w:val="ro-MD"/>
        </w:rPr>
        <w:t>ilor aferente gestionării conforme a acestuia.</w:t>
      </w:r>
    </w:p>
    <w:p w14:paraId="0B15E56F" w14:textId="75C0A142" w:rsidR="00E226F3" w:rsidRPr="0016481D" w:rsidRDefault="00E226F3" w:rsidP="009D0DE5">
      <w:pPr>
        <w:spacing w:after="0" w:line="276" w:lineRule="auto"/>
        <w:ind w:right="49" w:firstLine="720"/>
        <w:jc w:val="both"/>
        <w:rPr>
          <w:rFonts w:ascii="Times New Roman" w:hAnsi="Times New Roman" w:cs="Times New Roman"/>
          <w:b/>
          <w:sz w:val="24"/>
          <w:szCs w:val="24"/>
          <w:lang w:val="ro-MD"/>
        </w:rPr>
      </w:pPr>
      <w:r w:rsidRPr="0016481D">
        <w:rPr>
          <w:rFonts w:ascii="Times New Roman" w:eastAsia="Times New Roman" w:hAnsi="Times New Roman" w:cs="Times New Roman"/>
          <w:sz w:val="24"/>
          <w:szCs w:val="24"/>
          <w:lang w:val="ro-MD" w:eastAsia="ru-RU"/>
        </w:rPr>
        <w:t>Fondatorul UTM</w:t>
      </w:r>
      <w:r w:rsidR="008D015B" w:rsidRPr="0016481D">
        <w:rPr>
          <w:rFonts w:ascii="Times New Roman" w:eastAsia="Times New Roman" w:hAnsi="Times New Roman" w:cs="Times New Roman"/>
          <w:sz w:val="24"/>
          <w:szCs w:val="24"/>
          <w:lang w:val="ro-MD" w:eastAsia="ru-RU"/>
        </w:rPr>
        <w:t xml:space="preserve"> </w:t>
      </w:r>
      <w:r w:rsidRPr="0016481D">
        <w:rPr>
          <w:rFonts w:ascii="Times New Roman" w:eastAsia="Times New Roman" w:hAnsi="Times New Roman" w:cs="Times New Roman"/>
          <w:sz w:val="24"/>
          <w:szCs w:val="24"/>
          <w:lang w:val="ro-MD" w:eastAsia="ru-RU"/>
        </w:rPr>
        <w:t xml:space="preserve">(MEC) </w:t>
      </w:r>
      <w:r w:rsidR="00D730A2" w:rsidRPr="0016481D">
        <w:rPr>
          <w:rFonts w:ascii="Times New Roman" w:eastAsia="Times New Roman" w:hAnsi="Times New Roman" w:cs="Times New Roman"/>
          <w:sz w:val="24"/>
          <w:szCs w:val="24"/>
          <w:lang w:val="ro-MD" w:eastAsia="ru-RU"/>
        </w:rPr>
        <w:t>ș</w:t>
      </w:r>
      <w:r w:rsidRPr="0016481D">
        <w:rPr>
          <w:rFonts w:ascii="Times New Roman" w:eastAsia="Times New Roman" w:hAnsi="Times New Roman" w:cs="Times New Roman"/>
          <w:sz w:val="24"/>
          <w:szCs w:val="24"/>
          <w:lang w:val="ro-MD" w:eastAsia="ru-RU"/>
        </w:rPr>
        <w:t xml:space="preserve">i </w:t>
      </w:r>
      <w:r w:rsidR="00023C13" w:rsidRPr="00963148">
        <w:rPr>
          <w:rFonts w:ascii="Times New Roman" w:eastAsia="Times New Roman" w:hAnsi="Times New Roman" w:cs="Times New Roman"/>
          <w:sz w:val="24"/>
          <w:szCs w:val="24"/>
          <w:lang w:val="ro-MD" w:eastAsia="ru-RU"/>
        </w:rPr>
        <w:t>m</w:t>
      </w:r>
      <w:r w:rsidRPr="00963148">
        <w:rPr>
          <w:rFonts w:ascii="Times New Roman" w:eastAsia="Times New Roman" w:hAnsi="Times New Roman" w:cs="Times New Roman"/>
          <w:sz w:val="24"/>
          <w:szCs w:val="24"/>
          <w:lang w:val="ro-MD" w:eastAsia="ru-RU"/>
        </w:rPr>
        <w:t>anagementul</w:t>
      </w:r>
      <w:r w:rsidRPr="0016481D">
        <w:rPr>
          <w:rFonts w:ascii="Times New Roman" w:eastAsia="Times New Roman" w:hAnsi="Times New Roman" w:cs="Times New Roman"/>
          <w:sz w:val="24"/>
          <w:szCs w:val="24"/>
          <w:lang w:val="ro-MD" w:eastAsia="ru-RU"/>
        </w:rPr>
        <w:t xml:space="preserve"> UTM nu s-au preocupat de înregistrarea conformă a drepturilor asupra patrimoniului de stat transmis în gestiune economică </w:t>
      </w:r>
      <w:r w:rsidR="00D730A2" w:rsidRPr="0016481D">
        <w:rPr>
          <w:rFonts w:ascii="Times New Roman" w:eastAsia="Times New Roman" w:hAnsi="Times New Roman" w:cs="Times New Roman"/>
          <w:sz w:val="24"/>
          <w:szCs w:val="24"/>
          <w:lang w:val="ro-MD" w:eastAsia="ru-RU"/>
        </w:rPr>
        <w:t>ș</w:t>
      </w:r>
      <w:r w:rsidRPr="0016481D">
        <w:rPr>
          <w:rFonts w:ascii="Times New Roman" w:eastAsia="Times New Roman" w:hAnsi="Times New Roman" w:cs="Times New Roman"/>
          <w:sz w:val="24"/>
          <w:szCs w:val="24"/>
          <w:lang w:val="ro-MD" w:eastAsia="ru-RU"/>
        </w:rPr>
        <w:t xml:space="preserve">i cu titlu de proprietate, precum </w:t>
      </w:r>
      <w:r w:rsidR="00D730A2" w:rsidRPr="0016481D">
        <w:rPr>
          <w:rFonts w:ascii="Times New Roman" w:eastAsia="Times New Roman" w:hAnsi="Times New Roman" w:cs="Times New Roman"/>
          <w:sz w:val="24"/>
          <w:szCs w:val="24"/>
          <w:lang w:val="ro-MD" w:eastAsia="ru-RU"/>
        </w:rPr>
        <w:t>ș</w:t>
      </w:r>
      <w:r w:rsidRPr="0016481D">
        <w:rPr>
          <w:rFonts w:ascii="Times New Roman" w:eastAsia="Times New Roman" w:hAnsi="Times New Roman" w:cs="Times New Roman"/>
          <w:sz w:val="24"/>
          <w:szCs w:val="24"/>
          <w:lang w:val="ro-MD" w:eastAsia="ru-RU"/>
        </w:rPr>
        <w:t>i de înregistrarea conformă a acestuia. Aceste circumstan</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e a</w:t>
      </w:r>
      <w:r w:rsidR="00023C13">
        <w:rPr>
          <w:rFonts w:ascii="Times New Roman" w:eastAsia="Times New Roman" w:hAnsi="Times New Roman" w:cs="Times New Roman"/>
          <w:sz w:val="24"/>
          <w:szCs w:val="24"/>
          <w:lang w:val="ro-MD" w:eastAsia="ru-RU"/>
        </w:rPr>
        <w:t>u</w:t>
      </w:r>
      <w:r w:rsidRPr="0016481D">
        <w:rPr>
          <w:rFonts w:ascii="Times New Roman" w:eastAsia="Times New Roman" w:hAnsi="Times New Roman" w:cs="Times New Roman"/>
          <w:sz w:val="24"/>
          <w:szCs w:val="24"/>
          <w:lang w:val="ro-MD" w:eastAsia="ru-RU"/>
        </w:rPr>
        <w:t xml:space="preserve"> determinat admiterea neconformită</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ilor în valori semnificative</w:t>
      </w:r>
      <w:r w:rsidR="00023C13">
        <w:rPr>
          <w:rFonts w:ascii="Times New Roman" w:eastAsia="Times New Roman" w:hAnsi="Times New Roman" w:cs="Times New Roman"/>
          <w:sz w:val="24"/>
          <w:szCs w:val="24"/>
          <w:lang w:val="ro-MD" w:eastAsia="ru-RU"/>
        </w:rPr>
        <w:t>,</w:t>
      </w:r>
      <w:r w:rsidRPr="0016481D">
        <w:rPr>
          <w:rFonts w:ascii="Times New Roman" w:eastAsia="Times New Roman" w:hAnsi="Times New Roman" w:cs="Times New Roman"/>
          <w:sz w:val="24"/>
          <w:szCs w:val="24"/>
          <w:lang w:val="ro-MD" w:eastAsia="ru-RU"/>
        </w:rPr>
        <w:t xml:space="preserve"> care au fost generate de neînregistrarea conformă a drepturilor de gestiune a patrimoniului, nede</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 xml:space="preserve">inerea documentelor asupra unor bunuri patrimoniale, nefinalizarea proceselor de delimitare a patrimoniului </w:t>
      </w:r>
      <w:r w:rsidR="00D730A2" w:rsidRPr="0016481D">
        <w:rPr>
          <w:rFonts w:ascii="Times New Roman" w:eastAsia="Times New Roman" w:hAnsi="Times New Roman" w:cs="Times New Roman"/>
          <w:sz w:val="24"/>
          <w:szCs w:val="24"/>
          <w:lang w:val="ro-MD" w:eastAsia="ru-RU"/>
        </w:rPr>
        <w:t>ș</w:t>
      </w:r>
      <w:r w:rsidRPr="0016481D">
        <w:rPr>
          <w:rFonts w:ascii="Times New Roman" w:eastAsia="Times New Roman" w:hAnsi="Times New Roman" w:cs="Times New Roman"/>
          <w:sz w:val="24"/>
          <w:szCs w:val="24"/>
          <w:lang w:val="ro-MD" w:eastAsia="ru-RU"/>
        </w:rPr>
        <w:t xml:space="preserve">i </w:t>
      </w:r>
      <w:r w:rsidR="00023C13">
        <w:rPr>
          <w:rFonts w:ascii="Times New Roman" w:eastAsia="Times New Roman" w:hAnsi="Times New Roman" w:cs="Times New Roman"/>
          <w:sz w:val="24"/>
          <w:szCs w:val="24"/>
          <w:lang w:val="ro-MD" w:eastAsia="ru-RU"/>
        </w:rPr>
        <w:t xml:space="preserve">de </w:t>
      </w:r>
      <w:r w:rsidRPr="0016481D">
        <w:rPr>
          <w:rFonts w:ascii="Times New Roman" w:eastAsia="Times New Roman" w:hAnsi="Times New Roman" w:cs="Times New Roman"/>
          <w:sz w:val="24"/>
          <w:szCs w:val="24"/>
          <w:lang w:val="ro-MD" w:eastAsia="ru-RU"/>
        </w:rPr>
        <w:t>transmitere a terenurilor, ceea ce duce la denaturarea situa</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 xml:space="preserve">iilor patrimoniale </w:t>
      </w:r>
      <w:r w:rsidR="00D730A2" w:rsidRPr="0016481D">
        <w:rPr>
          <w:rFonts w:ascii="Times New Roman" w:eastAsia="Times New Roman" w:hAnsi="Times New Roman" w:cs="Times New Roman"/>
          <w:sz w:val="24"/>
          <w:szCs w:val="24"/>
          <w:lang w:val="ro-MD" w:eastAsia="ru-RU"/>
        </w:rPr>
        <w:t>ș</w:t>
      </w:r>
      <w:r w:rsidRPr="0016481D">
        <w:rPr>
          <w:rFonts w:ascii="Times New Roman" w:eastAsia="Times New Roman" w:hAnsi="Times New Roman" w:cs="Times New Roman"/>
          <w:sz w:val="24"/>
          <w:szCs w:val="24"/>
          <w:lang w:val="ro-MD" w:eastAsia="ru-RU"/>
        </w:rPr>
        <w:t xml:space="preserve">i financiare ale UTM </w:t>
      </w:r>
      <w:r w:rsidR="00D730A2" w:rsidRPr="0016481D">
        <w:rPr>
          <w:rFonts w:ascii="Times New Roman" w:eastAsia="Times New Roman" w:hAnsi="Times New Roman" w:cs="Times New Roman"/>
          <w:sz w:val="24"/>
          <w:szCs w:val="24"/>
          <w:lang w:val="ro-MD" w:eastAsia="ru-RU"/>
        </w:rPr>
        <w:t>ș</w:t>
      </w:r>
      <w:r w:rsidRPr="0016481D">
        <w:rPr>
          <w:rFonts w:ascii="Times New Roman" w:eastAsia="Times New Roman" w:hAnsi="Times New Roman" w:cs="Times New Roman"/>
          <w:sz w:val="24"/>
          <w:szCs w:val="24"/>
          <w:lang w:val="ro-MD" w:eastAsia="ru-RU"/>
        </w:rPr>
        <w:t>i generează riscuri de pierdere a acestuia.</w:t>
      </w:r>
    </w:p>
    <w:p w14:paraId="620F8D18" w14:textId="032A451B" w:rsidR="00E226F3" w:rsidRPr="0016481D" w:rsidRDefault="00E226F3" w:rsidP="009D0DE5">
      <w:pPr>
        <w:spacing w:after="0" w:line="276" w:lineRule="auto"/>
        <w:ind w:right="49" w:firstLine="720"/>
        <w:jc w:val="both"/>
        <w:rPr>
          <w:rFonts w:ascii="Times New Roman" w:hAnsi="Times New Roman" w:cs="Times New Roman"/>
          <w:sz w:val="24"/>
          <w:szCs w:val="24"/>
          <w:lang w:val="ro-MD"/>
        </w:rPr>
      </w:pPr>
      <w:r w:rsidRPr="0016481D">
        <w:rPr>
          <w:rFonts w:ascii="Times New Roman" w:hAnsi="Times New Roman" w:cs="Times New Roman"/>
          <w:sz w:val="24"/>
          <w:szCs w:val="24"/>
          <w:lang w:val="ro-MD" w:eastAsia="ru-RU"/>
        </w:rPr>
        <w:t>Potrivit datelor reflectate în situa</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iile financiare</w:t>
      </w:r>
      <w:r w:rsidR="0014498C">
        <w:rPr>
          <w:rFonts w:ascii="Times New Roman" w:hAnsi="Times New Roman" w:cs="Times New Roman"/>
          <w:sz w:val="24"/>
          <w:szCs w:val="24"/>
          <w:lang w:val="ro-MD" w:eastAsia="ru-RU"/>
        </w:rPr>
        <w:t>,</w:t>
      </w:r>
      <w:r w:rsidRPr="0016481D">
        <w:rPr>
          <w:rFonts w:ascii="Times New Roman" w:hAnsi="Times New Roman" w:cs="Times New Roman"/>
          <w:sz w:val="24"/>
          <w:szCs w:val="24"/>
          <w:lang w:val="ro-MD" w:eastAsia="ru-RU"/>
        </w:rPr>
        <w:t xml:space="preserve"> patrimoniul gestionat de UTM la 31.12.2022 constituie 1.133</w:t>
      </w:r>
      <w:r w:rsidR="00054915" w:rsidRPr="0016481D">
        <w:rPr>
          <w:rFonts w:ascii="Times New Roman" w:hAnsi="Times New Roman" w:cs="Times New Roman"/>
          <w:sz w:val="24"/>
          <w:szCs w:val="24"/>
          <w:lang w:val="ro-MD" w:eastAsia="ru-RU"/>
        </w:rPr>
        <w:t>,</w:t>
      </w:r>
      <w:r w:rsidRPr="0016481D">
        <w:rPr>
          <w:rFonts w:ascii="Times New Roman" w:hAnsi="Times New Roman" w:cs="Times New Roman"/>
          <w:sz w:val="24"/>
          <w:szCs w:val="24"/>
          <w:lang w:val="ro-MD" w:eastAsia="ru-RU"/>
        </w:rPr>
        <w:t>01 mi</w:t>
      </w:r>
      <w:r w:rsidR="00054915" w:rsidRPr="0016481D">
        <w:rPr>
          <w:rFonts w:ascii="Times New Roman" w:hAnsi="Times New Roman" w:cs="Times New Roman"/>
          <w:sz w:val="24"/>
          <w:szCs w:val="24"/>
          <w:lang w:val="ro-MD" w:eastAsia="ru-RU"/>
        </w:rPr>
        <w:t>l.</w:t>
      </w:r>
      <w:r w:rsidRPr="0016481D">
        <w:rPr>
          <w:rFonts w:ascii="Times New Roman" w:hAnsi="Times New Roman" w:cs="Times New Roman"/>
          <w:sz w:val="24"/>
          <w:szCs w:val="24"/>
          <w:lang w:val="ro-MD" w:eastAsia="ru-RU"/>
        </w:rPr>
        <w:t xml:space="preserve"> lei, </w:t>
      </w:r>
      <w:r w:rsidR="0014498C">
        <w:rPr>
          <w:rFonts w:ascii="Times New Roman" w:hAnsi="Times New Roman" w:cs="Times New Roman"/>
          <w:sz w:val="24"/>
          <w:szCs w:val="24"/>
          <w:lang w:val="ro-MD" w:eastAsia="ru-RU"/>
        </w:rPr>
        <w:t xml:space="preserve">sau </w:t>
      </w:r>
      <w:r w:rsidRPr="0016481D">
        <w:rPr>
          <w:rFonts w:ascii="Times New Roman" w:hAnsi="Times New Roman" w:cs="Times New Roman"/>
          <w:sz w:val="24"/>
          <w:szCs w:val="24"/>
          <w:lang w:val="ro-MD" w:eastAsia="ru-RU"/>
        </w:rPr>
        <w:t>cu 478</w:t>
      </w:r>
      <w:r w:rsidR="00054915" w:rsidRPr="0016481D">
        <w:rPr>
          <w:rFonts w:ascii="Times New Roman" w:hAnsi="Times New Roman" w:cs="Times New Roman"/>
          <w:sz w:val="24"/>
          <w:szCs w:val="24"/>
          <w:lang w:val="ro-MD" w:eastAsia="ru-RU"/>
        </w:rPr>
        <w:t>,</w:t>
      </w:r>
      <w:r w:rsidRPr="0016481D">
        <w:rPr>
          <w:rFonts w:ascii="Times New Roman" w:hAnsi="Times New Roman" w:cs="Times New Roman"/>
          <w:sz w:val="24"/>
          <w:szCs w:val="24"/>
          <w:lang w:val="ro-MD" w:eastAsia="ru-RU"/>
        </w:rPr>
        <w:t>19</w:t>
      </w:r>
      <w:r w:rsidR="00054915" w:rsidRPr="0016481D">
        <w:rPr>
          <w:rFonts w:ascii="Times New Roman" w:hAnsi="Times New Roman" w:cs="Times New Roman"/>
          <w:sz w:val="24"/>
          <w:szCs w:val="24"/>
          <w:lang w:val="ro-MD" w:eastAsia="ru-RU"/>
        </w:rPr>
        <w:t xml:space="preserve"> </w:t>
      </w:r>
      <w:r w:rsidRPr="0016481D">
        <w:rPr>
          <w:rFonts w:ascii="Times New Roman" w:hAnsi="Times New Roman" w:cs="Times New Roman"/>
          <w:sz w:val="24"/>
          <w:szCs w:val="24"/>
          <w:lang w:val="ro-MD" w:eastAsia="ru-RU"/>
        </w:rPr>
        <w:t>mi</w:t>
      </w:r>
      <w:r w:rsidR="00054915" w:rsidRPr="0016481D">
        <w:rPr>
          <w:rFonts w:ascii="Times New Roman" w:hAnsi="Times New Roman" w:cs="Times New Roman"/>
          <w:sz w:val="24"/>
          <w:szCs w:val="24"/>
          <w:lang w:val="ro-MD" w:eastAsia="ru-RU"/>
        </w:rPr>
        <w:t>l.</w:t>
      </w:r>
      <w:r w:rsidRPr="0016481D">
        <w:rPr>
          <w:rFonts w:ascii="Times New Roman" w:hAnsi="Times New Roman" w:cs="Times New Roman"/>
          <w:sz w:val="24"/>
          <w:szCs w:val="24"/>
          <w:lang w:val="ro-MD" w:eastAsia="ru-RU"/>
        </w:rPr>
        <w:t xml:space="preserve"> lei mai mult fa</w:t>
      </w:r>
      <w:r w:rsidR="00D730A2" w:rsidRPr="0016481D">
        <w:rPr>
          <w:rFonts w:ascii="Times New Roman" w:hAnsi="Times New Roman" w:cs="Times New Roman"/>
          <w:sz w:val="24"/>
          <w:szCs w:val="24"/>
          <w:lang w:val="ro-MD" w:eastAsia="ru-RU"/>
        </w:rPr>
        <w:t>ț</w:t>
      </w:r>
      <w:r w:rsidRPr="0016481D">
        <w:rPr>
          <w:rFonts w:ascii="Times New Roman" w:hAnsi="Times New Roman" w:cs="Times New Roman"/>
          <w:sz w:val="24"/>
          <w:szCs w:val="24"/>
          <w:lang w:val="ro-MD" w:eastAsia="ru-RU"/>
        </w:rPr>
        <w:t>ă de anul precedent (654</w:t>
      </w:r>
      <w:r w:rsidR="00054915" w:rsidRPr="0016481D">
        <w:rPr>
          <w:rFonts w:ascii="Times New Roman" w:hAnsi="Times New Roman" w:cs="Times New Roman"/>
          <w:sz w:val="24"/>
          <w:szCs w:val="24"/>
          <w:lang w:val="ro-MD" w:eastAsia="ru-RU"/>
        </w:rPr>
        <w:t>,</w:t>
      </w:r>
      <w:r w:rsidRPr="0016481D">
        <w:rPr>
          <w:rFonts w:ascii="Times New Roman" w:hAnsi="Times New Roman" w:cs="Times New Roman"/>
          <w:sz w:val="24"/>
          <w:szCs w:val="24"/>
          <w:lang w:val="ro-MD" w:eastAsia="ru-RU"/>
        </w:rPr>
        <w:t>82 mi</w:t>
      </w:r>
      <w:r w:rsidR="00054915" w:rsidRPr="0016481D">
        <w:rPr>
          <w:rFonts w:ascii="Times New Roman" w:hAnsi="Times New Roman" w:cs="Times New Roman"/>
          <w:sz w:val="24"/>
          <w:szCs w:val="24"/>
          <w:lang w:val="ro-MD" w:eastAsia="ru-RU"/>
        </w:rPr>
        <w:t>l.</w:t>
      </w:r>
      <w:r w:rsidRPr="0016481D">
        <w:rPr>
          <w:rFonts w:ascii="Times New Roman" w:hAnsi="Times New Roman" w:cs="Times New Roman"/>
          <w:sz w:val="24"/>
          <w:szCs w:val="24"/>
          <w:lang w:val="ro-MD" w:eastAsia="ru-RU"/>
        </w:rPr>
        <w:t xml:space="preserve"> lei)</w:t>
      </w:r>
      <w:r w:rsidR="0014498C">
        <w:rPr>
          <w:rFonts w:ascii="Times New Roman" w:hAnsi="Times New Roman" w:cs="Times New Roman"/>
          <w:sz w:val="24"/>
          <w:szCs w:val="24"/>
          <w:lang w:val="ro-MD" w:eastAsia="ru-RU"/>
        </w:rPr>
        <w:t xml:space="preserve">, </w:t>
      </w:r>
      <w:r w:rsidRPr="0016481D">
        <w:rPr>
          <w:rFonts w:ascii="Times New Roman" w:hAnsi="Times New Roman" w:cs="Times New Roman"/>
          <w:sz w:val="24"/>
          <w:szCs w:val="24"/>
          <w:lang w:val="ro-MD" w:eastAsia="ru-RU"/>
        </w:rPr>
        <w:t xml:space="preserve"> </w:t>
      </w:r>
      <w:r w:rsidR="0014498C">
        <w:rPr>
          <w:rFonts w:ascii="Times New Roman" w:hAnsi="Times New Roman" w:cs="Times New Roman"/>
          <w:sz w:val="24"/>
          <w:szCs w:val="24"/>
          <w:lang w:val="ro-MD"/>
        </w:rPr>
        <w:t>p</w:t>
      </w:r>
      <w:r w:rsidRPr="0016481D">
        <w:rPr>
          <w:rFonts w:ascii="Times New Roman" w:hAnsi="Times New Roman" w:cs="Times New Roman"/>
          <w:sz w:val="24"/>
          <w:szCs w:val="24"/>
          <w:lang w:val="ro-MD"/>
        </w:rPr>
        <w:t xml:space="preserve">onderea cea mai mare revenind terenurilor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clădirilor, a căror </w:t>
      </w:r>
      <w:r w:rsidR="0014498C" w:rsidRPr="0016481D">
        <w:rPr>
          <w:rFonts w:ascii="Times New Roman" w:hAnsi="Times New Roman" w:cs="Times New Roman"/>
          <w:sz w:val="24"/>
          <w:szCs w:val="24"/>
          <w:lang w:val="ro-MD"/>
        </w:rPr>
        <w:t xml:space="preserve">valoare </w:t>
      </w:r>
      <w:r w:rsidRPr="0016481D">
        <w:rPr>
          <w:rFonts w:ascii="Times New Roman" w:hAnsi="Times New Roman" w:cs="Times New Roman"/>
          <w:sz w:val="24"/>
          <w:szCs w:val="24"/>
          <w:lang w:val="ro-MD"/>
        </w:rPr>
        <w:t>s-a majorat în anul 2022 fa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 de anul 2021 cu 69</w:t>
      </w:r>
      <w:r w:rsidR="00054915"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08 mi</w:t>
      </w:r>
      <w:r w:rsidR="00054915"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r w:rsidRPr="0016481D">
        <w:rPr>
          <w:rStyle w:val="a5"/>
          <w:rFonts w:ascii="Times New Roman" w:hAnsi="Times New Roman" w:cs="Times New Roman"/>
          <w:sz w:val="24"/>
          <w:szCs w:val="24"/>
          <w:lang w:val="ro-MD"/>
        </w:rPr>
        <w:footnoteReference w:id="73"/>
      </w:r>
      <w:r w:rsidRPr="0016481D">
        <w:rPr>
          <w:rFonts w:ascii="Times New Roman" w:hAnsi="Times New Roman" w:cs="Times New Roman"/>
          <w:sz w:val="24"/>
          <w:szCs w:val="24"/>
          <w:lang w:val="ro-MD"/>
        </w:rPr>
        <w:t xml:space="preserv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w:t>
      </w:r>
      <w:r w:rsidR="0014498C">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respectiv</w:t>
      </w:r>
      <w:r w:rsidR="0014498C">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cu 243</w:t>
      </w:r>
      <w:r w:rsidR="00054915"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7</w:t>
      </w:r>
      <w:r w:rsidR="00054915" w:rsidRPr="0016481D">
        <w:rPr>
          <w:rFonts w:ascii="Times New Roman" w:hAnsi="Times New Roman" w:cs="Times New Roman"/>
          <w:sz w:val="24"/>
          <w:szCs w:val="24"/>
          <w:lang w:val="ro-MD"/>
        </w:rPr>
        <w:t>7</w:t>
      </w:r>
      <w:r w:rsidRPr="0016481D">
        <w:rPr>
          <w:rFonts w:ascii="Times New Roman" w:hAnsi="Times New Roman" w:cs="Times New Roman"/>
          <w:sz w:val="24"/>
          <w:szCs w:val="24"/>
          <w:lang w:val="ro-MD"/>
        </w:rPr>
        <w:t xml:space="preserve"> mi</w:t>
      </w:r>
      <w:r w:rsidR="00054915"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r w:rsidRPr="0016481D">
        <w:rPr>
          <w:rStyle w:val="a5"/>
          <w:rFonts w:ascii="Times New Roman" w:hAnsi="Times New Roman" w:cs="Times New Roman"/>
          <w:sz w:val="24"/>
          <w:szCs w:val="24"/>
          <w:lang w:val="ro-MD"/>
        </w:rPr>
        <w:footnoteReference w:id="74"/>
      </w:r>
      <w:r w:rsidRPr="0016481D">
        <w:rPr>
          <w:rFonts w:ascii="Times New Roman" w:hAnsi="Times New Roman" w:cs="Times New Roman"/>
          <w:sz w:val="24"/>
          <w:szCs w:val="24"/>
          <w:lang w:val="ro-MD"/>
        </w:rPr>
        <w:t>.</w:t>
      </w:r>
    </w:p>
    <w:p w14:paraId="09A4AD49" w14:textId="32767DE5" w:rsidR="00E226F3" w:rsidRPr="0016481D" w:rsidRDefault="00E226F3" w:rsidP="008604A1">
      <w:pPr>
        <w:spacing w:after="0" w:line="276" w:lineRule="auto"/>
        <w:ind w:right="49" w:firstLine="72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Verificările de audit asupra gestionării patrimoniului public din domeniu</w:t>
      </w:r>
      <w:r w:rsidR="0014498C">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public transmis în gestiune UTM au atestat mai multe neconformită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w:t>
      </w:r>
      <w:r w:rsidR="0014498C">
        <w:rPr>
          <w:rFonts w:ascii="Times New Roman" w:hAnsi="Times New Roman" w:cs="Times New Roman"/>
          <w:sz w:val="24"/>
          <w:szCs w:val="24"/>
          <w:lang w:val="ro-MD"/>
        </w:rPr>
        <w:t xml:space="preserve"> Astfel,</w:t>
      </w:r>
    </w:p>
    <w:p w14:paraId="7E8A6F54" w14:textId="0E2DD925" w:rsidR="00E226F3" w:rsidRPr="0016481D" w:rsidRDefault="00E226F3" w:rsidP="009D0DE5">
      <w:pPr>
        <w:pStyle w:val="a6"/>
        <w:numPr>
          <w:ilvl w:val="0"/>
          <w:numId w:val="23"/>
        </w:numPr>
        <w:tabs>
          <w:tab w:val="left" w:pos="993"/>
        </w:tabs>
        <w:spacing w:after="0" w:line="240" w:lineRule="auto"/>
        <w:ind w:left="0" w:firstLine="709"/>
        <w:jc w:val="both"/>
        <w:rPr>
          <w:rFonts w:ascii="Times New Roman" w:eastAsia="Times New Roman" w:hAnsi="Times New Roman" w:cs="Times New Roman"/>
          <w:b/>
          <w:i/>
          <w:color w:val="000000" w:themeColor="text1"/>
          <w:sz w:val="24"/>
          <w:szCs w:val="20"/>
          <w:lang w:val="ro-MD" w:eastAsia="ru-RU"/>
        </w:rPr>
      </w:pPr>
      <w:bookmarkStart w:id="21" w:name="_Toc152668414"/>
      <w:r w:rsidRPr="0016481D">
        <w:rPr>
          <w:rFonts w:ascii="Times New Roman" w:eastAsia="Times New Roman" w:hAnsi="Times New Roman" w:cs="Times New Roman"/>
          <w:b/>
          <w:i/>
          <w:color w:val="000000" w:themeColor="text1"/>
          <w:sz w:val="24"/>
          <w:szCs w:val="24"/>
          <w:lang w:val="ro-MD"/>
        </w:rPr>
        <w:t>Contrar art.11 alin.(2) din L</w:t>
      </w:r>
      <w:r w:rsidR="00054915" w:rsidRPr="0016481D">
        <w:rPr>
          <w:rFonts w:ascii="Times New Roman" w:eastAsia="Times New Roman" w:hAnsi="Times New Roman" w:cs="Times New Roman"/>
          <w:b/>
          <w:i/>
          <w:color w:val="000000" w:themeColor="text1"/>
          <w:sz w:val="24"/>
          <w:szCs w:val="24"/>
          <w:lang w:val="ro-MD"/>
        </w:rPr>
        <w:t>egea</w:t>
      </w:r>
      <w:r w:rsidRPr="0016481D">
        <w:rPr>
          <w:rFonts w:ascii="Times New Roman" w:eastAsia="Times New Roman" w:hAnsi="Times New Roman" w:cs="Times New Roman"/>
          <w:b/>
          <w:i/>
          <w:color w:val="000000" w:themeColor="text1"/>
          <w:sz w:val="24"/>
          <w:szCs w:val="24"/>
          <w:lang w:val="ro-MD"/>
        </w:rPr>
        <w:t xml:space="preserve"> </w:t>
      </w:r>
      <w:r w:rsidR="00AA2DDE">
        <w:rPr>
          <w:rFonts w:ascii="Times New Roman" w:eastAsia="Times New Roman" w:hAnsi="Times New Roman" w:cs="Times New Roman"/>
          <w:b/>
          <w:i/>
          <w:color w:val="000000" w:themeColor="text1"/>
          <w:sz w:val="24"/>
          <w:szCs w:val="24"/>
          <w:lang w:val="ro-MD"/>
        </w:rPr>
        <w:t>nr.</w:t>
      </w:r>
      <w:r w:rsidRPr="0016481D">
        <w:rPr>
          <w:rFonts w:ascii="Times New Roman" w:eastAsia="Times New Roman" w:hAnsi="Times New Roman" w:cs="Times New Roman"/>
          <w:b/>
          <w:i/>
          <w:color w:val="000000" w:themeColor="text1"/>
          <w:sz w:val="24"/>
          <w:szCs w:val="24"/>
          <w:lang w:val="ro-MD"/>
        </w:rPr>
        <w:t>287/2017</w:t>
      </w:r>
      <w:r w:rsidRPr="0016481D">
        <w:rPr>
          <w:vertAlign w:val="superscript"/>
          <w:lang w:val="ro-MD"/>
        </w:rPr>
        <w:footnoteReference w:id="75"/>
      </w:r>
      <w:r w:rsidRPr="0016481D">
        <w:rPr>
          <w:rFonts w:ascii="Times New Roman" w:eastAsia="Times New Roman" w:hAnsi="Times New Roman" w:cs="Times New Roman"/>
          <w:b/>
          <w:i/>
          <w:color w:val="000000" w:themeColor="text1"/>
          <w:sz w:val="24"/>
          <w:szCs w:val="24"/>
          <w:lang w:val="ro-MD"/>
        </w:rPr>
        <w:t>, UTM nu a înregistrat în eviden</w:t>
      </w:r>
      <w:r w:rsidR="00D730A2" w:rsidRPr="0016481D">
        <w:rPr>
          <w:rFonts w:ascii="Times New Roman" w:eastAsia="Times New Roman" w:hAnsi="Times New Roman" w:cs="Times New Roman"/>
          <w:b/>
          <w:i/>
          <w:color w:val="000000" w:themeColor="text1"/>
          <w:sz w:val="24"/>
          <w:szCs w:val="24"/>
          <w:lang w:val="ro-MD"/>
        </w:rPr>
        <w:t>ț</w:t>
      </w:r>
      <w:r w:rsidRPr="0016481D">
        <w:rPr>
          <w:rFonts w:ascii="Times New Roman" w:eastAsia="Times New Roman" w:hAnsi="Times New Roman" w:cs="Times New Roman"/>
          <w:b/>
          <w:i/>
          <w:color w:val="000000" w:themeColor="text1"/>
          <w:sz w:val="24"/>
          <w:szCs w:val="24"/>
          <w:lang w:val="ro-MD"/>
        </w:rPr>
        <w:t xml:space="preserve">a contabilă </w:t>
      </w:r>
      <w:r w:rsidR="00496CF4">
        <w:rPr>
          <w:rFonts w:ascii="Times New Roman" w:eastAsia="Times New Roman" w:hAnsi="Times New Roman" w:cs="Times New Roman"/>
          <w:b/>
          <w:i/>
          <w:color w:val="000000" w:themeColor="text1"/>
          <w:sz w:val="24"/>
          <w:szCs w:val="24"/>
          <w:lang w:val="ro-MD"/>
        </w:rPr>
        <w:t>5</w:t>
      </w:r>
      <w:r w:rsidRPr="0016481D">
        <w:rPr>
          <w:rFonts w:ascii="Times New Roman" w:eastAsia="Times New Roman" w:hAnsi="Times New Roman" w:cs="Times New Roman"/>
          <w:b/>
          <w:i/>
          <w:color w:val="000000" w:themeColor="text1"/>
          <w:sz w:val="24"/>
          <w:szCs w:val="24"/>
          <w:lang w:val="ro-MD"/>
        </w:rPr>
        <w:t xml:space="preserve"> terenuri</w:t>
      </w:r>
      <w:r w:rsidRPr="0016481D">
        <w:rPr>
          <w:vertAlign w:val="superscript"/>
          <w:lang w:val="ro-MD"/>
        </w:rPr>
        <w:footnoteReference w:id="76"/>
      </w:r>
      <w:r w:rsidRPr="0016481D">
        <w:rPr>
          <w:rFonts w:ascii="Times New Roman" w:eastAsia="Times New Roman" w:hAnsi="Times New Roman" w:cs="Times New Roman"/>
          <w:b/>
          <w:i/>
          <w:color w:val="000000" w:themeColor="text1"/>
          <w:sz w:val="24"/>
          <w:szCs w:val="24"/>
          <w:lang w:val="ro-MD"/>
        </w:rPr>
        <w:t xml:space="preserve"> cu suprafa</w:t>
      </w:r>
      <w:r w:rsidR="00D730A2" w:rsidRPr="0016481D">
        <w:rPr>
          <w:rFonts w:ascii="Times New Roman" w:eastAsia="Times New Roman" w:hAnsi="Times New Roman" w:cs="Times New Roman"/>
          <w:b/>
          <w:i/>
          <w:color w:val="000000" w:themeColor="text1"/>
          <w:sz w:val="24"/>
          <w:szCs w:val="24"/>
          <w:lang w:val="ro-MD"/>
        </w:rPr>
        <w:t>ț</w:t>
      </w:r>
      <w:r w:rsidRPr="0016481D">
        <w:rPr>
          <w:rFonts w:ascii="Times New Roman" w:eastAsia="Times New Roman" w:hAnsi="Times New Roman" w:cs="Times New Roman"/>
          <w:b/>
          <w:i/>
          <w:color w:val="000000" w:themeColor="text1"/>
          <w:sz w:val="24"/>
          <w:szCs w:val="24"/>
          <w:lang w:val="ro-MD"/>
        </w:rPr>
        <w:t>a totală de 15,27 ha</w:t>
      </w:r>
      <w:r w:rsidR="00AA2DDE">
        <w:rPr>
          <w:rFonts w:ascii="Times New Roman" w:eastAsia="Times New Roman" w:hAnsi="Times New Roman" w:cs="Times New Roman"/>
          <w:b/>
          <w:i/>
          <w:color w:val="000000" w:themeColor="text1"/>
          <w:sz w:val="24"/>
          <w:szCs w:val="24"/>
          <w:lang w:val="ro-MD"/>
        </w:rPr>
        <w:t>,</w:t>
      </w:r>
      <w:r w:rsidRPr="0016481D">
        <w:rPr>
          <w:rFonts w:ascii="Times New Roman" w:eastAsia="Times New Roman" w:hAnsi="Times New Roman" w:cs="Times New Roman"/>
          <w:b/>
          <w:i/>
          <w:color w:val="000000" w:themeColor="text1"/>
          <w:sz w:val="24"/>
          <w:szCs w:val="24"/>
          <w:lang w:val="ro-MD"/>
        </w:rPr>
        <w:t xml:space="preserve"> </w:t>
      </w:r>
      <w:r w:rsidR="00AA2DDE">
        <w:rPr>
          <w:rFonts w:ascii="Times New Roman" w:eastAsia="Times New Roman" w:hAnsi="Times New Roman" w:cs="Times New Roman"/>
          <w:b/>
          <w:i/>
          <w:color w:val="000000" w:themeColor="text1"/>
          <w:sz w:val="24"/>
          <w:szCs w:val="24"/>
          <w:lang w:val="ro-MD"/>
        </w:rPr>
        <w:t>în</w:t>
      </w:r>
      <w:r w:rsidRPr="0016481D">
        <w:rPr>
          <w:rFonts w:ascii="Times New Roman" w:eastAsia="Times New Roman" w:hAnsi="Times New Roman" w:cs="Times New Roman"/>
          <w:b/>
          <w:i/>
          <w:color w:val="000000" w:themeColor="text1"/>
          <w:sz w:val="24"/>
          <w:szCs w:val="24"/>
          <w:lang w:val="ro-MD"/>
        </w:rPr>
        <w:t xml:space="preserve"> valoare de 35</w:t>
      </w:r>
      <w:r w:rsidR="00054915" w:rsidRPr="0016481D">
        <w:rPr>
          <w:rFonts w:ascii="Times New Roman" w:eastAsia="Times New Roman" w:hAnsi="Times New Roman" w:cs="Times New Roman"/>
          <w:b/>
          <w:i/>
          <w:color w:val="000000" w:themeColor="text1"/>
          <w:sz w:val="24"/>
          <w:szCs w:val="24"/>
          <w:lang w:val="ro-MD"/>
        </w:rPr>
        <w:t>,</w:t>
      </w:r>
      <w:r w:rsidRPr="0016481D">
        <w:rPr>
          <w:rFonts w:ascii="Times New Roman" w:eastAsia="Times New Roman" w:hAnsi="Times New Roman" w:cs="Times New Roman"/>
          <w:b/>
          <w:i/>
          <w:color w:val="000000" w:themeColor="text1"/>
          <w:sz w:val="24"/>
          <w:szCs w:val="24"/>
          <w:lang w:val="ro-MD"/>
        </w:rPr>
        <w:t>9 mi</w:t>
      </w:r>
      <w:r w:rsidR="00054915" w:rsidRPr="0016481D">
        <w:rPr>
          <w:rFonts w:ascii="Times New Roman" w:eastAsia="Times New Roman" w:hAnsi="Times New Roman" w:cs="Times New Roman"/>
          <w:b/>
          <w:i/>
          <w:color w:val="000000" w:themeColor="text1"/>
          <w:sz w:val="24"/>
          <w:szCs w:val="24"/>
          <w:lang w:val="ro-MD"/>
        </w:rPr>
        <w:t>l.</w:t>
      </w:r>
      <w:r w:rsidRPr="0016481D">
        <w:rPr>
          <w:rFonts w:ascii="Times New Roman" w:eastAsia="Times New Roman" w:hAnsi="Times New Roman" w:cs="Times New Roman"/>
          <w:b/>
          <w:i/>
          <w:color w:val="000000" w:themeColor="text1"/>
          <w:sz w:val="24"/>
          <w:szCs w:val="24"/>
          <w:lang w:val="ro-MD"/>
        </w:rPr>
        <w:t xml:space="preserve"> lei, iar 3 terenuri</w:t>
      </w:r>
      <w:r w:rsidRPr="0016481D">
        <w:rPr>
          <w:vertAlign w:val="superscript"/>
          <w:lang w:val="ro-MD"/>
        </w:rPr>
        <w:footnoteReference w:id="77"/>
      </w:r>
      <w:r w:rsidRPr="0016481D">
        <w:rPr>
          <w:rFonts w:ascii="Times New Roman" w:eastAsia="Times New Roman" w:hAnsi="Times New Roman" w:cs="Times New Roman"/>
          <w:b/>
          <w:i/>
          <w:color w:val="000000" w:themeColor="text1"/>
          <w:sz w:val="24"/>
          <w:szCs w:val="24"/>
          <w:lang w:val="ro-MD"/>
        </w:rPr>
        <w:t xml:space="preserve"> nici nu au fost supuse înregistrării cadastrale. </w:t>
      </w:r>
    </w:p>
    <w:bookmarkEnd w:id="21"/>
    <w:p w14:paraId="2DCC56A3" w14:textId="6CEDCB28" w:rsidR="00E226F3" w:rsidRPr="00963148" w:rsidRDefault="00E226F3">
      <w:pPr>
        <w:spacing w:after="0" w:line="276" w:lineRule="auto"/>
        <w:ind w:firstLine="72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Auditul denotă că la situa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ia din 31.12.2021 UTM avea înregistrate în eviden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 contabilă 10 terenuri cu suprafa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 de 36,2109 ha</w:t>
      </w:r>
      <w:r w:rsidR="00AA2DDE">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în valoare de 211</w:t>
      </w:r>
      <w:r w:rsidR="005A0B9C"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8</w:t>
      </w:r>
      <w:r w:rsidR="005A0B9C" w:rsidRPr="0016481D">
        <w:rPr>
          <w:rFonts w:ascii="Times New Roman" w:hAnsi="Times New Roman" w:cs="Times New Roman"/>
          <w:sz w:val="24"/>
          <w:szCs w:val="24"/>
          <w:lang w:val="ro-MD"/>
        </w:rPr>
        <w:t>9</w:t>
      </w:r>
      <w:r w:rsidRPr="0016481D">
        <w:rPr>
          <w:rFonts w:ascii="Times New Roman" w:hAnsi="Times New Roman" w:cs="Times New Roman"/>
          <w:sz w:val="24"/>
          <w:szCs w:val="24"/>
          <w:lang w:val="ro-MD"/>
        </w:rPr>
        <w:t xml:space="preserve"> mi</w:t>
      </w:r>
      <w:r w:rsidR="005A0B9C"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iar la situa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ia </w:t>
      </w:r>
      <w:r w:rsidRPr="00963148">
        <w:rPr>
          <w:rFonts w:ascii="Times New Roman" w:hAnsi="Times New Roman" w:cs="Times New Roman"/>
          <w:sz w:val="24"/>
          <w:szCs w:val="24"/>
          <w:lang w:val="ro-MD"/>
        </w:rPr>
        <w:t>din 31.12.2022 - 14 terenuri cu suprafa</w:t>
      </w:r>
      <w:r w:rsidR="00D730A2" w:rsidRPr="00963148">
        <w:rPr>
          <w:rFonts w:ascii="Times New Roman" w:hAnsi="Times New Roman" w:cs="Times New Roman"/>
          <w:sz w:val="24"/>
          <w:szCs w:val="24"/>
          <w:lang w:val="ro-MD"/>
        </w:rPr>
        <w:t>ț</w:t>
      </w:r>
      <w:r w:rsidRPr="00C73AC4">
        <w:rPr>
          <w:rFonts w:ascii="Times New Roman" w:hAnsi="Times New Roman" w:cs="Times New Roman"/>
          <w:sz w:val="24"/>
          <w:szCs w:val="24"/>
          <w:lang w:val="ro-MD"/>
        </w:rPr>
        <w:t>a de 74,862 ha</w:t>
      </w:r>
      <w:r w:rsidR="00AA2DDE" w:rsidRPr="00963148">
        <w:rPr>
          <w:rFonts w:ascii="Times New Roman" w:hAnsi="Times New Roman" w:cs="Times New Roman"/>
          <w:sz w:val="24"/>
          <w:szCs w:val="24"/>
          <w:lang w:val="ro-MD"/>
        </w:rPr>
        <w:t>,</w:t>
      </w:r>
      <w:r w:rsidRPr="00963148">
        <w:rPr>
          <w:rFonts w:ascii="Times New Roman" w:hAnsi="Times New Roman" w:cs="Times New Roman"/>
          <w:sz w:val="24"/>
          <w:szCs w:val="24"/>
          <w:lang w:val="ro-MD"/>
        </w:rPr>
        <w:t xml:space="preserve"> în valoare de 280</w:t>
      </w:r>
      <w:r w:rsidR="005A0B9C" w:rsidRPr="00963148">
        <w:rPr>
          <w:rFonts w:ascii="Times New Roman" w:hAnsi="Times New Roman" w:cs="Times New Roman"/>
          <w:sz w:val="24"/>
          <w:szCs w:val="24"/>
          <w:lang w:val="ro-MD"/>
        </w:rPr>
        <w:t>,</w:t>
      </w:r>
      <w:r w:rsidRPr="00963148">
        <w:rPr>
          <w:rFonts w:ascii="Times New Roman" w:hAnsi="Times New Roman" w:cs="Times New Roman"/>
          <w:sz w:val="24"/>
          <w:szCs w:val="24"/>
          <w:lang w:val="ro-MD"/>
        </w:rPr>
        <w:t>97 mi</w:t>
      </w:r>
      <w:r w:rsidR="005A0B9C" w:rsidRPr="00963148">
        <w:rPr>
          <w:rFonts w:ascii="Times New Roman" w:hAnsi="Times New Roman" w:cs="Times New Roman"/>
          <w:sz w:val="24"/>
          <w:szCs w:val="24"/>
          <w:lang w:val="ro-MD"/>
        </w:rPr>
        <w:t>l.</w:t>
      </w:r>
      <w:r w:rsidRPr="00963148">
        <w:rPr>
          <w:rFonts w:ascii="Times New Roman" w:hAnsi="Times New Roman" w:cs="Times New Roman"/>
          <w:sz w:val="24"/>
          <w:szCs w:val="24"/>
          <w:lang w:val="ro-MD"/>
        </w:rPr>
        <w:t xml:space="preserve"> lei, </w:t>
      </w:r>
      <w:r w:rsidR="00963148" w:rsidRPr="00963148">
        <w:rPr>
          <w:rFonts w:ascii="Times New Roman" w:hAnsi="Times New Roman" w:cs="Times New Roman"/>
          <w:sz w:val="24"/>
          <w:szCs w:val="24"/>
          <w:lang w:val="ro-MD"/>
        </w:rPr>
        <w:t xml:space="preserve">numărul acestora </w:t>
      </w:r>
      <w:r w:rsidRPr="00963148">
        <w:rPr>
          <w:rFonts w:ascii="Times New Roman" w:hAnsi="Times New Roman" w:cs="Times New Roman"/>
          <w:sz w:val="24"/>
          <w:szCs w:val="24"/>
          <w:lang w:val="ro-MD"/>
        </w:rPr>
        <w:t>majorându-se în rezultatul absorb</w:t>
      </w:r>
      <w:r w:rsidR="00D730A2" w:rsidRPr="00963148">
        <w:rPr>
          <w:rFonts w:ascii="Times New Roman" w:hAnsi="Times New Roman" w:cs="Times New Roman"/>
          <w:sz w:val="24"/>
          <w:szCs w:val="24"/>
          <w:lang w:val="ro-MD"/>
        </w:rPr>
        <w:t>ț</w:t>
      </w:r>
      <w:r w:rsidRPr="00963148">
        <w:rPr>
          <w:rFonts w:ascii="Times New Roman" w:hAnsi="Times New Roman" w:cs="Times New Roman"/>
          <w:sz w:val="24"/>
          <w:szCs w:val="24"/>
          <w:lang w:val="ro-MD"/>
        </w:rPr>
        <w:t>iei UASM</w:t>
      </w:r>
      <w:r w:rsidRPr="00963148">
        <w:rPr>
          <w:rStyle w:val="a5"/>
          <w:rFonts w:ascii="Times New Roman" w:hAnsi="Times New Roman" w:cs="Times New Roman"/>
          <w:sz w:val="24"/>
          <w:szCs w:val="24"/>
          <w:lang w:val="ro-MD"/>
        </w:rPr>
        <w:footnoteReference w:id="78"/>
      </w:r>
      <w:r w:rsidRPr="00963148">
        <w:rPr>
          <w:rFonts w:ascii="Times New Roman" w:hAnsi="Times New Roman" w:cs="Times New Roman"/>
          <w:sz w:val="24"/>
          <w:szCs w:val="24"/>
          <w:lang w:val="ro-MD"/>
        </w:rPr>
        <w:t xml:space="preserve"> cu 4 terenuri</w:t>
      </w:r>
      <w:r w:rsidRPr="00963148">
        <w:rPr>
          <w:rFonts w:ascii="Times New Roman" w:hAnsi="Times New Roman" w:cs="Times New Roman"/>
          <w:sz w:val="24"/>
          <w:szCs w:val="24"/>
          <w:vertAlign w:val="superscript"/>
          <w:lang w:val="ro-MD"/>
        </w:rPr>
        <w:footnoteReference w:id="79"/>
      </w:r>
      <w:r w:rsidR="00963148" w:rsidRPr="00D67486">
        <w:rPr>
          <w:rFonts w:ascii="Times New Roman" w:hAnsi="Times New Roman" w:cs="Times New Roman"/>
          <w:sz w:val="24"/>
          <w:szCs w:val="24"/>
          <w:lang w:val="ro-MD"/>
        </w:rPr>
        <w:t>,</w:t>
      </w:r>
      <w:r w:rsidRPr="00963148">
        <w:rPr>
          <w:rFonts w:ascii="Times New Roman" w:hAnsi="Times New Roman" w:cs="Times New Roman"/>
          <w:sz w:val="24"/>
          <w:szCs w:val="24"/>
          <w:lang w:val="ro-MD"/>
        </w:rPr>
        <w:t xml:space="preserve"> cu suprafa</w:t>
      </w:r>
      <w:r w:rsidR="00D730A2" w:rsidRPr="00963148">
        <w:rPr>
          <w:rFonts w:ascii="Times New Roman" w:hAnsi="Times New Roman" w:cs="Times New Roman"/>
          <w:sz w:val="24"/>
          <w:szCs w:val="24"/>
          <w:lang w:val="ro-MD"/>
        </w:rPr>
        <w:t>ț</w:t>
      </w:r>
      <w:r w:rsidRPr="00C73AC4">
        <w:rPr>
          <w:rFonts w:ascii="Times New Roman" w:hAnsi="Times New Roman" w:cs="Times New Roman"/>
          <w:sz w:val="24"/>
          <w:szCs w:val="24"/>
          <w:lang w:val="ro-MD"/>
        </w:rPr>
        <w:t>a de 38,654 ha</w:t>
      </w:r>
      <w:r w:rsidR="00963148" w:rsidRPr="00D67486">
        <w:rPr>
          <w:rFonts w:ascii="Times New Roman" w:hAnsi="Times New Roman" w:cs="Times New Roman"/>
          <w:sz w:val="24"/>
          <w:szCs w:val="24"/>
          <w:lang w:val="ro-MD"/>
        </w:rPr>
        <w:t>,</w:t>
      </w:r>
      <w:r w:rsidRPr="00963148">
        <w:rPr>
          <w:rFonts w:ascii="Times New Roman" w:hAnsi="Times New Roman" w:cs="Times New Roman"/>
          <w:sz w:val="24"/>
          <w:szCs w:val="24"/>
          <w:lang w:val="ro-MD"/>
        </w:rPr>
        <w:t xml:space="preserve"> în valoare de 69</w:t>
      </w:r>
      <w:r w:rsidR="005A0B9C" w:rsidRPr="00963148">
        <w:rPr>
          <w:rFonts w:ascii="Times New Roman" w:hAnsi="Times New Roman" w:cs="Times New Roman"/>
          <w:sz w:val="24"/>
          <w:szCs w:val="24"/>
          <w:lang w:val="ro-MD"/>
        </w:rPr>
        <w:t>,</w:t>
      </w:r>
      <w:r w:rsidRPr="00C73AC4">
        <w:rPr>
          <w:rFonts w:ascii="Times New Roman" w:hAnsi="Times New Roman" w:cs="Times New Roman"/>
          <w:sz w:val="24"/>
          <w:szCs w:val="24"/>
          <w:lang w:val="ro-MD"/>
        </w:rPr>
        <w:t>08 mi</w:t>
      </w:r>
      <w:r w:rsidR="005A0B9C" w:rsidRPr="00963148">
        <w:rPr>
          <w:rFonts w:ascii="Times New Roman" w:hAnsi="Times New Roman" w:cs="Times New Roman"/>
          <w:sz w:val="24"/>
          <w:szCs w:val="24"/>
          <w:lang w:val="ro-MD"/>
        </w:rPr>
        <w:t>l.</w:t>
      </w:r>
      <w:r w:rsidRPr="00963148">
        <w:rPr>
          <w:rFonts w:ascii="Times New Roman" w:hAnsi="Times New Roman" w:cs="Times New Roman"/>
          <w:sz w:val="24"/>
          <w:szCs w:val="24"/>
          <w:lang w:val="ro-MD"/>
        </w:rPr>
        <w:t xml:space="preserve"> lei. </w:t>
      </w:r>
    </w:p>
    <w:p w14:paraId="1324820F" w14:textId="48F5997B" w:rsidR="00E226F3" w:rsidRPr="0016481D" w:rsidRDefault="00E226F3" w:rsidP="004628FD">
      <w:pPr>
        <w:spacing w:after="0" w:line="276" w:lineRule="auto"/>
        <w:ind w:firstLine="720"/>
        <w:jc w:val="both"/>
        <w:rPr>
          <w:rFonts w:ascii="Times New Roman" w:hAnsi="Times New Roman" w:cs="Times New Roman"/>
          <w:sz w:val="24"/>
          <w:szCs w:val="24"/>
          <w:lang w:val="ro-MD"/>
        </w:rPr>
      </w:pPr>
      <w:r w:rsidRPr="00963148">
        <w:rPr>
          <w:rFonts w:ascii="Times New Roman" w:hAnsi="Times New Roman" w:cs="Times New Roman"/>
          <w:sz w:val="24"/>
          <w:szCs w:val="24"/>
          <w:lang w:val="ro-MD"/>
        </w:rPr>
        <w:t xml:space="preserve">Potrivit datelor raportate de UTM în Anexa </w:t>
      </w:r>
      <w:r w:rsidR="00AA2DDE" w:rsidRPr="00963148">
        <w:rPr>
          <w:rFonts w:ascii="Times New Roman" w:hAnsi="Times New Roman" w:cs="Times New Roman"/>
          <w:sz w:val="24"/>
          <w:szCs w:val="24"/>
          <w:lang w:val="ro-MD"/>
        </w:rPr>
        <w:t>nr.</w:t>
      </w:r>
      <w:r w:rsidRPr="00963148">
        <w:rPr>
          <w:rFonts w:ascii="Times New Roman" w:hAnsi="Times New Roman" w:cs="Times New Roman"/>
          <w:sz w:val="24"/>
          <w:szCs w:val="24"/>
          <w:lang w:val="ro-MD"/>
        </w:rPr>
        <w:t>14 „Darea de seamă privind</w:t>
      </w:r>
      <w:r w:rsidRPr="0016481D">
        <w:rPr>
          <w:rFonts w:ascii="Times New Roman" w:hAnsi="Times New Roman" w:cs="Times New Roman"/>
          <w:sz w:val="24"/>
          <w:szCs w:val="24"/>
          <w:lang w:val="ro-MD"/>
        </w:rPr>
        <w:t xml:space="preserve"> imobilele proprietate publică a statului”, aprobată prin HG nr. 675 din 06.06.2008</w:t>
      </w:r>
      <w:r w:rsidRPr="0016481D">
        <w:rPr>
          <w:rStyle w:val="a5"/>
          <w:rFonts w:ascii="Times New Roman" w:hAnsi="Times New Roman" w:cs="Times New Roman"/>
          <w:sz w:val="24"/>
          <w:szCs w:val="24"/>
          <w:lang w:val="ro-MD"/>
        </w:rPr>
        <w:footnoteReference w:id="80"/>
      </w:r>
      <w:r w:rsidRPr="0016481D">
        <w:rPr>
          <w:rFonts w:ascii="Times New Roman" w:hAnsi="Times New Roman" w:cs="Times New Roman"/>
          <w:sz w:val="24"/>
          <w:szCs w:val="24"/>
          <w:lang w:val="ro-MD"/>
        </w:rPr>
        <w:t xml:space="preserve"> (în continuare </w:t>
      </w:r>
      <w:r w:rsidR="00AA2DDE">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 xml:space="preserve">Anexa </w:t>
      </w:r>
      <w:r w:rsidR="00AA2DDE">
        <w:rPr>
          <w:rFonts w:ascii="Times New Roman" w:hAnsi="Times New Roman" w:cs="Times New Roman"/>
          <w:sz w:val="24"/>
          <w:szCs w:val="24"/>
          <w:lang w:val="ro-MD"/>
        </w:rPr>
        <w:t>nr.</w:t>
      </w:r>
      <w:r w:rsidRPr="0016481D">
        <w:rPr>
          <w:rFonts w:ascii="Times New Roman" w:hAnsi="Times New Roman" w:cs="Times New Roman"/>
          <w:sz w:val="24"/>
          <w:szCs w:val="24"/>
          <w:lang w:val="ro-MD"/>
        </w:rPr>
        <w:t>14 din HG nr.675/2008)</w:t>
      </w:r>
      <w:r w:rsidRPr="0016481D">
        <w:rPr>
          <w:rFonts w:ascii="Times New Roman" w:hAnsi="Times New Roman" w:cs="Times New Roman"/>
          <w:sz w:val="24"/>
          <w:szCs w:val="24"/>
          <w:vertAlign w:val="superscript"/>
          <w:lang w:val="ro-MD"/>
        </w:rPr>
        <w:footnoteReference w:id="81"/>
      </w:r>
      <w:r w:rsidR="00AA2DDE">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privind bunurile imobile gestionate, auditul a constatat că de fapt UTM gestionează 19 terenuri cu suprafa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 de 87,7798 ha</w:t>
      </w:r>
      <w:r w:rsidR="00AA2DDE">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valoare de 275</w:t>
      </w:r>
      <w:r w:rsidR="00A34847"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8</w:t>
      </w:r>
      <w:r w:rsidR="00A34847" w:rsidRPr="0016481D">
        <w:rPr>
          <w:rFonts w:ascii="Times New Roman" w:hAnsi="Times New Roman" w:cs="Times New Roman"/>
          <w:sz w:val="24"/>
          <w:szCs w:val="24"/>
          <w:lang w:val="ro-MD"/>
        </w:rPr>
        <w:t>8</w:t>
      </w:r>
      <w:r w:rsidRPr="0016481D">
        <w:rPr>
          <w:rFonts w:ascii="Times New Roman" w:hAnsi="Times New Roman" w:cs="Times New Roman"/>
          <w:sz w:val="24"/>
          <w:szCs w:val="24"/>
          <w:lang w:val="ro-MD"/>
        </w:rPr>
        <w:t xml:space="preserve"> mi</w:t>
      </w:r>
      <w:r w:rsidR="00A34847"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r w:rsidRPr="0016481D">
        <w:rPr>
          <w:rFonts w:ascii="Times New Roman" w:hAnsi="Times New Roman" w:cs="Times New Roman"/>
          <w:i/>
          <w:sz w:val="24"/>
          <w:szCs w:val="24"/>
          <w:lang w:val="ro-MD"/>
        </w:rPr>
        <w:t xml:space="preserve"> </w:t>
      </w:r>
      <w:r w:rsidRPr="0016481D">
        <w:rPr>
          <w:rFonts w:ascii="Times New Roman" w:hAnsi="Times New Roman" w:cs="Times New Roman"/>
          <w:sz w:val="24"/>
          <w:szCs w:val="24"/>
          <w:lang w:val="ro-MD"/>
        </w:rPr>
        <w:t xml:space="preserve">(Anexa </w:t>
      </w:r>
      <w:r w:rsidR="00E139DB">
        <w:rPr>
          <w:rFonts w:ascii="Times New Roman" w:hAnsi="Times New Roman" w:cs="Times New Roman"/>
          <w:sz w:val="24"/>
          <w:szCs w:val="24"/>
          <w:lang w:val="ro-MD"/>
        </w:rPr>
        <w:t>nr.</w:t>
      </w:r>
      <w:r w:rsidR="004628FD" w:rsidRPr="0016481D">
        <w:rPr>
          <w:rFonts w:ascii="Times New Roman" w:hAnsi="Times New Roman" w:cs="Times New Roman"/>
          <w:sz w:val="24"/>
          <w:szCs w:val="24"/>
          <w:lang w:val="ro-MD"/>
        </w:rPr>
        <w:t>11 la Raportul de audit</w:t>
      </w:r>
      <w:r w:rsidRPr="0016481D">
        <w:rPr>
          <w:rFonts w:ascii="Times New Roman" w:hAnsi="Times New Roman" w:cs="Times New Roman"/>
          <w:sz w:val="24"/>
          <w:szCs w:val="24"/>
          <w:lang w:val="ro-MD"/>
        </w:rPr>
        <w:t>),</w:t>
      </w:r>
      <w:r w:rsidR="00B14376">
        <w:rPr>
          <w:rFonts w:ascii="Times New Roman" w:hAnsi="Times New Roman" w:cs="Times New Roman"/>
          <w:i/>
          <w:sz w:val="24"/>
          <w:szCs w:val="24"/>
          <w:lang w:val="ro-MD"/>
        </w:rPr>
        <w:t xml:space="preserve"> </w:t>
      </w:r>
      <w:r w:rsidRPr="0016481D">
        <w:rPr>
          <w:rFonts w:ascii="Times New Roman" w:hAnsi="Times New Roman" w:cs="Times New Roman"/>
          <w:sz w:val="24"/>
          <w:szCs w:val="24"/>
          <w:lang w:val="ro-MD"/>
        </w:rPr>
        <w:t>cu 5</w:t>
      </w:r>
      <w:r w:rsidR="00A34847"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09 mi</w:t>
      </w:r>
      <w:r w:rsidR="00A34847"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mai pu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in decât </w:t>
      </w:r>
      <w:r w:rsidR="00AA2DDE">
        <w:rPr>
          <w:rFonts w:ascii="Times New Roman" w:hAnsi="Times New Roman" w:cs="Times New Roman"/>
          <w:sz w:val="24"/>
          <w:szCs w:val="24"/>
          <w:lang w:val="ro-MD"/>
        </w:rPr>
        <w:t xml:space="preserve">este înregistrat </w:t>
      </w:r>
      <w:r w:rsidRPr="0016481D">
        <w:rPr>
          <w:rFonts w:ascii="Times New Roman" w:hAnsi="Times New Roman" w:cs="Times New Roman"/>
          <w:sz w:val="24"/>
          <w:szCs w:val="24"/>
          <w:lang w:val="ro-MD"/>
        </w:rPr>
        <w:t>în eviden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a contabilă. </w:t>
      </w:r>
    </w:p>
    <w:p w14:paraId="7A9E40ED" w14:textId="0097795F" w:rsidR="00E226F3" w:rsidRPr="0016481D" w:rsidRDefault="001E227A" w:rsidP="004C1398">
      <w:pPr>
        <w:pStyle w:val="cn"/>
        <w:spacing w:line="276" w:lineRule="auto"/>
        <w:ind w:firstLine="540"/>
        <w:jc w:val="both"/>
        <w:rPr>
          <w:lang w:val="ro-MD"/>
        </w:rPr>
      </w:pPr>
      <w:r w:rsidRPr="0016481D">
        <w:rPr>
          <w:lang w:val="ro-MD"/>
        </w:rPr>
        <w:t>Totodată</w:t>
      </w:r>
      <w:r w:rsidR="00184621">
        <w:rPr>
          <w:lang w:val="ro-MD"/>
        </w:rPr>
        <w:t>,</w:t>
      </w:r>
      <w:r w:rsidRPr="0016481D">
        <w:rPr>
          <w:lang w:val="ro-MD"/>
        </w:rPr>
        <w:t xml:space="preserve"> auditul menționează că</w:t>
      </w:r>
      <w:r w:rsidR="00B14376">
        <w:rPr>
          <w:lang w:val="ro-MD"/>
        </w:rPr>
        <w:t xml:space="preserve"> la</w:t>
      </w:r>
      <w:r w:rsidRPr="0016481D">
        <w:rPr>
          <w:lang w:val="ro-MD"/>
        </w:rPr>
        <w:t xml:space="preserve"> 5 terenuri raportate în Anexa </w:t>
      </w:r>
      <w:r w:rsidR="00B14376">
        <w:rPr>
          <w:lang w:val="ro-MD"/>
        </w:rPr>
        <w:t>nr.</w:t>
      </w:r>
      <w:r w:rsidRPr="0016481D">
        <w:rPr>
          <w:lang w:val="ro-MD"/>
        </w:rPr>
        <w:t>14 din HG nr.675/2008 lipseș</w:t>
      </w:r>
      <w:r>
        <w:rPr>
          <w:lang w:val="ro-MD"/>
        </w:rPr>
        <w:t>te valoarea de bilanț</w:t>
      </w:r>
      <w:r w:rsidRPr="0016481D">
        <w:rPr>
          <w:lang w:val="ro-MD"/>
        </w:rPr>
        <w:t xml:space="preserve">, ceea ce contravine prevederilor pct. 4 din Regulamentul cu privire la Registrul patrimoniului public și </w:t>
      </w:r>
      <w:r w:rsidR="00B14376">
        <w:rPr>
          <w:lang w:val="ro-MD"/>
        </w:rPr>
        <w:t xml:space="preserve">ale </w:t>
      </w:r>
      <w:r w:rsidRPr="0016481D">
        <w:rPr>
          <w:lang w:val="ro-MD"/>
        </w:rPr>
        <w:t>pct.</w:t>
      </w:r>
      <w:r>
        <w:rPr>
          <w:lang w:val="ro-MD"/>
        </w:rPr>
        <w:t xml:space="preserve"> </w:t>
      </w:r>
      <w:r w:rsidRPr="0016481D">
        <w:rPr>
          <w:lang w:val="ro-MD"/>
        </w:rPr>
        <w:t xml:space="preserve">4 din </w:t>
      </w:r>
      <w:r w:rsidR="00B14376">
        <w:rPr>
          <w:lang w:val="ro-MD" w:eastAsia="en-US"/>
        </w:rPr>
        <w:t>I</w:t>
      </w:r>
      <w:r w:rsidRPr="0016481D">
        <w:rPr>
          <w:lang w:val="ro-MD" w:eastAsia="en-US"/>
        </w:rPr>
        <w:t xml:space="preserve">ndicațiile pentru completarea dării de seamă privind </w:t>
      </w:r>
      <w:r w:rsidRPr="0016481D">
        <w:rPr>
          <w:lang w:val="ro-MD"/>
        </w:rPr>
        <w:t xml:space="preserve">bunurile imobile proprietate publică a statului din Anexa </w:t>
      </w:r>
      <w:r w:rsidR="00B14376">
        <w:rPr>
          <w:lang w:val="ro-MD"/>
        </w:rPr>
        <w:t>nr.</w:t>
      </w:r>
      <w:r w:rsidRPr="0016481D">
        <w:rPr>
          <w:lang w:val="ro-MD"/>
        </w:rPr>
        <w:t xml:space="preserve">14 la HG nr. 675 din 06.06.2008, iar în cazul în care valoarea terenului nu este stabilită în urma evaluării, se va indica prețul normativ stabilit conform </w:t>
      </w:r>
      <w:hyperlink r:id="rId12" w:history="1">
        <w:r w:rsidRPr="0016481D">
          <w:rPr>
            <w:rStyle w:val="a9"/>
            <w:color w:val="000000" w:themeColor="text1"/>
            <w:u w:val="none"/>
            <w:lang w:val="ro-MD"/>
          </w:rPr>
          <w:t>Legii nr.1308 din 25.07.1997</w:t>
        </w:r>
      </w:hyperlink>
      <w:r w:rsidRPr="0016481D">
        <w:rPr>
          <w:color w:val="000000" w:themeColor="text1"/>
          <w:lang w:val="ro-MD"/>
        </w:rPr>
        <w:t xml:space="preserve"> </w:t>
      </w:r>
      <w:r w:rsidRPr="0016481D">
        <w:rPr>
          <w:lang w:val="ro-MD"/>
        </w:rPr>
        <w:t>privind prețul normativ și modul de vânzare-cumpărare a pământului.</w:t>
      </w:r>
    </w:p>
    <w:p w14:paraId="2321E10C" w14:textId="6E01E497" w:rsidR="00AB3900" w:rsidRPr="0016481D" w:rsidRDefault="00E226F3" w:rsidP="00792545">
      <w:pPr>
        <w:spacing w:after="0" w:line="240" w:lineRule="auto"/>
        <w:jc w:val="right"/>
        <w:rPr>
          <w:rFonts w:ascii="Times New Roman" w:hAnsi="Times New Roman" w:cs="Times New Roman"/>
          <w:b/>
          <w:bCs/>
          <w:lang w:val="ro-MD"/>
        </w:rPr>
      </w:pPr>
      <w:r w:rsidRPr="0016481D">
        <w:rPr>
          <w:rFonts w:ascii="Times New Roman" w:hAnsi="Times New Roman" w:cs="Times New Roman"/>
          <w:b/>
          <w:i/>
          <w:sz w:val="24"/>
          <w:szCs w:val="24"/>
          <w:lang w:val="ro-MD"/>
        </w:rPr>
        <w:t xml:space="preserve"> </w:t>
      </w:r>
      <w:r w:rsidR="009E0386" w:rsidRPr="0016481D">
        <w:rPr>
          <w:rFonts w:ascii="Times New Roman" w:hAnsi="Times New Roman" w:cs="Times New Roman"/>
          <w:b/>
          <w:bCs/>
          <w:lang w:val="ro-MD"/>
        </w:rPr>
        <w:t>Tabel</w:t>
      </w:r>
      <w:r w:rsidR="00B14376">
        <w:rPr>
          <w:rFonts w:ascii="Times New Roman" w:hAnsi="Times New Roman" w:cs="Times New Roman"/>
          <w:b/>
          <w:bCs/>
          <w:lang w:val="ro-MD"/>
        </w:rPr>
        <w:t>ul</w:t>
      </w:r>
      <w:r w:rsidR="009E0386" w:rsidRPr="0016481D">
        <w:rPr>
          <w:rFonts w:ascii="Times New Roman" w:hAnsi="Times New Roman" w:cs="Times New Roman"/>
          <w:b/>
          <w:bCs/>
          <w:lang w:val="ro-MD"/>
        </w:rPr>
        <w:t xml:space="preserve"> nr. 1</w:t>
      </w:r>
      <w:r w:rsidR="001E3B15" w:rsidRPr="0016481D">
        <w:rPr>
          <w:rFonts w:ascii="Times New Roman" w:hAnsi="Times New Roman" w:cs="Times New Roman"/>
          <w:b/>
          <w:bCs/>
          <w:lang w:val="ro-MD"/>
        </w:rPr>
        <w:t>4</w:t>
      </w:r>
      <w:r w:rsidR="00AB3900" w:rsidRPr="0016481D">
        <w:rPr>
          <w:rFonts w:ascii="Times New Roman" w:hAnsi="Times New Roman" w:cs="Times New Roman"/>
          <w:b/>
          <w:bCs/>
          <w:lang w:val="ro-MD"/>
        </w:rPr>
        <w:t xml:space="preserve"> </w:t>
      </w:r>
    </w:p>
    <w:p w14:paraId="242DCF3E" w14:textId="31028885" w:rsidR="00E226F3" w:rsidRPr="0016481D" w:rsidRDefault="0094071F" w:rsidP="00792545">
      <w:pPr>
        <w:spacing w:after="0" w:line="240" w:lineRule="auto"/>
        <w:jc w:val="center"/>
        <w:rPr>
          <w:rFonts w:ascii="Times New Roman" w:hAnsi="Times New Roman" w:cs="Times New Roman"/>
          <w:b/>
          <w:i/>
          <w:lang w:val="ro-MD"/>
        </w:rPr>
      </w:pPr>
      <w:r>
        <w:rPr>
          <w:rFonts w:ascii="Times New Roman" w:hAnsi="Times New Roman" w:cs="Times New Roman"/>
          <w:b/>
          <w:lang w:val="ro-MD"/>
        </w:rPr>
        <w:t>Terenurile</w:t>
      </w:r>
      <w:r w:rsidR="00E226F3" w:rsidRPr="0016481D">
        <w:rPr>
          <w:rFonts w:ascii="Times New Roman" w:hAnsi="Times New Roman" w:cs="Times New Roman"/>
          <w:b/>
          <w:lang w:val="ro-MD"/>
        </w:rPr>
        <w:t xml:space="preserve"> care nu sunt </w:t>
      </w:r>
      <w:r w:rsidR="006428F4">
        <w:rPr>
          <w:rFonts w:ascii="Times New Roman" w:hAnsi="Times New Roman" w:cs="Times New Roman"/>
          <w:b/>
          <w:lang w:val="ro-MD"/>
        </w:rPr>
        <w:t xml:space="preserve">înregistrate </w:t>
      </w:r>
      <w:r w:rsidR="00E226F3" w:rsidRPr="0016481D">
        <w:rPr>
          <w:rFonts w:ascii="Times New Roman" w:hAnsi="Times New Roman" w:cs="Times New Roman"/>
          <w:b/>
          <w:lang w:val="ro-MD"/>
        </w:rPr>
        <w:t>în eviden</w:t>
      </w:r>
      <w:r w:rsidR="00D730A2" w:rsidRPr="0016481D">
        <w:rPr>
          <w:rFonts w:ascii="Times New Roman" w:hAnsi="Times New Roman" w:cs="Times New Roman"/>
          <w:b/>
          <w:lang w:val="ro-MD"/>
        </w:rPr>
        <w:t>ț</w:t>
      </w:r>
      <w:r w:rsidR="00E226F3" w:rsidRPr="0016481D">
        <w:rPr>
          <w:rFonts w:ascii="Times New Roman" w:hAnsi="Times New Roman" w:cs="Times New Roman"/>
          <w:b/>
          <w:lang w:val="ro-MD"/>
        </w:rPr>
        <w:t>a contabilă</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358"/>
        <w:gridCol w:w="1266"/>
        <w:gridCol w:w="1285"/>
        <w:gridCol w:w="1072"/>
        <w:gridCol w:w="1531"/>
      </w:tblGrid>
      <w:tr w:rsidR="00610494" w:rsidRPr="0016481D" w14:paraId="2B19E12F" w14:textId="77777777" w:rsidTr="009D0DE5">
        <w:trPr>
          <w:trHeight w:val="405"/>
        </w:trPr>
        <w:tc>
          <w:tcPr>
            <w:tcW w:w="2122" w:type="dxa"/>
            <w:shd w:val="clear" w:color="auto" w:fill="BDD6EE" w:themeFill="accent1" w:themeFillTint="66"/>
            <w:vAlign w:val="center"/>
            <w:hideMark/>
          </w:tcPr>
          <w:p w14:paraId="69635447" w14:textId="4E17E61C" w:rsidR="00610494" w:rsidRPr="0016481D" w:rsidRDefault="00610494" w:rsidP="009D0DE5">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 xml:space="preserve">Bunul </w:t>
            </w:r>
            <w:r w:rsidR="00B14376">
              <w:rPr>
                <w:rFonts w:ascii="Times New Roman" w:eastAsia="Times New Roman" w:hAnsi="Times New Roman" w:cs="Times New Roman"/>
                <w:b/>
                <w:bCs/>
                <w:sz w:val="20"/>
                <w:szCs w:val="20"/>
                <w:lang w:val="ro-MD"/>
              </w:rPr>
              <w:t>i</w:t>
            </w:r>
            <w:r w:rsidRPr="0016481D">
              <w:rPr>
                <w:rFonts w:ascii="Times New Roman" w:eastAsia="Times New Roman" w:hAnsi="Times New Roman" w:cs="Times New Roman"/>
                <w:b/>
                <w:bCs/>
                <w:sz w:val="20"/>
                <w:szCs w:val="20"/>
                <w:lang w:val="ro-MD"/>
              </w:rPr>
              <w:t>mobil</w:t>
            </w:r>
          </w:p>
        </w:tc>
        <w:tc>
          <w:tcPr>
            <w:tcW w:w="2358" w:type="dxa"/>
            <w:shd w:val="clear" w:color="000000" w:fill="BDD7EE"/>
            <w:vAlign w:val="center"/>
            <w:hideMark/>
          </w:tcPr>
          <w:p w14:paraId="22A5218E" w14:textId="77777777" w:rsidR="00610494" w:rsidRPr="0016481D" w:rsidRDefault="00610494" w:rsidP="009D0DE5">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Adresa bunului imobil</w:t>
            </w:r>
          </w:p>
        </w:tc>
        <w:tc>
          <w:tcPr>
            <w:tcW w:w="1266" w:type="dxa"/>
            <w:shd w:val="clear" w:color="000000" w:fill="BDD7EE"/>
            <w:vAlign w:val="center"/>
            <w:hideMark/>
          </w:tcPr>
          <w:p w14:paraId="3404FE6E" w14:textId="77777777" w:rsidR="00610494" w:rsidRPr="0016481D" w:rsidRDefault="00610494" w:rsidP="009D0DE5">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Codul cadastral</w:t>
            </w:r>
          </w:p>
        </w:tc>
        <w:tc>
          <w:tcPr>
            <w:tcW w:w="1285" w:type="dxa"/>
            <w:shd w:val="clear" w:color="000000" w:fill="BDD7EE"/>
            <w:vAlign w:val="center"/>
            <w:hideMark/>
          </w:tcPr>
          <w:p w14:paraId="3EA1A47E" w14:textId="77777777" w:rsidR="00610494" w:rsidRPr="0016481D" w:rsidRDefault="00610494" w:rsidP="009D0DE5">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Gestionar conform e-Cadastru</w:t>
            </w:r>
          </w:p>
        </w:tc>
        <w:tc>
          <w:tcPr>
            <w:tcW w:w="1072" w:type="dxa"/>
            <w:shd w:val="clear" w:color="000000" w:fill="BDD7EE"/>
            <w:vAlign w:val="center"/>
            <w:hideMark/>
          </w:tcPr>
          <w:p w14:paraId="5A304A24" w14:textId="274029D2" w:rsidR="00610494" w:rsidRPr="0016481D" w:rsidRDefault="00610494" w:rsidP="009D0DE5">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Suprafa</w:t>
            </w:r>
            <w:r w:rsidR="00D730A2" w:rsidRPr="0016481D">
              <w:rPr>
                <w:rFonts w:ascii="Times New Roman" w:eastAsia="Times New Roman" w:hAnsi="Times New Roman" w:cs="Times New Roman"/>
                <w:b/>
                <w:bCs/>
                <w:sz w:val="20"/>
                <w:szCs w:val="20"/>
                <w:lang w:val="ro-MD"/>
              </w:rPr>
              <w:t>ț</w:t>
            </w:r>
            <w:r w:rsidRPr="0016481D">
              <w:rPr>
                <w:rFonts w:ascii="Times New Roman" w:eastAsia="Times New Roman" w:hAnsi="Times New Roman" w:cs="Times New Roman"/>
                <w:b/>
                <w:bCs/>
                <w:sz w:val="20"/>
                <w:szCs w:val="20"/>
                <w:lang w:val="ro-MD"/>
              </w:rPr>
              <w:t>a (ha)</w:t>
            </w:r>
          </w:p>
        </w:tc>
        <w:tc>
          <w:tcPr>
            <w:tcW w:w="1531" w:type="dxa"/>
            <w:shd w:val="clear" w:color="000000" w:fill="BDD7EE"/>
            <w:vAlign w:val="center"/>
            <w:hideMark/>
          </w:tcPr>
          <w:p w14:paraId="09993527" w14:textId="30282380" w:rsidR="00610494" w:rsidRPr="0016481D" w:rsidRDefault="00610494" w:rsidP="009D0DE5">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Se regăse</w:t>
            </w:r>
            <w:r w:rsidR="00D730A2" w:rsidRPr="0016481D">
              <w:rPr>
                <w:rFonts w:ascii="Times New Roman" w:eastAsia="Times New Roman" w:hAnsi="Times New Roman" w:cs="Times New Roman"/>
                <w:b/>
                <w:bCs/>
                <w:sz w:val="20"/>
                <w:szCs w:val="20"/>
                <w:lang w:val="ro-MD"/>
              </w:rPr>
              <w:t>ș</w:t>
            </w:r>
            <w:r w:rsidRPr="0016481D">
              <w:rPr>
                <w:rFonts w:ascii="Times New Roman" w:eastAsia="Times New Roman" w:hAnsi="Times New Roman" w:cs="Times New Roman"/>
                <w:b/>
                <w:bCs/>
                <w:sz w:val="20"/>
                <w:szCs w:val="20"/>
                <w:lang w:val="ro-MD"/>
              </w:rPr>
              <w:t xml:space="preserve">te terenul în HG </w:t>
            </w:r>
            <w:r w:rsidR="00B14376">
              <w:rPr>
                <w:rFonts w:ascii="Times New Roman" w:eastAsia="Times New Roman" w:hAnsi="Times New Roman" w:cs="Times New Roman"/>
                <w:b/>
                <w:bCs/>
                <w:sz w:val="20"/>
                <w:szCs w:val="20"/>
                <w:lang w:val="ro-MD"/>
              </w:rPr>
              <w:t>nr.</w:t>
            </w:r>
            <w:r w:rsidRPr="0016481D">
              <w:rPr>
                <w:rFonts w:ascii="Times New Roman" w:eastAsia="Times New Roman" w:hAnsi="Times New Roman" w:cs="Times New Roman"/>
                <w:b/>
                <w:bCs/>
                <w:sz w:val="20"/>
                <w:szCs w:val="20"/>
                <w:lang w:val="ro-MD"/>
              </w:rPr>
              <w:t>161/2019?</w:t>
            </w:r>
          </w:p>
        </w:tc>
      </w:tr>
      <w:tr w:rsidR="00610494" w:rsidRPr="0016481D" w14:paraId="5C11933A" w14:textId="77777777" w:rsidTr="009D0DE5">
        <w:trPr>
          <w:trHeight w:val="47"/>
        </w:trPr>
        <w:tc>
          <w:tcPr>
            <w:tcW w:w="2122" w:type="dxa"/>
            <w:shd w:val="clear" w:color="000000" w:fill="DBDBDB"/>
            <w:vAlign w:val="center"/>
            <w:hideMark/>
          </w:tcPr>
          <w:p w14:paraId="1AE0934E" w14:textId="77777777" w:rsidR="00610494" w:rsidRPr="0016481D" w:rsidRDefault="00610494" w:rsidP="00212843">
            <w:pPr>
              <w:spacing w:after="0" w:line="240" w:lineRule="auto"/>
              <w:jc w:val="both"/>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2</w:t>
            </w:r>
          </w:p>
        </w:tc>
        <w:tc>
          <w:tcPr>
            <w:tcW w:w="2358" w:type="dxa"/>
            <w:shd w:val="clear" w:color="000000" w:fill="DBDBDB"/>
            <w:vAlign w:val="center"/>
            <w:hideMark/>
          </w:tcPr>
          <w:p w14:paraId="347FD8E6" w14:textId="77777777" w:rsidR="00610494" w:rsidRPr="0016481D" w:rsidRDefault="00610494" w:rsidP="00212843">
            <w:pPr>
              <w:spacing w:after="0" w:line="240" w:lineRule="auto"/>
              <w:jc w:val="both"/>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3</w:t>
            </w:r>
          </w:p>
        </w:tc>
        <w:tc>
          <w:tcPr>
            <w:tcW w:w="1266" w:type="dxa"/>
            <w:shd w:val="clear" w:color="000000" w:fill="DBDBDB"/>
            <w:vAlign w:val="center"/>
            <w:hideMark/>
          </w:tcPr>
          <w:p w14:paraId="27B0C6EC" w14:textId="77777777" w:rsidR="00610494" w:rsidRPr="0016481D" w:rsidRDefault="00610494" w:rsidP="00212843">
            <w:pPr>
              <w:spacing w:after="0" w:line="240" w:lineRule="auto"/>
              <w:jc w:val="both"/>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4</w:t>
            </w:r>
          </w:p>
        </w:tc>
        <w:tc>
          <w:tcPr>
            <w:tcW w:w="1285" w:type="dxa"/>
            <w:shd w:val="clear" w:color="000000" w:fill="DBDBDB"/>
            <w:vAlign w:val="center"/>
            <w:hideMark/>
          </w:tcPr>
          <w:p w14:paraId="43CC1DA2" w14:textId="77777777" w:rsidR="00610494" w:rsidRPr="0016481D" w:rsidRDefault="00610494" w:rsidP="00212843">
            <w:pPr>
              <w:spacing w:after="0" w:line="240" w:lineRule="auto"/>
              <w:jc w:val="both"/>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5</w:t>
            </w:r>
          </w:p>
        </w:tc>
        <w:tc>
          <w:tcPr>
            <w:tcW w:w="1072" w:type="dxa"/>
            <w:shd w:val="clear" w:color="000000" w:fill="DBDBDB"/>
            <w:vAlign w:val="center"/>
            <w:hideMark/>
          </w:tcPr>
          <w:p w14:paraId="089997C9" w14:textId="77777777" w:rsidR="00610494" w:rsidRPr="0016481D" w:rsidRDefault="00610494" w:rsidP="00212843">
            <w:pPr>
              <w:spacing w:after="0" w:line="240" w:lineRule="auto"/>
              <w:jc w:val="both"/>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6</w:t>
            </w:r>
          </w:p>
        </w:tc>
        <w:tc>
          <w:tcPr>
            <w:tcW w:w="1531" w:type="dxa"/>
            <w:shd w:val="clear" w:color="000000" w:fill="DBDBDB"/>
            <w:vAlign w:val="center"/>
            <w:hideMark/>
          </w:tcPr>
          <w:p w14:paraId="0760BBE3" w14:textId="77777777" w:rsidR="00610494" w:rsidRPr="0016481D" w:rsidRDefault="00610494" w:rsidP="00212843">
            <w:pPr>
              <w:spacing w:after="0" w:line="240" w:lineRule="auto"/>
              <w:jc w:val="both"/>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7</w:t>
            </w:r>
          </w:p>
        </w:tc>
      </w:tr>
      <w:tr w:rsidR="00610494" w:rsidRPr="0016481D" w14:paraId="74E2495B" w14:textId="77777777" w:rsidTr="009D0DE5">
        <w:trPr>
          <w:trHeight w:val="33"/>
        </w:trPr>
        <w:tc>
          <w:tcPr>
            <w:tcW w:w="2122" w:type="dxa"/>
            <w:shd w:val="clear" w:color="auto" w:fill="auto"/>
            <w:vAlign w:val="center"/>
            <w:hideMark/>
          </w:tcPr>
          <w:p w14:paraId="294A05B1" w14:textId="5425285C" w:rsidR="00610494" w:rsidRPr="0016481D" w:rsidRDefault="00610494"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Teren pentru construc</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ii</w:t>
            </w:r>
          </w:p>
        </w:tc>
        <w:tc>
          <w:tcPr>
            <w:tcW w:w="2358" w:type="dxa"/>
            <w:shd w:val="clear" w:color="auto" w:fill="auto"/>
            <w:vAlign w:val="center"/>
            <w:hideMark/>
          </w:tcPr>
          <w:p w14:paraId="17C9272D" w14:textId="3FEC980A" w:rsidR="00610494" w:rsidRPr="0016481D" w:rsidRDefault="00610494"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xml:space="preserve"> str. Studen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ilor, 2/2</w:t>
            </w:r>
          </w:p>
        </w:tc>
        <w:tc>
          <w:tcPr>
            <w:tcW w:w="1266" w:type="dxa"/>
            <w:shd w:val="clear" w:color="auto" w:fill="auto"/>
            <w:vAlign w:val="bottom"/>
            <w:hideMark/>
          </w:tcPr>
          <w:p w14:paraId="1AF0B4F4" w14:textId="77777777"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0100413.212</w:t>
            </w:r>
          </w:p>
        </w:tc>
        <w:tc>
          <w:tcPr>
            <w:tcW w:w="1285" w:type="dxa"/>
            <w:shd w:val="clear" w:color="auto" w:fill="auto"/>
            <w:vAlign w:val="center"/>
            <w:hideMark/>
          </w:tcPr>
          <w:p w14:paraId="1F5AB2AF" w14:textId="77777777"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n/a</w:t>
            </w:r>
          </w:p>
        </w:tc>
        <w:tc>
          <w:tcPr>
            <w:tcW w:w="1072" w:type="dxa"/>
            <w:shd w:val="clear" w:color="auto" w:fill="auto"/>
            <w:vAlign w:val="center"/>
            <w:hideMark/>
          </w:tcPr>
          <w:p w14:paraId="7585A655" w14:textId="77777777" w:rsidR="00610494" w:rsidRPr="0016481D" w:rsidRDefault="00610494" w:rsidP="001E3B15">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4,9720</w:t>
            </w:r>
          </w:p>
        </w:tc>
        <w:tc>
          <w:tcPr>
            <w:tcW w:w="1531" w:type="dxa"/>
            <w:shd w:val="clear" w:color="auto" w:fill="auto"/>
            <w:vAlign w:val="center"/>
            <w:hideMark/>
          </w:tcPr>
          <w:p w14:paraId="234B0504" w14:textId="55F41BAD" w:rsidR="00610494" w:rsidRPr="0016481D" w:rsidRDefault="00610494" w:rsidP="001E3B15">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DA</w:t>
            </w:r>
          </w:p>
        </w:tc>
      </w:tr>
      <w:tr w:rsidR="00610494" w:rsidRPr="0016481D" w14:paraId="7B7CB1AD" w14:textId="77777777" w:rsidTr="009D0DE5">
        <w:trPr>
          <w:trHeight w:val="100"/>
        </w:trPr>
        <w:tc>
          <w:tcPr>
            <w:tcW w:w="2122" w:type="dxa"/>
            <w:shd w:val="clear" w:color="auto" w:fill="auto"/>
            <w:vAlign w:val="center"/>
          </w:tcPr>
          <w:p w14:paraId="282526C4" w14:textId="52C0A092" w:rsidR="00610494" w:rsidRPr="0016481D" w:rsidRDefault="00610494" w:rsidP="00212843">
            <w:pPr>
              <w:spacing w:after="0" w:line="240" w:lineRule="auto"/>
              <w:jc w:val="both"/>
              <w:rPr>
                <w:rFonts w:ascii="Times New Roman" w:eastAsia="Times New Roman" w:hAnsi="Times New Roman" w:cs="Times New Roman"/>
                <w:color w:val="000000" w:themeColor="text1"/>
                <w:sz w:val="20"/>
                <w:szCs w:val="20"/>
                <w:lang w:val="ro-MD"/>
              </w:rPr>
            </w:pPr>
            <w:r w:rsidRPr="0016481D">
              <w:rPr>
                <w:rFonts w:ascii="Times New Roman" w:eastAsia="Times New Roman" w:hAnsi="Times New Roman" w:cs="Times New Roman"/>
                <w:color w:val="000000" w:themeColor="text1"/>
                <w:sz w:val="20"/>
                <w:szCs w:val="20"/>
                <w:lang w:val="ro-MD"/>
              </w:rPr>
              <w:t>Teren pentru construc</w:t>
            </w:r>
            <w:r w:rsidR="00D730A2" w:rsidRPr="0016481D">
              <w:rPr>
                <w:rFonts w:ascii="Times New Roman" w:eastAsia="Times New Roman" w:hAnsi="Times New Roman" w:cs="Times New Roman"/>
                <w:color w:val="000000" w:themeColor="text1"/>
                <w:sz w:val="20"/>
                <w:szCs w:val="20"/>
                <w:lang w:val="ro-MD"/>
              </w:rPr>
              <w:t>ț</w:t>
            </w:r>
            <w:r w:rsidRPr="0016481D">
              <w:rPr>
                <w:rFonts w:ascii="Times New Roman" w:eastAsia="Times New Roman" w:hAnsi="Times New Roman" w:cs="Times New Roman"/>
                <w:color w:val="000000" w:themeColor="text1"/>
                <w:sz w:val="20"/>
                <w:szCs w:val="20"/>
                <w:lang w:val="ro-MD"/>
              </w:rPr>
              <w:t>ii</w:t>
            </w:r>
          </w:p>
        </w:tc>
        <w:tc>
          <w:tcPr>
            <w:tcW w:w="2358" w:type="dxa"/>
            <w:shd w:val="clear" w:color="auto" w:fill="auto"/>
            <w:vAlign w:val="center"/>
          </w:tcPr>
          <w:p w14:paraId="344CE6AD" w14:textId="30C818C1" w:rsidR="00610494" w:rsidRPr="0016481D" w:rsidRDefault="00610494" w:rsidP="00212843">
            <w:pPr>
              <w:spacing w:after="0" w:line="240" w:lineRule="auto"/>
              <w:jc w:val="both"/>
              <w:rPr>
                <w:rFonts w:ascii="Times New Roman" w:eastAsia="Times New Roman" w:hAnsi="Times New Roman" w:cs="Times New Roman"/>
                <w:color w:val="000000" w:themeColor="text1"/>
                <w:sz w:val="20"/>
                <w:szCs w:val="20"/>
                <w:lang w:val="ro-MD"/>
              </w:rPr>
            </w:pPr>
            <w:r w:rsidRPr="0016481D">
              <w:rPr>
                <w:rFonts w:ascii="Times New Roman" w:eastAsia="Times New Roman" w:hAnsi="Times New Roman" w:cs="Times New Roman"/>
                <w:color w:val="000000" w:themeColor="text1"/>
                <w:sz w:val="20"/>
                <w:szCs w:val="20"/>
                <w:lang w:val="ro-MD"/>
              </w:rPr>
              <w:t xml:space="preserve"> str. Studen</w:t>
            </w:r>
            <w:r w:rsidR="00D730A2" w:rsidRPr="0016481D">
              <w:rPr>
                <w:rFonts w:ascii="Times New Roman" w:eastAsia="Times New Roman" w:hAnsi="Times New Roman" w:cs="Times New Roman"/>
                <w:color w:val="000000" w:themeColor="text1"/>
                <w:sz w:val="20"/>
                <w:szCs w:val="20"/>
                <w:lang w:val="ro-MD"/>
              </w:rPr>
              <w:t>ț</w:t>
            </w:r>
            <w:r w:rsidRPr="0016481D">
              <w:rPr>
                <w:rFonts w:ascii="Times New Roman" w:eastAsia="Times New Roman" w:hAnsi="Times New Roman" w:cs="Times New Roman"/>
                <w:color w:val="000000" w:themeColor="text1"/>
                <w:sz w:val="20"/>
                <w:szCs w:val="20"/>
                <w:lang w:val="ro-MD"/>
              </w:rPr>
              <w:t>ilor, 2/2</w:t>
            </w:r>
          </w:p>
        </w:tc>
        <w:tc>
          <w:tcPr>
            <w:tcW w:w="1266" w:type="dxa"/>
            <w:shd w:val="clear" w:color="auto" w:fill="auto"/>
            <w:vAlign w:val="bottom"/>
          </w:tcPr>
          <w:p w14:paraId="053A3A8A" w14:textId="77777777"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w:t>
            </w:r>
          </w:p>
        </w:tc>
        <w:tc>
          <w:tcPr>
            <w:tcW w:w="1285" w:type="dxa"/>
            <w:shd w:val="clear" w:color="auto" w:fill="auto"/>
          </w:tcPr>
          <w:p w14:paraId="25E482BF" w14:textId="77777777"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n/a</w:t>
            </w:r>
          </w:p>
        </w:tc>
        <w:tc>
          <w:tcPr>
            <w:tcW w:w="1072" w:type="dxa"/>
            <w:shd w:val="clear" w:color="auto" w:fill="auto"/>
            <w:vAlign w:val="center"/>
          </w:tcPr>
          <w:p w14:paraId="4A789F38" w14:textId="009D585A" w:rsidR="00610494" w:rsidRPr="0016481D" w:rsidRDefault="00610494" w:rsidP="001E3B15">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2,35</w:t>
            </w:r>
          </w:p>
        </w:tc>
        <w:tc>
          <w:tcPr>
            <w:tcW w:w="1531" w:type="dxa"/>
            <w:shd w:val="clear" w:color="auto" w:fill="auto"/>
          </w:tcPr>
          <w:p w14:paraId="10810C46" w14:textId="77777777" w:rsidR="00610494" w:rsidRPr="0016481D" w:rsidRDefault="00610494" w:rsidP="001E3B15">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NU</w:t>
            </w:r>
          </w:p>
        </w:tc>
      </w:tr>
      <w:tr w:rsidR="00610494" w:rsidRPr="0016481D" w14:paraId="63D3E7A3" w14:textId="77777777" w:rsidTr="009D0DE5">
        <w:trPr>
          <w:trHeight w:val="146"/>
        </w:trPr>
        <w:tc>
          <w:tcPr>
            <w:tcW w:w="2122" w:type="dxa"/>
            <w:shd w:val="clear" w:color="auto" w:fill="auto"/>
            <w:vAlign w:val="center"/>
            <w:hideMark/>
          </w:tcPr>
          <w:p w14:paraId="3A8E0361" w14:textId="16D44057" w:rsidR="00610494" w:rsidRPr="0016481D" w:rsidRDefault="00610494"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Teren pentru construc</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ii</w:t>
            </w:r>
          </w:p>
        </w:tc>
        <w:tc>
          <w:tcPr>
            <w:tcW w:w="2358" w:type="dxa"/>
            <w:shd w:val="clear" w:color="auto" w:fill="auto"/>
            <w:vAlign w:val="center"/>
            <w:hideMark/>
          </w:tcPr>
          <w:p w14:paraId="75246F83" w14:textId="77777777" w:rsidR="00610494" w:rsidRPr="0016481D" w:rsidRDefault="00610494"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xml:space="preserve"> Cantemir, sat. Stoianovca</w:t>
            </w:r>
          </w:p>
        </w:tc>
        <w:tc>
          <w:tcPr>
            <w:tcW w:w="1266" w:type="dxa"/>
            <w:shd w:val="clear" w:color="auto" w:fill="auto"/>
            <w:vAlign w:val="center"/>
            <w:hideMark/>
          </w:tcPr>
          <w:p w14:paraId="11D6EC2E" w14:textId="77777777"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2154102.539</w:t>
            </w:r>
          </w:p>
        </w:tc>
        <w:tc>
          <w:tcPr>
            <w:tcW w:w="1285" w:type="dxa"/>
            <w:shd w:val="clear" w:color="auto" w:fill="auto"/>
            <w:vAlign w:val="center"/>
            <w:hideMark/>
          </w:tcPr>
          <w:p w14:paraId="7D2F5049" w14:textId="77777777"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UTM</w:t>
            </w:r>
          </w:p>
        </w:tc>
        <w:tc>
          <w:tcPr>
            <w:tcW w:w="1072" w:type="dxa"/>
            <w:shd w:val="clear" w:color="auto" w:fill="auto"/>
            <w:vAlign w:val="center"/>
            <w:hideMark/>
          </w:tcPr>
          <w:p w14:paraId="1B280DD6" w14:textId="77777777" w:rsidR="00610494" w:rsidRPr="0016481D" w:rsidRDefault="00610494" w:rsidP="001E3B15">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0,0264</w:t>
            </w:r>
          </w:p>
        </w:tc>
        <w:tc>
          <w:tcPr>
            <w:tcW w:w="1531" w:type="dxa"/>
            <w:shd w:val="clear" w:color="auto" w:fill="auto"/>
            <w:vAlign w:val="center"/>
            <w:hideMark/>
          </w:tcPr>
          <w:p w14:paraId="6AA79465" w14:textId="10D69757" w:rsidR="00610494" w:rsidRPr="0016481D" w:rsidRDefault="00610494" w:rsidP="001E3B15">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DA</w:t>
            </w:r>
          </w:p>
        </w:tc>
      </w:tr>
      <w:tr w:rsidR="00610494" w:rsidRPr="0016481D" w14:paraId="20C8DD84" w14:textId="77777777" w:rsidTr="009D0DE5">
        <w:trPr>
          <w:trHeight w:val="134"/>
        </w:trPr>
        <w:tc>
          <w:tcPr>
            <w:tcW w:w="2122" w:type="dxa"/>
            <w:shd w:val="clear" w:color="auto" w:fill="auto"/>
            <w:vAlign w:val="center"/>
            <w:hideMark/>
          </w:tcPr>
          <w:p w14:paraId="536A569E" w14:textId="258BDE3C" w:rsidR="00610494" w:rsidRPr="0016481D" w:rsidRDefault="00610494"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Teren pentru construc</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ii</w:t>
            </w:r>
          </w:p>
        </w:tc>
        <w:tc>
          <w:tcPr>
            <w:tcW w:w="2358" w:type="dxa"/>
            <w:shd w:val="clear" w:color="auto" w:fill="auto"/>
            <w:vAlign w:val="center"/>
            <w:hideMark/>
          </w:tcPr>
          <w:p w14:paraId="3189D5A6" w14:textId="0B829842" w:rsidR="00610494" w:rsidRPr="0016481D" w:rsidRDefault="00610494"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xml:space="preserve"> str. Studen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ilor, 9</w:t>
            </w:r>
          </w:p>
        </w:tc>
        <w:tc>
          <w:tcPr>
            <w:tcW w:w="1266" w:type="dxa"/>
            <w:shd w:val="clear" w:color="auto" w:fill="auto"/>
            <w:vAlign w:val="center"/>
            <w:hideMark/>
          </w:tcPr>
          <w:p w14:paraId="0FD60A83" w14:textId="77777777"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0100414.475</w:t>
            </w:r>
          </w:p>
        </w:tc>
        <w:tc>
          <w:tcPr>
            <w:tcW w:w="1285" w:type="dxa"/>
            <w:shd w:val="clear" w:color="auto" w:fill="auto"/>
            <w:vAlign w:val="center"/>
            <w:hideMark/>
          </w:tcPr>
          <w:p w14:paraId="215E08D3" w14:textId="77777777"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UTM</w:t>
            </w:r>
          </w:p>
        </w:tc>
        <w:tc>
          <w:tcPr>
            <w:tcW w:w="1072" w:type="dxa"/>
            <w:shd w:val="clear" w:color="auto" w:fill="auto"/>
            <w:vAlign w:val="center"/>
            <w:hideMark/>
          </w:tcPr>
          <w:p w14:paraId="2F855A33" w14:textId="77777777" w:rsidR="00610494" w:rsidRPr="0016481D" w:rsidRDefault="00610494" w:rsidP="001E3B15">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 </w:t>
            </w:r>
          </w:p>
        </w:tc>
        <w:tc>
          <w:tcPr>
            <w:tcW w:w="1531" w:type="dxa"/>
            <w:shd w:val="clear" w:color="auto" w:fill="auto"/>
            <w:vAlign w:val="center"/>
            <w:hideMark/>
          </w:tcPr>
          <w:p w14:paraId="29E21E4F" w14:textId="13788FC4" w:rsidR="00610494" w:rsidRPr="0016481D" w:rsidRDefault="00610494" w:rsidP="001E3B15">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DA</w:t>
            </w:r>
          </w:p>
        </w:tc>
      </w:tr>
      <w:tr w:rsidR="00610494" w:rsidRPr="0016481D" w14:paraId="4AB71A5B" w14:textId="77777777" w:rsidTr="009D0DE5">
        <w:trPr>
          <w:trHeight w:val="60"/>
        </w:trPr>
        <w:tc>
          <w:tcPr>
            <w:tcW w:w="2122" w:type="dxa"/>
            <w:shd w:val="clear" w:color="auto" w:fill="auto"/>
            <w:vAlign w:val="center"/>
            <w:hideMark/>
          </w:tcPr>
          <w:p w14:paraId="54E6C793" w14:textId="296FF2F2" w:rsidR="00610494" w:rsidRPr="0016481D" w:rsidRDefault="00610494"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Teren pentru construc</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ii</w:t>
            </w:r>
          </w:p>
        </w:tc>
        <w:tc>
          <w:tcPr>
            <w:tcW w:w="2358" w:type="dxa"/>
            <w:shd w:val="clear" w:color="auto" w:fill="auto"/>
            <w:vAlign w:val="center"/>
            <w:hideMark/>
          </w:tcPr>
          <w:p w14:paraId="34833C34" w14:textId="3AF7BEBA" w:rsidR="00610494" w:rsidRPr="0016481D" w:rsidRDefault="00610494"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xml:space="preserve"> str. Voluntarilor 1</w:t>
            </w:r>
          </w:p>
        </w:tc>
        <w:tc>
          <w:tcPr>
            <w:tcW w:w="1266" w:type="dxa"/>
            <w:shd w:val="clear" w:color="auto" w:fill="auto"/>
            <w:vAlign w:val="center"/>
            <w:hideMark/>
          </w:tcPr>
          <w:p w14:paraId="29A95CA7" w14:textId="77777777"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p>
        </w:tc>
        <w:tc>
          <w:tcPr>
            <w:tcW w:w="1285" w:type="dxa"/>
            <w:shd w:val="clear" w:color="auto" w:fill="auto"/>
            <w:vAlign w:val="center"/>
            <w:hideMark/>
          </w:tcPr>
          <w:p w14:paraId="61542A43" w14:textId="77777777"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n/a</w:t>
            </w:r>
          </w:p>
        </w:tc>
        <w:tc>
          <w:tcPr>
            <w:tcW w:w="1072" w:type="dxa"/>
            <w:shd w:val="clear" w:color="auto" w:fill="auto"/>
            <w:vAlign w:val="center"/>
            <w:hideMark/>
          </w:tcPr>
          <w:p w14:paraId="74E643FF" w14:textId="77777777" w:rsidR="00610494" w:rsidRPr="0016481D" w:rsidRDefault="00610494" w:rsidP="001E3B15">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1,9200</w:t>
            </w:r>
          </w:p>
        </w:tc>
        <w:tc>
          <w:tcPr>
            <w:tcW w:w="1531" w:type="dxa"/>
            <w:shd w:val="clear" w:color="auto" w:fill="auto"/>
            <w:hideMark/>
          </w:tcPr>
          <w:p w14:paraId="40CB90E9" w14:textId="77777777" w:rsidR="00610494" w:rsidRPr="0016481D" w:rsidRDefault="00610494" w:rsidP="001E3B15">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NU</w:t>
            </w:r>
          </w:p>
        </w:tc>
      </w:tr>
      <w:tr w:rsidR="00610494" w:rsidRPr="0016481D" w14:paraId="693C1763" w14:textId="77777777" w:rsidTr="009D0DE5">
        <w:trPr>
          <w:trHeight w:val="134"/>
        </w:trPr>
        <w:tc>
          <w:tcPr>
            <w:tcW w:w="2122" w:type="dxa"/>
            <w:shd w:val="clear" w:color="auto" w:fill="auto"/>
            <w:vAlign w:val="center"/>
            <w:hideMark/>
          </w:tcPr>
          <w:p w14:paraId="6D7AE036" w14:textId="7F05C513" w:rsidR="00610494" w:rsidRPr="0016481D" w:rsidRDefault="00610494"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Teren pentru construc</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ii</w:t>
            </w:r>
          </w:p>
        </w:tc>
        <w:tc>
          <w:tcPr>
            <w:tcW w:w="2358" w:type="dxa"/>
            <w:shd w:val="clear" w:color="auto" w:fill="auto"/>
            <w:vAlign w:val="center"/>
            <w:hideMark/>
          </w:tcPr>
          <w:p w14:paraId="1DF85894" w14:textId="449C6D23" w:rsidR="00610494" w:rsidRPr="0016481D" w:rsidRDefault="00610494" w:rsidP="00212843">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xml:space="preserve"> s. Condri</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a</w:t>
            </w:r>
          </w:p>
        </w:tc>
        <w:tc>
          <w:tcPr>
            <w:tcW w:w="1266" w:type="dxa"/>
            <w:shd w:val="clear" w:color="auto" w:fill="auto"/>
            <w:vAlign w:val="center"/>
            <w:hideMark/>
          </w:tcPr>
          <w:p w14:paraId="5B6ADB0A" w14:textId="13131F1A"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w:t>
            </w:r>
          </w:p>
        </w:tc>
        <w:tc>
          <w:tcPr>
            <w:tcW w:w="1285" w:type="dxa"/>
            <w:shd w:val="clear" w:color="auto" w:fill="auto"/>
            <w:vAlign w:val="center"/>
            <w:hideMark/>
          </w:tcPr>
          <w:p w14:paraId="2D61EE18" w14:textId="77777777" w:rsidR="00610494" w:rsidRPr="0016481D" w:rsidRDefault="00610494" w:rsidP="001E3B15">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n/a</w:t>
            </w:r>
          </w:p>
        </w:tc>
        <w:tc>
          <w:tcPr>
            <w:tcW w:w="1072" w:type="dxa"/>
            <w:shd w:val="clear" w:color="auto" w:fill="auto"/>
            <w:vAlign w:val="center"/>
            <w:hideMark/>
          </w:tcPr>
          <w:p w14:paraId="20F7D1EF" w14:textId="77777777" w:rsidR="00610494" w:rsidRPr="0016481D" w:rsidRDefault="00610494" w:rsidP="001E3B15">
            <w:pPr>
              <w:spacing w:after="0" w:line="240" w:lineRule="auto"/>
              <w:jc w:val="right"/>
              <w:rPr>
                <w:rFonts w:ascii="Times New Roman" w:hAnsi="Times New Roman" w:cs="Times New Roman"/>
                <w:sz w:val="20"/>
                <w:szCs w:val="20"/>
                <w:lang w:val="ro-MD"/>
              </w:rPr>
            </w:pPr>
            <w:r w:rsidRPr="0016481D">
              <w:rPr>
                <w:rFonts w:ascii="Times New Roman" w:hAnsi="Times New Roman" w:cs="Times New Roman"/>
                <w:sz w:val="20"/>
                <w:szCs w:val="20"/>
                <w:lang w:val="ro-MD"/>
              </w:rPr>
              <w:t>6,0000</w:t>
            </w:r>
          </w:p>
        </w:tc>
        <w:tc>
          <w:tcPr>
            <w:tcW w:w="1531" w:type="dxa"/>
            <w:shd w:val="clear" w:color="auto" w:fill="auto"/>
            <w:hideMark/>
          </w:tcPr>
          <w:p w14:paraId="5E3D6EAD" w14:textId="77777777" w:rsidR="00610494" w:rsidRPr="0016481D" w:rsidRDefault="00610494" w:rsidP="001E3B15">
            <w:pPr>
              <w:spacing w:after="0" w:line="240" w:lineRule="auto"/>
              <w:jc w:val="center"/>
              <w:rPr>
                <w:rFonts w:ascii="Times New Roman" w:hAnsi="Times New Roman" w:cs="Times New Roman"/>
                <w:sz w:val="20"/>
                <w:szCs w:val="20"/>
                <w:lang w:val="ro-MD"/>
              </w:rPr>
            </w:pPr>
            <w:r w:rsidRPr="0016481D">
              <w:rPr>
                <w:rFonts w:ascii="Times New Roman" w:hAnsi="Times New Roman" w:cs="Times New Roman"/>
                <w:sz w:val="20"/>
                <w:szCs w:val="20"/>
                <w:lang w:val="ro-MD"/>
              </w:rPr>
              <w:t>NU</w:t>
            </w:r>
          </w:p>
        </w:tc>
      </w:tr>
      <w:tr w:rsidR="00610494" w:rsidRPr="0016481D" w14:paraId="7B5BD0D3" w14:textId="77777777" w:rsidTr="009D0DE5">
        <w:trPr>
          <w:trHeight w:val="56"/>
        </w:trPr>
        <w:tc>
          <w:tcPr>
            <w:tcW w:w="2122" w:type="dxa"/>
            <w:shd w:val="clear" w:color="auto" w:fill="D9D9D9" w:themeFill="background1" w:themeFillShade="D9"/>
            <w:noWrap/>
            <w:hideMark/>
          </w:tcPr>
          <w:p w14:paraId="415A1359" w14:textId="77777777" w:rsidR="00610494" w:rsidRPr="0016481D" w:rsidRDefault="00610494" w:rsidP="00212843">
            <w:pPr>
              <w:spacing w:after="0" w:line="240" w:lineRule="auto"/>
              <w:jc w:val="both"/>
              <w:rPr>
                <w:rFonts w:ascii="Times New Roman" w:eastAsia="Times New Roman" w:hAnsi="Times New Roman" w:cs="Times New Roman"/>
                <w:b/>
                <w:sz w:val="14"/>
                <w:szCs w:val="14"/>
                <w:lang w:val="ro-MD"/>
              </w:rPr>
            </w:pPr>
            <w:r w:rsidRPr="0016481D">
              <w:rPr>
                <w:rFonts w:ascii="Times New Roman" w:eastAsia="Times New Roman" w:hAnsi="Times New Roman" w:cs="Times New Roman"/>
                <w:b/>
                <w:sz w:val="14"/>
                <w:szCs w:val="14"/>
                <w:lang w:val="ro-MD"/>
              </w:rPr>
              <w:t>Total</w:t>
            </w:r>
          </w:p>
        </w:tc>
        <w:tc>
          <w:tcPr>
            <w:tcW w:w="2358" w:type="dxa"/>
            <w:shd w:val="clear" w:color="auto" w:fill="D9D9D9" w:themeFill="background1" w:themeFillShade="D9"/>
            <w:noWrap/>
            <w:hideMark/>
          </w:tcPr>
          <w:p w14:paraId="37A503C4" w14:textId="77777777" w:rsidR="00610494" w:rsidRPr="0016481D" w:rsidRDefault="00610494" w:rsidP="00212843">
            <w:pPr>
              <w:spacing w:after="0" w:line="240" w:lineRule="auto"/>
              <w:jc w:val="both"/>
              <w:rPr>
                <w:rFonts w:ascii="Times New Roman" w:eastAsia="Times New Roman" w:hAnsi="Times New Roman" w:cs="Times New Roman"/>
                <w:b/>
                <w:sz w:val="14"/>
                <w:szCs w:val="14"/>
                <w:lang w:val="ro-MD"/>
              </w:rPr>
            </w:pPr>
            <w:r w:rsidRPr="0016481D">
              <w:rPr>
                <w:rFonts w:ascii="Times New Roman" w:eastAsia="Times New Roman" w:hAnsi="Times New Roman" w:cs="Times New Roman"/>
                <w:b/>
                <w:sz w:val="14"/>
                <w:szCs w:val="14"/>
                <w:lang w:val="ro-MD"/>
              </w:rPr>
              <w:t> </w:t>
            </w:r>
          </w:p>
        </w:tc>
        <w:tc>
          <w:tcPr>
            <w:tcW w:w="1266" w:type="dxa"/>
            <w:shd w:val="clear" w:color="auto" w:fill="D9D9D9" w:themeFill="background1" w:themeFillShade="D9"/>
            <w:noWrap/>
            <w:hideMark/>
          </w:tcPr>
          <w:p w14:paraId="508E4627" w14:textId="77777777" w:rsidR="00610494" w:rsidRPr="0016481D" w:rsidRDefault="00610494" w:rsidP="001E3B15">
            <w:pPr>
              <w:spacing w:after="0" w:line="240" w:lineRule="auto"/>
              <w:jc w:val="center"/>
              <w:rPr>
                <w:rFonts w:ascii="Times New Roman" w:eastAsia="Times New Roman" w:hAnsi="Times New Roman" w:cs="Times New Roman"/>
                <w:b/>
                <w:sz w:val="14"/>
                <w:szCs w:val="14"/>
                <w:lang w:val="ro-MD"/>
              </w:rPr>
            </w:pPr>
          </w:p>
        </w:tc>
        <w:tc>
          <w:tcPr>
            <w:tcW w:w="1285" w:type="dxa"/>
            <w:shd w:val="clear" w:color="auto" w:fill="D9D9D9" w:themeFill="background1" w:themeFillShade="D9"/>
            <w:noWrap/>
            <w:hideMark/>
          </w:tcPr>
          <w:p w14:paraId="7D2618BC" w14:textId="5F9CF47F" w:rsidR="00610494" w:rsidRPr="0016481D" w:rsidRDefault="00610494" w:rsidP="001E3B15">
            <w:pPr>
              <w:spacing w:after="0" w:line="240" w:lineRule="auto"/>
              <w:jc w:val="center"/>
              <w:rPr>
                <w:rFonts w:ascii="Times New Roman" w:eastAsia="Times New Roman" w:hAnsi="Times New Roman" w:cs="Times New Roman"/>
                <w:b/>
                <w:sz w:val="14"/>
                <w:szCs w:val="14"/>
                <w:lang w:val="ro-MD"/>
              </w:rPr>
            </w:pPr>
          </w:p>
        </w:tc>
        <w:tc>
          <w:tcPr>
            <w:tcW w:w="1072" w:type="dxa"/>
            <w:shd w:val="clear" w:color="auto" w:fill="D9D9D9" w:themeFill="background1" w:themeFillShade="D9"/>
            <w:noWrap/>
            <w:vAlign w:val="bottom"/>
            <w:hideMark/>
          </w:tcPr>
          <w:p w14:paraId="398FEAF2" w14:textId="77777777" w:rsidR="00610494" w:rsidRPr="0016481D" w:rsidRDefault="00610494" w:rsidP="001E3B15">
            <w:pPr>
              <w:spacing w:after="0" w:line="240" w:lineRule="auto"/>
              <w:jc w:val="right"/>
              <w:rPr>
                <w:rFonts w:ascii="Times New Roman" w:hAnsi="Times New Roman" w:cs="Times New Roman"/>
                <w:b/>
                <w:sz w:val="14"/>
                <w:szCs w:val="14"/>
                <w:lang w:val="ro-MD"/>
              </w:rPr>
            </w:pPr>
            <w:r w:rsidRPr="0016481D">
              <w:rPr>
                <w:rFonts w:ascii="Times New Roman" w:hAnsi="Times New Roman" w:cs="Times New Roman"/>
                <w:b/>
                <w:sz w:val="14"/>
                <w:szCs w:val="14"/>
                <w:lang w:val="ro-MD"/>
              </w:rPr>
              <w:t>15,2684</w:t>
            </w:r>
          </w:p>
        </w:tc>
        <w:tc>
          <w:tcPr>
            <w:tcW w:w="1531" w:type="dxa"/>
            <w:shd w:val="clear" w:color="auto" w:fill="D9D9D9" w:themeFill="background1" w:themeFillShade="D9"/>
            <w:noWrap/>
            <w:hideMark/>
          </w:tcPr>
          <w:p w14:paraId="6135091F" w14:textId="77777777" w:rsidR="00610494" w:rsidRPr="0016481D" w:rsidRDefault="00610494" w:rsidP="00212843">
            <w:pPr>
              <w:spacing w:after="0" w:line="240" w:lineRule="auto"/>
              <w:jc w:val="both"/>
              <w:rPr>
                <w:rFonts w:ascii="Times New Roman" w:hAnsi="Times New Roman" w:cs="Times New Roman"/>
                <w:b/>
                <w:sz w:val="14"/>
                <w:szCs w:val="14"/>
                <w:lang w:val="ro-MD"/>
              </w:rPr>
            </w:pPr>
            <w:r w:rsidRPr="0016481D">
              <w:rPr>
                <w:rFonts w:ascii="Times New Roman" w:hAnsi="Times New Roman" w:cs="Times New Roman"/>
                <w:b/>
                <w:sz w:val="14"/>
                <w:szCs w:val="14"/>
                <w:lang w:val="ro-MD"/>
              </w:rPr>
              <w:t> </w:t>
            </w:r>
          </w:p>
        </w:tc>
      </w:tr>
    </w:tbl>
    <w:p w14:paraId="6E530EF8" w14:textId="05E3ADA6" w:rsidR="00E226F3" w:rsidRPr="0016481D" w:rsidRDefault="00E226F3" w:rsidP="00212843">
      <w:pPr>
        <w:pStyle w:val="cn"/>
        <w:jc w:val="both"/>
        <w:rPr>
          <w:b/>
          <w:i/>
          <w:sz w:val="20"/>
          <w:szCs w:val="20"/>
          <w:lang w:val="ro-MD"/>
        </w:rPr>
      </w:pPr>
      <w:r w:rsidRPr="00D67486">
        <w:rPr>
          <w:b/>
          <w:sz w:val="20"/>
          <w:szCs w:val="20"/>
          <w:lang w:val="ro-MD"/>
        </w:rPr>
        <w:t>Surs</w:t>
      </w:r>
      <w:r w:rsidR="00B14376">
        <w:rPr>
          <w:b/>
          <w:sz w:val="20"/>
          <w:szCs w:val="20"/>
          <w:lang w:val="ro-MD"/>
        </w:rPr>
        <w:t>ă</w:t>
      </w:r>
      <w:r w:rsidRPr="00D67486">
        <w:rPr>
          <w:b/>
          <w:sz w:val="20"/>
          <w:szCs w:val="20"/>
          <w:lang w:val="ro-MD"/>
        </w:rPr>
        <w:t>:</w:t>
      </w:r>
      <w:r w:rsidRPr="0016481D">
        <w:rPr>
          <w:b/>
          <w:i/>
          <w:sz w:val="20"/>
          <w:szCs w:val="20"/>
          <w:lang w:val="ro-MD"/>
        </w:rPr>
        <w:t xml:space="preserve"> </w:t>
      </w:r>
      <w:r w:rsidRPr="00D67486">
        <w:rPr>
          <w:i/>
          <w:sz w:val="20"/>
          <w:szCs w:val="20"/>
          <w:lang w:val="ro-MD"/>
        </w:rPr>
        <w:t>Registrul bunurilor imobile (e-Cadastru)</w:t>
      </w:r>
      <w:r w:rsidR="00B14376" w:rsidRPr="00D67486">
        <w:rPr>
          <w:i/>
          <w:sz w:val="20"/>
          <w:szCs w:val="20"/>
          <w:lang w:val="ro-MD"/>
        </w:rPr>
        <w:t>.</w:t>
      </w:r>
      <w:r w:rsidRPr="0016481D">
        <w:rPr>
          <w:b/>
          <w:bCs/>
          <w:i/>
          <w:iCs/>
          <w:sz w:val="20"/>
          <w:szCs w:val="20"/>
          <w:lang w:val="ro-MD"/>
        </w:rPr>
        <w:t xml:space="preserve"> </w:t>
      </w:r>
    </w:p>
    <w:p w14:paraId="60886542" w14:textId="4D3499D9" w:rsidR="00514F92" w:rsidRPr="0016481D" w:rsidRDefault="00514F92" w:rsidP="00792545">
      <w:pPr>
        <w:pStyle w:val="cn"/>
        <w:spacing w:before="240" w:line="276" w:lineRule="auto"/>
        <w:ind w:firstLine="720"/>
        <w:jc w:val="both"/>
        <w:rPr>
          <w:lang w:val="ro-MD"/>
        </w:rPr>
      </w:pPr>
      <w:r w:rsidRPr="0016481D">
        <w:rPr>
          <w:lang w:val="ro-MD"/>
        </w:rPr>
        <w:t>Se denotă că la 31.12.2022 în eviden</w:t>
      </w:r>
      <w:r w:rsidR="00D730A2" w:rsidRPr="0016481D">
        <w:rPr>
          <w:lang w:val="ro-MD"/>
        </w:rPr>
        <w:t>ț</w:t>
      </w:r>
      <w:r w:rsidRPr="0016481D">
        <w:rPr>
          <w:lang w:val="ro-MD"/>
        </w:rPr>
        <w:t xml:space="preserve">a contabilă a UTM nu sunt înregistrate </w:t>
      </w:r>
      <w:r w:rsidR="00610494" w:rsidRPr="0016481D">
        <w:rPr>
          <w:lang w:val="ro-MD"/>
        </w:rPr>
        <w:t>5</w:t>
      </w:r>
      <w:r w:rsidRPr="0016481D">
        <w:rPr>
          <w:lang w:val="ro-MD"/>
        </w:rPr>
        <w:t xml:space="preserve"> terenuri</w:t>
      </w:r>
      <w:r w:rsidRPr="0016481D">
        <w:rPr>
          <w:vertAlign w:val="superscript"/>
          <w:lang w:val="ro-MD"/>
        </w:rPr>
        <w:footnoteReference w:id="82"/>
      </w:r>
      <w:r w:rsidRPr="0016481D">
        <w:rPr>
          <w:lang w:val="ro-MD"/>
        </w:rPr>
        <w:t xml:space="preserve"> cu suprafa</w:t>
      </w:r>
      <w:r w:rsidR="00D730A2" w:rsidRPr="0016481D">
        <w:rPr>
          <w:lang w:val="ro-MD"/>
        </w:rPr>
        <w:t>ț</w:t>
      </w:r>
      <w:r w:rsidR="00337CD6" w:rsidRPr="0016481D">
        <w:rPr>
          <w:lang w:val="ro-MD"/>
        </w:rPr>
        <w:t>a de 15.27 ha</w:t>
      </w:r>
      <w:r w:rsidR="00B14376">
        <w:rPr>
          <w:lang w:val="ro-MD"/>
        </w:rPr>
        <w:t>,</w:t>
      </w:r>
      <w:r w:rsidR="00337CD6" w:rsidRPr="0016481D">
        <w:rPr>
          <w:lang w:val="ro-MD"/>
        </w:rPr>
        <w:t xml:space="preserve"> </w:t>
      </w:r>
      <w:r w:rsidR="00B14376">
        <w:rPr>
          <w:lang w:val="ro-MD"/>
        </w:rPr>
        <w:t>în</w:t>
      </w:r>
      <w:r w:rsidR="00337CD6" w:rsidRPr="0016481D">
        <w:rPr>
          <w:lang w:val="ro-MD"/>
        </w:rPr>
        <w:t xml:space="preserve"> valoare de 35,</w:t>
      </w:r>
      <w:r w:rsidRPr="0016481D">
        <w:rPr>
          <w:lang w:val="ro-MD"/>
        </w:rPr>
        <w:t>9 mi</w:t>
      </w:r>
      <w:r w:rsidR="00337CD6" w:rsidRPr="0016481D">
        <w:rPr>
          <w:lang w:val="ro-MD"/>
        </w:rPr>
        <w:t>l.</w:t>
      </w:r>
      <w:r w:rsidRPr="0016481D">
        <w:rPr>
          <w:lang w:val="ro-MD"/>
        </w:rPr>
        <w:t xml:space="preserve"> lei, din care 3 terenuri</w:t>
      </w:r>
      <w:r w:rsidRPr="0016481D">
        <w:rPr>
          <w:vertAlign w:val="superscript"/>
          <w:lang w:val="ro-MD"/>
        </w:rPr>
        <w:footnoteReference w:id="83"/>
      </w:r>
      <w:r w:rsidR="00B14376">
        <w:rPr>
          <w:lang w:val="ro-MD"/>
        </w:rPr>
        <w:t>,</w:t>
      </w:r>
      <w:r w:rsidRPr="0016481D">
        <w:rPr>
          <w:lang w:val="ro-MD"/>
        </w:rPr>
        <w:t xml:space="preserve"> cu valoarea</w:t>
      </w:r>
      <w:r w:rsidR="008D015B" w:rsidRPr="0016481D">
        <w:rPr>
          <w:lang w:val="ro-MD"/>
        </w:rPr>
        <w:t xml:space="preserve"> </w:t>
      </w:r>
      <w:r w:rsidRPr="0016481D">
        <w:rPr>
          <w:lang w:val="ro-MD"/>
        </w:rPr>
        <w:t>determinată în baza metodei de calcul al pre</w:t>
      </w:r>
      <w:r w:rsidR="00D730A2" w:rsidRPr="0016481D">
        <w:rPr>
          <w:lang w:val="ro-MD"/>
        </w:rPr>
        <w:t>ț</w:t>
      </w:r>
      <w:r w:rsidRPr="0016481D">
        <w:rPr>
          <w:lang w:val="ro-MD"/>
        </w:rPr>
        <w:t xml:space="preserve">ului normativ de </w:t>
      </w:r>
      <w:r w:rsidRPr="0016481D">
        <w:rPr>
          <w:color w:val="000000" w:themeColor="text1"/>
          <w:lang w:val="ro-MD"/>
        </w:rPr>
        <w:t>24</w:t>
      </w:r>
      <w:r w:rsidR="00337CD6" w:rsidRPr="0016481D">
        <w:rPr>
          <w:color w:val="000000" w:themeColor="text1"/>
          <w:lang w:val="ro-MD"/>
        </w:rPr>
        <w:t>,</w:t>
      </w:r>
      <w:r w:rsidRPr="0016481D">
        <w:rPr>
          <w:color w:val="000000" w:themeColor="text1"/>
          <w:lang w:val="ro-MD"/>
        </w:rPr>
        <w:t>14 mi</w:t>
      </w:r>
      <w:r w:rsidR="00337CD6" w:rsidRPr="0016481D">
        <w:rPr>
          <w:color w:val="000000" w:themeColor="text1"/>
          <w:lang w:val="ro-MD"/>
        </w:rPr>
        <w:t>l.</w:t>
      </w:r>
      <w:r w:rsidRPr="0016481D">
        <w:rPr>
          <w:color w:val="000000" w:themeColor="text1"/>
          <w:lang w:val="ro-MD"/>
        </w:rPr>
        <w:t xml:space="preserve"> lei</w:t>
      </w:r>
      <w:r w:rsidRPr="0016481D">
        <w:rPr>
          <w:color w:val="000000" w:themeColor="text1"/>
          <w:vertAlign w:val="superscript"/>
          <w:lang w:val="ro-MD"/>
        </w:rPr>
        <w:footnoteReference w:id="84"/>
      </w:r>
      <w:r w:rsidR="00B14376">
        <w:rPr>
          <w:color w:val="000000" w:themeColor="text1"/>
          <w:lang w:val="ro-MD"/>
        </w:rPr>
        <w:t>,</w:t>
      </w:r>
      <w:r w:rsidRPr="0016481D">
        <w:rPr>
          <w:color w:val="000000" w:themeColor="text1"/>
          <w:lang w:val="ro-MD"/>
        </w:rPr>
        <w:t xml:space="preserve"> </w:t>
      </w:r>
      <w:r w:rsidRPr="0016481D">
        <w:rPr>
          <w:lang w:val="ro-MD"/>
        </w:rPr>
        <w:t>nu se regăsesc nici în HG nr. 161</w:t>
      </w:r>
      <w:r w:rsidR="00792545">
        <w:rPr>
          <w:lang w:val="ro-MD"/>
        </w:rPr>
        <w:t>/</w:t>
      </w:r>
      <w:r w:rsidRPr="0016481D">
        <w:rPr>
          <w:lang w:val="ro-MD"/>
        </w:rPr>
        <w:t>2019</w:t>
      </w:r>
      <w:r w:rsidR="00792545">
        <w:rPr>
          <w:rStyle w:val="a5"/>
          <w:lang w:val="ro-MD"/>
        </w:rPr>
        <w:footnoteReference w:id="85"/>
      </w:r>
      <w:r w:rsidR="00B14376">
        <w:rPr>
          <w:lang w:val="ro-MD"/>
        </w:rPr>
        <w:t xml:space="preserve">, </w:t>
      </w:r>
      <w:r w:rsidRPr="0016481D">
        <w:rPr>
          <w:lang w:val="ro-MD"/>
        </w:rPr>
        <w:t>fiind incert dreptul de folosin</w:t>
      </w:r>
      <w:r w:rsidR="00D730A2" w:rsidRPr="0016481D">
        <w:rPr>
          <w:lang w:val="ro-MD"/>
        </w:rPr>
        <w:t>ț</w:t>
      </w:r>
      <w:r w:rsidRPr="0016481D">
        <w:rPr>
          <w:lang w:val="ro-MD"/>
        </w:rPr>
        <w:t>ă asupra acestuia. Un teren (0100414.475) cu suprafa</w:t>
      </w:r>
      <w:r w:rsidR="00D730A2" w:rsidRPr="0016481D">
        <w:rPr>
          <w:lang w:val="ro-MD"/>
        </w:rPr>
        <w:t>ț</w:t>
      </w:r>
      <w:r w:rsidRPr="0016481D">
        <w:rPr>
          <w:lang w:val="ro-MD"/>
        </w:rPr>
        <w:t xml:space="preserve">a de 0,42 ha a fost delimitat, însă nu </w:t>
      </w:r>
      <w:r w:rsidR="00B14376">
        <w:rPr>
          <w:lang w:val="ro-MD"/>
        </w:rPr>
        <w:t>s-a</w:t>
      </w:r>
      <w:r w:rsidRPr="0016481D">
        <w:rPr>
          <w:lang w:val="ro-MD"/>
        </w:rPr>
        <w:t xml:space="preserve"> înregistrat în eviden</w:t>
      </w:r>
      <w:r w:rsidR="00D730A2" w:rsidRPr="0016481D">
        <w:rPr>
          <w:lang w:val="ro-MD"/>
        </w:rPr>
        <w:t>ț</w:t>
      </w:r>
      <w:r w:rsidRPr="0016481D">
        <w:rPr>
          <w:lang w:val="ro-MD"/>
        </w:rPr>
        <w:t>a contabilă separat, fiind reflectat în componen</w:t>
      </w:r>
      <w:r w:rsidR="00D730A2" w:rsidRPr="0016481D">
        <w:rPr>
          <w:lang w:val="ro-MD"/>
        </w:rPr>
        <w:t>ț</w:t>
      </w:r>
      <w:r w:rsidRPr="0016481D">
        <w:rPr>
          <w:lang w:val="ro-MD"/>
        </w:rPr>
        <w:t>a terenului ini</w:t>
      </w:r>
      <w:r w:rsidR="00D730A2" w:rsidRPr="0016481D">
        <w:rPr>
          <w:lang w:val="ro-MD"/>
        </w:rPr>
        <w:t>ț</w:t>
      </w:r>
      <w:r w:rsidRPr="0016481D">
        <w:rPr>
          <w:lang w:val="ro-MD"/>
        </w:rPr>
        <w:t>ial (0100414.401)</w:t>
      </w:r>
      <w:r w:rsidR="003D046A" w:rsidRPr="0016481D">
        <w:rPr>
          <w:lang w:val="ro-MD"/>
        </w:rPr>
        <w:t>.</w:t>
      </w:r>
    </w:p>
    <w:p w14:paraId="7EB597DB" w14:textId="59E00DA3" w:rsidR="00AB3900" w:rsidRPr="0016481D" w:rsidRDefault="00AB3900" w:rsidP="00AB3900">
      <w:pPr>
        <w:spacing w:after="0" w:line="240" w:lineRule="auto"/>
        <w:jc w:val="right"/>
        <w:rPr>
          <w:rFonts w:ascii="Times New Roman" w:hAnsi="Times New Roman" w:cs="Times New Roman"/>
          <w:b/>
          <w:bCs/>
          <w:lang w:val="ro-MD"/>
        </w:rPr>
      </w:pPr>
      <w:r w:rsidRPr="0016481D">
        <w:rPr>
          <w:rFonts w:ascii="Times New Roman" w:hAnsi="Times New Roman" w:cs="Times New Roman"/>
          <w:b/>
          <w:bCs/>
          <w:lang w:val="ro-MD"/>
        </w:rPr>
        <w:t>Tabel</w:t>
      </w:r>
      <w:r w:rsidR="00B14376">
        <w:rPr>
          <w:rFonts w:ascii="Times New Roman" w:hAnsi="Times New Roman" w:cs="Times New Roman"/>
          <w:b/>
          <w:bCs/>
          <w:lang w:val="ro-MD"/>
        </w:rPr>
        <w:t>ul</w:t>
      </w:r>
      <w:r w:rsidRPr="0016481D">
        <w:rPr>
          <w:rFonts w:ascii="Times New Roman" w:hAnsi="Times New Roman" w:cs="Times New Roman"/>
          <w:b/>
          <w:bCs/>
          <w:lang w:val="ro-MD"/>
        </w:rPr>
        <w:t xml:space="preserve"> nr. 1</w:t>
      </w:r>
      <w:r w:rsidR="00A55FAE" w:rsidRPr="0016481D">
        <w:rPr>
          <w:rFonts w:ascii="Times New Roman" w:hAnsi="Times New Roman" w:cs="Times New Roman"/>
          <w:b/>
          <w:bCs/>
          <w:lang w:val="ro-MD"/>
        </w:rPr>
        <w:t>5</w:t>
      </w:r>
      <w:r w:rsidRPr="0016481D">
        <w:rPr>
          <w:rFonts w:ascii="Times New Roman" w:hAnsi="Times New Roman" w:cs="Times New Roman"/>
          <w:b/>
          <w:bCs/>
          <w:lang w:val="ro-MD"/>
        </w:rPr>
        <w:t xml:space="preserve"> </w:t>
      </w:r>
    </w:p>
    <w:p w14:paraId="50F1372A" w14:textId="178F97A2" w:rsidR="00E226F3" w:rsidRPr="0016481D" w:rsidRDefault="00E226F3" w:rsidP="00AB3900">
      <w:pPr>
        <w:spacing w:after="0" w:line="240" w:lineRule="auto"/>
        <w:jc w:val="center"/>
        <w:rPr>
          <w:rFonts w:ascii="Times New Roman" w:hAnsi="Times New Roman" w:cs="Times New Roman"/>
          <w:sz w:val="20"/>
          <w:szCs w:val="20"/>
          <w:lang w:val="ro-MD"/>
        </w:rPr>
      </w:pPr>
      <w:r w:rsidRPr="0016481D">
        <w:rPr>
          <w:rFonts w:ascii="Times New Roman" w:eastAsia="Times New Roman" w:hAnsi="Times New Roman" w:cs="Times New Roman"/>
          <w:b/>
          <w:bCs/>
          <w:lang w:val="ro-MD"/>
        </w:rPr>
        <w:t>Valoarea estimată de către audit în baza valorii cadastrale/pre</w:t>
      </w:r>
      <w:r w:rsidR="00D730A2" w:rsidRPr="0016481D">
        <w:rPr>
          <w:rFonts w:ascii="Times New Roman" w:eastAsia="Times New Roman" w:hAnsi="Times New Roman" w:cs="Times New Roman"/>
          <w:b/>
          <w:bCs/>
          <w:lang w:val="ro-MD"/>
        </w:rPr>
        <w:t>ț</w:t>
      </w:r>
      <w:r w:rsidRPr="0016481D">
        <w:rPr>
          <w:rFonts w:ascii="Times New Roman" w:eastAsia="Times New Roman" w:hAnsi="Times New Roman" w:cs="Times New Roman"/>
          <w:b/>
          <w:bCs/>
          <w:lang w:val="ro-MD"/>
        </w:rPr>
        <w:t>ului normativ al pământului</w:t>
      </w:r>
    </w:p>
    <w:tbl>
      <w:tblPr>
        <w:tblW w:w="971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264"/>
        <w:gridCol w:w="1161"/>
        <w:gridCol w:w="1115"/>
        <w:gridCol w:w="1134"/>
        <w:gridCol w:w="992"/>
        <w:gridCol w:w="1061"/>
      </w:tblGrid>
      <w:tr w:rsidR="00887681" w:rsidRPr="0016481D" w14:paraId="48EC3DAF" w14:textId="77777777" w:rsidTr="00792545">
        <w:trPr>
          <w:trHeight w:val="103"/>
        </w:trPr>
        <w:tc>
          <w:tcPr>
            <w:tcW w:w="1986" w:type="dxa"/>
            <w:vMerge w:val="restart"/>
            <w:shd w:val="clear" w:color="auto" w:fill="BDD6EE" w:themeFill="accent1" w:themeFillTint="66"/>
            <w:vAlign w:val="center"/>
            <w:hideMark/>
          </w:tcPr>
          <w:p w14:paraId="091C3C36" w14:textId="70AB479B" w:rsidR="00887681" w:rsidRPr="00D67486" w:rsidRDefault="00792545" w:rsidP="00792545">
            <w:pPr>
              <w:spacing w:after="0" w:line="240" w:lineRule="auto"/>
              <w:jc w:val="center"/>
              <w:rPr>
                <w:rFonts w:ascii="Times New Roman" w:eastAsia="Times New Roman" w:hAnsi="Times New Roman" w:cs="Times New Roman"/>
                <w:b/>
                <w:iCs/>
                <w:color w:val="000000" w:themeColor="text1"/>
                <w:sz w:val="18"/>
                <w:szCs w:val="18"/>
                <w:lang w:val="ro-MD"/>
              </w:rPr>
            </w:pPr>
            <w:r w:rsidRPr="00D67486">
              <w:rPr>
                <w:rFonts w:ascii="Times New Roman" w:eastAsia="Times New Roman" w:hAnsi="Times New Roman" w:cs="Times New Roman"/>
                <w:b/>
                <w:iCs/>
                <w:color w:val="000000" w:themeColor="text1"/>
                <w:sz w:val="18"/>
                <w:szCs w:val="18"/>
                <w:lang w:val="ro-MD"/>
              </w:rPr>
              <w:t>Tipul bunului</w:t>
            </w:r>
          </w:p>
        </w:tc>
        <w:tc>
          <w:tcPr>
            <w:tcW w:w="2264" w:type="dxa"/>
            <w:vMerge w:val="restart"/>
            <w:shd w:val="clear" w:color="auto" w:fill="BDD6EE" w:themeFill="accent1" w:themeFillTint="66"/>
            <w:vAlign w:val="center"/>
            <w:hideMark/>
          </w:tcPr>
          <w:p w14:paraId="1B3E8BA2" w14:textId="6AEB3949" w:rsidR="00887681" w:rsidRPr="00D67486" w:rsidRDefault="00887681" w:rsidP="003D046A">
            <w:pPr>
              <w:spacing w:after="0" w:line="240" w:lineRule="auto"/>
              <w:jc w:val="center"/>
              <w:rPr>
                <w:rFonts w:ascii="Times New Roman" w:eastAsia="Times New Roman" w:hAnsi="Times New Roman" w:cs="Times New Roman"/>
                <w:b/>
                <w:iCs/>
                <w:color w:val="000000" w:themeColor="text1"/>
                <w:sz w:val="18"/>
                <w:szCs w:val="18"/>
                <w:lang w:val="ro-MD"/>
              </w:rPr>
            </w:pPr>
            <w:r w:rsidRPr="00D67486">
              <w:rPr>
                <w:rFonts w:ascii="Times New Roman" w:eastAsia="Times New Roman" w:hAnsi="Times New Roman" w:cs="Times New Roman"/>
                <w:b/>
                <w:iCs/>
                <w:color w:val="000000" w:themeColor="text1"/>
                <w:sz w:val="18"/>
                <w:szCs w:val="18"/>
                <w:lang w:val="ro-MD"/>
              </w:rPr>
              <w:t>Adresa</w:t>
            </w:r>
          </w:p>
        </w:tc>
        <w:tc>
          <w:tcPr>
            <w:tcW w:w="1161" w:type="dxa"/>
            <w:vMerge w:val="restart"/>
            <w:shd w:val="clear" w:color="auto" w:fill="BDD6EE" w:themeFill="accent1" w:themeFillTint="66"/>
            <w:vAlign w:val="center"/>
            <w:hideMark/>
          </w:tcPr>
          <w:p w14:paraId="497F86D5" w14:textId="29D95AFA" w:rsidR="00887681" w:rsidRPr="00D67486" w:rsidRDefault="00887681" w:rsidP="00792545">
            <w:pPr>
              <w:spacing w:after="0" w:line="240" w:lineRule="auto"/>
              <w:jc w:val="center"/>
              <w:rPr>
                <w:rFonts w:ascii="Times New Roman" w:eastAsia="Times New Roman" w:hAnsi="Times New Roman" w:cs="Times New Roman"/>
                <w:b/>
                <w:iCs/>
                <w:color w:val="000000" w:themeColor="text1"/>
                <w:sz w:val="18"/>
                <w:szCs w:val="18"/>
                <w:lang w:val="ro-MD"/>
              </w:rPr>
            </w:pPr>
            <w:r w:rsidRPr="00D67486">
              <w:rPr>
                <w:rFonts w:ascii="Times New Roman" w:eastAsia="Times New Roman" w:hAnsi="Times New Roman" w:cs="Times New Roman"/>
                <w:b/>
                <w:iCs/>
                <w:color w:val="000000" w:themeColor="text1"/>
                <w:sz w:val="18"/>
                <w:szCs w:val="18"/>
                <w:lang w:val="ro-MD"/>
              </w:rPr>
              <w:t xml:space="preserve">Nr. </w:t>
            </w:r>
            <w:r w:rsidR="00792545" w:rsidRPr="00D67486">
              <w:rPr>
                <w:rFonts w:ascii="Times New Roman" w:eastAsia="Times New Roman" w:hAnsi="Times New Roman" w:cs="Times New Roman"/>
                <w:b/>
                <w:iCs/>
                <w:color w:val="000000" w:themeColor="text1"/>
                <w:sz w:val="18"/>
                <w:szCs w:val="18"/>
                <w:lang w:val="ro-MD"/>
              </w:rPr>
              <w:t>din RBI</w:t>
            </w:r>
          </w:p>
        </w:tc>
        <w:tc>
          <w:tcPr>
            <w:tcW w:w="1115" w:type="dxa"/>
            <w:vMerge w:val="restart"/>
            <w:shd w:val="clear" w:color="auto" w:fill="BDD6EE" w:themeFill="accent1" w:themeFillTint="66"/>
            <w:vAlign w:val="center"/>
            <w:hideMark/>
          </w:tcPr>
          <w:p w14:paraId="239A1852" w14:textId="16516551" w:rsidR="00887681" w:rsidRPr="00D67486" w:rsidRDefault="00887681" w:rsidP="00792545">
            <w:pPr>
              <w:spacing w:after="0" w:line="240" w:lineRule="auto"/>
              <w:jc w:val="center"/>
              <w:rPr>
                <w:rFonts w:ascii="Times New Roman" w:eastAsia="Times New Roman" w:hAnsi="Times New Roman" w:cs="Times New Roman"/>
                <w:b/>
                <w:iCs/>
                <w:color w:val="000000" w:themeColor="text1"/>
                <w:sz w:val="18"/>
                <w:szCs w:val="18"/>
                <w:lang w:val="ro-MD"/>
              </w:rPr>
            </w:pPr>
            <w:r w:rsidRPr="00D67486">
              <w:rPr>
                <w:rFonts w:ascii="Times New Roman" w:eastAsia="Times New Roman" w:hAnsi="Times New Roman" w:cs="Times New Roman"/>
                <w:b/>
                <w:iCs/>
                <w:color w:val="000000" w:themeColor="text1"/>
                <w:sz w:val="18"/>
                <w:szCs w:val="18"/>
                <w:lang w:val="ro-MD"/>
              </w:rPr>
              <w:t>Suprafața, ha</w:t>
            </w:r>
          </w:p>
        </w:tc>
        <w:tc>
          <w:tcPr>
            <w:tcW w:w="3187" w:type="dxa"/>
            <w:gridSpan w:val="3"/>
            <w:shd w:val="clear" w:color="auto" w:fill="BDD6EE" w:themeFill="accent1" w:themeFillTint="66"/>
            <w:vAlign w:val="center"/>
            <w:hideMark/>
          </w:tcPr>
          <w:p w14:paraId="69A3B88F" w14:textId="51EEEC30" w:rsidR="00887681" w:rsidRPr="00D67486" w:rsidRDefault="00887681" w:rsidP="003D046A">
            <w:pPr>
              <w:spacing w:after="0" w:line="240" w:lineRule="auto"/>
              <w:jc w:val="center"/>
              <w:rPr>
                <w:rFonts w:ascii="Times New Roman" w:eastAsia="Times New Roman" w:hAnsi="Times New Roman" w:cs="Times New Roman"/>
                <w:b/>
                <w:iCs/>
                <w:color w:val="000000" w:themeColor="text1"/>
                <w:sz w:val="18"/>
                <w:szCs w:val="18"/>
                <w:lang w:val="ro-MD"/>
              </w:rPr>
            </w:pPr>
            <w:r w:rsidRPr="00D67486">
              <w:rPr>
                <w:rFonts w:ascii="Times New Roman" w:eastAsia="Times New Roman" w:hAnsi="Times New Roman" w:cs="Times New Roman"/>
                <w:b/>
                <w:iCs/>
                <w:color w:val="000000" w:themeColor="text1"/>
                <w:sz w:val="18"/>
                <w:szCs w:val="18"/>
                <w:lang w:val="ro-MD"/>
              </w:rPr>
              <w:t>Valoarea calculată de audit</w:t>
            </w:r>
            <w:r w:rsidR="00792545" w:rsidRPr="00D67486">
              <w:rPr>
                <w:rFonts w:ascii="Times New Roman" w:eastAsia="Times New Roman" w:hAnsi="Times New Roman" w:cs="Times New Roman"/>
                <w:b/>
                <w:iCs/>
                <w:color w:val="000000" w:themeColor="text1"/>
                <w:sz w:val="18"/>
                <w:szCs w:val="18"/>
                <w:lang w:val="ro-MD"/>
              </w:rPr>
              <w:t>, mii lei</w:t>
            </w:r>
          </w:p>
        </w:tc>
      </w:tr>
      <w:tr w:rsidR="00792545" w:rsidRPr="0016481D" w14:paraId="41B86C2A" w14:textId="77777777" w:rsidTr="00792545">
        <w:trPr>
          <w:trHeight w:val="50"/>
        </w:trPr>
        <w:tc>
          <w:tcPr>
            <w:tcW w:w="1986" w:type="dxa"/>
            <w:vMerge/>
            <w:shd w:val="clear" w:color="auto" w:fill="BDD6EE" w:themeFill="accent1" w:themeFillTint="66"/>
            <w:vAlign w:val="center"/>
            <w:hideMark/>
          </w:tcPr>
          <w:p w14:paraId="2A074675" w14:textId="77777777" w:rsidR="00887681" w:rsidRPr="00D67486" w:rsidRDefault="00887681" w:rsidP="003D046A">
            <w:pPr>
              <w:spacing w:after="0" w:line="240" w:lineRule="auto"/>
              <w:jc w:val="center"/>
              <w:rPr>
                <w:rFonts w:ascii="Times New Roman" w:eastAsia="Times New Roman" w:hAnsi="Times New Roman" w:cs="Times New Roman"/>
                <w:b/>
                <w:iCs/>
                <w:color w:val="000000" w:themeColor="text1"/>
                <w:sz w:val="18"/>
                <w:szCs w:val="18"/>
                <w:lang w:val="ro-MD"/>
              </w:rPr>
            </w:pPr>
          </w:p>
        </w:tc>
        <w:tc>
          <w:tcPr>
            <w:tcW w:w="2264" w:type="dxa"/>
            <w:vMerge/>
            <w:shd w:val="clear" w:color="auto" w:fill="BDD6EE" w:themeFill="accent1" w:themeFillTint="66"/>
            <w:vAlign w:val="center"/>
            <w:hideMark/>
          </w:tcPr>
          <w:p w14:paraId="7426AED9" w14:textId="77777777" w:rsidR="00887681" w:rsidRPr="00D67486" w:rsidRDefault="00887681" w:rsidP="003D046A">
            <w:pPr>
              <w:spacing w:after="0" w:line="240" w:lineRule="auto"/>
              <w:jc w:val="center"/>
              <w:rPr>
                <w:rFonts w:ascii="Times New Roman" w:eastAsia="Times New Roman" w:hAnsi="Times New Roman" w:cs="Times New Roman"/>
                <w:b/>
                <w:iCs/>
                <w:color w:val="000000" w:themeColor="text1"/>
                <w:sz w:val="18"/>
                <w:szCs w:val="18"/>
                <w:lang w:val="ro-MD"/>
              </w:rPr>
            </w:pPr>
          </w:p>
        </w:tc>
        <w:tc>
          <w:tcPr>
            <w:tcW w:w="1161" w:type="dxa"/>
            <w:vMerge/>
            <w:shd w:val="clear" w:color="auto" w:fill="BDD6EE" w:themeFill="accent1" w:themeFillTint="66"/>
            <w:vAlign w:val="center"/>
            <w:hideMark/>
          </w:tcPr>
          <w:p w14:paraId="0B0EAB74" w14:textId="77777777" w:rsidR="00887681" w:rsidRPr="00D67486" w:rsidRDefault="00887681" w:rsidP="003D046A">
            <w:pPr>
              <w:spacing w:after="0" w:line="240" w:lineRule="auto"/>
              <w:jc w:val="center"/>
              <w:rPr>
                <w:rFonts w:ascii="Times New Roman" w:eastAsia="Times New Roman" w:hAnsi="Times New Roman" w:cs="Times New Roman"/>
                <w:b/>
                <w:iCs/>
                <w:color w:val="000000" w:themeColor="text1"/>
                <w:sz w:val="18"/>
                <w:szCs w:val="18"/>
                <w:lang w:val="ro-MD"/>
              </w:rPr>
            </w:pPr>
          </w:p>
        </w:tc>
        <w:tc>
          <w:tcPr>
            <w:tcW w:w="1115" w:type="dxa"/>
            <w:vMerge/>
            <w:shd w:val="clear" w:color="auto" w:fill="BDD6EE" w:themeFill="accent1" w:themeFillTint="66"/>
            <w:vAlign w:val="center"/>
            <w:hideMark/>
          </w:tcPr>
          <w:p w14:paraId="64462A7D" w14:textId="77777777" w:rsidR="00887681" w:rsidRPr="00D67486" w:rsidRDefault="00887681" w:rsidP="003D046A">
            <w:pPr>
              <w:spacing w:after="0" w:line="240" w:lineRule="auto"/>
              <w:jc w:val="center"/>
              <w:rPr>
                <w:rFonts w:ascii="Times New Roman" w:eastAsia="Times New Roman" w:hAnsi="Times New Roman" w:cs="Times New Roman"/>
                <w:b/>
                <w:iCs/>
                <w:color w:val="000000" w:themeColor="text1"/>
                <w:sz w:val="18"/>
                <w:szCs w:val="18"/>
                <w:lang w:val="ro-MD"/>
              </w:rPr>
            </w:pPr>
          </w:p>
        </w:tc>
        <w:tc>
          <w:tcPr>
            <w:tcW w:w="1134" w:type="dxa"/>
            <w:shd w:val="clear" w:color="auto" w:fill="BDD6EE" w:themeFill="accent1" w:themeFillTint="66"/>
            <w:vAlign w:val="center"/>
            <w:hideMark/>
          </w:tcPr>
          <w:p w14:paraId="72D8F37F" w14:textId="7C00115E" w:rsidR="00887681" w:rsidRPr="00D67486" w:rsidRDefault="00792545" w:rsidP="003D046A">
            <w:pPr>
              <w:spacing w:after="0" w:line="240" w:lineRule="auto"/>
              <w:jc w:val="center"/>
              <w:rPr>
                <w:rFonts w:ascii="Times New Roman" w:eastAsia="Times New Roman" w:hAnsi="Times New Roman" w:cs="Times New Roman"/>
                <w:b/>
                <w:bCs/>
                <w:iCs/>
                <w:color w:val="000000" w:themeColor="text1"/>
                <w:sz w:val="18"/>
                <w:szCs w:val="18"/>
                <w:lang w:val="ro-MD"/>
              </w:rPr>
            </w:pPr>
            <w:r w:rsidRPr="00D67486">
              <w:rPr>
                <w:rFonts w:ascii="Times New Roman" w:eastAsia="Times New Roman" w:hAnsi="Times New Roman" w:cs="Times New Roman"/>
                <w:b/>
                <w:bCs/>
                <w:iCs/>
                <w:color w:val="000000" w:themeColor="text1"/>
                <w:sz w:val="18"/>
                <w:szCs w:val="18"/>
                <w:lang w:val="ro-MD"/>
              </w:rPr>
              <w:t>tarif</w:t>
            </w:r>
          </w:p>
        </w:tc>
        <w:tc>
          <w:tcPr>
            <w:tcW w:w="992" w:type="dxa"/>
            <w:shd w:val="clear" w:color="auto" w:fill="BDD6EE" w:themeFill="accent1" w:themeFillTint="66"/>
            <w:vAlign w:val="center"/>
            <w:hideMark/>
          </w:tcPr>
          <w:p w14:paraId="0802332B" w14:textId="77777777" w:rsidR="00887681" w:rsidRPr="00D67486" w:rsidRDefault="00887681" w:rsidP="003D046A">
            <w:pPr>
              <w:spacing w:after="0" w:line="240" w:lineRule="auto"/>
              <w:jc w:val="center"/>
              <w:rPr>
                <w:rFonts w:ascii="Times New Roman" w:eastAsia="Times New Roman" w:hAnsi="Times New Roman" w:cs="Times New Roman"/>
                <w:b/>
                <w:bCs/>
                <w:iCs/>
                <w:color w:val="000000" w:themeColor="text1"/>
                <w:sz w:val="18"/>
                <w:szCs w:val="18"/>
                <w:lang w:val="ro-MD"/>
              </w:rPr>
            </w:pPr>
            <w:r w:rsidRPr="00D67486">
              <w:rPr>
                <w:rFonts w:ascii="Times New Roman" w:eastAsia="Times New Roman" w:hAnsi="Times New Roman" w:cs="Times New Roman"/>
                <w:b/>
                <w:bCs/>
                <w:iCs/>
                <w:color w:val="000000" w:themeColor="text1"/>
                <w:sz w:val="18"/>
                <w:szCs w:val="18"/>
                <w:lang w:val="ro-MD"/>
              </w:rPr>
              <w:t>bonitate</w:t>
            </w:r>
          </w:p>
        </w:tc>
        <w:tc>
          <w:tcPr>
            <w:tcW w:w="1061" w:type="dxa"/>
            <w:shd w:val="clear" w:color="auto" w:fill="BDD6EE" w:themeFill="accent1" w:themeFillTint="66"/>
            <w:vAlign w:val="center"/>
            <w:hideMark/>
          </w:tcPr>
          <w:p w14:paraId="5771BEFA" w14:textId="02DFA0EB" w:rsidR="00887681" w:rsidRPr="00D67486" w:rsidRDefault="00792545" w:rsidP="003D046A">
            <w:pPr>
              <w:spacing w:after="0" w:line="240" w:lineRule="auto"/>
              <w:jc w:val="center"/>
              <w:rPr>
                <w:rFonts w:ascii="Times New Roman" w:eastAsia="Times New Roman" w:hAnsi="Times New Roman" w:cs="Times New Roman"/>
                <w:b/>
                <w:bCs/>
                <w:iCs/>
                <w:color w:val="000000" w:themeColor="text1"/>
                <w:sz w:val="18"/>
                <w:szCs w:val="18"/>
                <w:lang w:val="ro-MD"/>
              </w:rPr>
            </w:pPr>
            <w:r w:rsidRPr="00D67486">
              <w:rPr>
                <w:rFonts w:ascii="Times New Roman" w:eastAsia="Times New Roman" w:hAnsi="Times New Roman" w:cs="Times New Roman"/>
                <w:b/>
                <w:bCs/>
                <w:iCs/>
                <w:color w:val="000000" w:themeColor="text1"/>
                <w:sz w:val="18"/>
                <w:szCs w:val="18"/>
                <w:lang w:val="ro-MD"/>
              </w:rPr>
              <w:t>valoarea</w:t>
            </w:r>
          </w:p>
        </w:tc>
      </w:tr>
      <w:tr w:rsidR="00887681" w:rsidRPr="0016481D" w14:paraId="016A09EB" w14:textId="77777777" w:rsidTr="00792545">
        <w:trPr>
          <w:trHeight w:val="152"/>
        </w:trPr>
        <w:tc>
          <w:tcPr>
            <w:tcW w:w="1986" w:type="dxa"/>
            <w:shd w:val="clear" w:color="auto" w:fill="auto"/>
            <w:vAlign w:val="center"/>
            <w:hideMark/>
          </w:tcPr>
          <w:p w14:paraId="5B1A5DF3" w14:textId="07F314A6"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Teren pentru construcții</w:t>
            </w:r>
          </w:p>
        </w:tc>
        <w:tc>
          <w:tcPr>
            <w:tcW w:w="2264" w:type="dxa"/>
            <w:shd w:val="clear" w:color="auto" w:fill="auto"/>
            <w:vAlign w:val="center"/>
            <w:hideMark/>
          </w:tcPr>
          <w:p w14:paraId="1D931330" w14:textId="2BAF206A"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 xml:space="preserve"> str. Studenților, 2/2</w:t>
            </w:r>
          </w:p>
        </w:tc>
        <w:tc>
          <w:tcPr>
            <w:tcW w:w="1161" w:type="dxa"/>
            <w:shd w:val="clear" w:color="auto" w:fill="auto"/>
            <w:vAlign w:val="bottom"/>
            <w:hideMark/>
          </w:tcPr>
          <w:p w14:paraId="2E53DF19" w14:textId="77777777"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0100413.212</w:t>
            </w:r>
          </w:p>
        </w:tc>
        <w:tc>
          <w:tcPr>
            <w:tcW w:w="1115" w:type="dxa"/>
            <w:shd w:val="clear" w:color="auto" w:fill="auto"/>
            <w:vAlign w:val="center"/>
            <w:hideMark/>
          </w:tcPr>
          <w:p w14:paraId="0B4D3B15"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4,9720</w:t>
            </w:r>
          </w:p>
        </w:tc>
        <w:tc>
          <w:tcPr>
            <w:tcW w:w="1134" w:type="dxa"/>
            <w:shd w:val="clear" w:color="auto" w:fill="auto"/>
            <w:noWrap/>
            <w:vAlign w:val="center"/>
            <w:hideMark/>
          </w:tcPr>
          <w:p w14:paraId="2CE04D34" w14:textId="3C511D3C" w:rsidR="00887681" w:rsidRPr="0016481D" w:rsidRDefault="00887681" w:rsidP="003D046A">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36,16</w:t>
            </w:r>
          </w:p>
        </w:tc>
        <w:tc>
          <w:tcPr>
            <w:tcW w:w="992" w:type="dxa"/>
            <w:shd w:val="clear" w:color="auto" w:fill="auto"/>
            <w:noWrap/>
            <w:vAlign w:val="center"/>
            <w:hideMark/>
          </w:tcPr>
          <w:p w14:paraId="33FE7CB0"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65</w:t>
            </w:r>
          </w:p>
        </w:tc>
        <w:tc>
          <w:tcPr>
            <w:tcW w:w="1061" w:type="dxa"/>
            <w:shd w:val="clear" w:color="auto" w:fill="auto"/>
            <w:noWrap/>
            <w:vAlign w:val="center"/>
            <w:hideMark/>
          </w:tcPr>
          <w:p w14:paraId="450239A3" w14:textId="0E098930"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11.689,25</w:t>
            </w:r>
          </w:p>
        </w:tc>
      </w:tr>
      <w:tr w:rsidR="00887681" w:rsidRPr="0016481D" w14:paraId="1CD34EE6" w14:textId="77777777" w:rsidTr="00792545">
        <w:trPr>
          <w:trHeight w:val="152"/>
        </w:trPr>
        <w:tc>
          <w:tcPr>
            <w:tcW w:w="1986" w:type="dxa"/>
            <w:shd w:val="clear" w:color="auto" w:fill="auto"/>
            <w:vAlign w:val="center"/>
          </w:tcPr>
          <w:p w14:paraId="5C0B3ED5" w14:textId="2F089A36"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Teren pentru construcții</w:t>
            </w:r>
          </w:p>
        </w:tc>
        <w:tc>
          <w:tcPr>
            <w:tcW w:w="2264" w:type="dxa"/>
            <w:shd w:val="clear" w:color="auto" w:fill="auto"/>
            <w:vAlign w:val="center"/>
          </w:tcPr>
          <w:p w14:paraId="36764FA4" w14:textId="3BCD4759"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 xml:space="preserve"> str. Studenților, 2/2</w:t>
            </w:r>
          </w:p>
        </w:tc>
        <w:tc>
          <w:tcPr>
            <w:tcW w:w="1161" w:type="dxa"/>
            <w:shd w:val="clear" w:color="auto" w:fill="auto"/>
            <w:vAlign w:val="bottom"/>
          </w:tcPr>
          <w:p w14:paraId="73DA18D9" w14:textId="77777777"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w:t>
            </w:r>
          </w:p>
        </w:tc>
        <w:tc>
          <w:tcPr>
            <w:tcW w:w="1115" w:type="dxa"/>
            <w:shd w:val="clear" w:color="auto" w:fill="auto"/>
            <w:vAlign w:val="center"/>
          </w:tcPr>
          <w:p w14:paraId="71DBB114" w14:textId="6069A801"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2,35</w:t>
            </w:r>
          </w:p>
        </w:tc>
        <w:tc>
          <w:tcPr>
            <w:tcW w:w="1134" w:type="dxa"/>
            <w:shd w:val="clear" w:color="auto" w:fill="auto"/>
            <w:noWrap/>
            <w:vAlign w:val="center"/>
          </w:tcPr>
          <w:p w14:paraId="142544AE" w14:textId="0998031D" w:rsidR="00887681" w:rsidRPr="0016481D" w:rsidRDefault="00887681" w:rsidP="003D046A">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36,16</w:t>
            </w:r>
          </w:p>
        </w:tc>
        <w:tc>
          <w:tcPr>
            <w:tcW w:w="992" w:type="dxa"/>
            <w:shd w:val="clear" w:color="auto" w:fill="auto"/>
            <w:noWrap/>
            <w:vAlign w:val="center"/>
          </w:tcPr>
          <w:p w14:paraId="74C876CA"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65</w:t>
            </w:r>
          </w:p>
        </w:tc>
        <w:tc>
          <w:tcPr>
            <w:tcW w:w="1061" w:type="dxa"/>
            <w:shd w:val="clear" w:color="auto" w:fill="auto"/>
            <w:noWrap/>
            <w:vAlign w:val="center"/>
          </w:tcPr>
          <w:p w14:paraId="49820A56" w14:textId="1519EB60"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5.524,89</w:t>
            </w:r>
          </w:p>
        </w:tc>
      </w:tr>
      <w:tr w:rsidR="00887681" w:rsidRPr="0016481D" w14:paraId="52BEE833" w14:textId="77777777" w:rsidTr="00792545">
        <w:trPr>
          <w:trHeight w:val="152"/>
        </w:trPr>
        <w:tc>
          <w:tcPr>
            <w:tcW w:w="1986" w:type="dxa"/>
            <w:shd w:val="clear" w:color="auto" w:fill="auto"/>
            <w:vAlign w:val="center"/>
            <w:hideMark/>
          </w:tcPr>
          <w:p w14:paraId="559BACBB" w14:textId="5051A409"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Teren pentru construcții</w:t>
            </w:r>
          </w:p>
        </w:tc>
        <w:tc>
          <w:tcPr>
            <w:tcW w:w="2264" w:type="dxa"/>
            <w:shd w:val="clear" w:color="auto" w:fill="auto"/>
            <w:vAlign w:val="center"/>
            <w:hideMark/>
          </w:tcPr>
          <w:p w14:paraId="503E55DA" w14:textId="00A8BA96"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r</w:t>
            </w:r>
            <w:r w:rsidR="00F726A8">
              <w:rPr>
                <w:rFonts w:ascii="Times New Roman" w:eastAsia="Times New Roman" w:hAnsi="Times New Roman" w:cs="Times New Roman"/>
                <w:color w:val="000000" w:themeColor="text1"/>
                <w:sz w:val="18"/>
                <w:szCs w:val="18"/>
                <w:lang w:val="ro-MD"/>
              </w:rPr>
              <w:t>. Cantemir, s</w:t>
            </w:r>
            <w:r w:rsidRPr="0016481D">
              <w:rPr>
                <w:rFonts w:ascii="Times New Roman" w:eastAsia="Times New Roman" w:hAnsi="Times New Roman" w:cs="Times New Roman"/>
                <w:color w:val="000000" w:themeColor="text1"/>
                <w:sz w:val="18"/>
                <w:szCs w:val="18"/>
                <w:lang w:val="ro-MD"/>
              </w:rPr>
              <w:t>. Stoianovca</w:t>
            </w:r>
          </w:p>
        </w:tc>
        <w:tc>
          <w:tcPr>
            <w:tcW w:w="1161" w:type="dxa"/>
            <w:shd w:val="clear" w:color="auto" w:fill="auto"/>
            <w:vAlign w:val="center"/>
            <w:hideMark/>
          </w:tcPr>
          <w:p w14:paraId="027076D3" w14:textId="77777777"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2154102.539</w:t>
            </w:r>
          </w:p>
        </w:tc>
        <w:tc>
          <w:tcPr>
            <w:tcW w:w="1115" w:type="dxa"/>
            <w:shd w:val="clear" w:color="auto" w:fill="auto"/>
            <w:vAlign w:val="center"/>
            <w:hideMark/>
          </w:tcPr>
          <w:p w14:paraId="1A478634"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0,0264</w:t>
            </w:r>
          </w:p>
        </w:tc>
        <w:tc>
          <w:tcPr>
            <w:tcW w:w="1134" w:type="dxa"/>
            <w:shd w:val="clear" w:color="auto" w:fill="auto"/>
            <w:noWrap/>
            <w:vAlign w:val="center"/>
            <w:hideMark/>
          </w:tcPr>
          <w:p w14:paraId="44F425FF" w14:textId="49D59443" w:rsidR="00887681" w:rsidRPr="0016481D" w:rsidRDefault="00887681" w:rsidP="003D046A">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36,16</w:t>
            </w:r>
          </w:p>
        </w:tc>
        <w:tc>
          <w:tcPr>
            <w:tcW w:w="992" w:type="dxa"/>
            <w:shd w:val="clear" w:color="auto" w:fill="auto"/>
            <w:noWrap/>
            <w:vAlign w:val="center"/>
            <w:hideMark/>
          </w:tcPr>
          <w:p w14:paraId="65628ED0"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65</w:t>
            </w:r>
          </w:p>
        </w:tc>
        <w:tc>
          <w:tcPr>
            <w:tcW w:w="1061" w:type="dxa"/>
            <w:shd w:val="clear" w:color="auto" w:fill="auto"/>
            <w:noWrap/>
            <w:vAlign w:val="center"/>
            <w:hideMark/>
          </w:tcPr>
          <w:p w14:paraId="110D9FFA"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62,07</w:t>
            </w:r>
          </w:p>
        </w:tc>
      </w:tr>
      <w:tr w:rsidR="00887681" w:rsidRPr="0016481D" w14:paraId="664AE3F6" w14:textId="77777777" w:rsidTr="00792545">
        <w:trPr>
          <w:trHeight w:val="152"/>
        </w:trPr>
        <w:tc>
          <w:tcPr>
            <w:tcW w:w="1986" w:type="dxa"/>
            <w:shd w:val="clear" w:color="auto" w:fill="auto"/>
            <w:vAlign w:val="center"/>
            <w:hideMark/>
          </w:tcPr>
          <w:p w14:paraId="638CD9CF" w14:textId="3F82F19E"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Teren pentru construcții</w:t>
            </w:r>
          </w:p>
        </w:tc>
        <w:tc>
          <w:tcPr>
            <w:tcW w:w="2264" w:type="dxa"/>
            <w:shd w:val="clear" w:color="auto" w:fill="auto"/>
            <w:vAlign w:val="center"/>
            <w:hideMark/>
          </w:tcPr>
          <w:p w14:paraId="2D8CBBC2" w14:textId="6649F768"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str. Voluntarilor</w:t>
            </w:r>
            <w:r w:rsidR="002B6297">
              <w:rPr>
                <w:rFonts w:ascii="Times New Roman" w:eastAsia="Times New Roman" w:hAnsi="Times New Roman" w:cs="Times New Roman"/>
                <w:color w:val="000000" w:themeColor="text1"/>
                <w:sz w:val="18"/>
                <w:szCs w:val="18"/>
                <w:lang w:val="ro-MD"/>
              </w:rPr>
              <w:t>,</w:t>
            </w:r>
            <w:r w:rsidRPr="0016481D">
              <w:rPr>
                <w:rFonts w:ascii="Times New Roman" w:eastAsia="Times New Roman" w:hAnsi="Times New Roman" w:cs="Times New Roman"/>
                <w:color w:val="000000" w:themeColor="text1"/>
                <w:sz w:val="18"/>
                <w:szCs w:val="18"/>
                <w:lang w:val="ro-MD"/>
              </w:rPr>
              <w:t xml:space="preserve"> 1</w:t>
            </w:r>
          </w:p>
        </w:tc>
        <w:tc>
          <w:tcPr>
            <w:tcW w:w="1161" w:type="dxa"/>
            <w:shd w:val="clear" w:color="auto" w:fill="auto"/>
            <w:vAlign w:val="center"/>
            <w:hideMark/>
          </w:tcPr>
          <w:p w14:paraId="0B0BC7FD" w14:textId="77777777"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w:t>
            </w:r>
          </w:p>
        </w:tc>
        <w:tc>
          <w:tcPr>
            <w:tcW w:w="1115" w:type="dxa"/>
            <w:shd w:val="clear" w:color="auto" w:fill="auto"/>
            <w:vAlign w:val="center"/>
            <w:hideMark/>
          </w:tcPr>
          <w:p w14:paraId="0D99F7DF"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1,9200</w:t>
            </w:r>
          </w:p>
        </w:tc>
        <w:tc>
          <w:tcPr>
            <w:tcW w:w="1134" w:type="dxa"/>
            <w:shd w:val="clear" w:color="auto" w:fill="auto"/>
            <w:noWrap/>
            <w:vAlign w:val="center"/>
            <w:hideMark/>
          </w:tcPr>
          <w:p w14:paraId="66C6E5A0" w14:textId="2ADCA58A" w:rsidR="00887681" w:rsidRPr="0016481D" w:rsidRDefault="00887681" w:rsidP="003D046A">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36,16</w:t>
            </w:r>
          </w:p>
        </w:tc>
        <w:tc>
          <w:tcPr>
            <w:tcW w:w="992" w:type="dxa"/>
            <w:shd w:val="clear" w:color="auto" w:fill="auto"/>
            <w:noWrap/>
            <w:vAlign w:val="center"/>
            <w:hideMark/>
          </w:tcPr>
          <w:p w14:paraId="77640D21"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65</w:t>
            </w:r>
          </w:p>
        </w:tc>
        <w:tc>
          <w:tcPr>
            <w:tcW w:w="1061" w:type="dxa"/>
            <w:shd w:val="clear" w:color="auto" w:fill="auto"/>
            <w:noWrap/>
            <w:vAlign w:val="center"/>
            <w:hideMark/>
          </w:tcPr>
          <w:p w14:paraId="54589B4E"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4513,95</w:t>
            </w:r>
          </w:p>
        </w:tc>
      </w:tr>
      <w:tr w:rsidR="00887681" w:rsidRPr="0016481D" w14:paraId="1557D4EB" w14:textId="77777777" w:rsidTr="00792545">
        <w:trPr>
          <w:trHeight w:val="71"/>
        </w:trPr>
        <w:tc>
          <w:tcPr>
            <w:tcW w:w="1986" w:type="dxa"/>
            <w:shd w:val="clear" w:color="auto" w:fill="auto"/>
            <w:vAlign w:val="center"/>
            <w:hideMark/>
          </w:tcPr>
          <w:p w14:paraId="62185265" w14:textId="3A77CCF9"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Teren pentru construcții</w:t>
            </w:r>
          </w:p>
        </w:tc>
        <w:tc>
          <w:tcPr>
            <w:tcW w:w="2264" w:type="dxa"/>
            <w:shd w:val="clear" w:color="auto" w:fill="auto"/>
            <w:vAlign w:val="center"/>
            <w:hideMark/>
          </w:tcPr>
          <w:p w14:paraId="5A1DDA76" w14:textId="7B91EAC7"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s. Condrița</w:t>
            </w:r>
          </w:p>
        </w:tc>
        <w:tc>
          <w:tcPr>
            <w:tcW w:w="1161" w:type="dxa"/>
            <w:shd w:val="clear" w:color="auto" w:fill="auto"/>
            <w:vAlign w:val="center"/>
            <w:hideMark/>
          </w:tcPr>
          <w:p w14:paraId="4652BEAD" w14:textId="77777777" w:rsidR="00887681" w:rsidRPr="0016481D" w:rsidRDefault="00887681" w:rsidP="00212843">
            <w:pPr>
              <w:spacing w:after="0" w:line="240" w:lineRule="auto"/>
              <w:jc w:val="both"/>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 -</w:t>
            </w:r>
          </w:p>
        </w:tc>
        <w:tc>
          <w:tcPr>
            <w:tcW w:w="1115" w:type="dxa"/>
            <w:shd w:val="clear" w:color="auto" w:fill="auto"/>
            <w:vAlign w:val="center"/>
            <w:hideMark/>
          </w:tcPr>
          <w:p w14:paraId="65A3E408"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6,0000</w:t>
            </w:r>
          </w:p>
        </w:tc>
        <w:tc>
          <w:tcPr>
            <w:tcW w:w="1134" w:type="dxa"/>
            <w:shd w:val="clear" w:color="auto" w:fill="auto"/>
            <w:noWrap/>
            <w:vAlign w:val="center"/>
            <w:hideMark/>
          </w:tcPr>
          <w:p w14:paraId="5B6FE5C4" w14:textId="61CC975F" w:rsidR="00887681" w:rsidRPr="0016481D" w:rsidRDefault="00887681" w:rsidP="003D046A">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36,16</w:t>
            </w:r>
          </w:p>
        </w:tc>
        <w:tc>
          <w:tcPr>
            <w:tcW w:w="992" w:type="dxa"/>
            <w:shd w:val="clear" w:color="auto" w:fill="auto"/>
            <w:noWrap/>
            <w:vAlign w:val="center"/>
            <w:hideMark/>
          </w:tcPr>
          <w:p w14:paraId="6ECE6864"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65</w:t>
            </w:r>
          </w:p>
        </w:tc>
        <w:tc>
          <w:tcPr>
            <w:tcW w:w="1061" w:type="dxa"/>
            <w:shd w:val="clear" w:color="auto" w:fill="auto"/>
            <w:noWrap/>
            <w:vAlign w:val="center"/>
            <w:hideMark/>
          </w:tcPr>
          <w:p w14:paraId="7F87BC82" w14:textId="77777777" w:rsidR="00887681" w:rsidRPr="0016481D" w:rsidRDefault="00887681" w:rsidP="00A55FAE">
            <w:pPr>
              <w:spacing w:after="0" w:line="240" w:lineRule="auto"/>
              <w:jc w:val="right"/>
              <w:rPr>
                <w:rFonts w:ascii="Times New Roman" w:eastAsia="Times New Roman" w:hAnsi="Times New Roman" w:cs="Times New Roman"/>
                <w:color w:val="000000" w:themeColor="text1"/>
                <w:sz w:val="18"/>
                <w:szCs w:val="18"/>
                <w:lang w:val="ro-MD"/>
              </w:rPr>
            </w:pPr>
            <w:r w:rsidRPr="0016481D">
              <w:rPr>
                <w:rFonts w:ascii="Times New Roman" w:eastAsia="Times New Roman" w:hAnsi="Times New Roman" w:cs="Times New Roman"/>
                <w:color w:val="000000" w:themeColor="text1"/>
                <w:sz w:val="18"/>
                <w:szCs w:val="18"/>
                <w:lang w:val="ro-MD"/>
              </w:rPr>
              <w:t>14106,10</w:t>
            </w:r>
          </w:p>
        </w:tc>
      </w:tr>
      <w:tr w:rsidR="00887681" w:rsidRPr="0016481D" w14:paraId="6C6C8AE5" w14:textId="77777777" w:rsidTr="00792545">
        <w:trPr>
          <w:trHeight w:val="103"/>
        </w:trPr>
        <w:tc>
          <w:tcPr>
            <w:tcW w:w="5411" w:type="dxa"/>
            <w:gridSpan w:val="3"/>
            <w:shd w:val="clear" w:color="auto" w:fill="auto"/>
            <w:vAlign w:val="center"/>
            <w:hideMark/>
          </w:tcPr>
          <w:p w14:paraId="6590016D" w14:textId="77777777" w:rsidR="00887681" w:rsidRPr="0016481D" w:rsidRDefault="00887681" w:rsidP="00212843">
            <w:pPr>
              <w:spacing w:after="0" w:line="240" w:lineRule="auto"/>
              <w:jc w:val="both"/>
              <w:rPr>
                <w:rFonts w:ascii="Times New Roman" w:eastAsia="Times New Roman" w:hAnsi="Times New Roman" w:cs="Times New Roman"/>
                <w:b/>
                <w:bCs/>
                <w:i/>
                <w:color w:val="000000" w:themeColor="text1"/>
                <w:sz w:val="18"/>
                <w:szCs w:val="18"/>
                <w:lang w:val="ro-MD"/>
              </w:rPr>
            </w:pPr>
            <w:r w:rsidRPr="0016481D">
              <w:rPr>
                <w:rFonts w:ascii="Times New Roman" w:eastAsia="Times New Roman" w:hAnsi="Times New Roman" w:cs="Times New Roman"/>
                <w:b/>
                <w:bCs/>
                <w:i/>
                <w:color w:val="000000" w:themeColor="text1"/>
                <w:sz w:val="18"/>
                <w:szCs w:val="18"/>
                <w:lang w:val="ro-MD"/>
              </w:rPr>
              <w:t>Total</w:t>
            </w:r>
          </w:p>
        </w:tc>
        <w:tc>
          <w:tcPr>
            <w:tcW w:w="1115" w:type="dxa"/>
            <w:shd w:val="clear" w:color="auto" w:fill="auto"/>
            <w:noWrap/>
            <w:vAlign w:val="center"/>
            <w:hideMark/>
          </w:tcPr>
          <w:p w14:paraId="7F5F201F" w14:textId="77777777" w:rsidR="00887681" w:rsidRPr="0016481D" w:rsidRDefault="00887681" w:rsidP="00A55FAE">
            <w:pPr>
              <w:spacing w:after="0" w:line="240" w:lineRule="auto"/>
              <w:jc w:val="right"/>
              <w:rPr>
                <w:rFonts w:ascii="Times New Roman" w:eastAsia="Times New Roman" w:hAnsi="Times New Roman" w:cs="Times New Roman"/>
                <w:b/>
                <w:bCs/>
                <w:i/>
                <w:color w:val="000000" w:themeColor="text1"/>
                <w:sz w:val="18"/>
                <w:szCs w:val="18"/>
                <w:lang w:val="ro-MD"/>
              </w:rPr>
            </w:pPr>
            <w:r w:rsidRPr="0016481D">
              <w:rPr>
                <w:rFonts w:ascii="Times New Roman" w:eastAsia="Times New Roman" w:hAnsi="Times New Roman" w:cs="Times New Roman"/>
                <w:b/>
                <w:bCs/>
                <w:i/>
                <w:color w:val="000000" w:themeColor="text1"/>
                <w:sz w:val="18"/>
                <w:szCs w:val="18"/>
                <w:lang w:val="ro-MD"/>
              </w:rPr>
              <w:t>15,2684</w:t>
            </w:r>
          </w:p>
        </w:tc>
        <w:tc>
          <w:tcPr>
            <w:tcW w:w="1134" w:type="dxa"/>
            <w:shd w:val="clear" w:color="auto" w:fill="auto"/>
            <w:noWrap/>
            <w:vAlign w:val="center"/>
            <w:hideMark/>
          </w:tcPr>
          <w:p w14:paraId="7F60405E" w14:textId="77777777" w:rsidR="00887681" w:rsidRPr="0016481D" w:rsidRDefault="00887681" w:rsidP="00A55FAE">
            <w:pPr>
              <w:spacing w:after="0" w:line="240" w:lineRule="auto"/>
              <w:jc w:val="right"/>
              <w:rPr>
                <w:rFonts w:ascii="Times New Roman" w:eastAsia="Times New Roman" w:hAnsi="Times New Roman" w:cs="Times New Roman"/>
                <w:b/>
                <w:bCs/>
                <w:i/>
                <w:color w:val="000000" w:themeColor="text1"/>
                <w:sz w:val="18"/>
                <w:szCs w:val="18"/>
                <w:lang w:val="ro-MD"/>
              </w:rPr>
            </w:pPr>
            <w:r w:rsidRPr="0016481D">
              <w:rPr>
                <w:rFonts w:ascii="Times New Roman" w:eastAsia="Times New Roman" w:hAnsi="Times New Roman" w:cs="Times New Roman"/>
                <w:b/>
                <w:bCs/>
                <w:i/>
                <w:color w:val="000000" w:themeColor="text1"/>
                <w:sz w:val="18"/>
                <w:szCs w:val="18"/>
                <w:lang w:val="ro-MD"/>
              </w:rPr>
              <w:t> x</w:t>
            </w:r>
          </w:p>
        </w:tc>
        <w:tc>
          <w:tcPr>
            <w:tcW w:w="992" w:type="dxa"/>
            <w:shd w:val="clear" w:color="auto" w:fill="auto"/>
            <w:noWrap/>
            <w:vAlign w:val="center"/>
            <w:hideMark/>
          </w:tcPr>
          <w:p w14:paraId="2A9240C6" w14:textId="77777777" w:rsidR="00887681" w:rsidRPr="0016481D" w:rsidRDefault="00887681" w:rsidP="00A55FAE">
            <w:pPr>
              <w:spacing w:after="0" w:line="240" w:lineRule="auto"/>
              <w:jc w:val="right"/>
              <w:rPr>
                <w:rFonts w:ascii="Times New Roman" w:eastAsia="Times New Roman" w:hAnsi="Times New Roman" w:cs="Times New Roman"/>
                <w:b/>
                <w:bCs/>
                <w:i/>
                <w:color w:val="000000" w:themeColor="text1"/>
                <w:sz w:val="18"/>
                <w:szCs w:val="18"/>
                <w:lang w:val="ro-MD"/>
              </w:rPr>
            </w:pPr>
            <w:r w:rsidRPr="0016481D">
              <w:rPr>
                <w:rFonts w:ascii="Times New Roman" w:eastAsia="Times New Roman" w:hAnsi="Times New Roman" w:cs="Times New Roman"/>
                <w:b/>
                <w:bCs/>
                <w:i/>
                <w:color w:val="000000" w:themeColor="text1"/>
                <w:sz w:val="18"/>
                <w:szCs w:val="18"/>
                <w:lang w:val="ro-MD"/>
              </w:rPr>
              <w:t>x </w:t>
            </w:r>
          </w:p>
        </w:tc>
        <w:tc>
          <w:tcPr>
            <w:tcW w:w="1061" w:type="dxa"/>
            <w:shd w:val="clear" w:color="auto" w:fill="auto"/>
            <w:noWrap/>
            <w:vAlign w:val="center"/>
            <w:hideMark/>
          </w:tcPr>
          <w:p w14:paraId="47CBB1B0" w14:textId="77777777" w:rsidR="00887681" w:rsidRPr="0016481D" w:rsidRDefault="00887681" w:rsidP="00A55FAE">
            <w:pPr>
              <w:spacing w:after="0" w:line="240" w:lineRule="auto"/>
              <w:jc w:val="right"/>
              <w:rPr>
                <w:rFonts w:ascii="Times New Roman" w:eastAsia="Times New Roman" w:hAnsi="Times New Roman" w:cs="Times New Roman"/>
                <w:b/>
                <w:bCs/>
                <w:i/>
                <w:color w:val="000000" w:themeColor="text1"/>
                <w:sz w:val="18"/>
                <w:szCs w:val="18"/>
                <w:lang w:val="ro-MD"/>
              </w:rPr>
            </w:pPr>
            <w:r w:rsidRPr="0016481D">
              <w:rPr>
                <w:rFonts w:ascii="Times New Roman" w:eastAsia="Times New Roman" w:hAnsi="Times New Roman" w:cs="Times New Roman"/>
                <w:b/>
                <w:bCs/>
                <w:i/>
                <w:color w:val="000000" w:themeColor="text1"/>
                <w:sz w:val="18"/>
                <w:szCs w:val="18"/>
                <w:lang w:val="ro-MD"/>
              </w:rPr>
              <w:t>35.896.26</w:t>
            </w:r>
          </w:p>
        </w:tc>
      </w:tr>
    </w:tbl>
    <w:p w14:paraId="1E5A7374" w14:textId="5F9DB093" w:rsidR="00E226F3" w:rsidRPr="0016481D" w:rsidRDefault="00E226F3" w:rsidP="00C30909">
      <w:pPr>
        <w:pStyle w:val="a6"/>
        <w:numPr>
          <w:ilvl w:val="0"/>
          <w:numId w:val="23"/>
        </w:numPr>
        <w:tabs>
          <w:tab w:val="left" w:pos="0"/>
          <w:tab w:val="left" w:pos="1134"/>
        </w:tabs>
        <w:spacing w:after="0" w:line="276" w:lineRule="auto"/>
        <w:ind w:left="0" w:firstLine="709"/>
        <w:jc w:val="both"/>
        <w:rPr>
          <w:rFonts w:ascii="Times New Roman" w:eastAsia="Times New Roman" w:hAnsi="Times New Roman" w:cs="Times New Roman"/>
          <w:b/>
          <w:i/>
          <w:sz w:val="24"/>
          <w:szCs w:val="24"/>
          <w:lang w:val="ro-MD"/>
        </w:rPr>
      </w:pPr>
      <w:r w:rsidRPr="0016481D">
        <w:rPr>
          <w:rFonts w:ascii="Times New Roman" w:eastAsia="Times New Roman" w:hAnsi="Times New Roman" w:cs="Times New Roman"/>
          <w:b/>
          <w:i/>
          <w:sz w:val="24"/>
          <w:szCs w:val="24"/>
          <w:lang w:val="ro-MD"/>
        </w:rPr>
        <w:t>UTM nu a înregistrat drepturile de folosin</w:t>
      </w:r>
      <w:r w:rsidR="00D730A2" w:rsidRPr="0016481D">
        <w:rPr>
          <w:rFonts w:ascii="Times New Roman" w:eastAsia="Times New Roman" w:hAnsi="Times New Roman" w:cs="Times New Roman"/>
          <w:b/>
          <w:i/>
          <w:sz w:val="24"/>
          <w:szCs w:val="24"/>
          <w:lang w:val="ro-MD"/>
        </w:rPr>
        <w:t>ț</w:t>
      </w:r>
      <w:r w:rsidRPr="0016481D">
        <w:rPr>
          <w:rFonts w:ascii="Times New Roman" w:eastAsia="Times New Roman" w:hAnsi="Times New Roman" w:cs="Times New Roman"/>
          <w:b/>
          <w:i/>
          <w:sz w:val="24"/>
          <w:szCs w:val="24"/>
          <w:lang w:val="ro-MD"/>
        </w:rPr>
        <w:t>ă asupra tuturor terenurilor în conformitate cu prevederil</w:t>
      </w:r>
      <w:r w:rsidR="002B6297">
        <w:rPr>
          <w:rFonts w:ascii="Times New Roman" w:eastAsia="Times New Roman" w:hAnsi="Times New Roman" w:cs="Times New Roman"/>
          <w:b/>
          <w:i/>
          <w:sz w:val="24"/>
          <w:szCs w:val="24"/>
          <w:lang w:val="ro-MD"/>
        </w:rPr>
        <w:t>e</w:t>
      </w:r>
      <w:r w:rsidRPr="0016481D">
        <w:rPr>
          <w:rFonts w:ascii="Times New Roman" w:eastAsia="Times New Roman" w:hAnsi="Times New Roman" w:cs="Times New Roman"/>
          <w:b/>
          <w:i/>
          <w:sz w:val="24"/>
          <w:szCs w:val="24"/>
          <w:lang w:val="ro-MD"/>
        </w:rPr>
        <w:t xml:space="preserve"> art.4 alin.(3) din Legea cadastrului bunurilor imobile nr.1543/1998. Astfel, din 19 terenuri aflate în folosin</w:t>
      </w:r>
      <w:r w:rsidR="00D730A2" w:rsidRPr="0016481D">
        <w:rPr>
          <w:rFonts w:ascii="Times New Roman" w:eastAsia="Times New Roman" w:hAnsi="Times New Roman" w:cs="Times New Roman"/>
          <w:b/>
          <w:i/>
          <w:sz w:val="24"/>
          <w:szCs w:val="24"/>
          <w:lang w:val="ro-MD"/>
        </w:rPr>
        <w:t>ț</w:t>
      </w:r>
      <w:r w:rsidRPr="0016481D">
        <w:rPr>
          <w:rFonts w:ascii="Times New Roman" w:eastAsia="Times New Roman" w:hAnsi="Times New Roman" w:cs="Times New Roman"/>
          <w:b/>
          <w:i/>
          <w:sz w:val="24"/>
          <w:szCs w:val="24"/>
          <w:lang w:val="ro-MD"/>
        </w:rPr>
        <w:t xml:space="preserve">ă, doar la 12 sunt înregistrate </w:t>
      </w:r>
      <w:r w:rsidR="002B6297" w:rsidRPr="0016481D">
        <w:rPr>
          <w:rFonts w:ascii="Times New Roman" w:eastAsia="Times New Roman" w:hAnsi="Times New Roman" w:cs="Times New Roman"/>
          <w:b/>
          <w:i/>
          <w:sz w:val="24"/>
          <w:szCs w:val="24"/>
          <w:lang w:val="ro-MD"/>
        </w:rPr>
        <w:t xml:space="preserve">în RBI </w:t>
      </w:r>
      <w:r w:rsidRPr="0016481D">
        <w:rPr>
          <w:rFonts w:ascii="Times New Roman" w:eastAsia="Times New Roman" w:hAnsi="Times New Roman" w:cs="Times New Roman"/>
          <w:b/>
          <w:i/>
          <w:sz w:val="24"/>
          <w:szCs w:val="24"/>
          <w:lang w:val="ro-MD"/>
        </w:rPr>
        <w:t>drepturile asupra acestora.</w:t>
      </w:r>
    </w:p>
    <w:p w14:paraId="0F0BE35D" w14:textId="4E0FA024" w:rsidR="00E226F3" w:rsidRPr="0016481D" w:rsidRDefault="00E226F3" w:rsidP="00856D4C">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eastAsia="Times New Roman" w:hAnsi="Times New Roman" w:cs="Times New Roman"/>
          <w:sz w:val="24"/>
          <w:szCs w:val="24"/>
          <w:lang w:val="ro-MD"/>
        </w:rPr>
        <w:t>În conformitate cu prevederile art</w:t>
      </w:r>
      <w:r w:rsidR="00856D4C" w:rsidRPr="0016481D">
        <w:rPr>
          <w:rFonts w:ascii="Times New Roman" w:eastAsia="Times New Roman" w:hAnsi="Times New Roman" w:cs="Times New Roman"/>
          <w:sz w:val="24"/>
          <w:szCs w:val="24"/>
          <w:lang w:val="ro-MD"/>
        </w:rPr>
        <w:t>. 147 alin. (4) din Codul e</w:t>
      </w:r>
      <w:r w:rsidRPr="0016481D">
        <w:rPr>
          <w:rFonts w:ascii="Times New Roman" w:eastAsia="Times New Roman" w:hAnsi="Times New Roman" w:cs="Times New Roman"/>
          <w:sz w:val="24"/>
          <w:szCs w:val="24"/>
          <w:lang w:val="ro-MD"/>
        </w:rPr>
        <w:t>duca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iei</w:t>
      </w:r>
      <w:r w:rsidR="002B6297">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autorită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ile publice centrale au dreptul de a transmite în folosin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ă gratuită sau contra plată, în scopuri educa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ionale</w:t>
      </w:r>
      <w:r w:rsidR="002B6297">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 xml:space="preserve"> </w:t>
      </w:r>
      <w:r w:rsidRPr="0016481D">
        <w:rPr>
          <w:rFonts w:ascii="Times New Roman" w:hAnsi="Times New Roman" w:cs="Times New Roman"/>
          <w:sz w:val="24"/>
          <w:szCs w:val="24"/>
          <w:shd w:val="clear" w:color="auto" w:fill="FFFFFF"/>
          <w:lang w:val="ro-MD"/>
        </w:rPr>
        <w:t>fondatorilor institu</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iilor de învă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ământ clădiri, utilaje, materiale didactice, instala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 aparate, mijloace de transport, spa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ii locative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terenuri.</w:t>
      </w:r>
    </w:p>
    <w:p w14:paraId="561E1F6E" w14:textId="75E65B27" w:rsidR="00E226F3" w:rsidRPr="0016481D" w:rsidRDefault="00E226F3" w:rsidP="00856D4C">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Totodată</w:t>
      </w:r>
      <w:r w:rsidR="00FC74A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pct. 118 din Carta UTM</w:t>
      </w:r>
      <w:r w:rsidR="00FC74A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care este înregistrată la Agen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ia Servicii Publice</w:t>
      </w:r>
      <w:r w:rsidR="00FC74A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stipulează că clădirile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terenurile în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i/sau pe care, la data de 23 noiembrie 2014, data intrării în </w:t>
      </w:r>
      <w:r w:rsidR="00856D4C" w:rsidRPr="0016481D">
        <w:rPr>
          <w:rFonts w:ascii="Times New Roman" w:hAnsi="Times New Roman" w:cs="Times New Roman"/>
          <w:sz w:val="24"/>
          <w:szCs w:val="24"/>
          <w:lang w:val="ro-MD"/>
        </w:rPr>
        <w:t>vigoare a Codului e</w:t>
      </w:r>
      <w:r w:rsidRPr="0016481D">
        <w:rPr>
          <w:rFonts w:ascii="Times New Roman" w:hAnsi="Times New Roman" w:cs="Times New Roman"/>
          <w:sz w:val="24"/>
          <w:szCs w:val="24"/>
          <w:lang w:val="ro-MD"/>
        </w:rPr>
        <w:t>duca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iei, î</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desfă</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oară activitatea UTM fac parte din domeniul public al statului, iar UTM dispune de dreptul de gestiune asupra acestora.</w:t>
      </w:r>
    </w:p>
    <w:p w14:paraId="5CA8A516" w14:textId="7AEA9231" w:rsidR="00E226F3" w:rsidRPr="0016481D" w:rsidRDefault="00E226F3" w:rsidP="00856D4C">
      <w:pPr>
        <w:spacing w:after="0" w:line="276" w:lineRule="auto"/>
        <w:ind w:firstLine="709"/>
        <w:jc w:val="both"/>
        <w:rPr>
          <w:rFonts w:ascii="Times New Roman" w:eastAsia="Times New Roman" w:hAnsi="Times New Roman" w:cs="Times New Roman"/>
          <w:sz w:val="24"/>
          <w:szCs w:val="24"/>
          <w:lang w:val="ro-MD"/>
        </w:rPr>
      </w:pPr>
      <w:r w:rsidRPr="0016481D">
        <w:rPr>
          <w:rFonts w:ascii="Times New Roman" w:hAnsi="Times New Roman" w:cs="Times New Roman"/>
          <w:sz w:val="24"/>
          <w:szCs w:val="24"/>
          <w:lang w:val="ro-MD"/>
        </w:rPr>
        <w:t xml:space="preserve">Astfel, potrivit </w:t>
      </w:r>
      <w:r w:rsidRPr="0016481D">
        <w:rPr>
          <w:rFonts w:ascii="Times New Roman" w:eastAsia="Times New Roman" w:hAnsi="Times New Roman" w:cs="Times New Roman"/>
          <w:sz w:val="24"/>
          <w:szCs w:val="24"/>
          <w:lang w:val="ro-MD"/>
        </w:rPr>
        <w:t xml:space="preserve">art.4 alin.(3)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alin.(5) din Legea</w:t>
      </w:r>
      <w:r w:rsidRPr="0016481D">
        <w:rPr>
          <w:rFonts w:ascii="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nr.1543 din 25.02.1998</w:t>
      </w:r>
      <w:r w:rsidR="00FC74A4">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w:t>
      </w:r>
      <w:r w:rsidRPr="0016481D">
        <w:rPr>
          <w:rFonts w:ascii="Times New Roman" w:hAnsi="Times New Roman" w:cs="Times New Roman"/>
          <w:sz w:val="24"/>
          <w:szCs w:val="24"/>
          <w:lang w:val="ro-MD"/>
        </w:rPr>
        <w:t>t</w:t>
      </w:r>
      <w:r w:rsidRPr="0016481D">
        <w:rPr>
          <w:rFonts w:ascii="Times New Roman" w:eastAsia="Times New Roman" w:hAnsi="Times New Roman" w:cs="Times New Roman"/>
          <w:sz w:val="24"/>
          <w:szCs w:val="24"/>
          <w:lang w:val="ro-MD"/>
        </w:rPr>
        <w:t>erenurile sunt supuse înregistrării obligatorii în RBI, unde</w:t>
      </w:r>
      <w:r w:rsidRPr="0016481D">
        <w:rPr>
          <w:rFonts w:ascii="Times New Roman" w:hAnsi="Times New Roman" w:cs="Times New Roman"/>
          <w:sz w:val="24"/>
          <w:szCs w:val="24"/>
          <w:lang w:val="ro-MD"/>
        </w:rPr>
        <w:t xml:space="preserve"> mai pot fi înregistrate dreptul de administrare, dreptul de gestiune economică, dreptul de folosin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 asupra terenurilor statului sau ale unită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ilor administrativ-teritoriale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concesiunea</w:t>
      </w:r>
      <w:r w:rsidRPr="0016481D">
        <w:rPr>
          <w:rFonts w:ascii="Times New Roman" w:eastAsia="Times New Roman" w:hAnsi="Times New Roman" w:cs="Times New Roman"/>
          <w:sz w:val="24"/>
          <w:szCs w:val="24"/>
          <w:lang w:val="ro-MD"/>
        </w:rPr>
        <w:t>.</w:t>
      </w:r>
    </w:p>
    <w:p w14:paraId="21C9BDCA" w14:textId="7BDAF033" w:rsidR="00ED7A09" w:rsidRPr="0016481D" w:rsidRDefault="00BA5D4E" w:rsidP="00890D2F">
      <w:pPr>
        <w:spacing w:after="0" w:line="276" w:lineRule="auto"/>
        <w:ind w:firstLine="709"/>
        <w:jc w:val="both"/>
        <w:rPr>
          <w:rFonts w:ascii="Times New Roman" w:hAnsi="Times New Roman" w:cs="Times New Roman"/>
          <w:b/>
          <w:bCs/>
          <w:lang w:val="ro-MD"/>
        </w:rPr>
      </w:pPr>
      <w:r w:rsidRPr="0016481D">
        <w:rPr>
          <w:rFonts w:ascii="Times New Roman" w:eastAsia="Times New Roman" w:hAnsi="Times New Roman" w:cs="Times New Roman"/>
          <w:sz w:val="24"/>
          <w:szCs w:val="24"/>
          <w:lang w:val="ro-MD"/>
        </w:rPr>
        <w:t>La situa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ia din 31.12.2022</w:t>
      </w:r>
      <w:r w:rsidR="00856D4C" w:rsidRPr="0016481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UTM nu are înregistrat în RBI dreptul de folosin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ă asupra 5 terenuri, </w:t>
      </w:r>
      <w:r w:rsidRPr="0016481D">
        <w:rPr>
          <w:rFonts w:ascii="Times New Roman" w:eastAsia="Times New Roman" w:hAnsi="Times New Roman" w:cs="Times New Roman"/>
          <w:color w:val="000000" w:themeColor="text1"/>
          <w:sz w:val="24"/>
          <w:szCs w:val="24"/>
          <w:lang w:val="ro-MD"/>
        </w:rPr>
        <w:t xml:space="preserve">iar 3 terenuri nu sunt formate ca bunuri imobile </w:t>
      </w:r>
      <w:r w:rsidR="00D730A2" w:rsidRPr="0016481D">
        <w:rPr>
          <w:rFonts w:ascii="Times New Roman" w:eastAsia="Times New Roman" w:hAnsi="Times New Roman" w:cs="Times New Roman"/>
          <w:color w:val="000000" w:themeColor="text1"/>
          <w:sz w:val="24"/>
          <w:szCs w:val="24"/>
          <w:lang w:val="ro-MD"/>
        </w:rPr>
        <w:t>ș</w:t>
      </w:r>
      <w:r w:rsidRPr="0016481D">
        <w:rPr>
          <w:rFonts w:ascii="Times New Roman" w:eastAsia="Times New Roman" w:hAnsi="Times New Roman" w:cs="Times New Roman"/>
          <w:color w:val="000000" w:themeColor="text1"/>
          <w:sz w:val="24"/>
          <w:szCs w:val="24"/>
          <w:lang w:val="ro-MD"/>
        </w:rPr>
        <w:t>i</w:t>
      </w:r>
      <w:r w:rsidR="00FC74A4">
        <w:rPr>
          <w:rFonts w:ascii="Times New Roman" w:eastAsia="Times New Roman" w:hAnsi="Times New Roman" w:cs="Times New Roman"/>
          <w:color w:val="000000" w:themeColor="text1"/>
          <w:sz w:val="24"/>
          <w:szCs w:val="24"/>
          <w:lang w:val="ro-MD"/>
        </w:rPr>
        <w:t>,</w:t>
      </w:r>
      <w:r w:rsidRPr="0016481D">
        <w:rPr>
          <w:rFonts w:ascii="Times New Roman" w:eastAsia="Times New Roman" w:hAnsi="Times New Roman" w:cs="Times New Roman"/>
          <w:color w:val="000000" w:themeColor="text1"/>
          <w:sz w:val="24"/>
          <w:szCs w:val="24"/>
          <w:lang w:val="ro-MD"/>
        </w:rPr>
        <w:t xml:space="preserve"> respectiv</w:t>
      </w:r>
      <w:r w:rsidR="00FC74A4">
        <w:rPr>
          <w:rFonts w:ascii="Times New Roman" w:eastAsia="Times New Roman" w:hAnsi="Times New Roman" w:cs="Times New Roman"/>
          <w:color w:val="000000" w:themeColor="text1"/>
          <w:sz w:val="24"/>
          <w:szCs w:val="24"/>
          <w:lang w:val="ro-MD"/>
        </w:rPr>
        <w:t>,</w:t>
      </w:r>
      <w:r w:rsidRPr="0016481D">
        <w:rPr>
          <w:rFonts w:ascii="Times New Roman" w:eastAsia="Times New Roman" w:hAnsi="Times New Roman" w:cs="Times New Roman"/>
          <w:color w:val="000000" w:themeColor="text1"/>
          <w:sz w:val="24"/>
          <w:szCs w:val="24"/>
          <w:lang w:val="ro-MD"/>
        </w:rPr>
        <w:t xml:space="preserve"> nu sunt înregistrate în RBI</w:t>
      </w:r>
      <w:r w:rsidR="00856D4C" w:rsidRPr="0016481D">
        <w:rPr>
          <w:rStyle w:val="a5"/>
          <w:rFonts w:ascii="Times New Roman" w:eastAsia="Times New Roman" w:hAnsi="Times New Roman" w:cs="Times New Roman"/>
          <w:color w:val="000000" w:themeColor="text1"/>
          <w:sz w:val="24"/>
          <w:szCs w:val="24"/>
          <w:lang w:val="ro-MD"/>
        </w:rPr>
        <w:footnoteReference w:id="86"/>
      </w:r>
      <w:r w:rsidRPr="0016481D">
        <w:rPr>
          <w:rFonts w:ascii="Times New Roman" w:eastAsia="Times New Roman" w:hAnsi="Times New Roman" w:cs="Times New Roman"/>
          <w:color w:val="000000" w:themeColor="text1"/>
          <w:sz w:val="24"/>
          <w:szCs w:val="24"/>
          <w:lang w:val="ro-MD"/>
        </w:rPr>
        <w:t xml:space="preserve">. </w:t>
      </w:r>
    </w:p>
    <w:p w14:paraId="4FA461AE" w14:textId="606F1D73" w:rsidR="00246337" w:rsidRPr="0016481D" w:rsidRDefault="00E226F3" w:rsidP="00246337">
      <w:pPr>
        <w:spacing w:after="0" w:line="240" w:lineRule="auto"/>
        <w:jc w:val="right"/>
        <w:rPr>
          <w:rFonts w:ascii="Times New Roman" w:hAnsi="Times New Roman" w:cs="Times New Roman"/>
          <w:b/>
          <w:bCs/>
          <w:lang w:val="ro-MD"/>
        </w:rPr>
      </w:pPr>
      <w:r w:rsidRPr="0016481D">
        <w:rPr>
          <w:rFonts w:ascii="Times New Roman" w:hAnsi="Times New Roman" w:cs="Times New Roman"/>
          <w:b/>
          <w:bCs/>
          <w:lang w:val="ro-MD"/>
        </w:rPr>
        <w:t>Tabelul</w:t>
      </w:r>
      <w:r w:rsidR="00246337" w:rsidRPr="0016481D">
        <w:rPr>
          <w:rFonts w:ascii="Times New Roman" w:hAnsi="Times New Roman" w:cs="Times New Roman"/>
          <w:b/>
          <w:bCs/>
          <w:lang w:val="ro-MD"/>
        </w:rPr>
        <w:t xml:space="preserve"> nr. </w:t>
      </w:r>
      <w:r w:rsidRPr="0016481D">
        <w:rPr>
          <w:rFonts w:ascii="Times New Roman" w:hAnsi="Times New Roman" w:cs="Times New Roman"/>
          <w:b/>
          <w:bCs/>
          <w:lang w:val="ro-MD"/>
        </w:rPr>
        <w:t>1</w:t>
      </w:r>
      <w:r w:rsidR="00A55FAE" w:rsidRPr="0016481D">
        <w:rPr>
          <w:rFonts w:ascii="Times New Roman" w:hAnsi="Times New Roman" w:cs="Times New Roman"/>
          <w:b/>
          <w:bCs/>
          <w:lang w:val="ro-MD"/>
        </w:rPr>
        <w:t>6</w:t>
      </w:r>
      <w:r w:rsidRPr="0016481D">
        <w:rPr>
          <w:rFonts w:ascii="Times New Roman" w:hAnsi="Times New Roman" w:cs="Times New Roman"/>
          <w:b/>
          <w:bCs/>
          <w:lang w:val="ro-MD"/>
        </w:rPr>
        <w:t xml:space="preserve"> </w:t>
      </w:r>
    </w:p>
    <w:p w14:paraId="3612B4E7" w14:textId="439A4A12" w:rsidR="00E226F3" w:rsidRPr="0016481D" w:rsidRDefault="00E226F3" w:rsidP="00246337">
      <w:pPr>
        <w:spacing w:after="0" w:line="240" w:lineRule="auto"/>
        <w:jc w:val="center"/>
        <w:rPr>
          <w:rFonts w:ascii="Times New Roman" w:hAnsi="Times New Roman" w:cs="Times New Roman"/>
          <w:b/>
          <w:bCs/>
          <w:sz w:val="20"/>
          <w:szCs w:val="20"/>
          <w:lang w:val="ro-MD"/>
        </w:rPr>
      </w:pPr>
      <w:r w:rsidRPr="0016481D">
        <w:rPr>
          <w:rFonts w:ascii="Times New Roman" w:hAnsi="Times New Roman" w:cs="Times New Roman"/>
          <w:b/>
          <w:bCs/>
          <w:lang w:val="ro-MD"/>
        </w:rPr>
        <w:t>Terenuri</w:t>
      </w:r>
      <w:r w:rsidR="00FC74A4">
        <w:rPr>
          <w:rFonts w:ascii="Times New Roman" w:hAnsi="Times New Roman" w:cs="Times New Roman"/>
          <w:b/>
          <w:bCs/>
          <w:lang w:val="ro-MD"/>
        </w:rPr>
        <w:t>le</w:t>
      </w:r>
      <w:r w:rsidRPr="0016481D">
        <w:rPr>
          <w:rFonts w:ascii="Times New Roman" w:hAnsi="Times New Roman" w:cs="Times New Roman"/>
          <w:b/>
          <w:bCs/>
          <w:lang w:val="ro-MD"/>
        </w:rPr>
        <w:t xml:space="preserve"> asupra căror drepturi de folosin</w:t>
      </w:r>
      <w:r w:rsidR="00D730A2" w:rsidRPr="0016481D">
        <w:rPr>
          <w:rFonts w:ascii="Times New Roman" w:hAnsi="Times New Roman" w:cs="Times New Roman"/>
          <w:b/>
          <w:bCs/>
          <w:lang w:val="ro-MD"/>
        </w:rPr>
        <w:t>ț</w:t>
      </w:r>
      <w:r w:rsidRPr="0016481D">
        <w:rPr>
          <w:rFonts w:ascii="Times New Roman" w:hAnsi="Times New Roman" w:cs="Times New Roman"/>
          <w:b/>
          <w:bCs/>
          <w:lang w:val="ro-MD"/>
        </w:rPr>
        <w:t>ă nu a</w:t>
      </w:r>
      <w:r w:rsidR="00FC74A4">
        <w:rPr>
          <w:rFonts w:ascii="Times New Roman" w:hAnsi="Times New Roman" w:cs="Times New Roman"/>
          <w:b/>
          <w:bCs/>
          <w:lang w:val="ro-MD"/>
        </w:rPr>
        <w:t>u</w:t>
      </w:r>
      <w:r w:rsidRPr="0016481D">
        <w:rPr>
          <w:rFonts w:ascii="Times New Roman" w:hAnsi="Times New Roman" w:cs="Times New Roman"/>
          <w:b/>
          <w:bCs/>
          <w:lang w:val="ro-MD"/>
        </w:rPr>
        <w:t xml:space="preserve"> fost înregistrate în Registrul </w:t>
      </w:r>
      <w:r w:rsidR="00FC74A4">
        <w:rPr>
          <w:rFonts w:ascii="Times New Roman" w:hAnsi="Times New Roman" w:cs="Times New Roman"/>
          <w:b/>
          <w:bCs/>
          <w:lang w:val="ro-MD"/>
        </w:rPr>
        <w:t>B</w:t>
      </w:r>
      <w:r w:rsidRPr="0016481D">
        <w:rPr>
          <w:rFonts w:ascii="Times New Roman" w:hAnsi="Times New Roman" w:cs="Times New Roman"/>
          <w:b/>
          <w:bCs/>
          <w:lang w:val="ro-MD"/>
        </w:rPr>
        <w:t xml:space="preserve">unurilor </w:t>
      </w:r>
      <w:r w:rsidR="00FC74A4">
        <w:rPr>
          <w:rFonts w:ascii="Times New Roman" w:hAnsi="Times New Roman" w:cs="Times New Roman"/>
          <w:b/>
          <w:bCs/>
          <w:lang w:val="ro-MD"/>
        </w:rPr>
        <w:t>I</w:t>
      </w:r>
      <w:r w:rsidRPr="0016481D">
        <w:rPr>
          <w:rFonts w:ascii="Times New Roman" w:hAnsi="Times New Roman" w:cs="Times New Roman"/>
          <w:b/>
          <w:bCs/>
          <w:lang w:val="ro-MD"/>
        </w:rPr>
        <w:t>mobile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1276"/>
        <w:gridCol w:w="1134"/>
        <w:gridCol w:w="1559"/>
        <w:gridCol w:w="992"/>
      </w:tblGrid>
      <w:tr w:rsidR="00E226F3" w:rsidRPr="0016481D" w14:paraId="4F88A6BD" w14:textId="77777777" w:rsidTr="00246337">
        <w:trPr>
          <w:trHeight w:val="552"/>
        </w:trPr>
        <w:tc>
          <w:tcPr>
            <w:tcW w:w="2263" w:type="dxa"/>
            <w:shd w:val="clear" w:color="000000" w:fill="BDD7EE"/>
            <w:vAlign w:val="center"/>
            <w:hideMark/>
          </w:tcPr>
          <w:p w14:paraId="06B2C0DD" w14:textId="1118738D" w:rsidR="00E226F3" w:rsidRPr="0016481D" w:rsidRDefault="00E226F3" w:rsidP="00212843">
            <w:pPr>
              <w:spacing w:after="0" w:line="240" w:lineRule="auto"/>
              <w:jc w:val="both"/>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 xml:space="preserve">Bunul </w:t>
            </w:r>
            <w:r w:rsidR="00FC74A4">
              <w:rPr>
                <w:rFonts w:ascii="Times New Roman" w:eastAsia="Times New Roman" w:hAnsi="Times New Roman" w:cs="Times New Roman"/>
                <w:b/>
                <w:bCs/>
                <w:sz w:val="18"/>
                <w:szCs w:val="18"/>
                <w:lang w:val="ro-MD"/>
              </w:rPr>
              <w:t>i</w:t>
            </w:r>
            <w:r w:rsidRPr="0016481D">
              <w:rPr>
                <w:rFonts w:ascii="Times New Roman" w:eastAsia="Times New Roman" w:hAnsi="Times New Roman" w:cs="Times New Roman"/>
                <w:b/>
                <w:bCs/>
                <w:sz w:val="18"/>
                <w:szCs w:val="18"/>
                <w:lang w:val="ro-MD"/>
              </w:rPr>
              <w:t>mobil</w:t>
            </w:r>
          </w:p>
        </w:tc>
        <w:tc>
          <w:tcPr>
            <w:tcW w:w="2410" w:type="dxa"/>
            <w:shd w:val="clear" w:color="000000" w:fill="BDD7EE"/>
            <w:vAlign w:val="center"/>
            <w:hideMark/>
          </w:tcPr>
          <w:p w14:paraId="129D8194" w14:textId="77777777" w:rsidR="00E226F3" w:rsidRPr="0016481D" w:rsidRDefault="00E226F3" w:rsidP="00212843">
            <w:pPr>
              <w:spacing w:after="0" w:line="240" w:lineRule="auto"/>
              <w:jc w:val="both"/>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Adresa bunului imobil</w:t>
            </w:r>
          </w:p>
        </w:tc>
        <w:tc>
          <w:tcPr>
            <w:tcW w:w="1276" w:type="dxa"/>
            <w:shd w:val="clear" w:color="000000" w:fill="BDD7EE"/>
            <w:vAlign w:val="center"/>
            <w:hideMark/>
          </w:tcPr>
          <w:p w14:paraId="3F80D372" w14:textId="77777777" w:rsidR="00E226F3" w:rsidRPr="0016481D" w:rsidRDefault="00E226F3" w:rsidP="00212843">
            <w:pPr>
              <w:spacing w:after="0" w:line="240" w:lineRule="auto"/>
              <w:jc w:val="both"/>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Codul cadastral</w:t>
            </w:r>
          </w:p>
        </w:tc>
        <w:tc>
          <w:tcPr>
            <w:tcW w:w="1134" w:type="dxa"/>
            <w:shd w:val="clear" w:color="000000" w:fill="BDD7EE"/>
            <w:vAlign w:val="center"/>
            <w:hideMark/>
          </w:tcPr>
          <w:p w14:paraId="4C3C9D98" w14:textId="77777777" w:rsidR="00E226F3" w:rsidRPr="0016481D" w:rsidRDefault="00E226F3" w:rsidP="00212843">
            <w:pPr>
              <w:spacing w:after="0" w:line="240" w:lineRule="auto"/>
              <w:jc w:val="both"/>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Proprietar conform e-Cadastru</w:t>
            </w:r>
          </w:p>
        </w:tc>
        <w:tc>
          <w:tcPr>
            <w:tcW w:w="1559" w:type="dxa"/>
            <w:shd w:val="clear" w:color="000000" w:fill="BDD7EE"/>
            <w:vAlign w:val="center"/>
            <w:hideMark/>
          </w:tcPr>
          <w:p w14:paraId="4C76C09C" w14:textId="77777777" w:rsidR="00E226F3" w:rsidRPr="0016481D" w:rsidRDefault="00E226F3" w:rsidP="00212843">
            <w:pPr>
              <w:spacing w:after="0" w:line="240" w:lineRule="auto"/>
              <w:jc w:val="both"/>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Gestionar conform e-Cadastru</w:t>
            </w:r>
          </w:p>
        </w:tc>
        <w:tc>
          <w:tcPr>
            <w:tcW w:w="992" w:type="dxa"/>
            <w:shd w:val="clear" w:color="000000" w:fill="BDD7EE"/>
            <w:vAlign w:val="center"/>
            <w:hideMark/>
          </w:tcPr>
          <w:p w14:paraId="02C80C33" w14:textId="501E9AB3" w:rsidR="00E226F3" w:rsidRPr="0016481D" w:rsidRDefault="00E226F3" w:rsidP="00212843">
            <w:pPr>
              <w:spacing w:after="0" w:line="240" w:lineRule="auto"/>
              <w:jc w:val="both"/>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Suprafa</w:t>
            </w:r>
            <w:r w:rsidR="00D730A2" w:rsidRPr="0016481D">
              <w:rPr>
                <w:rFonts w:ascii="Times New Roman" w:eastAsia="Times New Roman" w:hAnsi="Times New Roman" w:cs="Times New Roman"/>
                <w:b/>
                <w:bCs/>
                <w:sz w:val="18"/>
                <w:szCs w:val="18"/>
                <w:lang w:val="ro-MD"/>
              </w:rPr>
              <w:t>ț</w:t>
            </w:r>
            <w:r w:rsidRPr="0016481D">
              <w:rPr>
                <w:rFonts w:ascii="Times New Roman" w:eastAsia="Times New Roman" w:hAnsi="Times New Roman" w:cs="Times New Roman"/>
                <w:b/>
                <w:bCs/>
                <w:sz w:val="18"/>
                <w:szCs w:val="18"/>
                <w:lang w:val="ro-MD"/>
              </w:rPr>
              <w:t>a (ha)</w:t>
            </w:r>
          </w:p>
        </w:tc>
      </w:tr>
      <w:tr w:rsidR="00E226F3" w:rsidRPr="0016481D" w14:paraId="25FEED61" w14:textId="77777777" w:rsidTr="00673E31">
        <w:trPr>
          <w:trHeight w:val="239"/>
        </w:trPr>
        <w:tc>
          <w:tcPr>
            <w:tcW w:w="2263" w:type="dxa"/>
            <w:shd w:val="clear" w:color="auto" w:fill="auto"/>
            <w:hideMark/>
          </w:tcPr>
          <w:p w14:paraId="487192EE" w14:textId="43316CCD" w:rsidR="00E226F3" w:rsidRPr="0016481D" w:rsidRDefault="00E226F3" w:rsidP="00212843">
            <w:pPr>
              <w:spacing w:after="0" w:line="240" w:lineRule="auto"/>
              <w:jc w:val="both"/>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Teren pentru construc</w:t>
            </w:r>
            <w:r w:rsidR="00D730A2" w:rsidRPr="0016481D">
              <w:rPr>
                <w:rFonts w:ascii="Times New Roman" w:eastAsia="Times New Roman" w:hAnsi="Times New Roman" w:cs="Times New Roman"/>
                <w:sz w:val="18"/>
                <w:szCs w:val="18"/>
                <w:lang w:val="ro-MD"/>
              </w:rPr>
              <w:t>ț</w:t>
            </w:r>
            <w:r w:rsidRPr="0016481D">
              <w:rPr>
                <w:rFonts w:ascii="Times New Roman" w:eastAsia="Times New Roman" w:hAnsi="Times New Roman" w:cs="Times New Roman"/>
                <w:sz w:val="18"/>
                <w:szCs w:val="18"/>
                <w:lang w:val="ro-MD"/>
              </w:rPr>
              <w:t>ii</w:t>
            </w:r>
          </w:p>
        </w:tc>
        <w:tc>
          <w:tcPr>
            <w:tcW w:w="2410" w:type="dxa"/>
            <w:shd w:val="clear" w:color="auto" w:fill="auto"/>
            <w:hideMark/>
          </w:tcPr>
          <w:p w14:paraId="481E7F04" w14:textId="44B25E45" w:rsidR="00E226F3" w:rsidRPr="0016481D" w:rsidRDefault="00E226F3" w:rsidP="00212843">
            <w:pPr>
              <w:spacing w:after="0" w:line="240" w:lineRule="auto"/>
              <w:jc w:val="both"/>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str. Studen</w:t>
            </w:r>
            <w:r w:rsidR="00D730A2" w:rsidRPr="0016481D">
              <w:rPr>
                <w:rFonts w:ascii="Times New Roman" w:eastAsia="Times New Roman" w:hAnsi="Times New Roman" w:cs="Times New Roman"/>
                <w:sz w:val="18"/>
                <w:szCs w:val="18"/>
                <w:lang w:val="ro-MD"/>
              </w:rPr>
              <w:t>ț</w:t>
            </w:r>
            <w:r w:rsidRPr="0016481D">
              <w:rPr>
                <w:rFonts w:ascii="Times New Roman" w:eastAsia="Times New Roman" w:hAnsi="Times New Roman" w:cs="Times New Roman"/>
                <w:sz w:val="18"/>
                <w:szCs w:val="18"/>
                <w:lang w:val="ro-MD"/>
              </w:rPr>
              <w:t>ilor, 2/2</w:t>
            </w:r>
          </w:p>
        </w:tc>
        <w:tc>
          <w:tcPr>
            <w:tcW w:w="1276" w:type="dxa"/>
            <w:shd w:val="clear" w:color="auto" w:fill="auto"/>
            <w:vAlign w:val="center"/>
            <w:hideMark/>
          </w:tcPr>
          <w:p w14:paraId="54FB8C07"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0100413.212</w:t>
            </w:r>
          </w:p>
        </w:tc>
        <w:tc>
          <w:tcPr>
            <w:tcW w:w="1134" w:type="dxa"/>
            <w:shd w:val="clear" w:color="auto" w:fill="auto"/>
            <w:vAlign w:val="center"/>
            <w:hideMark/>
          </w:tcPr>
          <w:p w14:paraId="5137BEA3"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RM</w:t>
            </w:r>
          </w:p>
        </w:tc>
        <w:tc>
          <w:tcPr>
            <w:tcW w:w="1559" w:type="dxa"/>
            <w:shd w:val="clear" w:color="auto" w:fill="auto"/>
            <w:vAlign w:val="center"/>
            <w:hideMark/>
          </w:tcPr>
          <w:p w14:paraId="629941BD"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n/a</w:t>
            </w:r>
          </w:p>
        </w:tc>
        <w:tc>
          <w:tcPr>
            <w:tcW w:w="992" w:type="dxa"/>
            <w:shd w:val="clear" w:color="auto" w:fill="auto"/>
            <w:hideMark/>
          </w:tcPr>
          <w:p w14:paraId="2C7BD74A" w14:textId="77777777" w:rsidR="00E226F3" w:rsidRPr="0016481D" w:rsidRDefault="00E226F3" w:rsidP="00A55FAE">
            <w:pPr>
              <w:spacing w:after="0" w:line="240" w:lineRule="auto"/>
              <w:jc w:val="right"/>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4,97</w:t>
            </w:r>
          </w:p>
        </w:tc>
      </w:tr>
      <w:tr w:rsidR="00E226F3" w:rsidRPr="0016481D" w14:paraId="46BD5C60" w14:textId="77777777" w:rsidTr="00673E31">
        <w:trPr>
          <w:trHeight w:val="129"/>
        </w:trPr>
        <w:tc>
          <w:tcPr>
            <w:tcW w:w="2263" w:type="dxa"/>
            <w:shd w:val="clear" w:color="auto" w:fill="auto"/>
            <w:hideMark/>
          </w:tcPr>
          <w:p w14:paraId="3FE55E42" w14:textId="22FA6D4E" w:rsidR="00E226F3" w:rsidRPr="0016481D" w:rsidRDefault="00E226F3" w:rsidP="00212843">
            <w:pPr>
              <w:spacing w:after="0" w:line="240" w:lineRule="auto"/>
              <w:jc w:val="both"/>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Teren pentru construc</w:t>
            </w:r>
            <w:r w:rsidR="00D730A2" w:rsidRPr="0016481D">
              <w:rPr>
                <w:rFonts w:ascii="Times New Roman" w:eastAsia="Times New Roman" w:hAnsi="Times New Roman" w:cs="Times New Roman"/>
                <w:sz w:val="18"/>
                <w:szCs w:val="18"/>
                <w:lang w:val="ro-MD"/>
              </w:rPr>
              <w:t>ț</w:t>
            </w:r>
            <w:r w:rsidRPr="0016481D">
              <w:rPr>
                <w:rFonts w:ascii="Times New Roman" w:eastAsia="Times New Roman" w:hAnsi="Times New Roman" w:cs="Times New Roman"/>
                <w:sz w:val="18"/>
                <w:szCs w:val="18"/>
                <w:lang w:val="ro-MD"/>
              </w:rPr>
              <w:t>ii</w:t>
            </w:r>
          </w:p>
        </w:tc>
        <w:tc>
          <w:tcPr>
            <w:tcW w:w="2410" w:type="dxa"/>
            <w:shd w:val="clear" w:color="auto" w:fill="auto"/>
            <w:hideMark/>
          </w:tcPr>
          <w:p w14:paraId="5D5DD068" w14:textId="4B0643CD" w:rsidR="00E226F3" w:rsidRPr="0016481D" w:rsidRDefault="00E226F3" w:rsidP="00212843">
            <w:pPr>
              <w:spacing w:after="0" w:line="240" w:lineRule="auto"/>
              <w:jc w:val="both"/>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bd. Grigore Vieru, 10</w:t>
            </w:r>
          </w:p>
        </w:tc>
        <w:tc>
          <w:tcPr>
            <w:tcW w:w="1276" w:type="dxa"/>
            <w:shd w:val="clear" w:color="auto" w:fill="auto"/>
            <w:vAlign w:val="center"/>
            <w:hideMark/>
          </w:tcPr>
          <w:p w14:paraId="73111C17"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0100419.249</w:t>
            </w:r>
          </w:p>
        </w:tc>
        <w:tc>
          <w:tcPr>
            <w:tcW w:w="1134" w:type="dxa"/>
            <w:shd w:val="clear" w:color="auto" w:fill="auto"/>
            <w:vAlign w:val="center"/>
            <w:hideMark/>
          </w:tcPr>
          <w:p w14:paraId="726F9749"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RM</w:t>
            </w:r>
          </w:p>
        </w:tc>
        <w:tc>
          <w:tcPr>
            <w:tcW w:w="1559" w:type="dxa"/>
            <w:shd w:val="clear" w:color="auto" w:fill="auto"/>
            <w:vAlign w:val="center"/>
            <w:hideMark/>
          </w:tcPr>
          <w:p w14:paraId="3E0BD251" w14:textId="77777777" w:rsidR="00E226F3" w:rsidRPr="0016481D" w:rsidRDefault="00E226F3" w:rsidP="00673E31">
            <w:pPr>
              <w:spacing w:after="0" w:line="240" w:lineRule="auto"/>
              <w:jc w:val="center"/>
              <w:rPr>
                <w:rFonts w:ascii="Times New Roman" w:hAnsi="Times New Roman" w:cs="Times New Roman"/>
                <w:sz w:val="18"/>
                <w:szCs w:val="18"/>
                <w:lang w:val="ro-MD"/>
              </w:rPr>
            </w:pPr>
            <w:r w:rsidRPr="0016481D">
              <w:rPr>
                <w:rFonts w:ascii="Times New Roman" w:eastAsia="Times New Roman" w:hAnsi="Times New Roman" w:cs="Times New Roman"/>
                <w:sz w:val="18"/>
                <w:szCs w:val="18"/>
                <w:lang w:val="ro-MD"/>
              </w:rPr>
              <w:t>n/a</w:t>
            </w:r>
          </w:p>
        </w:tc>
        <w:tc>
          <w:tcPr>
            <w:tcW w:w="992" w:type="dxa"/>
            <w:shd w:val="clear" w:color="auto" w:fill="auto"/>
            <w:hideMark/>
          </w:tcPr>
          <w:p w14:paraId="66903E92" w14:textId="77777777" w:rsidR="00E226F3" w:rsidRPr="0016481D" w:rsidRDefault="00E226F3" w:rsidP="00A55FAE">
            <w:pPr>
              <w:spacing w:after="0" w:line="240" w:lineRule="auto"/>
              <w:jc w:val="right"/>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0,24</w:t>
            </w:r>
          </w:p>
        </w:tc>
      </w:tr>
      <w:tr w:rsidR="00E226F3" w:rsidRPr="0016481D" w14:paraId="26C125D9" w14:textId="77777777" w:rsidTr="00673E31">
        <w:trPr>
          <w:trHeight w:val="40"/>
        </w:trPr>
        <w:tc>
          <w:tcPr>
            <w:tcW w:w="2263" w:type="dxa"/>
            <w:shd w:val="clear" w:color="auto" w:fill="auto"/>
            <w:hideMark/>
          </w:tcPr>
          <w:p w14:paraId="698DB9F2" w14:textId="3E11C664" w:rsidR="00E226F3" w:rsidRPr="0016481D" w:rsidRDefault="00E226F3" w:rsidP="00212843">
            <w:pPr>
              <w:spacing w:after="0" w:line="240" w:lineRule="auto"/>
              <w:jc w:val="both"/>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Teren pentru construc</w:t>
            </w:r>
            <w:r w:rsidR="00D730A2" w:rsidRPr="0016481D">
              <w:rPr>
                <w:rFonts w:ascii="Times New Roman" w:eastAsia="Times New Roman" w:hAnsi="Times New Roman" w:cs="Times New Roman"/>
                <w:sz w:val="18"/>
                <w:szCs w:val="18"/>
                <w:lang w:val="ro-MD"/>
              </w:rPr>
              <w:t>ț</w:t>
            </w:r>
            <w:r w:rsidRPr="0016481D">
              <w:rPr>
                <w:rFonts w:ascii="Times New Roman" w:eastAsia="Times New Roman" w:hAnsi="Times New Roman" w:cs="Times New Roman"/>
                <w:sz w:val="18"/>
                <w:szCs w:val="18"/>
                <w:lang w:val="ro-MD"/>
              </w:rPr>
              <w:t>ii</w:t>
            </w:r>
          </w:p>
        </w:tc>
        <w:tc>
          <w:tcPr>
            <w:tcW w:w="2410" w:type="dxa"/>
            <w:shd w:val="clear" w:color="auto" w:fill="auto"/>
            <w:hideMark/>
          </w:tcPr>
          <w:p w14:paraId="7D236867" w14:textId="1FA4088B" w:rsidR="00E226F3" w:rsidRPr="0016481D" w:rsidRDefault="00E226F3" w:rsidP="00212843">
            <w:pPr>
              <w:spacing w:after="0" w:line="240" w:lineRule="auto"/>
              <w:jc w:val="both"/>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bd. Grigore Vieru</w:t>
            </w:r>
          </w:p>
        </w:tc>
        <w:tc>
          <w:tcPr>
            <w:tcW w:w="1276" w:type="dxa"/>
            <w:shd w:val="clear" w:color="auto" w:fill="auto"/>
            <w:vAlign w:val="center"/>
            <w:hideMark/>
          </w:tcPr>
          <w:p w14:paraId="52694269"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0100419.006</w:t>
            </w:r>
          </w:p>
        </w:tc>
        <w:tc>
          <w:tcPr>
            <w:tcW w:w="1134" w:type="dxa"/>
            <w:shd w:val="clear" w:color="auto" w:fill="auto"/>
            <w:vAlign w:val="center"/>
            <w:hideMark/>
          </w:tcPr>
          <w:p w14:paraId="2B258DE3"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RM</w:t>
            </w:r>
          </w:p>
        </w:tc>
        <w:tc>
          <w:tcPr>
            <w:tcW w:w="1559" w:type="dxa"/>
            <w:shd w:val="clear" w:color="auto" w:fill="auto"/>
            <w:vAlign w:val="center"/>
            <w:hideMark/>
          </w:tcPr>
          <w:p w14:paraId="5AC10BD7" w14:textId="77777777" w:rsidR="00E226F3" w:rsidRPr="0016481D" w:rsidRDefault="00E226F3" w:rsidP="00673E31">
            <w:pPr>
              <w:spacing w:after="0" w:line="240" w:lineRule="auto"/>
              <w:jc w:val="center"/>
              <w:rPr>
                <w:rFonts w:ascii="Times New Roman" w:hAnsi="Times New Roman" w:cs="Times New Roman"/>
                <w:sz w:val="18"/>
                <w:szCs w:val="18"/>
                <w:lang w:val="ro-MD"/>
              </w:rPr>
            </w:pPr>
            <w:r w:rsidRPr="0016481D">
              <w:rPr>
                <w:rFonts w:ascii="Times New Roman" w:eastAsia="Times New Roman" w:hAnsi="Times New Roman" w:cs="Times New Roman"/>
                <w:sz w:val="18"/>
                <w:szCs w:val="18"/>
                <w:lang w:val="ro-MD"/>
              </w:rPr>
              <w:t>n/a</w:t>
            </w:r>
          </w:p>
        </w:tc>
        <w:tc>
          <w:tcPr>
            <w:tcW w:w="992" w:type="dxa"/>
            <w:shd w:val="clear" w:color="auto" w:fill="auto"/>
            <w:hideMark/>
          </w:tcPr>
          <w:p w14:paraId="3AF010CC" w14:textId="77777777" w:rsidR="00E226F3" w:rsidRPr="0016481D" w:rsidRDefault="00E226F3" w:rsidP="00A55FAE">
            <w:pPr>
              <w:spacing w:after="0" w:line="240" w:lineRule="auto"/>
              <w:jc w:val="right"/>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1,08</w:t>
            </w:r>
          </w:p>
        </w:tc>
      </w:tr>
      <w:tr w:rsidR="00E226F3" w:rsidRPr="0016481D" w14:paraId="0EB9D107" w14:textId="77777777" w:rsidTr="00673E31">
        <w:trPr>
          <w:trHeight w:val="40"/>
        </w:trPr>
        <w:tc>
          <w:tcPr>
            <w:tcW w:w="2263" w:type="dxa"/>
            <w:shd w:val="clear" w:color="auto" w:fill="auto"/>
            <w:hideMark/>
          </w:tcPr>
          <w:p w14:paraId="5AD5B119" w14:textId="28EE9020" w:rsidR="00E226F3" w:rsidRPr="0016481D" w:rsidRDefault="00E226F3" w:rsidP="00212843">
            <w:pPr>
              <w:spacing w:after="0" w:line="240" w:lineRule="auto"/>
              <w:jc w:val="both"/>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Teren pentru construc</w:t>
            </w:r>
            <w:r w:rsidR="00D730A2" w:rsidRPr="0016481D">
              <w:rPr>
                <w:rFonts w:ascii="Times New Roman" w:eastAsia="Times New Roman" w:hAnsi="Times New Roman" w:cs="Times New Roman"/>
                <w:sz w:val="18"/>
                <w:szCs w:val="18"/>
                <w:lang w:val="ro-MD"/>
              </w:rPr>
              <w:t>ț</w:t>
            </w:r>
            <w:r w:rsidRPr="0016481D">
              <w:rPr>
                <w:rFonts w:ascii="Times New Roman" w:eastAsia="Times New Roman" w:hAnsi="Times New Roman" w:cs="Times New Roman"/>
                <w:sz w:val="18"/>
                <w:szCs w:val="18"/>
                <w:lang w:val="ro-MD"/>
              </w:rPr>
              <w:t>ii</w:t>
            </w:r>
          </w:p>
        </w:tc>
        <w:tc>
          <w:tcPr>
            <w:tcW w:w="2410" w:type="dxa"/>
            <w:shd w:val="clear" w:color="auto" w:fill="auto"/>
            <w:hideMark/>
          </w:tcPr>
          <w:p w14:paraId="52F7FFEC" w14:textId="0B3623AA" w:rsidR="00E226F3" w:rsidRPr="0016481D" w:rsidRDefault="00E226F3" w:rsidP="00212843">
            <w:pPr>
              <w:spacing w:after="0" w:line="240" w:lineRule="auto"/>
              <w:jc w:val="both"/>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str. Mirce</w:t>
            </w:r>
            <w:r w:rsidR="00D730A2" w:rsidRPr="0016481D">
              <w:rPr>
                <w:rFonts w:ascii="Times New Roman" w:eastAsia="Times New Roman" w:hAnsi="Times New Roman" w:cs="Times New Roman"/>
                <w:sz w:val="18"/>
                <w:szCs w:val="18"/>
                <w:lang w:val="ro-MD"/>
              </w:rPr>
              <w:t>ș</w:t>
            </w:r>
            <w:r w:rsidRPr="0016481D">
              <w:rPr>
                <w:rFonts w:ascii="Times New Roman" w:eastAsia="Times New Roman" w:hAnsi="Times New Roman" w:cs="Times New Roman"/>
                <w:sz w:val="18"/>
                <w:szCs w:val="18"/>
                <w:lang w:val="ro-MD"/>
              </w:rPr>
              <w:t>ti</w:t>
            </w:r>
          </w:p>
        </w:tc>
        <w:tc>
          <w:tcPr>
            <w:tcW w:w="1276" w:type="dxa"/>
            <w:shd w:val="clear" w:color="auto" w:fill="auto"/>
            <w:vAlign w:val="center"/>
            <w:hideMark/>
          </w:tcPr>
          <w:p w14:paraId="0F21D389"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0100401.723</w:t>
            </w:r>
          </w:p>
        </w:tc>
        <w:tc>
          <w:tcPr>
            <w:tcW w:w="1134" w:type="dxa"/>
            <w:shd w:val="clear" w:color="auto" w:fill="auto"/>
            <w:vAlign w:val="center"/>
            <w:hideMark/>
          </w:tcPr>
          <w:p w14:paraId="1FBCD73C"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RM</w:t>
            </w:r>
          </w:p>
        </w:tc>
        <w:tc>
          <w:tcPr>
            <w:tcW w:w="1559" w:type="dxa"/>
            <w:shd w:val="clear" w:color="auto" w:fill="auto"/>
            <w:vAlign w:val="center"/>
            <w:hideMark/>
          </w:tcPr>
          <w:p w14:paraId="2A99CF92" w14:textId="77777777" w:rsidR="00E226F3" w:rsidRPr="0016481D" w:rsidRDefault="00E226F3" w:rsidP="00673E31">
            <w:pPr>
              <w:spacing w:after="0" w:line="240" w:lineRule="auto"/>
              <w:jc w:val="center"/>
              <w:rPr>
                <w:rFonts w:ascii="Times New Roman" w:hAnsi="Times New Roman" w:cs="Times New Roman"/>
                <w:sz w:val="18"/>
                <w:szCs w:val="18"/>
                <w:lang w:val="ro-MD"/>
              </w:rPr>
            </w:pPr>
            <w:r w:rsidRPr="0016481D">
              <w:rPr>
                <w:rFonts w:ascii="Times New Roman" w:eastAsia="Times New Roman" w:hAnsi="Times New Roman" w:cs="Times New Roman"/>
                <w:sz w:val="18"/>
                <w:szCs w:val="18"/>
                <w:lang w:val="ro-MD"/>
              </w:rPr>
              <w:t>n/a</w:t>
            </w:r>
          </w:p>
        </w:tc>
        <w:tc>
          <w:tcPr>
            <w:tcW w:w="992" w:type="dxa"/>
            <w:shd w:val="clear" w:color="auto" w:fill="auto"/>
            <w:hideMark/>
          </w:tcPr>
          <w:p w14:paraId="69BCE569" w14:textId="77777777" w:rsidR="00E226F3" w:rsidRPr="0016481D" w:rsidRDefault="00E226F3" w:rsidP="00A55FAE">
            <w:pPr>
              <w:spacing w:after="0" w:line="240" w:lineRule="auto"/>
              <w:jc w:val="right"/>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37,27</w:t>
            </w:r>
          </w:p>
        </w:tc>
      </w:tr>
      <w:tr w:rsidR="00E226F3" w:rsidRPr="0016481D" w14:paraId="07C9C7C7" w14:textId="77777777" w:rsidTr="00673E31">
        <w:trPr>
          <w:trHeight w:val="40"/>
        </w:trPr>
        <w:tc>
          <w:tcPr>
            <w:tcW w:w="2263" w:type="dxa"/>
            <w:shd w:val="clear" w:color="auto" w:fill="auto"/>
            <w:hideMark/>
          </w:tcPr>
          <w:p w14:paraId="0994B1E5" w14:textId="77777777" w:rsidR="00E226F3" w:rsidRPr="0016481D" w:rsidRDefault="00E226F3" w:rsidP="00212843">
            <w:pPr>
              <w:spacing w:after="0" w:line="240" w:lineRule="auto"/>
              <w:jc w:val="both"/>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Teren agricol</w:t>
            </w:r>
          </w:p>
        </w:tc>
        <w:tc>
          <w:tcPr>
            <w:tcW w:w="2410" w:type="dxa"/>
            <w:shd w:val="clear" w:color="auto" w:fill="auto"/>
            <w:hideMark/>
          </w:tcPr>
          <w:p w14:paraId="28794215" w14:textId="227E7BA0" w:rsidR="00E226F3" w:rsidRPr="0016481D" w:rsidRDefault="00E226F3" w:rsidP="00212843">
            <w:pPr>
              <w:spacing w:after="0" w:line="240" w:lineRule="auto"/>
              <w:jc w:val="both"/>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sat. Ghidighici, extravilan</w:t>
            </w:r>
          </w:p>
        </w:tc>
        <w:tc>
          <w:tcPr>
            <w:tcW w:w="1276" w:type="dxa"/>
            <w:shd w:val="clear" w:color="auto" w:fill="auto"/>
            <w:vAlign w:val="center"/>
            <w:hideMark/>
          </w:tcPr>
          <w:p w14:paraId="4EE8F9B1"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0124306.010</w:t>
            </w:r>
          </w:p>
        </w:tc>
        <w:tc>
          <w:tcPr>
            <w:tcW w:w="1134" w:type="dxa"/>
            <w:shd w:val="clear" w:color="auto" w:fill="auto"/>
            <w:vAlign w:val="center"/>
            <w:hideMark/>
          </w:tcPr>
          <w:p w14:paraId="5ABFE1E0"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RM</w:t>
            </w:r>
          </w:p>
        </w:tc>
        <w:tc>
          <w:tcPr>
            <w:tcW w:w="1559" w:type="dxa"/>
            <w:shd w:val="clear" w:color="auto" w:fill="auto"/>
            <w:vAlign w:val="center"/>
            <w:hideMark/>
          </w:tcPr>
          <w:p w14:paraId="0E4941C5" w14:textId="77777777" w:rsidR="00E226F3" w:rsidRPr="0016481D" w:rsidRDefault="00E226F3" w:rsidP="00673E31">
            <w:pPr>
              <w:spacing w:after="0" w:line="240" w:lineRule="auto"/>
              <w:jc w:val="center"/>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UASM</w:t>
            </w:r>
          </w:p>
        </w:tc>
        <w:tc>
          <w:tcPr>
            <w:tcW w:w="992" w:type="dxa"/>
            <w:shd w:val="clear" w:color="auto" w:fill="auto"/>
            <w:hideMark/>
          </w:tcPr>
          <w:p w14:paraId="2B6CCB8E" w14:textId="77777777" w:rsidR="00E226F3" w:rsidRPr="0016481D" w:rsidRDefault="00E226F3" w:rsidP="00A55FAE">
            <w:pPr>
              <w:spacing w:after="0" w:line="240" w:lineRule="auto"/>
              <w:jc w:val="right"/>
              <w:rPr>
                <w:rFonts w:ascii="Times New Roman" w:eastAsia="Times New Roman" w:hAnsi="Times New Roman" w:cs="Times New Roman"/>
                <w:sz w:val="18"/>
                <w:szCs w:val="18"/>
                <w:lang w:val="ro-MD"/>
              </w:rPr>
            </w:pPr>
            <w:r w:rsidRPr="0016481D">
              <w:rPr>
                <w:rFonts w:ascii="Times New Roman" w:eastAsia="Times New Roman" w:hAnsi="Times New Roman" w:cs="Times New Roman"/>
                <w:sz w:val="18"/>
                <w:szCs w:val="18"/>
                <w:lang w:val="ro-MD"/>
              </w:rPr>
              <w:t>0,07</w:t>
            </w:r>
          </w:p>
        </w:tc>
      </w:tr>
      <w:tr w:rsidR="00E226F3" w:rsidRPr="0016481D" w14:paraId="7E1BFDA5" w14:textId="77777777" w:rsidTr="00246337">
        <w:trPr>
          <w:trHeight w:val="56"/>
        </w:trPr>
        <w:tc>
          <w:tcPr>
            <w:tcW w:w="2263" w:type="dxa"/>
            <w:shd w:val="clear" w:color="auto" w:fill="auto"/>
            <w:noWrap/>
            <w:hideMark/>
          </w:tcPr>
          <w:p w14:paraId="6301D1D1" w14:textId="164A9B23" w:rsidR="00E226F3" w:rsidRPr="0016481D" w:rsidRDefault="00E226F3" w:rsidP="00212843">
            <w:pPr>
              <w:spacing w:after="0" w:line="240" w:lineRule="auto"/>
              <w:jc w:val="both"/>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TOTAL</w:t>
            </w:r>
          </w:p>
        </w:tc>
        <w:tc>
          <w:tcPr>
            <w:tcW w:w="2410" w:type="dxa"/>
            <w:shd w:val="clear" w:color="auto" w:fill="auto"/>
            <w:noWrap/>
            <w:hideMark/>
          </w:tcPr>
          <w:p w14:paraId="57DB256D" w14:textId="472E429D" w:rsidR="00E226F3" w:rsidRPr="0016481D" w:rsidRDefault="00E226F3" w:rsidP="00212843">
            <w:pPr>
              <w:spacing w:after="0" w:line="240" w:lineRule="auto"/>
              <w:jc w:val="both"/>
              <w:rPr>
                <w:rFonts w:ascii="Times New Roman" w:eastAsia="Times New Roman" w:hAnsi="Times New Roman" w:cs="Times New Roman"/>
                <w:b/>
                <w:bCs/>
                <w:sz w:val="18"/>
                <w:szCs w:val="18"/>
                <w:lang w:val="ro-MD"/>
              </w:rPr>
            </w:pPr>
          </w:p>
        </w:tc>
        <w:tc>
          <w:tcPr>
            <w:tcW w:w="1276" w:type="dxa"/>
            <w:shd w:val="clear" w:color="auto" w:fill="auto"/>
            <w:noWrap/>
            <w:hideMark/>
          </w:tcPr>
          <w:p w14:paraId="0D37B306" w14:textId="54BE6404" w:rsidR="00E226F3" w:rsidRPr="0016481D" w:rsidRDefault="00E226F3" w:rsidP="00212843">
            <w:pPr>
              <w:spacing w:after="0" w:line="240" w:lineRule="auto"/>
              <w:jc w:val="both"/>
              <w:rPr>
                <w:rFonts w:ascii="Times New Roman" w:eastAsia="Times New Roman" w:hAnsi="Times New Roman" w:cs="Times New Roman"/>
                <w:b/>
                <w:bCs/>
                <w:sz w:val="18"/>
                <w:szCs w:val="18"/>
                <w:lang w:val="ro-MD"/>
              </w:rPr>
            </w:pPr>
          </w:p>
        </w:tc>
        <w:tc>
          <w:tcPr>
            <w:tcW w:w="1134" w:type="dxa"/>
            <w:shd w:val="clear" w:color="auto" w:fill="auto"/>
            <w:noWrap/>
            <w:hideMark/>
          </w:tcPr>
          <w:p w14:paraId="2CDB9A4A" w14:textId="270FC545" w:rsidR="00E226F3" w:rsidRPr="0016481D" w:rsidRDefault="00E226F3" w:rsidP="00212843">
            <w:pPr>
              <w:spacing w:after="0" w:line="240" w:lineRule="auto"/>
              <w:jc w:val="both"/>
              <w:rPr>
                <w:rFonts w:ascii="Times New Roman" w:eastAsia="Times New Roman" w:hAnsi="Times New Roman" w:cs="Times New Roman"/>
                <w:b/>
                <w:bCs/>
                <w:sz w:val="18"/>
                <w:szCs w:val="18"/>
                <w:lang w:val="ro-MD"/>
              </w:rPr>
            </w:pPr>
          </w:p>
        </w:tc>
        <w:tc>
          <w:tcPr>
            <w:tcW w:w="1559" w:type="dxa"/>
            <w:shd w:val="clear" w:color="auto" w:fill="auto"/>
            <w:noWrap/>
            <w:hideMark/>
          </w:tcPr>
          <w:p w14:paraId="7FBAC9B1" w14:textId="77777777" w:rsidR="00E226F3" w:rsidRPr="0016481D" w:rsidRDefault="00E226F3" w:rsidP="00212843">
            <w:pPr>
              <w:spacing w:after="0" w:line="240" w:lineRule="auto"/>
              <w:jc w:val="both"/>
              <w:rPr>
                <w:rFonts w:ascii="Times New Roman" w:eastAsia="Times New Roman" w:hAnsi="Times New Roman" w:cs="Times New Roman"/>
                <w:b/>
                <w:bCs/>
                <w:sz w:val="18"/>
                <w:szCs w:val="18"/>
                <w:lang w:val="ro-MD"/>
              </w:rPr>
            </w:pPr>
          </w:p>
        </w:tc>
        <w:tc>
          <w:tcPr>
            <w:tcW w:w="992" w:type="dxa"/>
            <w:shd w:val="clear" w:color="auto" w:fill="auto"/>
            <w:noWrap/>
            <w:hideMark/>
          </w:tcPr>
          <w:p w14:paraId="3BD89013" w14:textId="77777777" w:rsidR="00E226F3" w:rsidRPr="0016481D" w:rsidRDefault="00E226F3" w:rsidP="00A55FAE">
            <w:pPr>
              <w:spacing w:after="0" w:line="240" w:lineRule="auto"/>
              <w:jc w:val="right"/>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43,63</w:t>
            </w:r>
          </w:p>
        </w:tc>
      </w:tr>
    </w:tbl>
    <w:p w14:paraId="12DE8D7E" w14:textId="7215A7FC" w:rsidR="00E226F3" w:rsidRPr="0016481D" w:rsidRDefault="00E226F3" w:rsidP="00246337">
      <w:pPr>
        <w:spacing w:line="276" w:lineRule="auto"/>
        <w:jc w:val="both"/>
        <w:rPr>
          <w:rFonts w:ascii="Times New Roman" w:eastAsia="Times New Roman" w:hAnsi="Times New Roman" w:cs="Times New Roman"/>
          <w:b/>
          <w:i/>
          <w:sz w:val="24"/>
          <w:szCs w:val="24"/>
          <w:lang w:val="ro-MD"/>
        </w:rPr>
      </w:pPr>
      <w:r w:rsidRPr="00D67486">
        <w:rPr>
          <w:rFonts w:ascii="Times New Roman" w:hAnsi="Times New Roman" w:cs="Times New Roman"/>
          <w:b/>
          <w:sz w:val="20"/>
          <w:szCs w:val="20"/>
          <w:lang w:val="ro-MD"/>
        </w:rPr>
        <w:t>Surs</w:t>
      </w:r>
      <w:r w:rsidR="00FC74A4">
        <w:rPr>
          <w:rFonts w:ascii="Times New Roman" w:hAnsi="Times New Roman" w:cs="Times New Roman"/>
          <w:b/>
          <w:sz w:val="20"/>
          <w:szCs w:val="20"/>
          <w:lang w:val="ro-MD"/>
        </w:rPr>
        <w:t>ă</w:t>
      </w:r>
      <w:r w:rsidRPr="00D67486">
        <w:rPr>
          <w:rFonts w:ascii="Times New Roman" w:hAnsi="Times New Roman" w:cs="Times New Roman"/>
          <w:b/>
          <w:sz w:val="20"/>
          <w:szCs w:val="20"/>
          <w:lang w:val="ro-MD"/>
        </w:rPr>
        <w:t>:</w:t>
      </w:r>
      <w:r w:rsidRPr="0016481D">
        <w:rPr>
          <w:rFonts w:ascii="Times New Roman" w:hAnsi="Times New Roman" w:cs="Times New Roman"/>
          <w:b/>
          <w:i/>
          <w:sz w:val="20"/>
          <w:szCs w:val="20"/>
          <w:lang w:val="ro-MD"/>
        </w:rPr>
        <w:t xml:space="preserve"> </w:t>
      </w:r>
      <w:r w:rsidRPr="00D67486">
        <w:rPr>
          <w:rFonts w:ascii="Times New Roman" w:hAnsi="Times New Roman" w:cs="Times New Roman"/>
          <w:i/>
          <w:sz w:val="20"/>
          <w:szCs w:val="20"/>
          <w:lang w:val="ro-MD"/>
        </w:rPr>
        <w:t>Registrul bunurilor imobile (e-Cadastru)</w:t>
      </w:r>
      <w:r w:rsidR="00FC74A4">
        <w:rPr>
          <w:rFonts w:ascii="Times New Roman" w:hAnsi="Times New Roman" w:cs="Times New Roman"/>
          <w:i/>
          <w:sz w:val="20"/>
          <w:szCs w:val="20"/>
          <w:lang w:val="ro-MD"/>
        </w:rPr>
        <w:t>.</w:t>
      </w:r>
    </w:p>
    <w:p w14:paraId="7EE6D9A2" w14:textId="2B67C9A3" w:rsidR="00E226F3" w:rsidRPr="0016481D" w:rsidRDefault="00E226F3" w:rsidP="00BE17F3">
      <w:pPr>
        <w:spacing w:after="0" w:line="276" w:lineRule="auto"/>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Totodată</w:t>
      </w:r>
      <w:r w:rsidR="00FC74A4">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în scopul înregistrării terenului din str. Voluntarilor 1, UTM, în anul 2022, a contractat servicii</w:t>
      </w:r>
      <w:r w:rsidR="00FC74A4">
        <w:rPr>
          <w:rFonts w:ascii="Times New Roman" w:eastAsia="Times New Roman" w:hAnsi="Times New Roman" w:cs="Times New Roman"/>
          <w:sz w:val="24"/>
          <w:szCs w:val="24"/>
          <w:lang w:val="ro-MD"/>
        </w:rPr>
        <w:t>le</w:t>
      </w:r>
      <w:r w:rsidRPr="0016481D">
        <w:rPr>
          <w:rFonts w:ascii="Times New Roman" w:eastAsia="Times New Roman" w:hAnsi="Times New Roman" w:cs="Times New Roman"/>
          <w:sz w:val="24"/>
          <w:szCs w:val="24"/>
          <w:lang w:val="ro-MD"/>
        </w:rPr>
        <w:t xml:space="preserve"> unui agent economic pentru inspectarea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i întocmirea dosarului tehnic în valoare de 34,68 mii lei, însă până în prezent nu au fost operate modificări în RBI. De asemenea, acest teren nu este reflectat nici în </w:t>
      </w:r>
      <w:r w:rsidRPr="0016481D">
        <w:rPr>
          <w:rFonts w:ascii="Times New Roman" w:hAnsi="Times New Roman" w:cs="Times New Roman"/>
          <w:sz w:val="24"/>
          <w:szCs w:val="24"/>
          <w:lang w:val="ro-MD"/>
        </w:rPr>
        <w:t>HG nr.161/2019, cu toate că</w:t>
      </w:r>
      <w:r w:rsidR="00FC74A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potrivit art. 9</w:t>
      </w:r>
      <w:r w:rsidR="004E665E"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lit. m) din Legea nr. 29 din 05.04.2018 privind delimitarea proprietă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publice</w:t>
      </w:r>
      <w:r w:rsidR="00FC74A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reprezintă </w:t>
      </w:r>
      <w:r w:rsidRPr="0016481D">
        <w:rPr>
          <w:rFonts w:ascii="Times New Roman" w:hAnsi="Times New Roman" w:cs="Times New Roman"/>
          <w:sz w:val="24"/>
          <w:szCs w:val="24"/>
          <w:shd w:val="clear" w:color="auto" w:fill="FFFFFF"/>
          <w:lang w:val="ro-MD"/>
        </w:rPr>
        <w:t>proprietate publică a statului din domeniul public.</w:t>
      </w:r>
      <w:r w:rsidRPr="0016481D">
        <w:rPr>
          <w:rFonts w:ascii="Times New Roman" w:hAnsi="Times New Roman" w:cs="Times New Roman"/>
          <w:sz w:val="24"/>
          <w:szCs w:val="24"/>
          <w:lang w:val="ro-MD"/>
        </w:rPr>
        <w:t xml:space="preserve"> </w:t>
      </w:r>
    </w:p>
    <w:p w14:paraId="7E06F67D" w14:textId="178C1E35" w:rsidR="00BA5D4E" w:rsidRPr="0016481D" w:rsidRDefault="00FC74A4" w:rsidP="00BE17F3">
      <w:pPr>
        <w:spacing w:after="0" w:line="276" w:lineRule="auto"/>
        <w:ind w:firstLine="709"/>
        <w:jc w:val="both"/>
        <w:rPr>
          <w:rFonts w:ascii="Times New Roman" w:hAnsi="Times New Roman" w:cs="Times New Roman"/>
          <w:color w:val="000000" w:themeColor="text1"/>
          <w:sz w:val="24"/>
          <w:szCs w:val="24"/>
          <w:lang w:val="ro-MD"/>
        </w:rPr>
      </w:pPr>
      <w:r>
        <w:rPr>
          <w:rFonts w:ascii="Times New Roman" w:hAnsi="Times New Roman" w:cs="Times New Roman"/>
          <w:color w:val="000000" w:themeColor="text1"/>
          <w:sz w:val="24"/>
          <w:szCs w:val="24"/>
          <w:lang w:val="ro-MD"/>
        </w:rPr>
        <w:t>O s</w:t>
      </w:r>
      <w:r w:rsidR="00BA5D4E" w:rsidRPr="0016481D">
        <w:rPr>
          <w:rFonts w:ascii="Times New Roman" w:hAnsi="Times New Roman" w:cs="Times New Roman"/>
          <w:color w:val="000000" w:themeColor="text1"/>
          <w:sz w:val="24"/>
          <w:szCs w:val="24"/>
          <w:lang w:val="ro-MD"/>
        </w:rPr>
        <w:t>itua</w:t>
      </w:r>
      <w:r w:rsidR="00D730A2" w:rsidRPr="0016481D">
        <w:rPr>
          <w:rFonts w:ascii="Times New Roman" w:hAnsi="Times New Roman" w:cs="Times New Roman"/>
          <w:color w:val="000000" w:themeColor="text1"/>
          <w:sz w:val="24"/>
          <w:szCs w:val="24"/>
          <w:lang w:val="ro-MD"/>
        </w:rPr>
        <w:t>ț</w:t>
      </w:r>
      <w:r w:rsidR="00BA5D4E" w:rsidRPr="0016481D">
        <w:rPr>
          <w:rFonts w:ascii="Times New Roman" w:hAnsi="Times New Roman" w:cs="Times New Roman"/>
          <w:color w:val="000000" w:themeColor="text1"/>
          <w:sz w:val="24"/>
          <w:szCs w:val="24"/>
          <w:lang w:val="ro-MD"/>
        </w:rPr>
        <w:t xml:space="preserve">ie similară se atestă </w:t>
      </w:r>
      <w:r w:rsidR="00D730A2" w:rsidRPr="0016481D">
        <w:rPr>
          <w:rFonts w:ascii="Times New Roman" w:hAnsi="Times New Roman" w:cs="Times New Roman"/>
          <w:color w:val="000000" w:themeColor="text1"/>
          <w:sz w:val="24"/>
          <w:szCs w:val="24"/>
          <w:lang w:val="ro-MD"/>
        </w:rPr>
        <w:t>ș</w:t>
      </w:r>
      <w:r w:rsidR="00BA5D4E" w:rsidRPr="0016481D">
        <w:rPr>
          <w:rFonts w:ascii="Times New Roman" w:hAnsi="Times New Roman" w:cs="Times New Roman"/>
          <w:color w:val="000000" w:themeColor="text1"/>
          <w:sz w:val="24"/>
          <w:szCs w:val="24"/>
          <w:lang w:val="ro-MD"/>
        </w:rPr>
        <w:t xml:space="preserve">i </w:t>
      </w:r>
      <w:r w:rsidR="001015D9">
        <w:rPr>
          <w:rFonts w:ascii="Times New Roman" w:hAnsi="Times New Roman" w:cs="Times New Roman"/>
          <w:color w:val="000000" w:themeColor="text1"/>
          <w:sz w:val="24"/>
          <w:szCs w:val="24"/>
          <w:lang w:val="ro-MD"/>
        </w:rPr>
        <w:t>la</w:t>
      </w:r>
      <w:r w:rsidR="00BA5D4E" w:rsidRPr="0016481D">
        <w:rPr>
          <w:rFonts w:ascii="Times New Roman" w:hAnsi="Times New Roman" w:cs="Times New Roman"/>
          <w:color w:val="000000" w:themeColor="text1"/>
          <w:sz w:val="24"/>
          <w:szCs w:val="24"/>
          <w:lang w:val="ro-MD"/>
        </w:rPr>
        <w:t xml:space="preserve"> terenul pentru construc</w:t>
      </w:r>
      <w:r w:rsidR="00D730A2" w:rsidRPr="0016481D">
        <w:rPr>
          <w:rFonts w:ascii="Times New Roman" w:hAnsi="Times New Roman" w:cs="Times New Roman"/>
          <w:color w:val="000000" w:themeColor="text1"/>
          <w:sz w:val="24"/>
          <w:szCs w:val="24"/>
          <w:lang w:val="ro-MD"/>
        </w:rPr>
        <w:t>ț</w:t>
      </w:r>
      <w:r w:rsidR="00BA5D4E" w:rsidRPr="0016481D">
        <w:rPr>
          <w:rFonts w:ascii="Times New Roman" w:hAnsi="Times New Roman" w:cs="Times New Roman"/>
          <w:color w:val="000000" w:themeColor="text1"/>
          <w:sz w:val="24"/>
          <w:szCs w:val="24"/>
          <w:lang w:val="ro-MD"/>
        </w:rPr>
        <w:t>ii de pe strada Studen</w:t>
      </w:r>
      <w:r w:rsidR="00D730A2" w:rsidRPr="0016481D">
        <w:rPr>
          <w:rFonts w:ascii="Times New Roman" w:hAnsi="Times New Roman" w:cs="Times New Roman"/>
          <w:color w:val="000000" w:themeColor="text1"/>
          <w:sz w:val="24"/>
          <w:szCs w:val="24"/>
          <w:lang w:val="ro-MD"/>
        </w:rPr>
        <w:t>ț</w:t>
      </w:r>
      <w:r w:rsidR="00BA5D4E" w:rsidRPr="0016481D">
        <w:rPr>
          <w:rFonts w:ascii="Times New Roman" w:hAnsi="Times New Roman" w:cs="Times New Roman"/>
          <w:color w:val="000000" w:themeColor="text1"/>
          <w:sz w:val="24"/>
          <w:szCs w:val="24"/>
          <w:lang w:val="ro-MD"/>
        </w:rPr>
        <w:t xml:space="preserve">ilor, 2/2 </w:t>
      </w:r>
      <w:r w:rsidR="00BE17F3" w:rsidRPr="0016481D">
        <w:rPr>
          <w:rFonts w:ascii="Times New Roman" w:hAnsi="Times New Roman" w:cs="Times New Roman"/>
          <w:color w:val="000000" w:themeColor="text1"/>
          <w:sz w:val="24"/>
          <w:szCs w:val="24"/>
          <w:lang w:val="ro-MD"/>
        </w:rPr>
        <w:t>(</w:t>
      </w:r>
      <w:r w:rsidR="00BA5D4E" w:rsidRPr="0016481D">
        <w:rPr>
          <w:rFonts w:ascii="Times New Roman" w:hAnsi="Times New Roman" w:cs="Times New Roman"/>
          <w:color w:val="000000" w:themeColor="text1"/>
          <w:sz w:val="24"/>
          <w:szCs w:val="24"/>
          <w:lang w:val="ro-MD"/>
        </w:rPr>
        <w:t>0100413.212</w:t>
      </w:r>
      <w:r w:rsidR="00BE17F3" w:rsidRPr="0016481D">
        <w:rPr>
          <w:rFonts w:ascii="Times New Roman" w:hAnsi="Times New Roman" w:cs="Times New Roman"/>
          <w:color w:val="000000" w:themeColor="text1"/>
          <w:sz w:val="24"/>
          <w:szCs w:val="24"/>
          <w:lang w:val="ro-MD"/>
        </w:rPr>
        <w:t>)</w:t>
      </w:r>
      <w:r>
        <w:rPr>
          <w:rFonts w:ascii="Times New Roman" w:hAnsi="Times New Roman" w:cs="Times New Roman"/>
          <w:color w:val="000000" w:themeColor="text1"/>
          <w:sz w:val="24"/>
          <w:szCs w:val="24"/>
          <w:lang w:val="ro-MD"/>
        </w:rPr>
        <w:t>,</w:t>
      </w:r>
      <w:r w:rsidR="00BA5D4E" w:rsidRPr="0016481D">
        <w:rPr>
          <w:rFonts w:ascii="Times New Roman" w:hAnsi="Times New Roman" w:cs="Times New Roman"/>
          <w:color w:val="000000" w:themeColor="text1"/>
          <w:sz w:val="24"/>
          <w:szCs w:val="24"/>
          <w:lang w:val="ro-MD"/>
        </w:rPr>
        <w:t xml:space="preserve"> cu suprafa</w:t>
      </w:r>
      <w:r w:rsidR="00D730A2" w:rsidRPr="0016481D">
        <w:rPr>
          <w:rFonts w:ascii="Times New Roman" w:hAnsi="Times New Roman" w:cs="Times New Roman"/>
          <w:color w:val="000000" w:themeColor="text1"/>
          <w:sz w:val="24"/>
          <w:szCs w:val="24"/>
          <w:lang w:val="ro-MD"/>
        </w:rPr>
        <w:t>ț</w:t>
      </w:r>
      <w:r w:rsidR="00BA5D4E" w:rsidRPr="0016481D">
        <w:rPr>
          <w:rFonts w:ascii="Times New Roman" w:hAnsi="Times New Roman" w:cs="Times New Roman"/>
          <w:color w:val="000000" w:themeColor="text1"/>
          <w:sz w:val="24"/>
          <w:szCs w:val="24"/>
          <w:lang w:val="ro-MD"/>
        </w:rPr>
        <w:t xml:space="preserve">a de </w:t>
      </w:r>
      <w:r w:rsidR="00186BB0" w:rsidRPr="0016481D">
        <w:rPr>
          <w:rFonts w:ascii="Times New Roman" w:hAnsi="Times New Roman" w:cs="Times New Roman"/>
          <w:color w:val="000000" w:themeColor="text1"/>
          <w:sz w:val="24"/>
          <w:szCs w:val="24"/>
          <w:lang w:val="ro-MD"/>
        </w:rPr>
        <w:t>7</w:t>
      </w:r>
      <w:r w:rsidR="00643030" w:rsidRPr="0016481D">
        <w:rPr>
          <w:rFonts w:ascii="Times New Roman" w:hAnsi="Times New Roman" w:cs="Times New Roman"/>
          <w:color w:val="000000" w:themeColor="text1"/>
          <w:sz w:val="24"/>
          <w:szCs w:val="24"/>
          <w:lang w:val="ro-MD"/>
        </w:rPr>
        <w:t>,322 ha</w:t>
      </w:r>
      <w:r w:rsidR="00643030" w:rsidRPr="0016481D">
        <w:rPr>
          <w:rStyle w:val="a5"/>
          <w:rFonts w:ascii="Times New Roman" w:hAnsi="Times New Roman" w:cs="Times New Roman"/>
          <w:color w:val="000000" w:themeColor="text1"/>
          <w:sz w:val="24"/>
          <w:szCs w:val="24"/>
          <w:lang w:val="ro-MD"/>
        </w:rPr>
        <w:footnoteReference w:id="87"/>
      </w:r>
      <w:r w:rsidR="00BA5D4E" w:rsidRPr="0016481D">
        <w:rPr>
          <w:rFonts w:ascii="Times New Roman" w:hAnsi="Times New Roman" w:cs="Times New Roman"/>
          <w:color w:val="000000" w:themeColor="text1"/>
          <w:sz w:val="24"/>
          <w:szCs w:val="24"/>
          <w:lang w:val="ro-MD"/>
        </w:rPr>
        <w:t>, UTM</w:t>
      </w:r>
      <w:r w:rsidR="009E7048">
        <w:rPr>
          <w:rFonts w:ascii="Times New Roman" w:hAnsi="Times New Roman" w:cs="Times New Roman"/>
          <w:color w:val="000000" w:themeColor="text1"/>
          <w:sz w:val="24"/>
          <w:szCs w:val="24"/>
          <w:lang w:val="ro-MD"/>
        </w:rPr>
        <w:t xml:space="preserve"> </w:t>
      </w:r>
      <w:r w:rsidR="00BA5D4E" w:rsidRPr="0016481D">
        <w:rPr>
          <w:rFonts w:ascii="Times New Roman" w:hAnsi="Times New Roman" w:cs="Times New Roman"/>
          <w:color w:val="000000" w:themeColor="text1"/>
          <w:sz w:val="24"/>
          <w:szCs w:val="24"/>
          <w:lang w:val="ro-MD"/>
        </w:rPr>
        <w:t>efectu</w:t>
      </w:r>
      <w:r w:rsidR="009E7048">
        <w:rPr>
          <w:rFonts w:ascii="Times New Roman" w:hAnsi="Times New Roman" w:cs="Times New Roman"/>
          <w:color w:val="000000" w:themeColor="text1"/>
          <w:sz w:val="24"/>
          <w:szCs w:val="24"/>
          <w:lang w:val="ro-MD"/>
        </w:rPr>
        <w:t>ând</w:t>
      </w:r>
      <w:r w:rsidR="00BA5D4E" w:rsidRPr="0016481D">
        <w:rPr>
          <w:rFonts w:ascii="Times New Roman" w:hAnsi="Times New Roman" w:cs="Times New Roman"/>
          <w:color w:val="000000" w:themeColor="text1"/>
          <w:sz w:val="24"/>
          <w:szCs w:val="24"/>
          <w:lang w:val="ro-MD"/>
        </w:rPr>
        <w:t xml:space="preserve"> lucrări cadastrale pentru stabilirea</w:t>
      </w:r>
      <w:r w:rsidR="008D015B" w:rsidRPr="0016481D">
        <w:rPr>
          <w:rFonts w:ascii="Times New Roman" w:hAnsi="Times New Roman" w:cs="Times New Roman"/>
          <w:color w:val="000000" w:themeColor="text1"/>
          <w:sz w:val="24"/>
          <w:szCs w:val="24"/>
          <w:lang w:val="ro-MD"/>
        </w:rPr>
        <w:t xml:space="preserve"> </w:t>
      </w:r>
      <w:r w:rsidR="00BA5D4E" w:rsidRPr="0016481D">
        <w:rPr>
          <w:rFonts w:ascii="Times New Roman" w:hAnsi="Times New Roman" w:cs="Times New Roman"/>
          <w:color w:val="000000" w:themeColor="text1"/>
          <w:sz w:val="24"/>
          <w:szCs w:val="24"/>
          <w:lang w:val="ro-MD"/>
        </w:rPr>
        <w:t>hotarelor</w:t>
      </w:r>
      <w:r w:rsidR="001015D9">
        <w:rPr>
          <w:rFonts w:ascii="Times New Roman" w:hAnsi="Times New Roman" w:cs="Times New Roman"/>
          <w:color w:val="000000" w:themeColor="text1"/>
          <w:sz w:val="24"/>
          <w:szCs w:val="24"/>
          <w:lang w:val="ro-MD"/>
        </w:rPr>
        <w:t>,</w:t>
      </w:r>
      <w:r w:rsidR="00BA5D4E" w:rsidRPr="0016481D">
        <w:rPr>
          <w:rFonts w:ascii="Times New Roman" w:hAnsi="Times New Roman" w:cs="Times New Roman"/>
          <w:color w:val="000000" w:themeColor="text1"/>
          <w:sz w:val="24"/>
          <w:szCs w:val="24"/>
          <w:lang w:val="ro-MD"/>
        </w:rPr>
        <w:t xml:space="preserve"> cu autentificarea dreptului de</w:t>
      </w:r>
      <w:r w:rsidR="00D730A2" w:rsidRPr="0016481D">
        <w:rPr>
          <w:rFonts w:ascii="Times New Roman" w:hAnsi="Times New Roman" w:cs="Times New Roman"/>
          <w:color w:val="000000" w:themeColor="text1"/>
          <w:sz w:val="24"/>
          <w:szCs w:val="24"/>
          <w:lang w:val="ro-MD"/>
        </w:rPr>
        <w:t>ț</w:t>
      </w:r>
      <w:r w:rsidR="00BA5D4E" w:rsidRPr="0016481D">
        <w:rPr>
          <w:rFonts w:ascii="Times New Roman" w:hAnsi="Times New Roman" w:cs="Times New Roman"/>
          <w:color w:val="000000" w:themeColor="text1"/>
          <w:sz w:val="24"/>
          <w:szCs w:val="24"/>
          <w:lang w:val="ro-MD"/>
        </w:rPr>
        <w:t>inătorului de teren</w:t>
      </w:r>
      <w:r w:rsidR="001015D9">
        <w:rPr>
          <w:rFonts w:ascii="Times New Roman" w:hAnsi="Times New Roman" w:cs="Times New Roman"/>
          <w:color w:val="000000" w:themeColor="text1"/>
          <w:sz w:val="24"/>
          <w:szCs w:val="24"/>
          <w:lang w:val="ro-MD"/>
        </w:rPr>
        <w:t>,</w:t>
      </w:r>
      <w:r w:rsidR="00BA5D4E" w:rsidRPr="0016481D">
        <w:rPr>
          <w:rFonts w:ascii="Times New Roman" w:hAnsi="Times New Roman" w:cs="Times New Roman"/>
          <w:color w:val="000000" w:themeColor="text1"/>
          <w:sz w:val="24"/>
          <w:szCs w:val="24"/>
          <w:lang w:val="ro-MD"/>
        </w:rPr>
        <w:t xml:space="preserve"> care a</w:t>
      </w:r>
      <w:r w:rsidR="001015D9">
        <w:rPr>
          <w:rFonts w:ascii="Times New Roman" w:hAnsi="Times New Roman" w:cs="Times New Roman"/>
          <w:color w:val="000000" w:themeColor="text1"/>
          <w:sz w:val="24"/>
          <w:szCs w:val="24"/>
          <w:lang w:val="ro-MD"/>
        </w:rPr>
        <w:t>u</w:t>
      </w:r>
      <w:r w:rsidR="00BA5D4E" w:rsidRPr="0016481D">
        <w:rPr>
          <w:rFonts w:ascii="Times New Roman" w:hAnsi="Times New Roman" w:cs="Times New Roman"/>
          <w:color w:val="000000" w:themeColor="text1"/>
          <w:sz w:val="24"/>
          <w:szCs w:val="24"/>
          <w:lang w:val="ro-MD"/>
        </w:rPr>
        <w:t xml:space="preserve"> fost transmise </w:t>
      </w:r>
      <w:r w:rsidR="001015D9">
        <w:rPr>
          <w:rFonts w:ascii="Times New Roman" w:hAnsi="Times New Roman" w:cs="Times New Roman"/>
          <w:color w:val="000000" w:themeColor="text1"/>
          <w:sz w:val="24"/>
          <w:szCs w:val="24"/>
          <w:lang w:val="ro-MD"/>
        </w:rPr>
        <w:t>P</w:t>
      </w:r>
      <w:r w:rsidR="00BA5D4E" w:rsidRPr="0016481D">
        <w:rPr>
          <w:rFonts w:ascii="Times New Roman" w:hAnsi="Times New Roman" w:cs="Times New Roman"/>
          <w:color w:val="000000" w:themeColor="text1"/>
          <w:sz w:val="24"/>
          <w:szCs w:val="24"/>
          <w:lang w:val="ro-MD"/>
        </w:rPr>
        <w:t>rimăriei mun. Chi</w:t>
      </w:r>
      <w:r w:rsidR="00D730A2" w:rsidRPr="0016481D">
        <w:rPr>
          <w:rFonts w:ascii="Times New Roman" w:hAnsi="Times New Roman" w:cs="Times New Roman"/>
          <w:color w:val="000000" w:themeColor="text1"/>
          <w:sz w:val="24"/>
          <w:szCs w:val="24"/>
          <w:lang w:val="ro-MD"/>
        </w:rPr>
        <w:t>ș</w:t>
      </w:r>
      <w:r w:rsidR="00890D2F">
        <w:rPr>
          <w:rFonts w:ascii="Times New Roman" w:hAnsi="Times New Roman" w:cs="Times New Roman"/>
          <w:color w:val="000000" w:themeColor="text1"/>
          <w:sz w:val="24"/>
          <w:szCs w:val="24"/>
          <w:lang w:val="ro-MD"/>
        </w:rPr>
        <w:t>inău la data de 28.10.2011 (nr. de înregistrare 6011</w:t>
      </w:r>
      <w:r w:rsidR="00BA5D4E" w:rsidRPr="0016481D">
        <w:rPr>
          <w:rFonts w:ascii="Times New Roman" w:hAnsi="Times New Roman" w:cs="Times New Roman"/>
          <w:color w:val="000000" w:themeColor="text1"/>
          <w:sz w:val="24"/>
          <w:szCs w:val="24"/>
          <w:lang w:val="ro-MD"/>
        </w:rPr>
        <w:t>)</w:t>
      </w:r>
      <w:r w:rsidR="009E7048">
        <w:rPr>
          <w:rFonts w:ascii="Times New Roman" w:hAnsi="Times New Roman" w:cs="Times New Roman"/>
          <w:color w:val="000000" w:themeColor="text1"/>
          <w:sz w:val="24"/>
          <w:szCs w:val="24"/>
          <w:lang w:val="ro-MD"/>
        </w:rPr>
        <w:t>. D</w:t>
      </w:r>
      <w:r w:rsidR="00BE17F3" w:rsidRPr="0016481D">
        <w:rPr>
          <w:rFonts w:ascii="Times New Roman" w:hAnsi="Times New Roman" w:cs="Times New Roman"/>
          <w:color w:val="000000" w:themeColor="text1"/>
          <w:sz w:val="24"/>
          <w:szCs w:val="24"/>
          <w:lang w:val="ro-MD"/>
        </w:rPr>
        <w:t xml:space="preserve">osarul </w:t>
      </w:r>
      <w:r w:rsidR="009E7048">
        <w:rPr>
          <w:rFonts w:ascii="Times New Roman" w:hAnsi="Times New Roman" w:cs="Times New Roman"/>
          <w:color w:val="000000" w:themeColor="text1"/>
          <w:sz w:val="24"/>
          <w:szCs w:val="24"/>
          <w:lang w:val="ro-MD"/>
        </w:rPr>
        <w:t>acest</w:t>
      </w:r>
      <w:r w:rsidR="00BE17F3" w:rsidRPr="0016481D">
        <w:rPr>
          <w:rFonts w:ascii="Times New Roman" w:hAnsi="Times New Roman" w:cs="Times New Roman"/>
          <w:color w:val="000000" w:themeColor="text1"/>
          <w:sz w:val="24"/>
          <w:szCs w:val="24"/>
          <w:lang w:val="ro-MD"/>
        </w:rPr>
        <w:t>uia</w:t>
      </w:r>
      <w:r w:rsidR="00BA5D4E" w:rsidRPr="0016481D">
        <w:rPr>
          <w:rFonts w:ascii="Times New Roman" w:hAnsi="Times New Roman" w:cs="Times New Roman"/>
          <w:color w:val="000000" w:themeColor="text1"/>
          <w:sz w:val="24"/>
          <w:szCs w:val="24"/>
          <w:lang w:val="ro-MD"/>
        </w:rPr>
        <w:t xml:space="preserve"> </w:t>
      </w:r>
      <w:r w:rsidR="007278E5" w:rsidRPr="0016481D">
        <w:rPr>
          <w:rFonts w:ascii="Times New Roman" w:hAnsi="Times New Roman" w:cs="Times New Roman"/>
          <w:color w:val="000000" w:themeColor="text1"/>
          <w:sz w:val="24"/>
          <w:szCs w:val="24"/>
          <w:lang w:val="ro-MD"/>
        </w:rPr>
        <w:t>până</w:t>
      </w:r>
      <w:r w:rsidR="00BA5D4E" w:rsidRPr="0016481D">
        <w:rPr>
          <w:rFonts w:ascii="Times New Roman" w:hAnsi="Times New Roman" w:cs="Times New Roman"/>
          <w:color w:val="000000" w:themeColor="text1"/>
          <w:sz w:val="24"/>
          <w:szCs w:val="24"/>
          <w:lang w:val="ro-MD"/>
        </w:rPr>
        <w:t xml:space="preserve"> în prezent nu s</w:t>
      </w:r>
      <w:r w:rsidR="00BE17F3" w:rsidRPr="0016481D">
        <w:rPr>
          <w:rFonts w:ascii="Times New Roman" w:hAnsi="Times New Roman" w:cs="Times New Roman"/>
          <w:color w:val="000000" w:themeColor="text1"/>
          <w:sz w:val="24"/>
          <w:szCs w:val="24"/>
          <w:lang w:val="ro-MD"/>
        </w:rPr>
        <w:t>-</w:t>
      </w:r>
      <w:r w:rsidR="00BA5D4E" w:rsidRPr="0016481D">
        <w:rPr>
          <w:rFonts w:ascii="Times New Roman" w:hAnsi="Times New Roman" w:cs="Times New Roman"/>
          <w:color w:val="000000" w:themeColor="text1"/>
          <w:sz w:val="24"/>
          <w:szCs w:val="24"/>
          <w:lang w:val="ro-MD"/>
        </w:rPr>
        <w:t>a examinat de către CMC.</w:t>
      </w:r>
    </w:p>
    <w:p w14:paraId="79382B43" w14:textId="23196BFA" w:rsidR="00E226F3" w:rsidRPr="0016481D" w:rsidRDefault="00E226F3" w:rsidP="00542631">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De asemenea, nu este înregistrat în RBI </w:t>
      </w:r>
      <w:r w:rsidR="009E7048">
        <w:rPr>
          <w:rFonts w:ascii="Times New Roman" w:hAnsi="Times New Roman" w:cs="Times New Roman"/>
          <w:sz w:val="24"/>
          <w:szCs w:val="24"/>
          <w:lang w:val="ro-MD"/>
        </w:rPr>
        <w:t>nici</w:t>
      </w:r>
      <w:r w:rsidRPr="0016481D">
        <w:rPr>
          <w:rFonts w:ascii="Times New Roman" w:hAnsi="Times New Roman" w:cs="Times New Roman"/>
          <w:sz w:val="24"/>
          <w:szCs w:val="24"/>
          <w:lang w:val="ro-MD"/>
        </w:rPr>
        <w:t xml:space="preserve"> terenul din s. Condri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w:t>
      </w:r>
      <w:r w:rsidRPr="0016481D">
        <w:rPr>
          <w:rFonts w:ascii="Times New Roman" w:hAnsi="Times New Roman" w:cs="Times New Roman"/>
          <w:sz w:val="24"/>
          <w:szCs w:val="24"/>
          <w:vertAlign w:val="superscript"/>
          <w:lang w:val="ro-MD"/>
        </w:rPr>
        <w:footnoteReference w:id="88"/>
      </w:r>
      <w:r w:rsidRPr="0016481D">
        <w:rPr>
          <w:rFonts w:ascii="Times New Roman" w:hAnsi="Times New Roman" w:cs="Times New Roman"/>
          <w:sz w:val="24"/>
          <w:szCs w:val="24"/>
          <w:lang w:val="ro-MD"/>
        </w:rPr>
        <w:t xml:space="preserve">, iar conform pct.249 din HG nr. 351 din 23 martie 2005 </w:t>
      </w:r>
      <w:r w:rsidR="009E7048">
        <w:rPr>
          <w:rFonts w:ascii="Times New Roman" w:hAnsi="Times New Roman" w:cs="Times New Roman"/>
          <w:sz w:val="24"/>
          <w:szCs w:val="24"/>
          <w:lang w:val="ro-MD"/>
        </w:rPr>
        <w:t>„C</w:t>
      </w:r>
      <w:r w:rsidRPr="0016481D">
        <w:rPr>
          <w:rFonts w:ascii="Times New Roman" w:hAnsi="Times New Roman" w:cs="Times New Roman"/>
          <w:sz w:val="24"/>
          <w:szCs w:val="24"/>
          <w:lang w:val="ro-MD"/>
        </w:rPr>
        <w:t xml:space="preserve">u privire la aprobarea listelor bunurilor imobile proprietate publică a statului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la transmiterea unor bunuri imobile”</w:t>
      </w:r>
      <w:r w:rsidR="009E7048">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UTM de</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ine în gestiune economică </w:t>
      </w:r>
      <w:r w:rsidR="009E7048">
        <w:rPr>
          <w:rFonts w:ascii="Times New Roman" w:hAnsi="Times New Roman" w:cs="Times New Roman"/>
          <w:sz w:val="24"/>
          <w:szCs w:val="24"/>
          <w:lang w:val="ro-MD"/>
        </w:rPr>
        <w:t>B</w:t>
      </w:r>
      <w:r w:rsidRPr="0016481D">
        <w:rPr>
          <w:rFonts w:ascii="Times New Roman" w:hAnsi="Times New Roman" w:cs="Times New Roman"/>
          <w:sz w:val="24"/>
          <w:szCs w:val="24"/>
          <w:lang w:val="ro-MD"/>
        </w:rPr>
        <w:t>aza de odihnă „Andrie</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din s. Condri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 r-nul Stră</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eni, inclusiv terenul aferent de 6,0 ha</w:t>
      </w:r>
      <w:r w:rsidR="009E7048">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w:t>
      </w:r>
      <w:r w:rsidR="009E7048">
        <w:rPr>
          <w:rFonts w:ascii="Times New Roman" w:hAnsi="Times New Roman" w:cs="Times New Roman"/>
          <w:sz w:val="24"/>
          <w:szCs w:val="24"/>
          <w:lang w:val="ro-MD"/>
        </w:rPr>
        <w:t>ar</w:t>
      </w:r>
      <w:r w:rsidRPr="0016481D">
        <w:rPr>
          <w:rFonts w:ascii="Times New Roman" w:hAnsi="Times New Roman" w:cs="Times New Roman"/>
          <w:sz w:val="24"/>
          <w:szCs w:val="24"/>
          <w:lang w:val="ro-MD"/>
        </w:rPr>
        <w:t>e este inclus în fondul forestier al Agen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iei „Moldsilva”. Auditul denotă că UTM a întreprins unele măsuri în vederea formării bunului imobil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înregistrării acestuia</w:t>
      </w:r>
      <w:r w:rsidRPr="0016481D">
        <w:rPr>
          <w:rFonts w:ascii="Times New Roman" w:hAnsi="Times New Roman" w:cs="Times New Roman"/>
          <w:sz w:val="24"/>
          <w:szCs w:val="24"/>
          <w:vertAlign w:val="superscript"/>
          <w:lang w:val="ro-MD"/>
        </w:rPr>
        <w:footnoteReference w:id="89"/>
      </w:r>
      <w:r w:rsidRPr="0016481D">
        <w:rPr>
          <w:rFonts w:ascii="Times New Roman" w:hAnsi="Times New Roman" w:cs="Times New Roman"/>
          <w:sz w:val="24"/>
          <w:szCs w:val="24"/>
          <w:lang w:val="ro-MD"/>
        </w:rPr>
        <w:t>, însă Agen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ia </w:t>
      </w:r>
      <w:r w:rsidR="009E7048">
        <w:rPr>
          <w:rFonts w:ascii="Times New Roman" w:hAnsi="Times New Roman" w:cs="Times New Roman"/>
          <w:sz w:val="24"/>
          <w:szCs w:val="24"/>
          <w:lang w:val="ro-MD"/>
        </w:rPr>
        <w:t>„</w:t>
      </w:r>
      <w:r w:rsidRPr="0016481D">
        <w:rPr>
          <w:rFonts w:ascii="Times New Roman" w:hAnsi="Times New Roman" w:cs="Times New Roman"/>
          <w:sz w:val="24"/>
          <w:szCs w:val="24"/>
          <w:lang w:val="ro-MD"/>
        </w:rPr>
        <w:t>Moldsilva</w:t>
      </w:r>
      <w:r w:rsidR="009E7048">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 refuzat delimitarea hotarelor terenului aferent bazei de odihnă gestionate de UTM</w:t>
      </w:r>
      <w:r w:rsidRPr="0016481D">
        <w:rPr>
          <w:rFonts w:ascii="Times New Roman" w:hAnsi="Times New Roman" w:cs="Times New Roman"/>
          <w:sz w:val="24"/>
          <w:szCs w:val="24"/>
          <w:vertAlign w:val="superscript"/>
          <w:lang w:val="ro-MD"/>
        </w:rPr>
        <w:footnoteReference w:id="90"/>
      </w:r>
      <w:r w:rsidRPr="0016481D">
        <w:rPr>
          <w:rFonts w:ascii="Times New Roman" w:hAnsi="Times New Roman" w:cs="Times New Roman"/>
          <w:sz w:val="24"/>
          <w:szCs w:val="24"/>
          <w:lang w:val="ro-MD"/>
        </w:rPr>
        <w:t>. De men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ionat că</w:t>
      </w:r>
      <w:r w:rsidR="009E7048">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urma vizitei efectuate în teren</w:t>
      </w:r>
      <w:r w:rsidR="009E7048">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s-a constatat că baza de odihnă se află într-o stare deplorabilă, iar unele construc</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ii temporare au fost distruse în urma unui incendiu. </w:t>
      </w:r>
    </w:p>
    <w:p w14:paraId="7AE09CA7" w14:textId="1A474ED5" w:rsidR="00E226F3" w:rsidRPr="0016481D" w:rsidRDefault="00E226F3" w:rsidP="00C30909">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Totodată</w:t>
      </w:r>
      <w:r w:rsidR="00C14F2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auditul denotă că UTM nu a întreprins măsuri în vederea înregistrării dreptului de folosin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 asupra celor 4 terenuri</w:t>
      </w:r>
      <w:r w:rsidRPr="0016481D">
        <w:rPr>
          <w:rFonts w:ascii="Times New Roman" w:hAnsi="Times New Roman" w:cs="Times New Roman"/>
          <w:sz w:val="24"/>
          <w:szCs w:val="24"/>
          <w:vertAlign w:val="superscript"/>
          <w:lang w:val="ro-MD"/>
        </w:rPr>
        <w:footnoteReference w:id="91"/>
      </w:r>
      <w:r w:rsidRPr="0016481D">
        <w:rPr>
          <w:rFonts w:ascii="Times New Roman" w:hAnsi="Times New Roman" w:cs="Times New Roman"/>
          <w:sz w:val="24"/>
          <w:szCs w:val="24"/>
          <w:lang w:val="ro-MD"/>
        </w:rPr>
        <w:t xml:space="preserve"> </w:t>
      </w:r>
      <w:r w:rsidR="00256941">
        <w:rPr>
          <w:rFonts w:ascii="Times New Roman" w:hAnsi="Times New Roman" w:cs="Times New Roman"/>
          <w:sz w:val="24"/>
          <w:szCs w:val="24"/>
          <w:lang w:val="ro-MD"/>
        </w:rPr>
        <w:t xml:space="preserve">pe care le </w:t>
      </w:r>
      <w:r w:rsidRPr="0016481D">
        <w:rPr>
          <w:rFonts w:ascii="Times New Roman" w:hAnsi="Times New Roman" w:cs="Times New Roman"/>
          <w:sz w:val="24"/>
          <w:szCs w:val="24"/>
          <w:lang w:val="ro-MD"/>
        </w:rPr>
        <w:t>ges</w:t>
      </w:r>
      <w:r w:rsidR="00C30909" w:rsidRPr="0016481D">
        <w:rPr>
          <w:rFonts w:ascii="Times New Roman" w:hAnsi="Times New Roman" w:cs="Times New Roman"/>
          <w:sz w:val="24"/>
          <w:szCs w:val="24"/>
          <w:lang w:val="ro-MD"/>
        </w:rPr>
        <w:t>tion</w:t>
      </w:r>
      <w:r w:rsidR="00256941">
        <w:rPr>
          <w:rFonts w:ascii="Times New Roman" w:hAnsi="Times New Roman" w:cs="Times New Roman"/>
          <w:sz w:val="24"/>
          <w:szCs w:val="24"/>
          <w:lang w:val="ro-MD"/>
        </w:rPr>
        <w:t>ează,</w:t>
      </w:r>
      <w:r w:rsidR="00C30909" w:rsidRPr="0016481D">
        <w:rPr>
          <w:rFonts w:ascii="Times New Roman" w:hAnsi="Times New Roman" w:cs="Times New Roman"/>
          <w:sz w:val="24"/>
          <w:szCs w:val="24"/>
          <w:lang w:val="ro-MD"/>
        </w:rPr>
        <w:t xml:space="preserve"> în valoare de 69,</w:t>
      </w:r>
      <w:r w:rsidRPr="0016481D">
        <w:rPr>
          <w:rFonts w:ascii="Times New Roman" w:hAnsi="Times New Roman" w:cs="Times New Roman"/>
          <w:sz w:val="24"/>
          <w:szCs w:val="24"/>
          <w:lang w:val="ro-MD"/>
        </w:rPr>
        <w:t>08 mi</w:t>
      </w:r>
      <w:r w:rsidR="00C30909"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r w:rsidR="00256941">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urma reorganizării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iilor din domeniul educa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iei, cercetării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inovării.</w:t>
      </w:r>
    </w:p>
    <w:p w14:paraId="15E6A17D" w14:textId="3CA7F0CF" w:rsidR="00E226F3" w:rsidRPr="0016481D" w:rsidRDefault="00E226F3" w:rsidP="00246337">
      <w:pPr>
        <w:spacing w:after="0" w:line="276" w:lineRule="auto"/>
        <w:ind w:right="-1" w:firstLine="709"/>
        <w:jc w:val="both"/>
        <w:rPr>
          <w:rFonts w:ascii="Times New Roman" w:eastAsia="Times New Roman" w:hAnsi="Times New Roman" w:cs="Times New Roman"/>
          <w:sz w:val="24"/>
          <w:szCs w:val="24"/>
          <w:lang w:val="ro-MD" w:eastAsia="ru-RU"/>
        </w:rPr>
      </w:pPr>
      <w:r w:rsidRPr="0016481D">
        <w:rPr>
          <w:rFonts w:ascii="Times New Roman" w:eastAsia="Times New Roman" w:hAnsi="Times New Roman" w:cs="Times New Roman"/>
          <w:sz w:val="24"/>
          <w:szCs w:val="24"/>
          <w:lang w:val="ro-MD" w:eastAsia="ru-RU"/>
        </w:rPr>
        <w:t>În contextul delimitării proprietă</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ii publice, în anul 2019</w:t>
      </w:r>
      <w:r w:rsidR="00256941">
        <w:rPr>
          <w:rFonts w:ascii="Times New Roman" w:eastAsia="Times New Roman" w:hAnsi="Times New Roman" w:cs="Times New Roman"/>
          <w:sz w:val="24"/>
          <w:szCs w:val="24"/>
          <w:lang w:val="ro-MD" w:eastAsia="ru-RU"/>
        </w:rPr>
        <w:t>,</w:t>
      </w:r>
      <w:r w:rsidRPr="0016481D">
        <w:rPr>
          <w:rFonts w:ascii="Times New Roman" w:eastAsia="Times New Roman" w:hAnsi="Times New Roman" w:cs="Times New Roman"/>
          <w:sz w:val="24"/>
          <w:szCs w:val="24"/>
          <w:lang w:val="ro-MD" w:eastAsia="ru-RU"/>
        </w:rPr>
        <w:t xml:space="preserve"> potrivit pct.1 din HG nr. 161/2019</w:t>
      </w:r>
      <w:r w:rsidRPr="0016481D">
        <w:rPr>
          <w:rFonts w:ascii="Times New Roman" w:eastAsia="Times New Roman" w:hAnsi="Times New Roman" w:cs="Times New Roman"/>
          <w:sz w:val="20"/>
          <w:szCs w:val="24"/>
          <w:vertAlign w:val="superscript"/>
          <w:lang w:val="ro-MD" w:eastAsia="ru-RU"/>
        </w:rPr>
        <w:footnoteReference w:id="92"/>
      </w:r>
      <w:r w:rsidR="00256941">
        <w:rPr>
          <w:rFonts w:ascii="Times New Roman" w:eastAsia="Times New Roman" w:hAnsi="Times New Roman" w:cs="Times New Roman"/>
          <w:sz w:val="24"/>
          <w:szCs w:val="24"/>
          <w:lang w:val="ro-MD" w:eastAsia="ru-RU"/>
        </w:rPr>
        <w:t xml:space="preserve">, </w:t>
      </w:r>
      <w:r w:rsidRPr="0016481D">
        <w:rPr>
          <w:rFonts w:ascii="Times New Roman" w:eastAsia="Times New Roman" w:hAnsi="Times New Roman" w:cs="Times New Roman"/>
          <w:sz w:val="24"/>
          <w:szCs w:val="24"/>
          <w:lang w:val="ro-MD" w:eastAsia="ru-RU"/>
        </w:rPr>
        <w:t>terenurile proprietate publică a statului se transmit, din administrarea autorită</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ilor publice centrale, autorită</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 xml:space="preserve">ilor de stat </w:t>
      </w:r>
      <w:r w:rsidR="00D730A2" w:rsidRPr="0016481D">
        <w:rPr>
          <w:rFonts w:ascii="Times New Roman" w:eastAsia="Times New Roman" w:hAnsi="Times New Roman" w:cs="Times New Roman"/>
          <w:sz w:val="24"/>
          <w:szCs w:val="24"/>
          <w:lang w:val="ro-MD" w:eastAsia="ru-RU"/>
        </w:rPr>
        <w:t>ș</w:t>
      </w:r>
      <w:r w:rsidRPr="0016481D">
        <w:rPr>
          <w:rFonts w:ascii="Times New Roman" w:eastAsia="Times New Roman" w:hAnsi="Times New Roman" w:cs="Times New Roman"/>
          <w:sz w:val="24"/>
          <w:szCs w:val="24"/>
          <w:lang w:val="ro-MD" w:eastAsia="ru-RU"/>
        </w:rPr>
        <w:t>i institu</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iilor publice de stat care administrează/gestionează terenurile proprietate publică a statului, în administrarea Agen</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iei Proprietă</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 xml:space="preserve">ii Publice. </w:t>
      </w:r>
    </w:p>
    <w:p w14:paraId="4BCE04C3" w14:textId="7471FA1C" w:rsidR="00E226F3" w:rsidRPr="0016481D" w:rsidRDefault="00E226F3" w:rsidP="00542631">
      <w:pPr>
        <w:spacing w:after="0" w:line="276" w:lineRule="auto"/>
        <w:ind w:right="71" w:firstLine="709"/>
        <w:jc w:val="both"/>
        <w:rPr>
          <w:rFonts w:ascii="Times New Roman" w:eastAsia="Times New Roman" w:hAnsi="Times New Roman" w:cs="Times New Roman"/>
          <w:sz w:val="24"/>
          <w:szCs w:val="24"/>
          <w:lang w:val="ro-MD" w:eastAsia="ru-RU"/>
        </w:rPr>
      </w:pPr>
      <w:r w:rsidRPr="0016481D">
        <w:rPr>
          <w:rFonts w:ascii="Times New Roman" w:eastAsia="Times New Roman" w:hAnsi="Times New Roman" w:cs="Times New Roman"/>
          <w:sz w:val="24"/>
          <w:szCs w:val="24"/>
          <w:lang w:val="ro-MD" w:eastAsia="ru-RU"/>
        </w:rPr>
        <w:t>Astfel, din 19 terenuri, doar terenurile primite în urma reorganizării (4 terenuri</w:t>
      </w:r>
      <w:r w:rsidRPr="0016481D">
        <w:rPr>
          <w:rFonts w:ascii="Times New Roman" w:eastAsia="Times New Roman" w:hAnsi="Times New Roman" w:cs="Times New Roman"/>
          <w:sz w:val="24"/>
          <w:szCs w:val="24"/>
          <w:vertAlign w:val="superscript"/>
          <w:lang w:val="ro-MD" w:eastAsia="ru-RU"/>
        </w:rPr>
        <w:footnoteReference w:id="93"/>
      </w:r>
      <w:r w:rsidRPr="0016481D">
        <w:rPr>
          <w:rFonts w:ascii="Times New Roman" w:eastAsia="Times New Roman" w:hAnsi="Times New Roman" w:cs="Times New Roman"/>
          <w:sz w:val="24"/>
          <w:szCs w:val="24"/>
          <w:lang w:val="ro-MD" w:eastAsia="ru-RU"/>
        </w:rPr>
        <w:t>) au fost înregistrate de către institu</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ia absorbită în RBI în administrarea APP. Totodată,</w:t>
      </w:r>
      <w:r w:rsidRPr="0016481D">
        <w:rPr>
          <w:rFonts w:ascii="Times New Roman" w:eastAsia="Times New Roman" w:hAnsi="Times New Roman" w:cs="Times New Roman"/>
          <w:sz w:val="24"/>
          <w:szCs w:val="24"/>
          <w:shd w:val="clear" w:color="auto" w:fill="FFFFFF"/>
          <w:lang w:val="ro-MD" w:eastAsia="ru-RU"/>
        </w:rPr>
        <w:t xml:space="preserve"> potrivit normelor, procesul de delimitare a bunurilor imobile proprietate publică se finalizează odată cu înregistrarea dreptului de proprietate asupra acestora </w:t>
      </w:r>
      <w:r w:rsidR="00D730A2" w:rsidRPr="0016481D">
        <w:rPr>
          <w:rFonts w:ascii="Times New Roman" w:eastAsia="Times New Roman" w:hAnsi="Times New Roman" w:cs="Times New Roman"/>
          <w:sz w:val="24"/>
          <w:szCs w:val="24"/>
          <w:shd w:val="clear" w:color="auto" w:fill="FFFFFF"/>
          <w:lang w:val="ro-MD" w:eastAsia="ru-RU"/>
        </w:rPr>
        <w:t>ș</w:t>
      </w:r>
      <w:r w:rsidRPr="0016481D">
        <w:rPr>
          <w:rFonts w:ascii="Times New Roman" w:eastAsia="Times New Roman" w:hAnsi="Times New Roman" w:cs="Times New Roman"/>
          <w:sz w:val="24"/>
          <w:szCs w:val="24"/>
          <w:shd w:val="clear" w:color="auto" w:fill="FFFFFF"/>
          <w:lang w:val="ro-MD" w:eastAsia="ru-RU"/>
        </w:rPr>
        <w:t>i a domeniului respectiv în RBI</w:t>
      </w:r>
      <w:r w:rsidRPr="0016481D">
        <w:rPr>
          <w:rFonts w:ascii="Times New Roman" w:eastAsia="Times New Roman" w:hAnsi="Times New Roman" w:cs="Times New Roman"/>
          <w:sz w:val="24"/>
          <w:szCs w:val="24"/>
          <w:shd w:val="clear" w:color="auto" w:fill="FFFFFF"/>
          <w:vertAlign w:val="superscript"/>
          <w:lang w:val="ro-MD" w:eastAsia="ru-RU"/>
        </w:rPr>
        <w:footnoteReference w:id="94"/>
      </w:r>
      <w:r w:rsidRPr="0016481D">
        <w:rPr>
          <w:rFonts w:ascii="Times New Roman" w:eastAsia="Times New Roman" w:hAnsi="Times New Roman" w:cs="Times New Roman"/>
          <w:sz w:val="24"/>
          <w:szCs w:val="24"/>
          <w:shd w:val="clear" w:color="auto" w:fill="FFFFFF"/>
          <w:lang w:val="ro-MD" w:eastAsia="ru-RU"/>
        </w:rPr>
        <w:t>. Astfel, auditul constată că pentru</w:t>
      </w:r>
      <w:r w:rsidRPr="0016481D">
        <w:rPr>
          <w:rFonts w:ascii="Times New Roman" w:eastAsia="Times New Roman" w:hAnsi="Times New Roman" w:cs="Times New Roman"/>
          <w:sz w:val="24"/>
          <w:szCs w:val="24"/>
          <w:lang w:val="ro-MD" w:eastAsia="ru-RU"/>
        </w:rPr>
        <w:t xml:space="preserve"> 3 terenuri</w:t>
      </w:r>
      <w:r w:rsidRPr="0016481D">
        <w:rPr>
          <w:rStyle w:val="a5"/>
          <w:rFonts w:ascii="Times New Roman" w:eastAsia="Times New Roman" w:hAnsi="Times New Roman" w:cs="Times New Roman"/>
          <w:sz w:val="24"/>
          <w:szCs w:val="24"/>
          <w:lang w:val="ro-MD" w:eastAsia="ru-RU"/>
        </w:rPr>
        <w:footnoteReference w:id="95"/>
      </w:r>
      <w:r w:rsidRPr="0016481D">
        <w:rPr>
          <w:rFonts w:ascii="Times New Roman" w:eastAsia="Times New Roman" w:hAnsi="Times New Roman" w:cs="Times New Roman"/>
          <w:sz w:val="24"/>
          <w:szCs w:val="24"/>
          <w:lang w:val="ro-MD" w:eastAsia="ru-RU"/>
        </w:rPr>
        <w:t xml:space="preserve"> gestionate de UTM aflate în administrarea APP nu au fost încheiate contracte de comodat </w:t>
      </w:r>
      <w:r w:rsidR="00D730A2" w:rsidRPr="0016481D">
        <w:rPr>
          <w:rFonts w:ascii="Times New Roman" w:eastAsia="Times New Roman" w:hAnsi="Times New Roman" w:cs="Times New Roman"/>
          <w:sz w:val="24"/>
          <w:szCs w:val="24"/>
          <w:lang w:val="ro-MD" w:eastAsia="ru-RU"/>
        </w:rPr>
        <w:t>ș</w:t>
      </w:r>
      <w:r w:rsidRPr="0016481D">
        <w:rPr>
          <w:rFonts w:ascii="Times New Roman" w:eastAsia="Times New Roman" w:hAnsi="Times New Roman" w:cs="Times New Roman"/>
          <w:sz w:val="24"/>
          <w:szCs w:val="24"/>
          <w:lang w:val="ro-MD" w:eastAsia="ru-RU"/>
        </w:rPr>
        <w:t>i înregistrate drepturile de folosin</w:t>
      </w:r>
      <w:r w:rsidR="00D730A2" w:rsidRPr="0016481D">
        <w:rPr>
          <w:rFonts w:ascii="Times New Roman" w:eastAsia="Times New Roman" w:hAnsi="Times New Roman" w:cs="Times New Roman"/>
          <w:sz w:val="24"/>
          <w:szCs w:val="24"/>
          <w:lang w:val="ro-MD" w:eastAsia="ru-RU"/>
        </w:rPr>
        <w:t>ț</w:t>
      </w:r>
      <w:r w:rsidRPr="0016481D">
        <w:rPr>
          <w:rFonts w:ascii="Times New Roman" w:eastAsia="Times New Roman" w:hAnsi="Times New Roman" w:cs="Times New Roman"/>
          <w:sz w:val="24"/>
          <w:szCs w:val="24"/>
          <w:lang w:val="ro-MD" w:eastAsia="ru-RU"/>
        </w:rPr>
        <w:t xml:space="preserve">ă în RBI. </w:t>
      </w:r>
    </w:p>
    <w:p w14:paraId="28C9B0B4" w14:textId="4D2D0927" w:rsidR="00896AEC" w:rsidRPr="0016481D" w:rsidRDefault="00E226F3" w:rsidP="00542631">
      <w:pPr>
        <w:spacing w:after="0" w:line="276" w:lineRule="auto"/>
        <w:ind w:right="71"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În aceste condi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 auditul semnalează despre necesitatea ajustării procedurilor de transmitere a bunurilor proprietate publică, în scopul delimitării proprietă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ii publice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asigurării înregistrării conforme a valorii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dreptului de administrare, precum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folosirii eficiente a bunurilor pro</w:t>
      </w:r>
      <w:r w:rsidR="00896AEC" w:rsidRPr="0016481D">
        <w:rPr>
          <w:rFonts w:ascii="Times New Roman" w:hAnsi="Times New Roman" w:cs="Times New Roman"/>
          <w:sz w:val="24"/>
          <w:szCs w:val="24"/>
          <w:lang w:val="ro-MD"/>
        </w:rPr>
        <w:t>prietate publică a statului.</w:t>
      </w:r>
    </w:p>
    <w:p w14:paraId="5257ACCE" w14:textId="2BEB5780" w:rsidR="00E226F3" w:rsidRPr="0016481D" w:rsidRDefault="00E226F3" w:rsidP="003B6814">
      <w:pPr>
        <w:pStyle w:val="a6"/>
        <w:numPr>
          <w:ilvl w:val="0"/>
          <w:numId w:val="24"/>
        </w:numPr>
        <w:tabs>
          <w:tab w:val="left" w:pos="993"/>
        </w:tabs>
        <w:spacing w:after="0" w:line="276" w:lineRule="auto"/>
        <w:ind w:left="0" w:right="71" w:firstLine="709"/>
        <w:jc w:val="both"/>
        <w:rPr>
          <w:rFonts w:ascii="Times New Roman" w:hAnsi="Times New Roman" w:cs="Times New Roman"/>
          <w:i/>
          <w:sz w:val="24"/>
          <w:szCs w:val="24"/>
          <w:lang w:val="ro-MD"/>
        </w:rPr>
      </w:pPr>
      <w:r w:rsidRPr="0016481D">
        <w:rPr>
          <w:rFonts w:ascii="Times New Roman" w:eastAsia="Times New Roman" w:hAnsi="Times New Roman" w:cs="Times New Roman"/>
          <w:b/>
          <w:i/>
          <w:sz w:val="24"/>
          <w:szCs w:val="24"/>
          <w:lang w:val="ro-MD"/>
        </w:rPr>
        <w:t>UTM nu a asigurat delimitarea terenurilor transmise companiilor de construc</w:t>
      </w:r>
      <w:r w:rsidR="00D730A2" w:rsidRPr="0016481D">
        <w:rPr>
          <w:rFonts w:ascii="Times New Roman" w:eastAsia="Times New Roman" w:hAnsi="Times New Roman" w:cs="Times New Roman"/>
          <w:b/>
          <w:i/>
          <w:sz w:val="24"/>
          <w:szCs w:val="24"/>
          <w:lang w:val="ro-MD"/>
        </w:rPr>
        <w:t>ț</w:t>
      </w:r>
      <w:r w:rsidRPr="0016481D">
        <w:rPr>
          <w:rFonts w:ascii="Times New Roman" w:eastAsia="Times New Roman" w:hAnsi="Times New Roman" w:cs="Times New Roman"/>
          <w:b/>
          <w:i/>
          <w:sz w:val="24"/>
          <w:szCs w:val="24"/>
          <w:lang w:val="ro-MD"/>
        </w:rPr>
        <w:t xml:space="preserve">ii în baza contractelor de colaborare </w:t>
      </w:r>
      <w:r w:rsidR="00D730A2" w:rsidRPr="0016481D">
        <w:rPr>
          <w:rFonts w:ascii="Times New Roman" w:eastAsia="Times New Roman" w:hAnsi="Times New Roman" w:cs="Times New Roman"/>
          <w:b/>
          <w:i/>
          <w:sz w:val="24"/>
          <w:szCs w:val="24"/>
          <w:lang w:val="ro-MD"/>
        </w:rPr>
        <w:t>ș</w:t>
      </w:r>
      <w:r w:rsidRPr="0016481D">
        <w:rPr>
          <w:rFonts w:ascii="Times New Roman" w:eastAsia="Times New Roman" w:hAnsi="Times New Roman" w:cs="Times New Roman"/>
          <w:b/>
          <w:i/>
          <w:sz w:val="24"/>
          <w:szCs w:val="24"/>
          <w:lang w:val="ro-MD"/>
        </w:rPr>
        <w:t>i nu a ajustat valoarea acestora în eviden</w:t>
      </w:r>
      <w:r w:rsidR="00D730A2" w:rsidRPr="0016481D">
        <w:rPr>
          <w:rFonts w:ascii="Times New Roman" w:eastAsia="Times New Roman" w:hAnsi="Times New Roman" w:cs="Times New Roman"/>
          <w:b/>
          <w:i/>
          <w:sz w:val="24"/>
          <w:szCs w:val="24"/>
          <w:lang w:val="ro-MD"/>
        </w:rPr>
        <w:t>ț</w:t>
      </w:r>
      <w:r w:rsidRPr="0016481D">
        <w:rPr>
          <w:rFonts w:ascii="Times New Roman" w:eastAsia="Times New Roman" w:hAnsi="Times New Roman" w:cs="Times New Roman"/>
          <w:b/>
          <w:i/>
          <w:sz w:val="24"/>
          <w:szCs w:val="24"/>
          <w:lang w:val="ro-MD"/>
        </w:rPr>
        <w:t>a contabilă cu cel pu</w:t>
      </w:r>
      <w:r w:rsidR="00D730A2" w:rsidRPr="0016481D">
        <w:rPr>
          <w:rFonts w:ascii="Times New Roman" w:eastAsia="Times New Roman" w:hAnsi="Times New Roman" w:cs="Times New Roman"/>
          <w:b/>
          <w:i/>
          <w:sz w:val="24"/>
          <w:szCs w:val="24"/>
          <w:lang w:val="ro-MD"/>
        </w:rPr>
        <w:t>ț</w:t>
      </w:r>
      <w:r w:rsidRPr="0016481D">
        <w:rPr>
          <w:rFonts w:ascii="Times New Roman" w:eastAsia="Times New Roman" w:hAnsi="Times New Roman" w:cs="Times New Roman"/>
          <w:b/>
          <w:i/>
          <w:sz w:val="24"/>
          <w:szCs w:val="24"/>
          <w:lang w:val="ro-MD"/>
        </w:rPr>
        <w:t>in 33</w:t>
      </w:r>
      <w:r w:rsidR="00C30909" w:rsidRPr="0016481D">
        <w:rPr>
          <w:rFonts w:ascii="Times New Roman" w:eastAsia="Times New Roman" w:hAnsi="Times New Roman" w:cs="Times New Roman"/>
          <w:b/>
          <w:i/>
          <w:sz w:val="24"/>
          <w:szCs w:val="24"/>
          <w:lang w:val="ro-MD"/>
        </w:rPr>
        <w:t>,</w:t>
      </w:r>
      <w:r w:rsidRPr="0016481D">
        <w:rPr>
          <w:rFonts w:ascii="Times New Roman" w:eastAsia="Times New Roman" w:hAnsi="Times New Roman" w:cs="Times New Roman"/>
          <w:b/>
          <w:i/>
          <w:sz w:val="24"/>
          <w:szCs w:val="24"/>
          <w:lang w:val="ro-MD"/>
        </w:rPr>
        <w:t>1</w:t>
      </w:r>
      <w:r w:rsidR="00C30909" w:rsidRPr="0016481D">
        <w:rPr>
          <w:rFonts w:ascii="Times New Roman" w:eastAsia="Times New Roman" w:hAnsi="Times New Roman" w:cs="Times New Roman"/>
          <w:b/>
          <w:i/>
          <w:sz w:val="24"/>
          <w:szCs w:val="24"/>
          <w:lang w:val="ro-MD"/>
        </w:rPr>
        <w:t>7</w:t>
      </w:r>
      <w:r w:rsidRPr="0016481D">
        <w:rPr>
          <w:rFonts w:ascii="Times New Roman" w:eastAsia="Times New Roman" w:hAnsi="Times New Roman" w:cs="Times New Roman"/>
          <w:b/>
          <w:i/>
          <w:sz w:val="24"/>
          <w:szCs w:val="24"/>
          <w:lang w:val="ro-MD"/>
        </w:rPr>
        <w:t xml:space="preserve"> mi</w:t>
      </w:r>
      <w:r w:rsidR="00C30909" w:rsidRPr="0016481D">
        <w:rPr>
          <w:rFonts w:ascii="Times New Roman" w:eastAsia="Times New Roman" w:hAnsi="Times New Roman" w:cs="Times New Roman"/>
          <w:b/>
          <w:i/>
          <w:sz w:val="24"/>
          <w:szCs w:val="24"/>
          <w:lang w:val="ro-MD"/>
        </w:rPr>
        <w:t>l.</w:t>
      </w:r>
      <w:r w:rsidRPr="0016481D">
        <w:rPr>
          <w:rFonts w:ascii="Times New Roman" w:eastAsia="Times New Roman" w:hAnsi="Times New Roman" w:cs="Times New Roman"/>
          <w:b/>
          <w:i/>
          <w:sz w:val="24"/>
          <w:szCs w:val="24"/>
          <w:lang w:val="ro-MD"/>
        </w:rPr>
        <w:t xml:space="preserve"> lei.</w:t>
      </w:r>
    </w:p>
    <w:p w14:paraId="088D325B" w14:textId="53785E86" w:rsidR="00E226F3" w:rsidRDefault="00E226F3" w:rsidP="00821644">
      <w:pPr>
        <w:spacing w:after="0" w:line="276" w:lineRule="auto"/>
        <w:ind w:firstLine="720"/>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Conform informa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iilor prezentate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analizate de audit, se denotă că în</w:t>
      </w:r>
      <w:r w:rsidR="004F2138">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ani</w:t>
      </w:r>
      <w:r w:rsidR="004F2138">
        <w:rPr>
          <w:rFonts w:ascii="Times New Roman" w:eastAsia="Times New Roman" w:hAnsi="Times New Roman" w:cs="Times New Roman"/>
          <w:sz w:val="24"/>
          <w:szCs w:val="24"/>
          <w:lang w:val="ro-MD"/>
        </w:rPr>
        <w:t>i</w:t>
      </w:r>
      <w:r w:rsidRPr="0016481D">
        <w:rPr>
          <w:rFonts w:ascii="Times New Roman" w:eastAsia="Times New Roman" w:hAnsi="Times New Roman" w:cs="Times New Roman"/>
          <w:sz w:val="24"/>
          <w:szCs w:val="24"/>
          <w:lang w:val="ro-MD"/>
        </w:rPr>
        <w:t xml:space="preserve"> 2004-2010 UTM</w:t>
      </w:r>
      <w:r w:rsidR="004F2138">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de comun acord cu MEC</w:t>
      </w:r>
      <w:r w:rsidR="004F2138">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a transmis companiilor de construc</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w:t>
      </w:r>
      <w:r w:rsidR="004F2138">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în baza contractelor de colaborare</w:t>
      </w:r>
      <w:r w:rsidR="004F2138">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terenuri pentru construirea complexelor de blocuri locative, iar în schimb acestea urmau să construiască/renoveze unele obiective de menire social-culturală pentru UTM. Astfel, în perioada de referin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ă au fost transmise 3 terenuri</w:t>
      </w:r>
      <w:r w:rsidRPr="0016481D">
        <w:rPr>
          <w:rFonts w:ascii="Times New Roman" w:eastAsia="Times New Roman" w:hAnsi="Times New Roman" w:cs="Times New Roman"/>
          <w:sz w:val="24"/>
          <w:szCs w:val="24"/>
          <w:vertAlign w:val="superscript"/>
          <w:lang w:val="ro-MD"/>
        </w:rPr>
        <w:footnoteReference w:id="96"/>
      </w:r>
      <w:r w:rsidRPr="0016481D">
        <w:rPr>
          <w:rFonts w:ascii="Times New Roman" w:eastAsia="Times New Roman" w:hAnsi="Times New Roman" w:cs="Times New Roman"/>
          <w:sz w:val="24"/>
          <w:szCs w:val="24"/>
          <w:lang w:val="ro-MD"/>
        </w:rPr>
        <w:t xml:space="preserve"> cu suprafa</w:t>
      </w:r>
      <w:r w:rsidR="00D730A2" w:rsidRPr="0016481D">
        <w:rPr>
          <w:rFonts w:ascii="Times New Roman" w:eastAsia="Times New Roman" w:hAnsi="Times New Roman" w:cs="Times New Roman"/>
          <w:sz w:val="24"/>
          <w:szCs w:val="24"/>
          <w:lang w:val="ro-MD"/>
        </w:rPr>
        <w:t>ț</w:t>
      </w:r>
      <w:r w:rsidR="004F2138">
        <w:rPr>
          <w:rFonts w:ascii="Times New Roman" w:eastAsia="Times New Roman" w:hAnsi="Times New Roman" w:cs="Times New Roman"/>
          <w:sz w:val="24"/>
          <w:szCs w:val="24"/>
          <w:lang w:val="ro-MD"/>
        </w:rPr>
        <w:t>a</w:t>
      </w:r>
      <w:r w:rsidRPr="0016481D">
        <w:rPr>
          <w:rFonts w:ascii="Times New Roman" w:eastAsia="Times New Roman" w:hAnsi="Times New Roman" w:cs="Times New Roman"/>
          <w:sz w:val="24"/>
          <w:szCs w:val="24"/>
          <w:lang w:val="ro-MD"/>
        </w:rPr>
        <w:t xml:space="preserve"> de 5,56 ha</w:t>
      </w:r>
      <w:r w:rsidR="004F2138">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a căror</w:t>
      </w:r>
      <w:r w:rsidR="004F2138">
        <w:rPr>
          <w:rFonts w:ascii="Times New Roman" w:eastAsia="Times New Roman" w:hAnsi="Times New Roman" w:cs="Times New Roman"/>
          <w:sz w:val="24"/>
          <w:szCs w:val="24"/>
          <w:lang w:val="ro-MD"/>
        </w:rPr>
        <w:t xml:space="preserve"> </w:t>
      </w:r>
      <w:r w:rsidR="004F2138" w:rsidRPr="0016481D">
        <w:rPr>
          <w:rFonts w:ascii="Times New Roman" w:eastAsia="Times New Roman" w:hAnsi="Times New Roman" w:cs="Times New Roman"/>
          <w:sz w:val="24"/>
          <w:szCs w:val="24"/>
          <w:lang w:val="ro-MD"/>
        </w:rPr>
        <w:t>valoare</w:t>
      </w:r>
      <w:r w:rsidRPr="0016481D">
        <w:rPr>
          <w:rFonts w:ascii="Times New Roman" w:eastAsia="Times New Roman" w:hAnsi="Times New Roman" w:cs="Times New Roman"/>
          <w:sz w:val="24"/>
          <w:szCs w:val="24"/>
          <w:lang w:val="ro-MD"/>
        </w:rPr>
        <w:t xml:space="preserve">, evaluată de audit în conformitate cu prevederile </w:t>
      </w:r>
      <w:hyperlink r:id="rId13" w:history="1">
        <w:r w:rsidRPr="0016481D">
          <w:rPr>
            <w:rStyle w:val="a9"/>
            <w:rFonts w:ascii="Times New Roman" w:hAnsi="Times New Roman" w:cs="Times New Roman"/>
            <w:color w:val="000000" w:themeColor="text1"/>
            <w:sz w:val="24"/>
            <w:szCs w:val="24"/>
            <w:u w:val="none"/>
            <w:lang w:val="ro-MD"/>
          </w:rPr>
          <w:t>Legii nr.1308 din 25</w:t>
        </w:r>
        <w:r w:rsidRPr="0016481D">
          <w:rPr>
            <w:rStyle w:val="a9"/>
            <w:rFonts w:ascii="Times New Roman" w:hAnsi="Times New Roman" w:cs="Times New Roman"/>
            <w:color w:val="000000" w:themeColor="text1"/>
            <w:u w:val="none"/>
            <w:lang w:val="ro-MD"/>
          </w:rPr>
          <w:t>.07.</w:t>
        </w:r>
        <w:r w:rsidRPr="0016481D">
          <w:rPr>
            <w:rStyle w:val="a9"/>
            <w:rFonts w:ascii="Times New Roman" w:hAnsi="Times New Roman" w:cs="Times New Roman"/>
            <w:color w:val="000000" w:themeColor="text1"/>
            <w:sz w:val="24"/>
            <w:szCs w:val="24"/>
            <w:u w:val="none"/>
            <w:lang w:val="ro-MD"/>
          </w:rPr>
          <w:t>1997</w:t>
        </w:r>
      </w:hyperlink>
      <w:r w:rsidRPr="0016481D">
        <w:rPr>
          <w:rFonts w:ascii="Times New Roman" w:hAnsi="Times New Roman" w:cs="Times New Roman"/>
          <w:sz w:val="24"/>
          <w:szCs w:val="24"/>
          <w:lang w:val="ro-MD"/>
        </w:rPr>
        <w:t xml:space="preserve">, </w:t>
      </w:r>
      <w:r w:rsidR="00821644" w:rsidRPr="0016481D">
        <w:rPr>
          <w:rFonts w:ascii="Times New Roman" w:eastAsia="Times New Roman" w:hAnsi="Times New Roman" w:cs="Times New Roman"/>
          <w:sz w:val="24"/>
          <w:szCs w:val="24"/>
          <w:lang w:val="ro-MD"/>
        </w:rPr>
        <w:t>constituie 33,1</w:t>
      </w:r>
      <w:r w:rsidRPr="0016481D">
        <w:rPr>
          <w:rFonts w:ascii="Times New Roman" w:eastAsia="Times New Roman" w:hAnsi="Times New Roman" w:cs="Times New Roman"/>
          <w:sz w:val="24"/>
          <w:szCs w:val="24"/>
          <w:lang w:val="ro-MD"/>
        </w:rPr>
        <w:t xml:space="preserve"> mi</w:t>
      </w:r>
      <w:r w:rsidR="00821644" w:rsidRPr="0016481D">
        <w:rPr>
          <w:rFonts w:ascii="Times New Roman" w:eastAsia="Times New Roman" w:hAnsi="Times New Roman" w:cs="Times New Roman"/>
          <w:sz w:val="24"/>
          <w:szCs w:val="24"/>
          <w:lang w:val="ro-MD"/>
        </w:rPr>
        <w:t>l.</w:t>
      </w:r>
      <w:r w:rsidRPr="0016481D">
        <w:rPr>
          <w:rFonts w:ascii="Times New Roman" w:eastAsia="Times New Roman" w:hAnsi="Times New Roman" w:cs="Times New Roman"/>
          <w:sz w:val="24"/>
          <w:szCs w:val="24"/>
          <w:lang w:val="ro-MD"/>
        </w:rPr>
        <w:t xml:space="preserve"> lei.</w:t>
      </w:r>
      <w:r w:rsidR="008D015B" w:rsidRPr="0016481D">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În urma verificărilor efectuate</w:t>
      </w:r>
      <w:r w:rsidR="004F2138">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s-a constatat că terenurile pe care au fost construite blocurile locative nici până în prezent nu sunt delimitate în RBI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înregistrate după APLP (ACC), pe când blocurile locative sunt înregistrate în gestiunea asocia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iilor de locatari. </w:t>
      </w:r>
    </w:p>
    <w:p w14:paraId="40869680" w14:textId="07F620F0" w:rsidR="00246337" w:rsidRPr="0016481D" w:rsidRDefault="00246337" w:rsidP="00246337">
      <w:pPr>
        <w:spacing w:after="0" w:line="240" w:lineRule="auto"/>
        <w:jc w:val="right"/>
        <w:rPr>
          <w:rFonts w:ascii="Times New Roman" w:hAnsi="Times New Roman" w:cs="Times New Roman"/>
          <w:b/>
          <w:bCs/>
          <w:lang w:val="ro-MD"/>
        </w:rPr>
      </w:pPr>
      <w:r w:rsidRPr="0016481D">
        <w:rPr>
          <w:rFonts w:ascii="Times New Roman" w:hAnsi="Times New Roman" w:cs="Times New Roman"/>
          <w:b/>
          <w:bCs/>
          <w:lang w:val="ro-MD"/>
        </w:rPr>
        <w:t>Tabelul nr. 1</w:t>
      </w:r>
      <w:r w:rsidR="00A55FAE" w:rsidRPr="0016481D">
        <w:rPr>
          <w:rFonts w:ascii="Times New Roman" w:hAnsi="Times New Roman" w:cs="Times New Roman"/>
          <w:b/>
          <w:bCs/>
          <w:lang w:val="ro-MD"/>
        </w:rPr>
        <w:t>7</w:t>
      </w:r>
      <w:r w:rsidRPr="0016481D">
        <w:rPr>
          <w:rFonts w:ascii="Times New Roman" w:hAnsi="Times New Roman" w:cs="Times New Roman"/>
          <w:b/>
          <w:bCs/>
          <w:lang w:val="ro-MD"/>
        </w:rPr>
        <w:t xml:space="preserve"> </w:t>
      </w:r>
    </w:p>
    <w:p w14:paraId="2BD18688" w14:textId="798BC50C" w:rsidR="00E226F3" w:rsidRPr="0016481D" w:rsidRDefault="0094071F" w:rsidP="00246337">
      <w:pPr>
        <w:tabs>
          <w:tab w:val="left" w:pos="2367"/>
        </w:tabs>
        <w:spacing w:after="0" w:line="240" w:lineRule="auto"/>
        <w:jc w:val="center"/>
        <w:rPr>
          <w:rFonts w:ascii="Times New Roman" w:hAnsi="Times New Roman" w:cs="Times New Roman"/>
          <w:b/>
          <w:lang w:val="ro-MD"/>
        </w:rPr>
      </w:pPr>
      <w:r>
        <w:rPr>
          <w:rFonts w:ascii="Times New Roman" w:hAnsi="Times New Roman" w:cs="Times New Roman"/>
          <w:b/>
          <w:lang w:val="ro-MD"/>
        </w:rPr>
        <w:t xml:space="preserve">Informația privind </w:t>
      </w:r>
      <w:r w:rsidR="00E226F3" w:rsidRPr="0016481D">
        <w:rPr>
          <w:rFonts w:ascii="Times New Roman" w:hAnsi="Times New Roman" w:cs="Times New Roman"/>
          <w:b/>
          <w:lang w:val="ro-MD"/>
        </w:rPr>
        <w:t>terenuril</w:t>
      </w:r>
      <w:r>
        <w:rPr>
          <w:rFonts w:ascii="Times New Roman" w:hAnsi="Times New Roman" w:cs="Times New Roman"/>
          <w:b/>
          <w:lang w:val="ro-MD"/>
        </w:rPr>
        <w:t>e</w:t>
      </w:r>
      <w:r w:rsidR="00E226F3" w:rsidRPr="0016481D">
        <w:rPr>
          <w:rFonts w:ascii="Times New Roman" w:hAnsi="Times New Roman" w:cs="Times New Roman"/>
          <w:b/>
          <w:lang w:val="ro-MD"/>
        </w:rPr>
        <w:t xml:space="preserve"> nedelimit</w:t>
      </w:r>
      <w:r w:rsidR="00643030" w:rsidRPr="0016481D">
        <w:rPr>
          <w:rFonts w:ascii="Times New Roman" w:hAnsi="Times New Roman" w:cs="Times New Roman"/>
          <w:b/>
          <w:lang w:val="ro-MD"/>
        </w:rPr>
        <w:t xml:space="preserve">ate </w:t>
      </w:r>
      <w:r w:rsidR="004F2138">
        <w:rPr>
          <w:rFonts w:ascii="Times New Roman" w:hAnsi="Times New Roman" w:cs="Times New Roman"/>
          <w:b/>
          <w:lang w:val="ro-MD"/>
        </w:rPr>
        <w:t xml:space="preserve">ca </w:t>
      </w:r>
      <w:r w:rsidR="00643030" w:rsidRPr="0016481D">
        <w:rPr>
          <w:rFonts w:ascii="Times New Roman" w:hAnsi="Times New Roman" w:cs="Times New Roman"/>
          <w:b/>
          <w:lang w:val="ro-MD"/>
        </w:rPr>
        <w:t>urmare a transmiterii în baz</w:t>
      </w:r>
      <w:r w:rsidR="00E226F3" w:rsidRPr="0016481D">
        <w:rPr>
          <w:rFonts w:ascii="Times New Roman" w:hAnsi="Times New Roman" w:cs="Times New Roman"/>
          <w:b/>
          <w:lang w:val="ro-MD"/>
        </w:rPr>
        <w:t>a contractelor de colaborare</w:t>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366"/>
        <w:gridCol w:w="987"/>
        <w:gridCol w:w="1116"/>
        <w:gridCol w:w="1634"/>
        <w:gridCol w:w="1701"/>
      </w:tblGrid>
      <w:tr w:rsidR="00186BB0" w:rsidRPr="0016481D" w14:paraId="0175D632" w14:textId="77777777" w:rsidTr="00821644">
        <w:trPr>
          <w:trHeight w:val="571"/>
        </w:trPr>
        <w:tc>
          <w:tcPr>
            <w:tcW w:w="2820" w:type="dxa"/>
            <w:shd w:val="clear" w:color="000000" w:fill="BDD7EE"/>
            <w:vAlign w:val="center"/>
            <w:hideMark/>
          </w:tcPr>
          <w:p w14:paraId="2022CF19" w14:textId="77777777" w:rsidR="00186BB0" w:rsidRPr="0016481D" w:rsidRDefault="00186BB0" w:rsidP="00D67EFA">
            <w:pPr>
              <w:spacing w:after="0" w:line="240" w:lineRule="auto"/>
              <w:jc w:val="center"/>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Adresa bunului imobil</w:t>
            </w:r>
          </w:p>
        </w:tc>
        <w:tc>
          <w:tcPr>
            <w:tcW w:w="1366" w:type="dxa"/>
            <w:shd w:val="clear" w:color="000000" w:fill="BDD7EE"/>
            <w:vAlign w:val="center"/>
            <w:hideMark/>
          </w:tcPr>
          <w:p w14:paraId="726FB4B1" w14:textId="77777777" w:rsidR="00186BB0" w:rsidRPr="0016481D" w:rsidRDefault="00186BB0" w:rsidP="00D67EFA">
            <w:pPr>
              <w:spacing w:after="0" w:line="240" w:lineRule="auto"/>
              <w:jc w:val="center"/>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Codul cadastral</w:t>
            </w:r>
          </w:p>
        </w:tc>
        <w:tc>
          <w:tcPr>
            <w:tcW w:w="987" w:type="dxa"/>
            <w:shd w:val="clear" w:color="000000" w:fill="BDD7EE"/>
            <w:vAlign w:val="center"/>
            <w:hideMark/>
          </w:tcPr>
          <w:p w14:paraId="4273D67F" w14:textId="35CD14E2" w:rsidR="00186BB0" w:rsidRPr="0016481D" w:rsidRDefault="00186BB0" w:rsidP="00D67EFA">
            <w:pPr>
              <w:spacing w:after="0" w:line="240" w:lineRule="auto"/>
              <w:jc w:val="center"/>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Suprafa</w:t>
            </w:r>
            <w:r w:rsidR="00D730A2" w:rsidRPr="0016481D">
              <w:rPr>
                <w:rFonts w:ascii="Times New Roman" w:eastAsia="Times New Roman" w:hAnsi="Times New Roman" w:cs="Times New Roman"/>
                <w:b/>
                <w:bCs/>
                <w:sz w:val="18"/>
                <w:szCs w:val="18"/>
                <w:lang w:val="ro-MD"/>
              </w:rPr>
              <w:t>ț</w:t>
            </w:r>
            <w:r w:rsidRPr="0016481D">
              <w:rPr>
                <w:rFonts w:ascii="Times New Roman" w:eastAsia="Times New Roman" w:hAnsi="Times New Roman" w:cs="Times New Roman"/>
                <w:b/>
                <w:bCs/>
                <w:sz w:val="18"/>
                <w:szCs w:val="18"/>
                <w:lang w:val="ro-MD"/>
              </w:rPr>
              <w:t>a (ha)</w:t>
            </w:r>
          </w:p>
        </w:tc>
        <w:tc>
          <w:tcPr>
            <w:tcW w:w="1116" w:type="dxa"/>
            <w:shd w:val="clear" w:color="000000" w:fill="BDD7EE"/>
            <w:vAlign w:val="center"/>
            <w:hideMark/>
          </w:tcPr>
          <w:p w14:paraId="70F8AB10" w14:textId="3FB5DF33" w:rsidR="00186BB0" w:rsidRPr="0016481D" w:rsidRDefault="00186BB0" w:rsidP="00D67EFA">
            <w:pPr>
              <w:spacing w:after="0" w:line="240" w:lineRule="auto"/>
              <w:jc w:val="center"/>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Valoarea ini</w:t>
            </w:r>
            <w:r w:rsidR="00D730A2" w:rsidRPr="0016481D">
              <w:rPr>
                <w:rFonts w:ascii="Times New Roman" w:eastAsia="Times New Roman" w:hAnsi="Times New Roman" w:cs="Times New Roman"/>
                <w:b/>
                <w:bCs/>
                <w:sz w:val="18"/>
                <w:szCs w:val="18"/>
                <w:lang w:val="ro-MD"/>
              </w:rPr>
              <w:t>ț</w:t>
            </w:r>
            <w:r w:rsidR="00821644" w:rsidRPr="0016481D">
              <w:rPr>
                <w:rFonts w:ascii="Times New Roman" w:eastAsia="Times New Roman" w:hAnsi="Times New Roman" w:cs="Times New Roman"/>
                <w:b/>
                <w:bCs/>
                <w:sz w:val="18"/>
                <w:szCs w:val="18"/>
                <w:lang w:val="ro-MD"/>
              </w:rPr>
              <w:t xml:space="preserve">ială (cont 122), </w:t>
            </w:r>
            <w:r w:rsidRPr="0016481D">
              <w:rPr>
                <w:rFonts w:ascii="Times New Roman" w:eastAsia="Times New Roman" w:hAnsi="Times New Roman" w:cs="Times New Roman"/>
                <w:b/>
                <w:bCs/>
                <w:sz w:val="18"/>
                <w:szCs w:val="18"/>
                <w:lang w:val="ro-MD"/>
              </w:rPr>
              <w:t>mii lei</w:t>
            </w:r>
          </w:p>
        </w:tc>
        <w:tc>
          <w:tcPr>
            <w:tcW w:w="1634" w:type="dxa"/>
            <w:shd w:val="clear" w:color="000000" w:fill="BDD7EE"/>
            <w:vAlign w:val="center"/>
            <w:hideMark/>
          </w:tcPr>
          <w:p w14:paraId="0EC7785B" w14:textId="70E54B03" w:rsidR="00186BB0" w:rsidRPr="0016481D" w:rsidRDefault="00186BB0" w:rsidP="00D67EFA">
            <w:pPr>
              <w:spacing w:after="0" w:line="240" w:lineRule="auto"/>
              <w:jc w:val="center"/>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Suprafa</w:t>
            </w:r>
            <w:r w:rsidR="00D730A2" w:rsidRPr="0016481D">
              <w:rPr>
                <w:rFonts w:ascii="Times New Roman" w:eastAsia="Times New Roman" w:hAnsi="Times New Roman" w:cs="Times New Roman"/>
                <w:b/>
                <w:bCs/>
                <w:sz w:val="18"/>
                <w:szCs w:val="18"/>
                <w:lang w:val="ro-MD"/>
              </w:rPr>
              <w:t>ț</w:t>
            </w:r>
            <w:r w:rsidRPr="0016481D">
              <w:rPr>
                <w:rFonts w:ascii="Times New Roman" w:eastAsia="Times New Roman" w:hAnsi="Times New Roman" w:cs="Times New Roman"/>
                <w:b/>
                <w:bCs/>
                <w:sz w:val="18"/>
                <w:szCs w:val="18"/>
                <w:lang w:val="ro-MD"/>
              </w:rPr>
              <w:t>a terenurilor pe care sunt construite blocuri, ha</w:t>
            </w:r>
          </w:p>
        </w:tc>
        <w:tc>
          <w:tcPr>
            <w:tcW w:w="1701" w:type="dxa"/>
            <w:shd w:val="clear" w:color="000000" w:fill="BDD7EE"/>
            <w:vAlign w:val="center"/>
            <w:hideMark/>
          </w:tcPr>
          <w:p w14:paraId="1560F222" w14:textId="12D84754" w:rsidR="00186BB0" w:rsidRPr="0016481D" w:rsidRDefault="00186BB0" w:rsidP="00D67EFA">
            <w:pPr>
              <w:spacing w:after="0" w:line="240" w:lineRule="auto"/>
              <w:jc w:val="center"/>
              <w:rPr>
                <w:rFonts w:ascii="Times New Roman" w:eastAsia="Times New Roman" w:hAnsi="Times New Roman" w:cs="Times New Roman"/>
                <w:b/>
                <w:bCs/>
                <w:sz w:val="18"/>
                <w:szCs w:val="18"/>
                <w:lang w:val="ro-MD"/>
              </w:rPr>
            </w:pPr>
            <w:r w:rsidRPr="0016481D">
              <w:rPr>
                <w:rFonts w:ascii="Times New Roman" w:eastAsia="Times New Roman" w:hAnsi="Times New Roman" w:cs="Times New Roman"/>
                <w:b/>
                <w:bCs/>
                <w:sz w:val="18"/>
                <w:szCs w:val="18"/>
                <w:lang w:val="ro-MD"/>
              </w:rPr>
              <w:t>Valoarea terenului transmis, conform valorii de bilan</w:t>
            </w:r>
            <w:r w:rsidR="00D730A2" w:rsidRPr="0016481D">
              <w:rPr>
                <w:rFonts w:ascii="Times New Roman" w:eastAsia="Times New Roman" w:hAnsi="Times New Roman" w:cs="Times New Roman"/>
                <w:b/>
                <w:bCs/>
                <w:sz w:val="18"/>
                <w:szCs w:val="18"/>
                <w:lang w:val="ro-MD"/>
              </w:rPr>
              <w:t>ț</w:t>
            </w:r>
            <w:r w:rsidR="00821644" w:rsidRPr="0016481D">
              <w:rPr>
                <w:rFonts w:ascii="Times New Roman" w:eastAsia="Times New Roman" w:hAnsi="Times New Roman" w:cs="Times New Roman"/>
                <w:b/>
                <w:bCs/>
                <w:sz w:val="18"/>
                <w:szCs w:val="18"/>
                <w:lang w:val="ro-MD"/>
              </w:rPr>
              <w:t>,</w:t>
            </w:r>
            <w:r w:rsidRPr="0016481D">
              <w:rPr>
                <w:rFonts w:ascii="Times New Roman" w:eastAsia="Times New Roman" w:hAnsi="Times New Roman" w:cs="Times New Roman"/>
                <w:b/>
                <w:bCs/>
                <w:sz w:val="18"/>
                <w:szCs w:val="18"/>
                <w:lang w:val="ro-MD"/>
              </w:rPr>
              <w:t xml:space="preserve"> mii lei</w:t>
            </w:r>
          </w:p>
        </w:tc>
      </w:tr>
      <w:tr w:rsidR="00186BB0" w:rsidRPr="0016481D" w14:paraId="73D04E84" w14:textId="77777777" w:rsidTr="00246337">
        <w:trPr>
          <w:trHeight w:val="251"/>
        </w:trPr>
        <w:tc>
          <w:tcPr>
            <w:tcW w:w="2820" w:type="dxa"/>
            <w:shd w:val="clear" w:color="000000" w:fill="FFFFFF"/>
            <w:vAlign w:val="center"/>
            <w:hideMark/>
          </w:tcPr>
          <w:p w14:paraId="20A6F603" w14:textId="77777777"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xml:space="preserve"> bd. Dacia, 39</w:t>
            </w:r>
          </w:p>
        </w:tc>
        <w:tc>
          <w:tcPr>
            <w:tcW w:w="1366" w:type="dxa"/>
            <w:shd w:val="clear" w:color="000000" w:fill="FFFFFF"/>
            <w:vAlign w:val="center"/>
            <w:hideMark/>
          </w:tcPr>
          <w:p w14:paraId="40388D42" w14:textId="77777777"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0100111.072</w:t>
            </w:r>
          </w:p>
        </w:tc>
        <w:tc>
          <w:tcPr>
            <w:tcW w:w="987" w:type="dxa"/>
            <w:shd w:val="clear" w:color="000000" w:fill="FFFFFF"/>
            <w:vAlign w:val="center"/>
            <w:hideMark/>
          </w:tcPr>
          <w:p w14:paraId="548FFCD9"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5,0752</w:t>
            </w:r>
          </w:p>
        </w:tc>
        <w:tc>
          <w:tcPr>
            <w:tcW w:w="1116" w:type="dxa"/>
            <w:shd w:val="clear" w:color="000000" w:fill="FFFFFF"/>
            <w:vAlign w:val="center"/>
            <w:hideMark/>
          </w:tcPr>
          <w:p w14:paraId="32E3E727"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42.408,84</w:t>
            </w:r>
          </w:p>
        </w:tc>
        <w:tc>
          <w:tcPr>
            <w:tcW w:w="1634" w:type="dxa"/>
            <w:shd w:val="clear" w:color="000000" w:fill="FFFFFF"/>
            <w:vAlign w:val="center"/>
            <w:hideMark/>
          </w:tcPr>
          <w:p w14:paraId="6C27803B"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1,1000</w:t>
            </w:r>
          </w:p>
        </w:tc>
        <w:tc>
          <w:tcPr>
            <w:tcW w:w="1701" w:type="dxa"/>
            <w:shd w:val="clear" w:color="000000" w:fill="FFFFFF"/>
            <w:vAlign w:val="center"/>
            <w:hideMark/>
          </w:tcPr>
          <w:p w14:paraId="426F590F"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9.191,70</w:t>
            </w:r>
          </w:p>
        </w:tc>
      </w:tr>
      <w:tr w:rsidR="00186BB0" w:rsidRPr="0016481D" w14:paraId="05E1E9EB" w14:textId="77777777" w:rsidTr="00246337">
        <w:trPr>
          <w:trHeight w:val="251"/>
        </w:trPr>
        <w:tc>
          <w:tcPr>
            <w:tcW w:w="2820" w:type="dxa"/>
            <w:shd w:val="clear" w:color="000000" w:fill="FFFFFF"/>
            <w:vAlign w:val="center"/>
            <w:hideMark/>
          </w:tcPr>
          <w:p w14:paraId="1961116C" w14:textId="193420A0"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str. Studen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ilor, 9</w:t>
            </w:r>
          </w:p>
        </w:tc>
        <w:tc>
          <w:tcPr>
            <w:tcW w:w="1366" w:type="dxa"/>
            <w:shd w:val="clear" w:color="000000" w:fill="FFFFFF"/>
            <w:vAlign w:val="center"/>
            <w:hideMark/>
          </w:tcPr>
          <w:p w14:paraId="3BE60C44" w14:textId="77777777"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01003414.401</w:t>
            </w:r>
          </w:p>
        </w:tc>
        <w:tc>
          <w:tcPr>
            <w:tcW w:w="987" w:type="dxa"/>
            <w:shd w:val="clear" w:color="000000" w:fill="FFFFFF"/>
            <w:vAlign w:val="center"/>
            <w:hideMark/>
          </w:tcPr>
          <w:p w14:paraId="037150BE"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19,2722</w:t>
            </w:r>
          </w:p>
        </w:tc>
        <w:tc>
          <w:tcPr>
            <w:tcW w:w="1116" w:type="dxa"/>
            <w:shd w:val="clear" w:color="auto" w:fill="auto"/>
            <w:vAlign w:val="center"/>
            <w:hideMark/>
          </w:tcPr>
          <w:p w14:paraId="2D3339CE"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101.391,11</w:t>
            </w:r>
          </w:p>
        </w:tc>
        <w:tc>
          <w:tcPr>
            <w:tcW w:w="1634" w:type="dxa"/>
            <w:shd w:val="clear" w:color="auto" w:fill="auto"/>
            <w:vAlign w:val="center"/>
            <w:hideMark/>
          </w:tcPr>
          <w:p w14:paraId="213D50D4"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2,8580</w:t>
            </w:r>
          </w:p>
        </w:tc>
        <w:tc>
          <w:tcPr>
            <w:tcW w:w="1701" w:type="dxa"/>
            <w:shd w:val="clear" w:color="000000" w:fill="FFFFFF"/>
            <w:vAlign w:val="center"/>
            <w:hideMark/>
          </w:tcPr>
          <w:p w14:paraId="4852A94F"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15.035,95</w:t>
            </w:r>
          </w:p>
        </w:tc>
      </w:tr>
      <w:tr w:rsidR="00186BB0" w:rsidRPr="0016481D" w14:paraId="0CB72936" w14:textId="77777777" w:rsidTr="00246337">
        <w:trPr>
          <w:trHeight w:val="251"/>
        </w:trPr>
        <w:tc>
          <w:tcPr>
            <w:tcW w:w="2820" w:type="dxa"/>
            <w:shd w:val="clear" w:color="000000" w:fill="FFFFFF"/>
            <w:vAlign w:val="center"/>
            <w:hideMark/>
          </w:tcPr>
          <w:p w14:paraId="46D78EDF" w14:textId="4673A090"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str. Studen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ilor, 7</w:t>
            </w:r>
          </w:p>
        </w:tc>
        <w:tc>
          <w:tcPr>
            <w:tcW w:w="1366" w:type="dxa"/>
            <w:shd w:val="clear" w:color="000000" w:fill="FFFFFF"/>
            <w:vAlign w:val="center"/>
            <w:hideMark/>
          </w:tcPr>
          <w:p w14:paraId="5690EB2F" w14:textId="77777777"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0100414.242</w:t>
            </w:r>
          </w:p>
        </w:tc>
        <w:tc>
          <w:tcPr>
            <w:tcW w:w="987" w:type="dxa"/>
            <w:shd w:val="clear" w:color="000000" w:fill="FFFFFF"/>
            <w:vAlign w:val="center"/>
            <w:hideMark/>
          </w:tcPr>
          <w:p w14:paraId="109B52AD"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5,8043</w:t>
            </w:r>
          </w:p>
        </w:tc>
        <w:tc>
          <w:tcPr>
            <w:tcW w:w="1116" w:type="dxa"/>
            <w:shd w:val="clear" w:color="000000" w:fill="FFFFFF"/>
            <w:vAlign w:val="center"/>
            <w:hideMark/>
          </w:tcPr>
          <w:p w14:paraId="31BF8034"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32.108,60</w:t>
            </w:r>
          </w:p>
        </w:tc>
        <w:tc>
          <w:tcPr>
            <w:tcW w:w="1634" w:type="dxa"/>
            <w:shd w:val="clear" w:color="000000" w:fill="FFFFFF"/>
            <w:vAlign w:val="center"/>
            <w:hideMark/>
          </w:tcPr>
          <w:p w14:paraId="1AA61E10"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1,3980</w:t>
            </w:r>
          </w:p>
        </w:tc>
        <w:tc>
          <w:tcPr>
            <w:tcW w:w="1701" w:type="dxa"/>
            <w:shd w:val="clear" w:color="000000" w:fill="FFFFFF"/>
            <w:vAlign w:val="center"/>
            <w:hideMark/>
          </w:tcPr>
          <w:p w14:paraId="71DC171D"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7.733,55</w:t>
            </w:r>
          </w:p>
        </w:tc>
      </w:tr>
      <w:tr w:rsidR="00186BB0" w:rsidRPr="0016481D" w14:paraId="0EEACE25" w14:textId="77777777" w:rsidTr="00246337">
        <w:trPr>
          <w:trHeight w:val="251"/>
        </w:trPr>
        <w:tc>
          <w:tcPr>
            <w:tcW w:w="2820" w:type="dxa"/>
            <w:shd w:val="clear" w:color="000000" w:fill="FFFFFF"/>
            <w:vAlign w:val="center"/>
            <w:hideMark/>
          </w:tcPr>
          <w:p w14:paraId="69B4A886" w14:textId="3AA2F425"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xml:space="preserve"> str. Studen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ilor, 7</w:t>
            </w:r>
          </w:p>
        </w:tc>
        <w:tc>
          <w:tcPr>
            <w:tcW w:w="1366" w:type="dxa"/>
            <w:shd w:val="clear" w:color="000000" w:fill="FFFFFF"/>
            <w:vAlign w:val="center"/>
            <w:hideMark/>
          </w:tcPr>
          <w:p w14:paraId="52B20774" w14:textId="77777777"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0100414.242</w:t>
            </w:r>
          </w:p>
        </w:tc>
        <w:tc>
          <w:tcPr>
            <w:tcW w:w="987" w:type="dxa"/>
            <w:shd w:val="clear" w:color="000000" w:fill="FFFFFF"/>
            <w:vAlign w:val="center"/>
            <w:hideMark/>
          </w:tcPr>
          <w:p w14:paraId="12D4C0C4"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5,8043</w:t>
            </w:r>
          </w:p>
        </w:tc>
        <w:tc>
          <w:tcPr>
            <w:tcW w:w="1116" w:type="dxa"/>
            <w:shd w:val="clear" w:color="000000" w:fill="FFFFFF"/>
            <w:vAlign w:val="center"/>
            <w:hideMark/>
          </w:tcPr>
          <w:p w14:paraId="06F3C798"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32.108,60</w:t>
            </w:r>
          </w:p>
        </w:tc>
        <w:tc>
          <w:tcPr>
            <w:tcW w:w="1634" w:type="dxa"/>
            <w:shd w:val="clear" w:color="000000" w:fill="FFFFFF"/>
            <w:vAlign w:val="center"/>
            <w:hideMark/>
          </w:tcPr>
          <w:p w14:paraId="513CC206"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0,1954</w:t>
            </w:r>
          </w:p>
        </w:tc>
        <w:tc>
          <w:tcPr>
            <w:tcW w:w="1701" w:type="dxa"/>
            <w:shd w:val="clear" w:color="000000" w:fill="FFFFFF"/>
            <w:vAlign w:val="center"/>
            <w:hideMark/>
          </w:tcPr>
          <w:p w14:paraId="22EC35AD"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1.080,93</w:t>
            </w:r>
          </w:p>
        </w:tc>
      </w:tr>
      <w:tr w:rsidR="00186BB0" w:rsidRPr="0016481D" w14:paraId="1241BB8E" w14:textId="77777777" w:rsidTr="00D67EFA">
        <w:trPr>
          <w:trHeight w:val="50"/>
        </w:trPr>
        <w:tc>
          <w:tcPr>
            <w:tcW w:w="2820" w:type="dxa"/>
            <w:shd w:val="clear" w:color="000000" w:fill="FFFFFF"/>
            <w:vAlign w:val="center"/>
            <w:hideMark/>
          </w:tcPr>
          <w:p w14:paraId="60F319F0" w14:textId="0D9AFAB2"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xml:space="preserve"> str. Studen</w:t>
            </w:r>
            <w:r w:rsidR="00D730A2" w:rsidRPr="0016481D">
              <w:rPr>
                <w:rFonts w:ascii="Times New Roman" w:eastAsia="Times New Roman" w:hAnsi="Times New Roman" w:cs="Times New Roman"/>
                <w:sz w:val="20"/>
                <w:szCs w:val="20"/>
                <w:lang w:val="ro-MD"/>
              </w:rPr>
              <w:t>ț</w:t>
            </w:r>
            <w:r w:rsidRPr="0016481D">
              <w:rPr>
                <w:rFonts w:ascii="Times New Roman" w:eastAsia="Times New Roman" w:hAnsi="Times New Roman" w:cs="Times New Roman"/>
                <w:sz w:val="20"/>
                <w:szCs w:val="20"/>
                <w:lang w:val="ro-MD"/>
              </w:rPr>
              <w:t>ilor, 7</w:t>
            </w:r>
          </w:p>
        </w:tc>
        <w:tc>
          <w:tcPr>
            <w:tcW w:w="1366" w:type="dxa"/>
            <w:shd w:val="clear" w:color="000000" w:fill="FFFFFF"/>
            <w:vAlign w:val="center"/>
            <w:hideMark/>
          </w:tcPr>
          <w:p w14:paraId="6936E460" w14:textId="77777777"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0100414.242</w:t>
            </w:r>
          </w:p>
        </w:tc>
        <w:tc>
          <w:tcPr>
            <w:tcW w:w="987" w:type="dxa"/>
            <w:shd w:val="clear" w:color="000000" w:fill="FFFFFF"/>
            <w:vAlign w:val="center"/>
            <w:hideMark/>
          </w:tcPr>
          <w:p w14:paraId="79E42F0F"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5,8043</w:t>
            </w:r>
          </w:p>
        </w:tc>
        <w:tc>
          <w:tcPr>
            <w:tcW w:w="1116" w:type="dxa"/>
            <w:shd w:val="clear" w:color="000000" w:fill="FFFFFF"/>
            <w:vAlign w:val="center"/>
            <w:hideMark/>
          </w:tcPr>
          <w:p w14:paraId="41EE39C7"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32.108,60</w:t>
            </w:r>
          </w:p>
        </w:tc>
        <w:tc>
          <w:tcPr>
            <w:tcW w:w="1634" w:type="dxa"/>
            <w:shd w:val="clear" w:color="000000" w:fill="FFFFFF"/>
            <w:vAlign w:val="center"/>
            <w:hideMark/>
          </w:tcPr>
          <w:p w14:paraId="6B2B4D59"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0,0100</w:t>
            </w:r>
          </w:p>
        </w:tc>
        <w:tc>
          <w:tcPr>
            <w:tcW w:w="1701" w:type="dxa"/>
            <w:shd w:val="clear" w:color="000000" w:fill="FFFFFF"/>
            <w:vAlign w:val="center"/>
            <w:hideMark/>
          </w:tcPr>
          <w:p w14:paraId="7743492A"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55,48</w:t>
            </w:r>
          </w:p>
        </w:tc>
      </w:tr>
      <w:tr w:rsidR="00186BB0" w:rsidRPr="0016481D" w14:paraId="4A6B156C" w14:textId="77777777" w:rsidTr="00246337">
        <w:trPr>
          <w:trHeight w:val="251"/>
        </w:trPr>
        <w:tc>
          <w:tcPr>
            <w:tcW w:w="2820" w:type="dxa"/>
            <w:shd w:val="clear" w:color="auto" w:fill="auto"/>
            <w:noWrap/>
            <w:vAlign w:val="center"/>
            <w:hideMark/>
          </w:tcPr>
          <w:p w14:paraId="7EC4E3C4" w14:textId="77777777"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Total</w:t>
            </w:r>
          </w:p>
        </w:tc>
        <w:tc>
          <w:tcPr>
            <w:tcW w:w="1366" w:type="dxa"/>
            <w:shd w:val="clear" w:color="auto" w:fill="auto"/>
            <w:noWrap/>
            <w:vAlign w:val="center"/>
            <w:hideMark/>
          </w:tcPr>
          <w:p w14:paraId="6262C459" w14:textId="77777777" w:rsidR="00186BB0" w:rsidRPr="0016481D" w:rsidRDefault="00186BB0" w:rsidP="00D67EFA">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w:t>
            </w:r>
          </w:p>
        </w:tc>
        <w:tc>
          <w:tcPr>
            <w:tcW w:w="987" w:type="dxa"/>
            <w:shd w:val="clear" w:color="auto" w:fill="auto"/>
            <w:noWrap/>
            <w:vAlign w:val="center"/>
            <w:hideMark/>
          </w:tcPr>
          <w:p w14:paraId="021364C6"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w:t>
            </w:r>
          </w:p>
        </w:tc>
        <w:tc>
          <w:tcPr>
            <w:tcW w:w="1116" w:type="dxa"/>
            <w:shd w:val="clear" w:color="auto" w:fill="auto"/>
            <w:noWrap/>
            <w:vAlign w:val="center"/>
            <w:hideMark/>
          </w:tcPr>
          <w:p w14:paraId="3D0DBC9F" w14:textId="77777777" w:rsidR="00186BB0" w:rsidRPr="0016481D" w:rsidRDefault="00186BB0" w:rsidP="00D67EFA">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 </w:t>
            </w:r>
          </w:p>
        </w:tc>
        <w:tc>
          <w:tcPr>
            <w:tcW w:w="1634" w:type="dxa"/>
            <w:shd w:val="clear" w:color="auto" w:fill="auto"/>
            <w:noWrap/>
            <w:vAlign w:val="center"/>
            <w:hideMark/>
          </w:tcPr>
          <w:p w14:paraId="5309FE8C" w14:textId="77777777" w:rsidR="00186BB0" w:rsidRPr="0016481D" w:rsidRDefault="00186BB0" w:rsidP="00D67EFA">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5,5614</w:t>
            </w:r>
          </w:p>
        </w:tc>
        <w:tc>
          <w:tcPr>
            <w:tcW w:w="1701" w:type="dxa"/>
            <w:shd w:val="clear" w:color="auto" w:fill="auto"/>
            <w:noWrap/>
            <w:vAlign w:val="center"/>
            <w:hideMark/>
          </w:tcPr>
          <w:p w14:paraId="41772916" w14:textId="77777777" w:rsidR="00186BB0" w:rsidRPr="0016481D" w:rsidRDefault="00186BB0" w:rsidP="00D67EFA">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33.165,93</w:t>
            </w:r>
          </w:p>
        </w:tc>
      </w:tr>
    </w:tbl>
    <w:p w14:paraId="0921C008" w14:textId="4BCF1112" w:rsidR="00E226F3" w:rsidRPr="0016481D" w:rsidRDefault="00E226F3" w:rsidP="00246337">
      <w:pPr>
        <w:spacing w:line="240" w:lineRule="auto"/>
        <w:jc w:val="both"/>
        <w:rPr>
          <w:rFonts w:ascii="Times New Roman" w:eastAsia="Times New Roman" w:hAnsi="Times New Roman" w:cs="Times New Roman"/>
          <w:b/>
          <w:i/>
          <w:sz w:val="20"/>
          <w:szCs w:val="20"/>
          <w:lang w:val="ro-MD"/>
        </w:rPr>
      </w:pPr>
      <w:r w:rsidRPr="00D67486">
        <w:rPr>
          <w:rFonts w:ascii="Times New Roman" w:hAnsi="Times New Roman" w:cs="Times New Roman"/>
          <w:b/>
          <w:sz w:val="20"/>
          <w:szCs w:val="20"/>
          <w:lang w:val="ro-MD"/>
        </w:rPr>
        <w:t>Surs</w:t>
      </w:r>
      <w:r w:rsidR="002247A4">
        <w:rPr>
          <w:rFonts w:ascii="Times New Roman" w:hAnsi="Times New Roman" w:cs="Times New Roman"/>
          <w:b/>
          <w:sz w:val="20"/>
          <w:szCs w:val="20"/>
          <w:lang w:val="ro-RO"/>
        </w:rPr>
        <w:t>ă</w:t>
      </w:r>
      <w:r w:rsidRPr="00D67486">
        <w:rPr>
          <w:rFonts w:ascii="Times New Roman" w:hAnsi="Times New Roman" w:cs="Times New Roman"/>
          <w:b/>
          <w:sz w:val="20"/>
          <w:szCs w:val="20"/>
          <w:lang w:val="ro-MD"/>
        </w:rPr>
        <w:t>:</w:t>
      </w:r>
      <w:r w:rsidRPr="0016481D">
        <w:rPr>
          <w:rFonts w:ascii="Times New Roman" w:hAnsi="Times New Roman" w:cs="Times New Roman"/>
          <w:b/>
          <w:i/>
          <w:sz w:val="20"/>
          <w:szCs w:val="20"/>
          <w:lang w:val="ro-MD"/>
        </w:rPr>
        <w:t xml:space="preserve"> </w:t>
      </w:r>
      <w:r w:rsidRPr="00D67486">
        <w:rPr>
          <w:rFonts w:ascii="Times New Roman" w:hAnsi="Times New Roman" w:cs="Times New Roman"/>
          <w:i/>
          <w:sz w:val="20"/>
          <w:szCs w:val="20"/>
          <w:lang w:val="ro-MD"/>
        </w:rPr>
        <w:t>Registrul bunurilor imobile (e-Cadastru)</w:t>
      </w:r>
      <w:r w:rsidR="002247A4" w:rsidRPr="00D67486">
        <w:rPr>
          <w:rFonts w:ascii="Times New Roman" w:hAnsi="Times New Roman" w:cs="Times New Roman"/>
          <w:i/>
          <w:sz w:val="20"/>
          <w:szCs w:val="20"/>
          <w:lang w:val="ro-MD"/>
        </w:rPr>
        <w:t>.</w:t>
      </w:r>
    </w:p>
    <w:p w14:paraId="6ED0A6AE" w14:textId="08D6FA9E" w:rsidR="00E226F3" w:rsidRPr="0016481D" w:rsidRDefault="00E226F3" w:rsidP="00435566">
      <w:pPr>
        <w:spacing w:after="0" w:line="276" w:lineRule="auto"/>
        <w:ind w:firstLine="720"/>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Potrivit art. 11 alin. (1) lit. a) din Legea nr. 187 din 14.07.2022 cu privire la condominiu</w:t>
      </w:r>
      <w:r w:rsidR="002247A4">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se consideră păr</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 componente ale proprietă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ii în condominiu terenul, în hotarele stabilite, pe care sunt amplasate clădirea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anexele, compus atât din suprafa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a construită, cât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din cea neconstruită, care, potrivit naturii sau destina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iei clădirii, asigură accesul, exploatarea corespunzătoare a clădirii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deservirea proprietarilor.</w:t>
      </w:r>
    </w:p>
    <w:p w14:paraId="55974EC1" w14:textId="61CEC9EF" w:rsidR="00E226F3" w:rsidRPr="0016481D" w:rsidRDefault="00E226F3" w:rsidP="00435566">
      <w:pPr>
        <w:spacing w:after="0" w:line="276" w:lineRule="auto"/>
        <w:ind w:firstLine="720"/>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Delimitarea hotarelor acestui teren se efectuează în conformitate cu legisla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ia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documenta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ia de urbanism, respectând reglementările privind spa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iul minim necesar pentru zonele reziden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iale (zonă de odihnă, teren de joacă, locuri de parcare etc.). Astfel, până în prezent nu a fost efectuată delimitarea terenurilor aferente clădirilor proprietate în condominiu. Prin urmare, se denotă că suprafa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a terenurilor aferent</w:t>
      </w:r>
      <w:r w:rsidR="002247A4">
        <w:rPr>
          <w:rFonts w:ascii="Times New Roman" w:eastAsia="Times New Roman" w:hAnsi="Times New Roman" w:cs="Times New Roman"/>
          <w:sz w:val="24"/>
          <w:szCs w:val="24"/>
          <w:lang w:val="ro-MD"/>
        </w:rPr>
        <w:t>e</w:t>
      </w:r>
      <w:r w:rsidRPr="0016481D">
        <w:rPr>
          <w:rFonts w:ascii="Times New Roman" w:eastAsia="Times New Roman" w:hAnsi="Times New Roman" w:cs="Times New Roman"/>
          <w:sz w:val="24"/>
          <w:szCs w:val="24"/>
          <w:lang w:val="ro-MD"/>
        </w:rPr>
        <w:t xml:space="preserve"> blocurilor locative care nu au fost delimitate va include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spa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iul minim necesar pentru zonă de odihnă, teren de joacă, locuri de parcare, ceea ce denotă riscul de delimitare a unei suprafe</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e mai mari decât cea indicată în contractele de colaborare. Astfel, vizita în teren a constatat că unele blocuri locative de pe str. Studen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ilor nr.7 au instalat gard prin care au delimitat neregulamentar terenul aferent blocurilor locative.</w:t>
      </w:r>
    </w:p>
    <w:p w14:paraId="51CB59E5" w14:textId="5525D354" w:rsidR="00643030" w:rsidRPr="0016481D" w:rsidRDefault="002247A4" w:rsidP="00435566">
      <w:pPr>
        <w:spacing w:before="240" w:after="0" w:line="276" w:lineRule="auto"/>
        <w:ind w:firstLine="709"/>
        <w:contextualSpacing/>
        <w:jc w:val="both"/>
        <w:rPr>
          <w:rFonts w:ascii="Times New Roman" w:hAnsi="Times New Roman" w:cs="Times New Roman"/>
          <w:color w:val="000000" w:themeColor="text1"/>
          <w:sz w:val="24"/>
          <w:szCs w:val="24"/>
          <w:lang w:val="ro-MD"/>
        </w:rPr>
      </w:pPr>
      <w:r>
        <w:rPr>
          <w:rFonts w:ascii="Times New Roman" w:eastAsia="Times New Roman" w:hAnsi="Times New Roman" w:cs="Times New Roman"/>
          <w:sz w:val="24"/>
          <w:szCs w:val="24"/>
          <w:lang w:val="ro-MD"/>
        </w:rPr>
        <w:t>O s</w:t>
      </w:r>
      <w:r w:rsidR="00643030" w:rsidRPr="0016481D">
        <w:rPr>
          <w:rFonts w:ascii="Times New Roman" w:eastAsia="Times New Roman" w:hAnsi="Times New Roman" w:cs="Times New Roman"/>
          <w:sz w:val="24"/>
          <w:szCs w:val="24"/>
          <w:lang w:val="ro-MD"/>
        </w:rPr>
        <w:t>itua</w:t>
      </w:r>
      <w:r w:rsidR="00D730A2" w:rsidRPr="0016481D">
        <w:rPr>
          <w:rFonts w:ascii="Times New Roman" w:eastAsia="Times New Roman" w:hAnsi="Times New Roman" w:cs="Times New Roman"/>
          <w:sz w:val="24"/>
          <w:szCs w:val="24"/>
          <w:lang w:val="ro-MD"/>
        </w:rPr>
        <w:t>ț</w:t>
      </w:r>
      <w:r w:rsidR="00643030" w:rsidRPr="0016481D">
        <w:rPr>
          <w:rFonts w:ascii="Times New Roman" w:eastAsia="Times New Roman" w:hAnsi="Times New Roman" w:cs="Times New Roman"/>
          <w:sz w:val="24"/>
          <w:szCs w:val="24"/>
          <w:lang w:val="ro-MD"/>
        </w:rPr>
        <w:t>ie similară de neînregistrare în eviden</w:t>
      </w:r>
      <w:r w:rsidR="00D730A2" w:rsidRPr="0016481D">
        <w:rPr>
          <w:rFonts w:ascii="Times New Roman" w:eastAsia="Times New Roman" w:hAnsi="Times New Roman" w:cs="Times New Roman"/>
          <w:sz w:val="24"/>
          <w:szCs w:val="24"/>
          <w:lang w:val="ro-MD"/>
        </w:rPr>
        <w:t>ț</w:t>
      </w:r>
      <w:r w:rsidR="00643030" w:rsidRPr="0016481D">
        <w:rPr>
          <w:rFonts w:ascii="Times New Roman" w:eastAsia="Times New Roman" w:hAnsi="Times New Roman" w:cs="Times New Roman"/>
          <w:sz w:val="24"/>
          <w:szCs w:val="24"/>
          <w:lang w:val="ro-MD"/>
        </w:rPr>
        <w:t>a contabilă</w:t>
      </w:r>
      <w:r>
        <w:rPr>
          <w:rFonts w:ascii="Times New Roman" w:eastAsia="Times New Roman" w:hAnsi="Times New Roman" w:cs="Times New Roman"/>
          <w:sz w:val="24"/>
          <w:szCs w:val="24"/>
          <w:lang w:val="ro-MD"/>
        </w:rPr>
        <w:t>, precum</w:t>
      </w:r>
      <w:r w:rsidR="00643030" w:rsidRPr="0016481D">
        <w:rPr>
          <w:rFonts w:ascii="Times New Roman" w:eastAsia="Times New Roman" w:hAnsi="Times New Roman" w:cs="Times New Roman"/>
          <w:sz w:val="24"/>
          <w:szCs w:val="24"/>
          <w:lang w:val="ro-MD"/>
        </w:rPr>
        <w:t xml:space="preserve"> </w:t>
      </w:r>
      <w:r w:rsidR="00D730A2" w:rsidRPr="0016481D">
        <w:rPr>
          <w:rFonts w:ascii="Times New Roman" w:eastAsia="Times New Roman" w:hAnsi="Times New Roman" w:cs="Times New Roman"/>
          <w:sz w:val="24"/>
          <w:szCs w:val="24"/>
          <w:lang w:val="ro-MD"/>
        </w:rPr>
        <w:t>ș</w:t>
      </w:r>
      <w:r w:rsidR="00643030" w:rsidRPr="0016481D">
        <w:rPr>
          <w:rFonts w:ascii="Times New Roman" w:eastAsia="Times New Roman" w:hAnsi="Times New Roman" w:cs="Times New Roman"/>
          <w:sz w:val="24"/>
          <w:szCs w:val="24"/>
          <w:lang w:val="ro-MD"/>
        </w:rPr>
        <w:t xml:space="preserve">i a drepturilor de proprietate în RBI se constată </w:t>
      </w:r>
      <w:r w:rsidR="00D730A2" w:rsidRPr="0016481D">
        <w:rPr>
          <w:rFonts w:ascii="Times New Roman" w:eastAsia="Times New Roman" w:hAnsi="Times New Roman" w:cs="Times New Roman"/>
          <w:sz w:val="24"/>
          <w:szCs w:val="24"/>
          <w:lang w:val="ro-MD"/>
        </w:rPr>
        <w:t>ș</w:t>
      </w:r>
      <w:r w:rsidR="00643030" w:rsidRPr="0016481D">
        <w:rPr>
          <w:rFonts w:ascii="Times New Roman" w:eastAsia="Times New Roman" w:hAnsi="Times New Roman" w:cs="Times New Roman"/>
          <w:sz w:val="24"/>
          <w:szCs w:val="24"/>
          <w:lang w:val="ro-MD"/>
        </w:rPr>
        <w:t xml:space="preserve">i pentru clădirile gestionate de UTM. Astfel, </w:t>
      </w:r>
      <w:r w:rsidR="00643030" w:rsidRPr="0016481D">
        <w:rPr>
          <w:rFonts w:ascii="Times New Roman" w:eastAsia="Times New Roman" w:hAnsi="Times New Roman" w:cs="Times New Roman"/>
          <w:color w:val="000000" w:themeColor="text1"/>
          <w:sz w:val="24"/>
          <w:szCs w:val="24"/>
          <w:lang w:val="ro-MD"/>
        </w:rPr>
        <w:t>U</w:t>
      </w:r>
      <w:r w:rsidR="00643030" w:rsidRPr="0016481D">
        <w:rPr>
          <w:rFonts w:ascii="Times New Roman" w:hAnsi="Times New Roman" w:cs="Times New Roman"/>
          <w:color w:val="000000" w:themeColor="text1"/>
          <w:sz w:val="24"/>
          <w:szCs w:val="24"/>
          <w:lang w:val="ro-MD"/>
        </w:rPr>
        <w:t>TM nu a înregistrat în eviden</w:t>
      </w:r>
      <w:r w:rsidR="00D730A2" w:rsidRPr="0016481D">
        <w:rPr>
          <w:rFonts w:ascii="Times New Roman" w:hAnsi="Times New Roman" w:cs="Times New Roman"/>
          <w:color w:val="000000" w:themeColor="text1"/>
          <w:sz w:val="24"/>
          <w:szCs w:val="24"/>
          <w:lang w:val="ro-MD"/>
        </w:rPr>
        <w:t>ț</w:t>
      </w:r>
      <w:r w:rsidR="00643030" w:rsidRPr="0016481D">
        <w:rPr>
          <w:rFonts w:ascii="Times New Roman" w:hAnsi="Times New Roman" w:cs="Times New Roman"/>
          <w:color w:val="000000" w:themeColor="text1"/>
          <w:sz w:val="24"/>
          <w:szCs w:val="24"/>
          <w:lang w:val="ro-MD"/>
        </w:rPr>
        <w:t>a contabilă 32 clădiri/încăperi/construc</w:t>
      </w:r>
      <w:r w:rsidR="00D730A2" w:rsidRPr="0016481D">
        <w:rPr>
          <w:rFonts w:ascii="Times New Roman" w:hAnsi="Times New Roman" w:cs="Times New Roman"/>
          <w:color w:val="000000" w:themeColor="text1"/>
          <w:sz w:val="24"/>
          <w:szCs w:val="24"/>
          <w:lang w:val="ro-MD"/>
        </w:rPr>
        <w:t>ț</w:t>
      </w:r>
      <w:r w:rsidR="00643030" w:rsidRPr="0016481D">
        <w:rPr>
          <w:rFonts w:ascii="Times New Roman" w:hAnsi="Times New Roman" w:cs="Times New Roman"/>
          <w:color w:val="000000" w:themeColor="text1"/>
          <w:sz w:val="24"/>
          <w:szCs w:val="24"/>
          <w:lang w:val="ro-MD"/>
        </w:rPr>
        <w:t>ii speciale (</w:t>
      </w:r>
      <w:r w:rsidR="00246337" w:rsidRPr="0016481D">
        <w:rPr>
          <w:rFonts w:ascii="Times New Roman" w:hAnsi="Times New Roman" w:cs="Times New Roman"/>
          <w:color w:val="000000" w:themeColor="text1"/>
          <w:sz w:val="24"/>
          <w:szCs w:val="24"/>
          <w:lang w:val="ro-MD"/>
        </w:rPr>
        <w:t>Anexa nr. 9</w:t>
      </w:r>
      <w:r w:rsidR="00821644" w:rsidRPr="0016481D">
        <w:rPr>
          <w:rFonts w:ascii="Times New Roman" w:hAnsi="Times New Roman" w:cs="Times New Roman"/>
          <w:color w:val="000000" w:themeColor="text1"/>
          <w:sz w:val="24"/>
          <w:szCs w:val="24"/>
          <w:lang w:val="ro-MD"/>
        </w:rPr>
        <w:t xml:space="preserve"> la Raportul de audit</w:t>
      </w:r>
      <w:r w:rsidR="00643030" w:rsidRPr="0016481D">
        <w:rPr>
          <w:rFonts w:ascii="Times New Roman" w:hAnsi="Times New Roman" w:cs="Times New Roman"/>
          <w:color w:val="000000" w:themeColor="text1"/>
          <w:sz w:val="24"/>
          <w:szCs w:val="24"/>
          <w:lang w:val="ro-MD"/>
        </w:rPr>
        <w:t xml:space="preserve">) </w:t>
      </w:r>
      <w:r w:rsidR="00D730A2" w:rsidRPr="0016481D">
        <w:rPr>
          <w:rFonts w:ascii="Times New Roman" w:hAnsi="Times New Roman" w:cs="Times New Roman"/>
          <w:color w:val="000000" w:themeColor="text1"/>
          <w:sz w:val="24"/>
          <w:szCs w:val="24"/>
          <w:lang w:val="ro-MD"/>
        </w:rPr>
        <w:t>ș</w:t>
      </w:r>
      <w:r w:rsidR="00643030" w:rsidRPr="0016481D">
        <w:rPr>
          <w:rFonts w:ascii="Times New Roman" w:hAnsi="Times New Roman" w:cs="Times New Roman"/>
          <w:color w:val="000000" w:themeColor="text1"/>
          <w:sz w:val="24"/>
          <w:szCs w:val="24"/>
          <w:lang w:val="ro-MD"/>
        </w:rPr>
        <w:t>i în RBI drepturile asupra a 45 se clădiri cu suprafa</w:t>
      </w:r>
      <w:r w:rsidR="00D730A2" w:rsidRPr="0016481D">
        <w:rPr>
          <w:rFonts w:ascii="Times New Roman" w:hAnsi="Times New Roman" w:cs="Times New Roman"/>
          <w:color w:val="000000" w:themeColor="text1"/>
          <w:sz w:val="24"/>
          <w:szCs w:val="24"/>
          <w:lang w:val="ro-MD"/>
        </w:rPr>
        <w:t>ț</w:t>
      </w:r>
      <w:r w:rsidR="00643030" w:rsidRPr="0016481D">
        <w:rPr>
          <w:rFonts w:ascii="Times New Roman" w:hAnsi="Times New Roman" w:cs="Times New Roman"/>
          <w:color w:val="000000" w:themeColor="text1"/>
          <w:sz w:val="24"/>
          <w:szCs w:val="24"/>
          <w:lang w:val="ro-MD"/>
        </w:rPr>
        <w:t xml:space="preserve">a </w:t>
      </w:r>
      <w:r w:rsidR="004904DF" w:rsidRPr="0016481D">
        <w:rPr>
          <w:rFonts w:ascii="Times New Roman" w:hAnsi="Times New Roman" w:cs="Times New Roman"/>
          <w:color w:val="000000" w:themeColor="text1"/>
          <w:sz w:val="24"/>
          <w:szCs w:val="24"/>
          <w:lang w:val="ro-MD"/>
        </w:rPr>
        <w:t>de circa 14,</w:t>
      </w:r>
      <w:r w:rsidR="00643030" w:rsidRPr="0016481D">
        <w:rPr>
          <w:rFonts w:ascii="Times New Roman" w:hAnsi="Times New Roman" w:cs="Times New Roman"/>
          <w:color w:val="000000" w:themeColor="text1"/>
          <w:sz w:val="24"/>
          <w:szCs w:val="24"/>
          <w:lang w:val="ro-MD"/>
        </w:rPr>
        <w:t>79</w:t>
      </w:r>
      <w:r w:rsidR="004904DF" w:rsidRPr="0016481D">
        <w:rPr>
          <w:rFonts w:ascii="Times New Roman" w:hAnsi="Times New Roman" w:cs="Times New Roman"/>
          <w:color w:val="000000" w:themeColor="text1"/>
          <w:sz w:val="24"/>
          <w:szCs w:val="24"/>
          <w:lang w:val="ro-MD"/>
        </w:rPr>
        <w:t xml:space="preserve"> mii</w:t>
      </w:r>
      <w:r w:rsidR="00643030" w:rsidRPr="0016481D">
        <w:rPr>
          <w:rFonts w:ascii="Times New Roman" w:hAnsi="Times New Roman" w:cs="Times New Roman"/>
          <w:color w:val="000000" w:themeColor="text1"/>
          <w:sz w:val="24"/>
          <w:szCs w:val="24"/>
          <w:lang w:val="ro-MD"/>
        </w:rPr>
        <w:t xml:space="preserve"> m</w:t>
      </w:r>
      <w:r w:rsidR="00643030" w:rsidRPr="0016481D">
        <w:rPr>
          <w:rFonts w:ascii="Times New Roman" w:hAnsi="Times New Roman" w:cs="Times New Roman"/>
          <w:color w:val="000000" w:themeColor="text1"/>
          <w:sz w:val="24"/>
          <w:szCs w:val="24"/>
          <w:vertAlign w:val="superscript"/>
          <w:lang w:val="ro-MD"/>
        </w:rPr>
        <w:t>2</w:t>
      </w:r>
      <w:r w:rsidR="00643030" w:rsidRPr="0016481D">
        <w:rPr>
          <w:rFonts w:ascii="Times New Roman" w:hAnsi="Times New Roman" w:cs="Times New Roman"/>
          <w:color w:val="000000" w:themeColor="text1"/>
          <w:sz w:val="24"/>
          <w:szCs w:val="24"/>
          <w:lang w:val="ro-MD"/>
        </w:rPr>
        <w:t xml:space="preserve"> (</w:t>
      </w:r>
      <w:r w:rsidR="00246337" w:rsidRPr="0016481D">
        <w:rPr>
          <w:rFonts w:ascii="Times New Roman" w:hAnsi="Times New Roman" w:cs="Times New Roman"/>
          <w:color w:val="000000" w:themeColor="text1"/>
          <w:sz w:val="24"/>
          <w:szCs w:val="24"/>
          <w:lang w:val="ro-MD"/>
        </w:rPr>
        <w:t>Anexa nr. 10</w:t>
      </w:r>
      <w:r w:rsidR="00821644" w:rsidRPr="0016481D">
        <w:rPr>
          <w:rFonts w:ascii="Times New Roman" w:hAnsi="Times New Roman" w:cs="Times New Roman"/>
          <w:color w:val="000000" w:themeColor="text1"/>
          <w:sz w:val="24"/>
          <w:szCs w:val="24"/>
          <w:lang w:val="ro-MD"/>
        </w:rPr>
        <w:t xml:space="preserve"> la Raportul de audit</w:t>
      </w:r>
      <w:r w:rsidR="00643030" w:rsidRPr="0016481D">
        <w:rPr>
          <w:rFonts w:ascii="Times New Roman" w:hAnsi="Times New Roman" w:cs="Times New Roman"/>
          <w:color w:val="000000" w:themeColor="text1"/>
          <w:sz w:val="24"/>
          <w:szCs w:val="24"/>
          <w:lang w:val="ro-MD"/>
        </w:rPr>
        <w:t xml:space="preserve">). </w:t>
      </w:r>
    </w:p>
    <w:p w14:paraId="077C8F84" w14:textId="272920DF" w:rsidR="004475ED" w:rsidRPr="0016481D" w:rsidRDefault="00561C33" w:rsidP="00435566">
      <w:pPr>
        <w:spacing w:before="240" w:after="0" w:line="276" w:lineRule="auto"/>
        <w:ind w:firstLine="709"/>
        <w:contextualSpacing/>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Un alt exemplu identificat de echipa de audit, î</w:t>
      </w:r>
      <w:r w:rsidR="00195B8F" w:rsidRPr="0016481D">
        <w:rPr>
          <w:rFonts w:ascii="Times New Roman" w:hAnsi="Times New Roman" w:cs="Times New Roman"/>
          <w:sz w:val="24"/>
          <w:szCs w:val="24"/>
          <w:lang w:val="ro-MD"/>
        </w:rPr>
        <w:t>n urma vizitei în teren</w:t>
      </w:r>
      <w:r w:rsidRPr="0016481D">
        <w:rPr>
          <w:rFonts w:ascii="Times New Roman" w:hAnsi="Times New Roman" w:cs="Times New Roman"/>
          <w:sz w:val="24"/>
          <w:szCs w:val="24"/>
          <w:lang w:val="ro-MD"/>
        </w:rPr>
        <w:t>,</w:t>
      </w:r>
      <w:r w:rsidR="001772F7" w:rsidRPr="0016481D">
        <w:rPr>
          <w:rFonts w:ascii="Times New Roman" w:hAnsi="Times New Roman" w:cs="Times New Roman"/>
          <w:sz w:val="24"/>
          <w:szCs w:val="24"/>
          <w:lang w:val="ro-MD"/>
        </w:rPr>
        <w:t xml:space="preserve"> </w:t>
      </w:r>
      <w:r w:rsidR="00195B8F" w:rsidRPr="0016481D">
        <w:rPr>
          <w:rFonts w:ascii="Times New Roman" w:hAnsi="Times New Roman" w:cs="Times New Roman"/>
          <w:sz w:val="24"/>
          <w:szCs w:val="24"/>
          <w:lang w:val="ro-MD"/>
        </w:rPr>
        <w:t>const</w:t>
      </w:r>
      <w:r w:rsidR="001772F7" w:rsidRPr="0016481D">
        <w:rPr>
          <w:rFonts w:ascii="Times New Roman" w:hAnsi="Times New Roman" w:cs="Times New Roman"/>
          <w:sz w:val="24"/>
          <w:szCs w:val="24"/>
          <w:lang w:val="ro-MD"/>
        </w:rPr>
        <w:t xml:space="preserve">ă în faptul </w:t>
      </w:r>
      <w:r w:rsidR="00195B8F" w:rsidRPr="0016481D">
        <w:rPr>
          <w:rFonts w:ascii="Times New Roman" w:hAnsi="Times New Roman" w:cs="Times New Roman"/>
          <w:sz w:val="24"/>
          <w:szCs w:val="24"/>
          <w:lang w:val="ro-MD"/>
        </w:rPr>
        <w:t xml:space="preserve"> că pe </w:t>
      </w:r>
      <w:r w:rsidR="001772F7" w:rsidRPr="0016481D">
        <w:rPr>
          <w:rFonts w:ascii="Times New Roman" w:hAnsi="Times New Roman" w:cs="Times New Roman"/>
          <w:sz w:val="24"/>
          <w:szCs w:val="24"/>
          <w:lang w:val="ro-MD"/>
        </w:rPr>
        <w:t>lângă construcția</w:t>
      </w:r>
      <w:r w:rsidR="00195B8F" w:rsidRPr="0016481D">
        <w:rPr>
          <w:rFonts w:ascii="Times New Roman" w:hAnsi="Times New Roman" w:cs="Times New Roman"/>
          <w:sz w:val="24"/>
          <w:szCs w:val="24"/>
          <w:lang w:val="ro-MD"/>
        </w:rPr>
        <w:t xml:space="preserve"> cu nr. cad. 0100413.447</w:t>
      </w:r>
      <w:r w:rsidR="001772F7" w:rsidRPr="0016481D">
        <w:rPr>
          <w:rFonts w:ascii="Times New Roman" w:hAnsi="Times New Roman" w:cs="Times New Roman"/>
          <w:sz w:val="24"/>
          <w:szCs w:val="24"/>
          <w:lang w:val="ro-MD"/>
        </w:rPr>
        <w:t>.01</w:t>
      </w:r>
      <w:r w:rsidR="00195B8F" w:rsidRPr="0016481D">
        <w:rPr>
          <w:rFonts w:ascii="Times New Roman" w:hAnsi="Times New Roman" w:cs="Times New Roman"/>
          <w:sz w:val="24"/>
          <w:szCs w:val="24"/>
          <w:lang w:val="ro-MD"/>
        </w:rPr>
        <w:t xml:space="preserve"> din str. Florilor 4/1 există o construcție (garaj)</w:t>
      </w:r>
      <w:r w:rsidR="001772F7" w:rsidRPr="0016481D">
        <w:rPr>
          <w:rFonts w:ascii="Times New Roman" w:hAnsi="Times New Roman" w:cs="Times New Roman"/>
          <w:sz w:val="24"/>
          <w:szCs w:val="24"/>
          <w:lang w:val="ro-MD"/>
        </w:rPr>
        <w:t xml:space="preserve"> a UTM</w:t>
      </w:r>
      <w:r w:rsidR="00195B8F" w:rsidRPr="0016481D">
        <w:rPr>
          <w:rFonts w:ascii="Times New Roman" w:hAnsi="Times New Roman" w:cs="Times New Roman"/>
          <w:sz w:val="24"/>
          <w:szCs w:val="24"/>
          <w:lang w:val="ro-MD"/>
        </w:rPr>
        <w:t xml:space="preserve"> care nu este înregistrată în RBI, deoarece a fost construită </w:t>
      </w:r>
      <w:r w:rsidR="001772F7" w:rsidRPr="0016481D">
        <w:rPr>
          <w:rFonts w:ascii="Times New Roman" w:hAnsi="Times New Roman" w:cs="Times New Roman"/>
          <w:sz w:val="24"/>
          <w:szCs w:val="24"/>
          <w:lang w:val="ro-MD"/>
        </w:rPr>
        <w:t>în lipsa</w:t>
      </w:r>
      <w:r w:rsidR="00195B8F" w:rsidRPr="0016481D">
        <w:rPr>
          <w:rFonts w:ascii="Times New Roman" w:hAnsi="Times New Roman" w:cs="Times New Roman"/>
          <w:sz w:val="24"/>
          <w:szCs w:val="24"/>
          <w:lang w:val="ro-MD"/>
        </w:rPr>
        <w:t xml:space="preserve"> autorizație</w:t>
      </w:r>
      <w:r w:rsidR="004C5304">
        <w:rPr>
          <w:rFonts w:ascii="Times New Roman" w:hAnsi="Times New Roman" w:cs="Times New Roman"/>
          <w:sz w:val="24"/>
          <w:szCs w:val="24"/>
          <w:lang w:val="ro-MD"/>
        </w:rPr>
        <w:t>i</w:t>
      </w:r>
      <w:r w:rsidR="00195B8F" w:rsidRPr="0016481D">
        <w:rPr>
          <w:rFonts w:ascii="Times New Roman" w:hAnsi="Times New Roman" w:cs="Times New Roman"/>
          <w:sz w:val="24"/>
          <w:szCs w:val="24"/>
          <w:lang w:val="ro-MD"/>
        </w:rPr>
        <w:t xml:space="preserve"> de construcție</w:t>
      </w:r>
      <w:r w:rsidR="001772F7" w:rsidRPr="0016481D">
        <w:rPr>
          <w:rFonts w:ascii="Times New Roman" w:hAnsi="Times New Roman" w:cs="Times New Roman"/>
          <w:sz w:val="24"/>
          <w:szCs w:val="24"/>
          <w:lang w:val="ro-MD"/>
        </w:rPr>
        <w:t>. Totodată</w:t>
      </w:r>
      <w:r w:rsidR="00195B8F" w:rsidRPr="0016481D">
        <w:rPr>
          <w:rFonts w:ascii="Times New Roman" w:hAnsi="Times New Roman" w:cs="Times New Roman"/>
          <w:sz w:val="24"/>
          <w:szCs w:val="24"/>
          <w:lang w:val="ro-MD"/>
        </w:rPr>
        <w:t>,</w:t>
      </w:r>
      <w:r w:rsidR="001772F7" w:rsidRPr="0016481D">
        <w:rPr>
          <w:rFonts w:ascii="Times New Roman" w:hAnsi="Times New Roman" w:cs="Times New Roman"/>
          <w:sz w:val="24"/>
          <w:szCs w:val="24"/>
          <w:lang w:val="ro-MD"/>
        </w:rPr>
        <w:t xml:space="preserve"> auditul denotă că</w:t>
      </w:r>
      <w:r w:rsidR="00195B8F" w:rsidRPr="0016481D">
        <w:rPr>
          <w:rFonts w:ascii="Times New Roman" w:hAnsi="Times New Roman" w:cs="Times New Roman"/>
          <w:sz w:val="24"/>
          <w:szCs w:val="24"/>
          <w:lang w:val="ro-MD"/>
        </w:rPr>
        <w:t xml:space="preserve"> la un nivel mai superior a</w:t>
      </w:r>
      <w:r w:rsidR="004C5304">
        <w:rPr>
          <w:rFonts w:ascii="Times New Roman" w:hAnsi="Times New Roman" w:cs="Times New Roman"/>
          <w:sz w:val="24"/>
          <w:szCs w:val="24"/>
          <w:lang w:val="ro-MD"/>
        </w:rPr>
        <w:t>l</w:t>
      </w:r>
      <w:r w:rsidR="00195B8F" w:rsidRPr="0016481D">
        <w:rPr>
          <w:rFonts w:ascii="Times New Roman" w:hAnsi="Times New Roman" w:cs="Times New Roman"/>
          <w:sz w:val="24"/>
          <w:szCs w:val="24"/>
          <w:lang w:val="ro-MD"/>
        </w:rPr>
        <w:t xml:space="preserve"> ace</w:t>
      </w:r>
      <w:r w:rsidR="001772F7" w:rsidRPr="0016481D">
        <w:rPr>
          <w:rFonts w:ascii="Times New Roman" w:hAnsi="Times New Roman" w:cs="Times New Roman"/>
          <w:sz w:val="24"/>
          <w:szCs w:val="24"/>
          <w:lang w:val="ro-MD"/>
        </w:rPr>
        <w:t>stui</w:t>
      </w:r>
      <w:r w:rsidR="00195B8F" w:rsidRPr="0016481D">
        <w:rPr>
          <w:rFonts w:ascii="Times New Roman" w:hAnsi="Times New Roman" w:cs="Times New Roman"/>
          <w:sz w:val="24"/>
          <w:szCs w:val="24"/>
          <w:lang w:val="ro-MD"/>
        </w:rPr>
        <w:t xml:space="preserve"> garaj există o construcție (gheretă alimentară</w:t>
      </w:r>
      <w:r w:rsidR="001772F7" w:rsidRPr="0016481D">
        <w:rPr>
          <w:rFonts w:ascii="Times New Roman" w:hAnsi="Times New Roman" w:cs="Times New Roman"/>
          <w:sz w:val="24"/>
          <w:szCs w:val="24"/>
          <w:lang w:val="ro-MD"/>
        </w:rPr>
        <w:t xml:space="preserve"> activă</w:t>
      </w:r>
      <w:r w:rsidR="00195B8F" w:rsidRPr="0016481D">
        <w:rPr>
          <w:rFonts w:ascii="Times New Roman" w:hAnsi="Times New Roman" w:cs="Times New Roman"/>
          <w:sz w:val="24"/>
          <w:szCs w:val="24"/>
          <w:lang w:val="ro-MD"/>
        </w:rPr>
        <w:t xml:space="preserve">) care este </w:t>
      </w:r>
      <w:r w:rsidR="001772F7" w:rsidRPr="0016481D">
        <w:rPr>
          <w:rFonts w:ascii="Times New Roman" w:hAnsi="Times New Roman" w:cs="Times New Roman"/>
          <w:sz w:val="24"/>
          <w:szCs w:val="24"/>
          <w:lang w:val="ro-MD"/>
        </w:rPr>
        <w:t>înregistrată în RBI după o</w:t>
      </w:r>
      <w:r w:rsidR="00195B8F" w:rsidRPr="0016481D">
        <w:rPr>
          <w:rFonts w:ascii="Times New Roman" w:hAnsi="Times New Roman" w:cs="Times New Roman"/>
          <w:sz w:val="24"/>
          <w:szCs w:val="24"/>
          <w:lang w:val="ro-MD"/>
        </w:rPr>
        <w:t xml:space="preserve"> persoană </w:t>
      </w:r>
      <w:r w:rsidR="001772F7" w:rsidRPr="0016481D">
        <w:rPr>
          <w:rFonts w:ascii="Times New Roman" w:hAnsi="Times New Roman" w:cs="Times New Roman"/>
          <w:sz w:val="24"/>
          <w:szCs w:val="24"/>
          <w:lang w:val="ro-MD"/>
        </w:rPr>
        <w:t>fizică, existând riscul pierderii patrimoniul</w:t>
      </w:r>
      <w:r w:rsidR="004C5304">
        <w:rPr>
          <w:rFonts w:ascii="Times New Roman" w:hAnsi="Times New Roman" w:cs="Times New Roman"/>
          <w:sz w:val="24"/>
          <w:szCs w:val="24"/>
          <w:lang w:val="ro-MD"/>
        </w:rPr>
        <w:t xml:space="preserve">ui </w:t>
      </w:r>
      <w:r w:rsidR="001772F7" w:rsidRPr="0016481D">
        <w:rPr>
          <w:rFonts w:ascii="Times New Roman" w:hAnsi="Times New Roman" w:cs="Times New Roman"/>
          <w:sz w:val="24"/>
          <w:szCs w:val="24"/>
          <w:lang w:val="ro-MD"/>
        </w:rPr>
        <w:t xml:space="preserve"> public</w:t>
      </w:r>
      <w:r w:rsidR="00195B8F" w:rsidRPr="0016481D">
        <w:rPr>
          <w:rFonts w:ascii="Times New Roman" w:hAnsi="Times New Roman" w:cs="Times New Roman"/>
          <w:sz w:val="24"/>
          <w:szCs w:val="24"/>
          <w:lang w:val="ro-MD"/>
        </w:rPr>
        <w:t>. </w:t>
      </w:r>
    </w:p>
    <w:p w14:paraId="37CDC17F" w14:textId="7D794B8B" w:rsidR="00E226F3" w:rsidRDefault="00821644" w:rsidP="00435566">
      <w:pPr>
        <w:tabs>
          <w:tab w:val="left" w:pos="0"/>
        </w:tabs>
        <w:spacing w:after="0" w:line="276" w:lineRule="auto"/>
        <w:ind w:firstLine="709"/>
        <w:jc w:val="both"/>
        <w:rPr>
          <w:rFonts w:ascii="Times New Roman" w:hAnsi="Times New Roman" w:cs="Times New Roman"/>
          <w:bCs/>
          <w:iCs/>
          <w:color w:val="000000" w:themeColor="text1"/>
          <w:sz w:val="24"/>
          <w:szCs w:val="24"/>
          <w:lang w:val="ro-MD"/>
        </w:rPr>
      </w:pPr>
      <w:r w:rsidRPr="0016481D">
        <w:rPr>
          <w:rFonts w:ascii="Times New Roman" w:hAnsi="Times New Roman" w:cs="Times New Roman"/>
          <w:bCs/>
          <w:iCs/>
          <w:color w:val="000000" w:themeColor="text1"/>
          <w:sz w:val="24"/>
          <w:szCs w:val="24"/>
          <w:lang w:val="ro-MD"/>
        </w:rPr>
        <w:tab/>
      </w:r>
      <w:r w:rsidR="00E226F3" w:rsidRPr="0016481D">
        <w:rPr>
          <w:rFonts w:ascii="Times New Roman" w:hAnsi="Times New Roman" w:cs="Times New Roman"/>
          <w:bCs/>
          <w:iCs/>
          <w:color w:val="000000" w:themeColor="text1"/>
          <w:sz w:val="24"/>
          <w:szCs w:val="24"/>
          <w:lang w:val="ro-MD"/>
        </w:rPr>
        <w:t>UTM nu a actualizat valoarea reflectată în eviden</w:t>
      </w:r>
      <w:r w:rsidR="00D730A2" w:rsidRPr="0016481D">
        <w:rPr>
          <w:rFonts w:ascii="Times New Roman" w:hAnsi="Times New Roman" w:cs="Times New Roman"/>
          <w:bCs/>
          <w:iCs/>
          <w:color w:val="000000" w:themeColor="text1"/>
          <w:sz w:val="24"/>
          <w:szCs w:val="24"/>
          <w:lang w:val="ro-MD"/>
        </w:rPr>
        <w:t>ț</w:t>
      </w:r>
      <w:r w:rsidR="00E226F3" w:rsidRPr="0016481D">
        <w:rPr>
          <w:rFonts w:ascii="Times New Roman" w:hAnsi="Times New Roman" w:cs="Times New Roman"/>
          <w:bCs/>
          <w:iCs/>
          <w:color w:val="000000" w:themeColor="text1"/>
          <w:sz w:val="24"/>
          <w:szCs w:val="24"/>
          <w:lang w:val="ro-MD"/>
        </w:rPr>
        <w:t>a contabilă pentru 5 clădiri/încăperi cu suprafa</w:t>
      </w:r>
      <w:r w:rsidR="00D730A2" w:rsidRPr="0016481D">
        <w:rPr>
          <w:rFonts w:ascii="Times New Roman" w:hAnsi="Times New Roman" w:cs="Times New Roman"/>
          <w:bCs/>
          <w:iCs/>
          <w:color w:val="000000" w:themeColor="text1"/>
          <w:sz w:val="24"/>
          <w:szCs w:val="24"/>
          <w:lang w:val="ro-MD"/>
        </w:rPr>
        <w:t>ț</w:t>
      </w:r>
      <w:r w:rsidR="004904DF" w:rsidRPr="0016481D">
        <w:rPr>
          <w:rFonts w:ascii="Times New Roman" w:hAnsi="Times New Roman" w:cs="Times New Roman"/>
          <w:bCs/>
          <w:iCs/>
          <w:color w:val="000000" w:themeColor="text1"/>
          <w:sz w:val="24"/>
          <w:szCs w:val="24"/>
          <w:lang w:val="ro-MD"/>
        </w:rPr>
        <w:t>a totală de 2,</w:t>
      </w:r>
      <w:r w:rsidR="00E226F3" w:rsidRPr="0016481D">
        <w:rPr>
          <w:rFonts w:ascii="Times New Roman" w:hAnsi="Times New Roman" w:cs="Times New Roman"/>
          <w:bCs/>
          <w:iCs/>
          <w:color w:val="000000" w:themeColor="text1"/>
          <w:sz w:val="24"/>
          <w:szCs w:val="24"/>
          <w:lang w:val="ro-MD"/>
        </w:rPr>
        <w:t>8</w:t>
      </w:r>
      <w:r w:rsidR="004904DF" w:rsidRPr="0016481D">
        <w:rPr>
          <w:rFonts w:ascii="Times New Roman" w:hAnsi="Times New Roman" w:cs="Times New Roman"/>
          <w:bCs/>
          <w:iCs/>
          <w:color w:val="000000" w:themeColor="text1"/>
          <w:sz w:val="24"/>
          <w:szCs w:val="24"/>
          <w:lang w:val="ro-MD"/>
        </w:rPr>
        <w:t>2 mii</w:t>
      </w:r>
      <w:r w:rsidR="00E226F3" w:rsidRPr="0016481D">
        <w:rPr>
          <w:rFonts w:ascii="Times New Roman" w:hAnsi="Times New Roman" w:cs="Times New Roman"/>
          <w:bCs/>
          <w:iCs/>
          <w:color w:val="000000" w:themeColor="text1"/>
          <w:sz w:val="24"/>
          <w:szCs w:val="24"/>
          <w:lang w:val="ro-MD"/>
        </w:rPr>
        <w:t xml:space="preserve"> m</w:t>
      </w:r>
      <w:r w:rsidR="00E226F3" w:rsidRPr="0016481D">
        <w:rPr>
          <w:rFonts w:ascii="Times New Roman" w:hAnsi="Times New Roman" w:cs="Times New Roman"/>
          <w:bCs/>
          <w:iCs/>
          <w:color w:val="000000" w:themeColor="text1"/>
          <w:sz w:val="24"/>
          <w:szCs w:val="24"/>
          <w:vertAlign w:val="superscript"/>
          <w:lang w:val="ro-MD"/>
        </w:rPr>
        <w:t xml:space="preserve">2 </w:t>
      </w:r>
      <w:r w:rsidR="00E226F3" w:rsidRPr="0016481D">
        <w:rPr>
          <w:rFonts w:ascii="Times New Roman" w:hAnsi="Times New Roman" w:cs="Times New Roman"/>
          <w:bCs/>
          <w:iCs/>
          <w:color w:val="000000" w:themeColor="text1"/>
          <w:sz w:val="24"/>
          <w:szCs w:val="24"/>
          <w:lang w:val="ro-MD"/>
        </w:rPr>
        <w:t>la valoarea estimată a bunurilor imobile din RBI (e-C</w:t>
      </w:r>
      <w:r w:rsidR="004904DF" w:rsidRPr="0016481D">
        <w:rPr>
          <w:rFonts w:ascii="Times New Roman" w:hAnsi="Times New Roman" w:cs="Times New Roman"/>
          <w:bCs/>
          <w:iCs/>
          <w:color w:val="000000" w:themeColor="text1"/>
          <w:sz w:val="24"/>
          <w:szCs w:val="24"/>
          <w:lang w:val="ro-MD"/>
        </w:rPr>
        <w:t>adastru), fiind diminuată cu 19,</w:t>
      </w:r>
      <w:r w:rsidR="00E226F3" w:rsidRPr="0016481D">
        <w:rPr>
          <w:rFonts w:ascii="Times New Roman" w:hAnsi="Times New Roman" w:cs="Times New Roman"/>
          <w:bCs/>
          <w:iCs/>
          <w:color w:val="000000" w:themeColor="text1"/>
          <w:sz w:val="24"/>
          <w:szCs w:val="24"/>
          <w:lang w:val="ro-MD"/>
        </w:rPr>
        <w:t>02 mi</w:t>
      </w:r>
      <w:r w:rsidR="004904DF" w:rsidRPr="0016481D">
        <w:rPr>
          <w:rFonts w:ascii="Times New Roman" w:hAnsi="Times New Roman" w:cs="Times New Roman"/>
          <w:bCs/>
          <w:iCs/>
          <w:color w:val="000000" w:themeColor="text1"/>
          <w:sz w:val="24"/>
          <w:szCs w:val="24"/>
          <w:lang w:val="ro-MD"/>
        </w:rPr>
        <w:t>l.</w:t>
      </w:r>
      <w:r w:rsidR="00E226F3" w:rsidRPr="0016481D">
        <w:rPr>
          <w:rFonts w:ascii="Times New Roman" w:hAnsi="Times New Roman" w:cs="Times New Roman"/>
          <w:bCs/>
          <w:iCs/>
          <w:color w:val="000000" w:themeColor="text1"/>
          <w:sz w:val="24"/>
          <w:szCs w:val="24"/>
          <w:lang w:val="ro-MD"/>
        </w:rPr>
        <w:t xml:space="preserve"> lei</w:t>
      </w:r>
      <w:r w:rsidR="00EB4F58">
        <w:rPr>
          <w:rFonts w:ascii="Times New Roman" w:hAnsi="Times New Roman" w:cs="Times New Roman"/>
          <w:bCs/>
          <w:iCs/>
          <w:color w:val="000000" w:themeColor="text1"/>
          <w:sz w:val="24"/>
          <w:szCs w:val="24"/>
          <w:lang w:val="ro-MD"/>
        </w:rPr>
        <w:t>.</w:t>
      </w:r>
    </w:p>
    <w:p w14:paraId="0F45861D" w14:textId="77777777" w:rsidR="002C524D" w:rsidRDefault="002C524D" w:rsidP="004C00DC">
      <w:pPr>
        <w:spacing w:after="0" w:line="240" w:lineRule="auto"/>
        <w:jc w:val="right"/>
        <w:rPr>
          <w:rFonts w:ascii="Times New Roman" w:hAnsi="Times New Roman" w:cs="Times New Roman"/>
          <w:b/>
          <w:bCs/>
          <w:lang w:val="ro-MD"/>
        </w:rPr>
      </w:pPr>
    </w:p>
    <w:p w14:paraId="369E172C" w14:textId="0EDEAAA7" w:rsidR="004C00DC" w:rsidRPr="0016481D" w:rsidRDefault="004C00DC" w:rsidP="004C00DC">
      <w:pPr>
        <w:spacing w:after="0" w:line="240" w:lineRule="auto"/>
        <w:jc w:val="right"/>
        <w:rPr>
          <w:rFonts w:ascii="Times New Roman" w:hAnsi="Times New Roman" w:cs="Times New Roman"/>
          <w:b/>
          <w:bCs/>
          <w:lang w:val="ro-MD"/>
        </w:rPr>
      </w:pPr>
      <w:r w:rsidRPr="0016481D">
        <w:rPr>
          <w:rFonts w:ascii="Times New Roman" w:hAnsi="Times New Roman" w:cs="Times New Roman"/>
          <w:b/>
          <w:bCs/>
          <w:lang w:val="ro-MD"/>
        </w:rPr>
        <w:t>Tabelul nr. 1</w:t>
      </w:r>
      <w:r w:rsidR="00A55FAE" w:rsidRPr="0016481D">
        <w:rPr>
          <w:rFonts w:ascii="Times New Roman" w:hAnsi="Times New Roman" w:cs="Times New Roman"/>
          <w:b/>
          <w:bCs/>
          <w:lang w:val="ro-MD"/>
        </w:rPr>
        <w:t>8</w:t>
      </w:r>
      <w:r w:rsidRPr="0016481D">
        <w:rPr>
          <w:rFonts w:ascii="Times New Roman" w:hAnsi="Times New Roman" w:cs="Times New Roman"/>
          <w:b/>
          <w:bCs/>
          <w:lang w:val="ro-MD"/>
        </w:rPr>
        <w:t xml:space="preserve"> </w:t>
      </w:r>
    </w:p>
    <w:p w14:paraId="6B84EB9A" w14:textId="741C293F" w:rsidR="00E226F3" w:rsidRPr="0016481D" w:rsidRDefault="00E226F3" w:rsidP="00772A1B">
      <w:pPr>
        <w:spacing w:after="0" w:line="240" w:lineRule="auto"/>
        <w:jc w:val="center"/>
        <w:rPr>
          <w:rFonts w:ascii="Times New Roman" w:eastAsia="Times New Roman" w:hAnsi="Times New Roman" w:cs="Times New Roman"/>
          <w:b/>
          <w:color w:val="000000" w:themeColor="text1"/>
          <w:lang w:val="ro-MD"/>
        </w:rPr>
      </w:pPr>
      <w:r w:rsidRPr="0016481D">
        <w:rPr>
          <w:rFonts w:ascii="Times New Roman" w:eastAsia="Times New Roman" w:hAnsi="Times New Roman" w:cs="Times New Roman"/>
          <w:b/>
          <w:color w:val="000000" w:themeColor="text1"/>
          <w:lang w:val="ro-MD"/>
        </w:rPr>
        <w:t>Informa</w:t>
      </w:r>
      <w:r w:rsidR="00D730A2" w:rsidRPr="0016481D">
        <w:rPr>
          <w:rFonts w:ascii="Times New Roman" w:eastAsia="Times New Roman" w:hAnsi="Times New Roman" w:cs="Times New Roman"/>
          <w:b/>
          <w:color w:val="000000" w:themeColor="text1"/>
          <w:lang w:val="ro-MD"/>
        </w:rPr>
        <w:t>ț</w:t>
      </w:r>
      <w:r w:rsidRPr="0016481D">
        <w:rPr>
          <w:rFonts w:ascii="Times New Roman" w:eastAsia="Times New Roman" w:hAnsi="Times New Roman" w:cs="Times New Roman"/>
          <w:b/>
          <w:color w:val="000000" w:themeColor="text1"/>
          <w:lang w:val="ro-MD"/>
        </w:rPr>
        <w:t>i</w:t>
      </w:r>
      <w:r w:rsidR="004C5304">
        <w:rPr>
          <w:rFonts w:ascii="Times New Roman" w:eastAsia="Times New Roman" w:hAnsi="Times New Roman" w:cs="Times New Roman"/>
          <w:b/>
          <w:color w:val="000000" w:themeColor="text1"/>
          <w:lang w:val="ro-MD"/>
        </w:rPr>
        <w:t>a</w:t>
      </w:r>
      <w:r w:rsidRPr="0016481D">
        <w:rPr>
          <w:rFonts w:ascii="Times New Roman" w:eastAsia="Times New Roman" w:hAnsi="Times New Roman" w:cs="Times New Roman"/>
          <w:b/>
          <w:color w:val="000000" w:themeColor="text1"/>
          <w:lang w:val="ro-MD"/>
        </w:rPr>
        <w:t xml:space="preserve"> cu privire la valoar</w:t>
      </w:r>
      <w:r w:rsidR="00772A1B" w:rsidRPr="0016481D">
        <w:rPr>
          <w:rFonts w:ascii="Times New Roman" w:eastAsia="Times New Roman" w:hAnsi="Times New Roman" w:cs="Times New Roman"/>
          <w:b/>
          <w:color w:val="000000" w:themeColor="text1"/>
          <w:lang w:val="ro-MD"/>
        </w:rPr>
        <w:t>e</w:t>
      </w:r>
      <w:r w:rsidR="004C5304">
        <w:rPr>
          <w:rFonts w:ascii="Times New Roman" w:eastAsia="Times New Roman" w:hAnsi="Times New Roman" w:cs="Times New Roman"/>
          <w:b/>
          <w:color w:val="000000" w:themeColor="text1"/>
          <w:lang w:val="ro-MD"/>
        </w:rPr>
        <w:t>a</w:t>
      </w:r>
      <w:r w:rsidRPr="0016481D">
        <w:rPr>
          <w:rFonts w:ascii="Times New Roman" w:eastAsia="Times New Roman" w:hAnsi="Times New Roman" w:cs="Times New Roman"/>
          <w:b/>
          <w:color w:val="000000" w:themeColor="text1"/>
          <w:lang w:val="ro-MD"/>
        </w:rPr>
        <w:t xml:space="preserve"> estimată a bunurilor imobile este mai mare decât valoarea contabilă</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1526"/>
        <w:gridCol w:w="1539"/>
        <w:gridCol w:w="1050"/>
        <w:gridCol w:w="940"/>
        <w:gridCol w:w="949"/>
        <w:gridCol w:w="1371"/>
      </w:tblGrid>
      <w:tr w:rsidR="00E226F3" w:rsidRPr="0016481D" w14:paraId="2A1B977C" w14:textId="77777777" w:rsidTr="004C00DC">
        <w:trPr>
          <w:trHeight w:val="1011"/>
        </w:trPr>
        <w:tc>
          <w:tcPr>
            <w:tcW w:w="2254" w:type="dxa"/>
            <w:shd w:val="clear" w:color="000000" w:fill="BDD7EE"/>
            <w:noWrap/>
            <w:vAlign w:val="center"/>
            <w:hideMark/>
          </w:tcPr>
          <w:p w14:paraId="654F68F5" w14:textId="6FDEDF4E" w:rsidR="00E226F3" w:rsidRPr="0016481D" w:rsidRDefault="00E226F3" w:rsidP="004C00DC">
            <w:pPr>
              <w:spacing w:after="0" w:line="240" w:lineRule="auto"/>
              <w:jc w:val="center"/>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 xml:space="preserve">Bunul </w:t>
            </w:r>
            <w:r w:rsidR="004C5304">
              <w:rPr>
                <w:rFonts w:ascii="Times New Roman" w:eastAsia="Times New Roman" w:hAnsi="Times New Roman" w:cs="Times New Roman"/>
                <w:b/>
                <w:bCs/>
                <w:color w:val="000000" w:themeColor="text1"/>
                <w:sz w:val="16"/>
                <w:szCs w:val="16"/>
                <w:lang w:val="ro-MD"/>
              </w:rPr>
              <w:t>i</w:t>
            </w:r>
            <w:r w:rsidRPr="0016481D">
              <w:rPr>
                <w:rFonts w:ascii="Times New Roman" w:eastAsia="Times New Roman" w:hAnsi="Times New Roman" w:cs="Times New Roman"/>
                <w:b/>
                <w:bCs/>
                <w:color w:val="000000" w:themeColor="text1"/>
                <w:sz w:val="16"/>
                <w:szCs w:val="16"/>
                <w:lang w:val="ro-MD"/>
              </w:rPr>
              <w:t>mobil</w:t>
            </w:r>
          </w:p>
        </w:tc>
        <w:tc>
          <w:tcPr>
            <w:tcW w:w="1526" w:type="dxa"/>
            <w:shd w:val="clear" w:color="000000" w:fill="BDD7EE"/>
            <w:vAlign w:val="center"/>
            <w:hideMark/>
          </w:tcPr>
          <w:p w14:paraId="327A5C24" w14:textId="77777777" w:rsidR="00E226F3" w:rsidRPr="0016481D" w:rsidRDefault="00E226F3" w:rsidP="004C00DC">
            <w:pPr>
              <w:spacing w:after="0" w:line="240" w:lineRule="auto"/>
              <w:jc w:val="center"/>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Adresa bunului imobil</w:t>
            </w:r>
          </w:p>
        </w:tc>
        <w:tc>
          <w:tcPr>
            <w:tcW w:w="1539" w:type="dxa"/>
            <w:shd w:val="clear" w:color="000000" w:fill="BDD7EE"/>
            <w:vAlign w:val="center"/>
            <w:hideMark/>
          </w:tcPr>
          <w:p w14:paraId="1B2DA274" w14:textId="54299A70" w:rsidR="00E226F3" w:rsidRPr="0016481D" w:rsidRDefault="00E226F3" w:rsidP="004C00DC">
            <w:pPr>
              <w:spacing w:after="0" w:line="240" w:lineRule="auto"/>
              <w:jc w:val="center"/>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 xml:space="preserve">Codul </w:t>
            </w:r>
            <w:r w:rsidR="004C5304">
              <w:rPr>
                <w:rFonts w:ascii="Times New Roman" w:eastAsia="Times New Roman" w:hAnsi="Times New Roman" w:cs="Times New Roman"/>
                <w:b/>
                <w:bCs/>
                <w:color w:val="000000" w:themeColor="text1"/>
                <w:sz w:val="16"/>
                <w:szCs w:val="16"/>
                <w:lang w:val="ro-MD"/>
              </w:rPr>
              <w:t>c</w:t>
            </w:r>
            <w:r w:rsidRPr="0016481D">
              <w:rPr>
                <w:rFonts w:ascii="Times New Roman" w:eastAsia="Times New Roman" w:hAnsi="Times New Roman" w:cs="Times New Roman"/>
                <w:b/>
                <w:bCs/>
                <w:color w:val="000000" w:themeColor="text1"/>
                <w:sz w:val="16"/>
                <w:szCs w:val="16"/>
                <w:lang w:val="ro-MD"/>
              </w:rPr>
              <w:t>adastral</w:t>
            </w:r>
          </w:p>
        </w:tc>
        <w:tc>
          <w:tcPr>
            <w:tcW w:w="1050" w:type="dxa"/>
            <w:shd w:val="clear" w:color="000000" w:fill="BDD7EE"/>
            <w:vAlign w:val="center"/>
            <w:hideMark/>
          </w:tcPr>
          <w:p w14:paraId="40BDF9A8" w14:textId="5B169221" w:rsidR="00E226F3" w:rsidRPr="0016481D" w:rsidRDefault="00E226F3" w:rsidP="004C00DC">
            <w:pPr>
              <w:spacing w:after="0" w:line="240" w:lineRule="auto"/>
              <w:jc w:val="center"/>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Suprafa</w:t>
            </w:r>
            <w:r w:rsidR="00D730A2" w:rsidRPr="0016481D">
              <w:rPr>
                <w:rFonts w:ascii="Times New Roman" w:eastAsia="Times New Roman" w:hAnsi="Times New Roman" w:cs="Times New Roman"/>
                <w:b/>
                <w:bCs/>
                <w:color w:val="000000" w:themeColor="text1"/>
                <w:sz w:val="16"/>
                <w:szCs w:val="16"/>
                <w:lang w:val="ro-MD"/>
              </w:rPr>
              <w:t>ț</w:t>
            </w:r>
            <w:r w:rsidRPr="0016481D">
              <w:rPr>
                <w:rFonts w:ascii="Times New Roman" w:eastAsia="Times New Roman" w:hAnsi="Times New Roman" w:cs="Times New Roman"/>
                <w:b/>
                <w:bCs/>
                <w:color w:val="000000" w:themeColor="text1"/>
                <w:sz w:val="16"/>
                <w:szCs w:val="16"/>
                <w:lang w:val="ro-MD"/>
              </w:rPr>
              <w:t>a la sol conform e-Cadastru (m</w:t>
            </w:r>
            <w:r w:rsidR="004C5304">
              <w:rPr>
                <w:rFonts w:ascii="Times New Roman" w:eastAsia="Times New Roman" w:hAnsi="Times New Roman" w:cs="Times New Roman"/>
                <w:b/>
                <w:bCs/>
                <w:color w:val="000000" w:themeColor="text1"/>
                <w:sz w:val="16"/>
                <w:szCs w:val="16"/>
                <w:vertAlign w:val="superscript"/>
                <w:lang w:val="ro-MD"/>
              </w:rPr>
              <w:t>2</w:t>
            </w:r>
            <w:r w:rsidRPr="0016481D">
              <w:rPr>
                <w:rFonts w:ascii="Times New Roman" w:eastAsia="Times New Roman" w:hAnsi="Times New Roman" w:cs="Times New Roman"/>
                <w:b/>
                <w:bCs/>
                <w:color w:val="000000" w:themeColor="text1"/>
                <w:sz w:val="16"/>
                <w:szCs w:val="16"/>
                <w:lang w:val="ro-MD"/>
              </w:rPr>
              <w:t>)</w:t>
            </w:r>
          </w:p>
        </w:tc>
        <w:tc>
          <w:tcPr>
            <w:tcW w:w="940" w:type="dxa"/>
            <w:shd w:val="clear" w:color="000000" w:fill="BDD7EE"/>
            <w:vAlign w:val="center"/>
            <w:hideMark/>
          </w:tcPr>
          <w:p w14:paraId="531F80BD" w14:textId="5FD9B712" w:rsidR="00E226F3" w:rsidRPr="0016481D" w:rsidRDefault="00E226F3" w:rsidP="004C00DC">
            <w:pPr>
              <w:spacing w:after="0" w:line="240" w:lineRule="auto"/>
              <w:jc w:val="center"/>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Valoarea ini</w:t>
            </w:r>
            <w:r w:rsidR="00D730A2" w:rsidRPr="0016481D">
              <w:rPr>
                <w:rFonts w:ascii="Times New Roman" w:eastAsia="Times New Roman" w:hAnsi="Times New Roman" w:cs="Times New Roman"/>
                <w:b/>
                <w:bCs/>
                <w:color w:val="000000" w:themeColor="text1"/>
                <w:sz w:val="16"/>
                <w:szCs w:val="16"/>
                <w:lang w:val="ro-MD"/>
              </w:rPr>
              <w:t>ț</w:t>
            </w:r>
            <w:r w:rsidRPr="0016481D">
              <w:rPr>
                <w:rFonts w:ascii="Times New Roman" w:eastAsia="Times New Roman" w:hAnsi="Times New Roman" w:cs="Times New Roman"/>
                <w:b/>
                <w:bCs/>
                <w:color w:val="000000" w:themeColor="text1"/>
                <w:sz w:val="16"/>
                <w:szCs w:val="16"/>
                <w:lang w:val="ro-MD"/>
              </w:rPr>
              <w:t>ială (conform contului 1231)</w:t>
            </w:r>
          </w:p>
          <w:p w14:paraId="7A9AC346" w14:textId="746714BB" w:rsidR="00E226F3" w:rsidRPr="0016481D" w:rsidRDefault="00E226F3" w:rsidP="004C00DC">
            <w:pPr>
              <w:spacing w:after="0" w:line="240" w:lineRule="auto"/>
              <w:jc w:val="center"/>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(mii lei)</w:t>
            </w:r>
          </w:p>
        </w:tc>
        <w:tc>
          <w:tcPr>
            <w:tcW w:w="949" w:type="dxa"/>
            <w:shd w:val="clear" w:color="000000" w:fill="BDD7EE"/>
            <w:vAlign w:val="center"/>
            <w:hideMark/>
          </w:tcPr>
          <w:p w14:paraId="1E4254DC" w14:textId="77777777" w:rsidR="00E226F3" w:rsidRPr="0016481D" w:rsidRDefault="00E226F3" w:rsidP="004C00DC">
            <w:pPr>
              <w:spacing w:after="0" w:line="240" w:lineRule="auto"/>
              <w:jc w:val="center"/>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Valoarea conform e-Cadastru (mii lei)</w:t>
            </w:r>
          </w:p>
        </w:tc>
        <w:tc>
          <w:tcPr>
            <w:tcW w:w="1371" w:type="dxa"/>
            <w:shd w:val="clear" w:color="000000" w:fill="BDD7EE"/>
            <w:vAlign w:val="center"/>
            <w:hideMark/>
          </w:tcPr>
          <w:p w14:paraId="71BE3C48" w14:textId="210A614F" w:rsidR="00E226F3" w:rsidRPr="0016481D" w:rsidRDefault="00E226F3" w:rsidP="004C00DC">
            <w:pPr>
              <w:spacing w:after="0" w:line="240" w:lineRule="auto"/>
              <w:jc w:val="center"/>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Diferen</w:t>
            </w:r>
            <w:r w:rsidR="00D730A2" w:rsidRPr="0016481D">
              <w:rPr>
                <w:rFonts w:ascii="Times New Roman" w:eastAsia="Times New Roman" w:hAnsi="Times New Roman" w:cs="Times New Roman"/>
                <w:b/>
                <w:bCs/>
                <w:color w:val="000000" w:themeColor="text1"/>
                <w:sz w:val="16"/>
                <w:szCs w:val="16"/>
                <w:lang w:val="ro-MD"/>
              </w:rPr>
              <w:t>ț</w:t>
            </w:r>
            <w:r w:rsidRPr="0016481D">
              <w:rPr>
                <w:rFonts w:ascii="Times New Roman" w:eastAsia="Times New Roman" w:hAnsi="Times New Roman" w:cs="Times New Roman"/>
                <w:b/>
                <w:bCs/>
                <w:color w:val="000000" w:themeColor="text1"/>
                <w:sz w:val="16"/>
                <w:szCs w:val="16"/>
                <w:lang w:val="ro-MD"/>
              </w:rPr>
              <w:t>a între valoarea ini</w:t>
            </w:r>
            <w:r w:rsidR="00D730A2" w:rsidRPr="0016481D">
              <w:rPr>
                <w:rFonts w:ascii="Times New Roman" w:eastAsia="Times New Roman" w:hAnsi="Times New Roman" w:cs="Times New Roman"/>
                <w:b/>
                <w:bCs/>
                <w:color w:val="000000" w:themeColor="text1"/>
                <w:sz w:val="16"/>
                <w:szCs w:val="16"/>
                <w:lang w:val="ro-MD"/>
              </w:rPr>
              <w:t>ț</w:t>
            </w:r>
            <w:r w:rsidRPr="0016481D">
              <w:rPr>
                <w:rFonts w:ascii="Times New Roman" w:eastAsia="Times New Roman" w:hAnsi="Times New Roman" w:cs="Times New Roman"/>
                <w:b/>
                <w:bCs/>
                <w:color w:val="000000" w:themeColor="text1"/>
                <w:sz w:val="16"/>
                <w:szCs w:val="16"/>
                <w:lang w:val="ro-MD"/>
              </w:rPr>
              <w:t xml:space="preserve">ială </w:t>
            </w:r>
            <w:r w:rsidR="00D730A2" w:rsidRPr="0016481D">
              <w:rPr>
                <w:rFonts w:ascii="Times New Roman" w:eastAsia="Times New Roman" w:hAnsi="Times New Roman" w:cs="Times New Roman"/>
                <w:b/>
                <w:bCs/>
                <w:color w:val="000000" w:themeColor="text1"/>
                <w:sz w:val="16"/>
                <w:szCs w:val="16"/>
                <w:lang w:val="ro-MD"/>
              </w:rPr>
              <w:t>ș</w:t>
            </w:r>
            <w:r w:rsidRPr="0016481D">
              <w:rPr>
                <w:rFonts w:ascii="Times New Roman" w:eastAsia="Times New Roman" w:hAnsi="Times New Roman" w:cs="Times New Roman"/>
                <w:b/>
                <w:bCs/>
                <w:color w:val="000000" w:themeColor="text1"/>
                <w:sz w:val="16"/>
                <w:szCs w:val="16"/>
                <w:lang w:val="ro-MD"/>
              </w:rPr>
              <w:t>i valoarea conform e-Cadastru (mii lei)</w:t>
            </w:r>
          </w:p>
        </w:tc>
      </w:tr>
      <w:tr w:rsidR="00E226F3" w:rsidRPr="0016481D" w14:paraId="6D0C477E" w14:textId="77777777" w:rsidTr="004904DF">
        <w:trPr>
          <w:trHeight w:val="298"/>
        </w:trPr>
        <w:tc>
          <w:tcPr>
            <w:tcW w:w="2254" w:type="dxa"/>
            <w:shd w:val="clear" w:color="000000" w:fill="FFFFFF"/>
            <w:vAlign w:val="center"/>
            <w:hideMark/>
          </w:tcPr>
          <w:p w14:paraId="7F8F374D" w14:textId="3122995F" w:rsidR="00E226F3" w:rsidRPr="0016481D" w:rsidRDefault="00E226F3" w:rsidP="00212843">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Încăpere nelocativ</w:t>
            </w:r>
            <w:r w:rsidR="004C5304">
              <w:rPr>
                <w:rFonts w:ascii="Times New Roman" w:eastAsia="Times New Roman" w:hAnsi="Times New Roman" w:cs="Times New Roman"/>
                <w:color w:val="000000" w:themeColor="text1"/>
                <w:sz w:val="16"/>
                <w:szCs w:val="16"/>
                <w:lang w:val="ro-MD"/>
              </w:rPr>
              <w:t>ă</w:t>
            </w:r>
            <w:r w:rsidRPr="0016481D">
              <w:rPr>
                <w:rFonts w:ascii="Times New Roman" w:eastAsia="Times New Roman" w:hAnsi="Times New Roman" w:cs="Times New Roman"/>
                <w:color w:val="000000" w:themeColor="text1"/>
                <w:sz w:val="16"/>
                <w:szCs w:val="16"/>
                <w:lang w:val="ro-MD"/>
              </w:rPr>
              <w:t xml:space="preserve"> separat</w:t>
            </w:r>
            <w:r w:rsidR="004C5304">
              <w:rPr>
                <w:rFonts w:ascii="Times New Roman" w:eastAsia="Times New Roman" w:hAnsi="Times New Roman" w:cs="Times New Roman"/>
                <w:color w:val="000000" w:themeColor="text1"/>
                <w:sz w:val="16"/>
                <w:szCs w:val="16"/>
                <w:lang w:val="ro-MD"/>
              </w:rPr>
              <w:t>ă</w:t>
            </w:r>
          </w:p>
        </w:tc>
        <w:tc>
          <w:tcPr>
            <w:tcW w:w="1526" w:type="dxa"/>
            <w:shd w:val="clear" w:color="000000" w:fill="FFFFFF"/>
            <w:vAlign w:val="center"/>
            <w:hideMark/>
          </w:tcPr>
          <w:p w14:paraId="34497B36" w14:textId="176293C0" w:rsidR="00E226F3" w:rsidRPr="0016481D" w:rsidRDefault="00E226F3" w:rsidP="00212843">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 xml:space="preserve"> str. Studen</w:t>
            </w:r>
            <w:r w:rsidR="00D730A2" w:rsidRPr="0016481D">
              <w:rPr>
                <w:rFonts w:ascii="Times New Roman" w:eastAsia="Times New Roman" w:hAnsi="Times New Roman" w:cs="Times New Roman"/>
                <w:color w:val="000000" w:themeColor="text1"/>
                <w:sz w:val="16"/>
                <w:szCs w:val="16"/>
                <w:lang w:val="ro-MD"/>
              </w:rPr>
              <w:t>ț</w:t>
            </w:r>
            <w:r w:rsidRPr="0016481D">
              <w:rPr>
                <w:rFonts w:ascii="Times New Roman" w:eastAsia="Times New Roman" w:hAnsi="Times New Roman" w:cs="Times New Roman"/>
                <w:color w:val="000000" w:themeColor="text1"/>
                <w:sz w:val="16"/>
                <w:szCs w:val="16"/>
                <w:lang w:val="ro-MD"/>
              </w:rPr>
              <w:t>ilor</w:t>
            </w:r>
            <w:r w:rsidR="004C5304">
              <w:rPr>
                <w:rFonts w:ascii="Times New Roman" w:eastAsia="Times New Roman" w:hAnsi="Times New Roman" w:cs="Times New Roman"/>
                <w:color w:val="000000" w:themeColor="text1"/>
                <w:sz w:val="16"/>
                <w:szCs w:val="16"/>
                <w:lang w:val="ro-MD"/>
              </w:rPr>
              <w:t xml:space="preserve"> </w:t>
            </w:r>
            <w:r w:rsidRPr="0016481D">
              <w:rPr>
                <w:rFonts w:ascii="Times New Roman" w:eastAsia="Times New Roman" w:hAnsi="Times New Roman" w:cs="Times New Roman"/>
                <w:color w:val="000000" w:themeColor="text1"/>
                <w:sz w:val="16"/>
                <w:szCs w:val="16"/>
                <w:lang w:val="ro-MD"/>
              </w:rPr>
              <w:t xml:space="preserve"> 9/19</w:t>
            </w:r>
          </w:p>
        </w:tc>
        <w:tc>
          <w:tcPr>
            <w:tcW w:w="1539" w:type="dxa"/>
            <w:shd w:val="clear" w:color="000000" w:fill="FFFFFF"/>
            <w:vAlign w:val="center"/>
            <w:hideMark/>
          </w:tcPr>
          <w:p w14:paraId="02089260" w14:textId="77777777" w:rsidR="00E226F3" w:rsidRPr="0016481D" w:rsidRDefault="00E226F3" w:rsidP="004904DF">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0100414.401.32.035</w:t>
            </w:r>
          </w:p>
        </w:tc>
        <w:tc>
          <w:tcPr>
            <w:tcW w:w="1050" w:type="dxa"/>
            <w:shd w:val="clear" w:color="000000" w:fill="FFFFFF"/>
            <w:vAlign w:val="center"/>
            <w:hideMark/>
          </w:tcPr>
          <w:p w14:paraId="1DE4127E"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244,30</w:t>
            </w:r>
          </w:p>
        </w:tc>
        <w:tc>
          <w:tcPr>
            <w:tcW w:w="940" w:type="dxa"/>
            <w:shd w:val="clear" w:color="000000" w:fill="FFFFFF"/>
            <w:vAlign w:val="center"/>
            <w:hideMark/>
          </w:tcPr>
          <w:p w14:paraId="51A6264B"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1.469,11</w:t>
            </w:r>
          </w:p>
        </w:tc>
        <w:tc>
          <w:tcPr>
            <w:tcW w:w="949" w:type="dxa"/>
            <w:shd w:val="clear" w:color="000000" w:fill="FFFFFF"/>
            <w:vAlign w:val="center"/>
            <w:hideMark/>
          </w:tcPr>
          <w:p w14:paraId="6E17F6C4"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2.667,23</w:t>
            </w:r>
          </w:p>
        </w:tc>
        <w:tc>
          <w:tcPr>
            <w:tcW w:w="1371" w:type="dxa"/>
            <w:shd w:val="clear" w:color="000000" w:fill="FFFFFF"/>
            <w:vAlign w:val="center"/>
            <w:hideMark/>
          </w:tcPr>
          <w:p w14:paraId="2862B025"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1.198,12</w:t>
            </w:r>
          </w:p>
        </w:tc>
      </w:tr>
      <w:tr w:rsidR="00E226F3" w:rsidRPr="0016481D" w14:paraId="3C2D7C37" w14:textId="77777777" w:rsidTr="004904DF">
        <w:trPr>
          <w:trHeight w:val="205"/>
        </w:trPr>
        <w:tc>
          <w:tcPr>
            <w:tcW w:w="2254" w:type="dxa"/>
            <w:shd w:val="clear" w:color="000000" w:fill="FFFFFF"/>
            <w:vAlign w:val="center"/>
            <w:hideMark/>
          </w:tcPr>
          <w:p w14:paraId="0B1F94A1" w14:textId="74503CFA" w:rsidR="00E226F3" w:rsidRPr="0016481D" w:rsidRDefault="00E226F3" w:rsidP="00212843">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Încăpere nelocativ</w:t>
            </w:r>
            <w:r w:rsidR="004C5304">
              <w:rPr>
                <w:rFonts w:ascii="Times New Roman" w:eastAsia="Times New Roman" w:hAnsi="Times New Roman" w:cs="Times New Roman"/>
                <w:color w:val="000000" w:themeColor="text1"/>
                <w:sz w:val="16"/>
                <w:szCs w:val="16"/>
                <w:lang w:val="ro-MD"/>
              </w:rPr>
              <w:t>ă</w:t>
            </w:r>
            <w:r w:rsidRPr="0016481D">
              <w:rPr>
                <w:rFonts w:ascii="Times New Roman" w:eastAsia="Times New Roman" w:hAnsi="Times New Roman" w:cs="Times New Roman"/>
                <w:color w:val="000000" w:themeColor="text1"/>
                <w:sz w:val="16"/>
                <w:szCs w:val="16"/>
                <w:lang w:val="ro-MD"/>
              </w:rPr>
              <w:t xml:space="preserve"> separat</w:t>
            </w:r>
            <w:r w:rsidR="004C5304">
              <w:rPr>
                <w:rFonts w:ascii="Times New Roman" w:eastAsia="Times New Roman" w:hAnsi="Times New Roman" w:cs="Times New Roman"/>
                <w:color w:val="000000" w:themeColor="text1"/>
                <w:sz w:val="16"/>
                <w:szCs w:val="16"/>
                <w:lang w:val="ro-MD"/>
              </w:rPr>
              <w:t>ă</w:t>
            </w:r>
          </w:p>
        </w:tc>
        <w:tc>
          <w:tcPr>
            <w:tcW w:w="1526" w:type="dxa"/>
            <w:shd w:val="clear" w:color="000000" w:fill="FFFFFF"/>
            <w:vAlign w:val="center"/>
            <w:hideMark/>
          </w:tcPr>
          <w:p w14:paraId="55958EAC" w14:textId="4B2A6804" w:rsidR="00E226F3" w:rsidRPr="0016481D" w:rsidRDefault="00E226F3" w:rsidP="00212843">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 xml:space="preserve">str. </w:t>
            </w:r>
            <w:r w:rsidR="004C5304">
              <w:rPr>
                <w:rFonts w:ascii="Times New Roman" w:eastAsia="Times New Roman" w:hAnsi="Times New Roman" w:cs="Times New Roman"/>
                <w:color w:val="000000" w:themeColor="text1"/>
                <w:sz w:val="16"/>
                <w:szCs w:val="16"/>
                <w:lang w:val="ro-MD"/>
              </w:rPr>
              <w:t>S</w:t>
            </w:r>
            <w:r w:rsidRPr="0016481D">
              <w:rPr>
                <w:rFonts w:ascii="Times New Roman" w:eastAsia="Times New Roman" w:hAnsi="Times New Roman" w:cs="Times New Roman"/>
                <w:color w:val="000000" w:themeColor="text1"/>
                <w:sz w:val="16"/>
                <w:szCs w:val="16"/>
                <w:lang w:val="ro-MD"/>
              </w:rPr>
              <w:t>tuden</w:t>
            </w:r>
            <w:r w:rsidR="00D730A2" w:rsidRPr="0016481D">
              <w:rPr>
                <w:rFonts w:ascii="Times New Roman" w:eastAsia="Times New Roman" w:hAnsi="Times New Roman" w:cs="Times New Roman"/>
                <w:color w:val="000000" w:themeColor="text1"/>
                <w:sz w:val="16"/>
                <w:szCs w:val="16"/>
                <w:lang w:val="ro-MD"/>
              </w:rPr>
              <w:t>ț</w:t>
            </w:r>
            <w:r w:rsidRPr="0016481D">
              <w:rPr>
                <w:rFonts w:ascii="Times New Roman" w:eastAsia="Times New Roman" w:hAnsi="Times New Roman" w:cs="Times New Roman"/>
                <w:color w:val="000000" w:themeColor="text1"/>
                <w:sz w:val="16"/>
                <w:szCs w:val="16"/>
                <w:lang w:val="ro-MD"/>
              </w:rPr>
              <w:t>ilor</w:t>
            </w:r>
            <w:r w:rsidR="004C5304">
              <w:rPr>
                <w:rFonts w:ascii="Times New Roman" w:eastAsia="Times New Roman" w:hAnsi="Times New Roman" w:cs="Times New Roman"/>
                <w:color w:val="000000" w:themeColor="text1"/>
                <w:sz w:val="16"/>
                <w:szCs w:val="16"/>
                <w:lang w:val="ro-MD"/>
              </w:rPr>
              <w:t xml:space="preserve"> </w:t>
            </w:r>
            <w:r w:rsidRPr="0016481D">
              <w:rPr>
                <w:rFonts w:ascii="Times New Roman" w:eastAsia="Times New Roman" w:hAnsi="Times New Roman" w:cs="Times New Roman"/>
                <w:color w:val="000000" w:themeColor="text1"/>
                <w:sz w:val="16"/>
                <w:szCs w:val="16"/>
                <w:lang w:val="ro-MD"/>
              </w:rPr>
              <w:t>9/20</w:t>
            </w:r>
          </w:p>
        </w:tc>
        <w:tc>
          <w:tcPr>
            <w:tcW w:w="1539" w:type="dxa"/>
            <w:shd w:val="clear" w:color="000000" w:fill="FFFFFF"/>
            <w:vAlign w:val="center"/>
            <w:hideMark/>
          </w:tcPr>
          <w:p w14:paraId="658F4070" w14:textId="77777777" w:rsidR="00E226F3" w:rsidRPr="0016481D" w:rsidRDefault="00E226F3" w:rsidP="004904DF">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0100414.401.33.107</w:t>
            </w:r>
          </w:p>
        </w:tc>
        <w:tc>
          <w:tcPr>
            <w:tcW w:w="1050" w:type="dxa"/>
            <w:shd w:val="clear" w:color="000000" w:fill="FFFFFF"/>
            <w:vAlign w:val="center"/>
            <w:hideMark/>
          </w:tcPr>
          <w:p w14:paraId="43A7EE5E"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257,00</w:t>
            </w:r>
          </w:p>
        </w:tc>
        <w:tc>
          <w:tcPr>
            <w:tcW w:w="940" w:type="dxa"/>
            <w:shd w:val="clear" w:color="000000" w:fill="FFFFFF"/>
            <w:vAlign w:val="center"/>
            <w:hideMark/>
          </w:tcPr>
          <w:p w14:paraId="1C705249"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2.915,46</w:t>
            </w:r>
          </w:p>
        </w:tc>
        <w:tc>
          <w:tcPr>
            <w:tcW w:w="949" w:type="dxa"/>
            <w:shd w:val="clear" w:color="000000" w:fill="FFFFFF"/>
            <w:vAlign w:val="center"/>
            <w:hideMark/>
          </w:tcPr>
          <w:p w14:paraId="1C116E99"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3.040,25</w:t>
            </w:r>
          </w:p>
        </w:tc>
        <w:tc>
          <w:tcPr>
            <w:tcW w:w="1371" w:type="dxa"/>
            <w:shd w:val="clear" w:color="000000" w:fill="FFFFFF"/>
            <w:vAlign w:val="center"/>
            <w:hideMark/>
          </w:tcPr>
          <w:p w14:paraId="63CCA046"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124,79</w:t>
            </w:r>
          </w:p>
        </w:tc>
      </w:tr>
      <w:tr w:rsidR="00E226F3" w:rsidRPr="0016481D" w14:paraId="40818DAE" w14:textId="77777777" w:rsidTr="004904DF">
        <w:trPr>
          <w:trHeight w:val="223"/>
        </w:trPr>
        <w:tc>
          <w:tcPr>
            <w:tcW w:w="2254" w:type="dxa"/>
            <w:shd w:val="clear" w:color="000000" w:fill="FFFFFF"/>
            <w:noWrap/>
            <w:vAlign w:val="bottom"/>
            <w:hideMark/>
          </w:tcPr>
          <w:p w14:paraId="38031B34" w14:textId="77777777" w:rsidR="00E226F3" w:rsidRPr="0016481D" w:rsidRDefault="00E226F3" w:rsidP="00212843">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Bloc de producere Litera (A)</w:t>
            </w:r>
          </w:p>
        </w:tc>
        <w:tc>
          <w:tcPr>
            <w:tcW w:w="1526" w:type="dxa"/>
            <w:shd w:val="clear" w:color="000000" w:fill="FFFFFF"/>
            <w:vAlign w:val="bottom"/>
            <w:hideMark/>
          </w:tcPr>
          <w:p w14:paraId="6A376FD5" w14:textId="77777777" w:rsidR="00E226F3" w:rsidRPr="0016481D" w:rsidRDefault="00E226F3" w:rsidP="00212843">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Academiei 3</w:t>
            </w:r>
          </w:p>
        </w:tc>
        <w:tc>
          <w:tcPr>
            <w:tcW w:w="1539" w:type="dxa"/>
            <w:shd w:val="clear" w:color="000000" w:fill="FFFFFF"/>
            <w:vAlign w:val="center"/>
            <w:hideMark/>
          </w:tcPr>
          <w:p w14:paraId="6BCA2554" w14:textId="77777777" w:rsidR="00E226F3" w:rsidRPr="0016481D" w:rsidRDefault="00E226F3" w:rsidP="004904DF">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0100122.271.02</w:t>
            </w:r>
          </w:p>
        </w:tc>
        <w:tc>
          <w:tcPr>
            <w:tcW w:w="1050" w:type="dxa"/>
            <w:shd w:val="clear" w:color="000000" w:fill="FFFFFF"/>
            <w:vAlign w:val="center"/>
            <w:hideMark/>
          </w:tcPr>
          <w:p w14:paraId="4506F762"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462,20</w:t>
            </w:r>
          </w:p>
        </w:tc>
        <w:tc>
          <w:tcPr>
            <w:tcW w:w="940" w:type="dxa"/>
            <w:vMerge w:val="restart"/>
            <w:shd w:val="clear" w:color="000000" w:fill="FFFFFF"/>
            <w:vAlign w:val="center"/>
            <w:hideMark/>
          </w:tcPr>
          <w:p w14:paraId="374D4BC9"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41,18</w:t>
            </w:r>
          </w:p>
        </w:tc>
        <w:tc>
          <w:tcPr>
            <w:tcW w:w="949" w:type="dxa"/>
            <w:shd w:val="clear" w:color="000000" w:fill="FFFFFF"/>
            <w:vAlign w:val="center"/>
            <w:hideMark/>
          </w:tcPr>
          <w:p w14:paraId="2B61280D"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1754,54</w:t>
            </w:r>
          </w:p>
        </w:tc>
        <w:tc>
          <w:tcPr>
            <w:tcW w:w="1371" w:type="dxa"/>
            <w:vMerge w:val="restart"/>
            <w:shd w:val="clear" w:color="000000" w:fill="FFFFFF"/>
            <w:vAlign w:val="center"/>
            <w:hideMark/>
          </w:tcPr>
          <w:p w14:paraId="494A3FE2"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17699,96</w:t>
            </w:r>
          </w:p>
        </w:tc>
      </w:tr>
      <w:tr w:rsidR="00E226F3" w:rsidRPr="0016481D" w14:paraId="0ED6ABC7" w14:textId="77777777" w:rsidTr="004904DF">
        <w:trPr>
          <w:trHeight w:val="223"/>
        </w:trPr>
        <w:tc>
          <w:tcPr>
            <w:tcW w:w="2254" w:type="dxa"/>
            <w:shd w:val="clear" w:color="000000" w:fill="FFFFFF"/>
            <w:noWrap/>
            <w:vAlign w:val="bottom"/>
            <w:hideMark/>
          </w:tcPr>
          <w:p w14:paraId="4525181D" w14:textId="34E53BAB" w:rsidR="00E226F3" w:rsidRPr="0016481D" w:rsidRDefault="00E226F3" w:rsidP="00212843">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 xml:space="preserve">Bloc administrativ </w:t>
            </w:r>
            <w:r w:rsidR="00D730A2" w:rsidRPr="0016481D">
              <w:rPr>
                <w:rFonts w:ascii="Times New Roman" w:eastAsia="Times New Roman" w:hAnsi="Times New Roman" w:cs="Times New Roman"/>
                <w:color w:val="000000" w:themeColor="text1"/>
                <w:sz w:val="16"/>
                <w:szCs w:val="16"/>
                <w:lang w:val="ro-MD"/>
              </w:rPr>
              <w:t>ș</w:t>
            </w:r>
            <w:r w:rsidRPr="0016481D">
              <w:rPr>
                <w:rFonts w:ascii="Times New Roman" w:eastAsia="Times New Roman" w:hAnsi="Times New Roman" w:cs="Times New Roman"/>
                <w:color w:val="000000" w:themeColor="text1"/>
                <w:sz w:val="16"/>
                <w:szCs w:val="16"/>
                <w:lang w:val="ro-MD"/>
              </w:rPr>
              <w:t xml:space="preserve">i de producere </w:t>
            </w:r>
            <w:r w:rsidR="004C5304">
              <w:rPr>
                <w:rFonts w:ascii="Times New Roman" w:eastAsia="Times New Roman" w:hAnsi="Times New Roman" w:cs="Times New Roman"/>
                <w:color w:val="000000" w:themeColor="text1"/>
                <w:sz w:val="16"/>
                <w:szCs w:val="16"/>
                <w:lang w:val="ro-MD"/>
              </w:rPr>
              <w:t>L</w:t>
            </w:r>
            <w:r w:rsidRPr="0016481D">
              <w:rPr>
                <w:rFonts w:ascii="Times New Roman" w:eastAsia="Times New Roman" w:hAnsi="Times New Roman" w:cs="Times New Roman"/>
                <w:color w:val="000000" w:themeColor="text1"/>
                <w:sz w:val="16"/>
                <w:szCs w:val="16"/>
                <w:lang w:val="ro-MD"/>
              </w:rPr>
              <w:t>itera</w:t>
            </w:r>
            <w:r w:rsidR="008D015B" w:rsidRPr="0016481D">
              <w:rPr>
                <w:rFonts w:ascii="Times New Roman" w:eastAsia="Times New Roman" w:hAnsi="Times New Roman" w:cs="Times New Roman"/>
                <w:color w:val="000000" w:themeColor="text1"/>
                <w:sz w:val="16"/>
                <w:szCs w:val="16"/>
                <w:lang w:val="ro-MD"/>
              </w:rPr>
              <w:t xml:space="preserve"> </w:t>
            </w:r>
            <w:r w:rsidRPr="0016481D">
              <w:rPr>
                <w:rFonts w:ascii="Times New Roman" w:eastAsia="Times New Roman" w:hAnsi="Times New Roman" w:cs="Times New Roman"/>
                <w:color w:val="000000" w:themeColor="text1"/>
                <w:sz w:val="16"/>
                <w:szCs w:val="16"/>
                <w:lang w:val="ro-MD"/>
              </w:rPr>
              <w:t>B</w:t>
            </w:r>
          </w:p>
        </w:tc>
        <w:tc>
          <w:tcPr>
            <w:tcW w:w="1526" w:type="dxa"/>
            <w:shd w:val="clear" w:color="000000" w:fill="FFFFFF"/>
            <w:vAlign w:val="bottom"/>
            <w:hideMark/>
          </w:tcPr>
          <w:p w14:paraId="3B1AEA73" w14:textId="77777777" w:rsidR="00E226F3" w:rsidRPr="0016481D" w:rsidRDefault="00E226F3" w:rsidP="00212843">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Academiei 3</w:t>
            </w:r>
          </w:p>
        </w:tc>
        <w:tc>
          <w:tcPr>
            <w:tcW w:w="1539" w:type="dxa"/>
            <w:shd w:val="clear" w:color="000000" w:fill="FFFFFF"/>
            <w:vAlign w:val="center"/>
            <w:hideMark/>
          </w:tcPr>
          <w:p w14:paraId="12A1166C" w14:textId="77777777" w:rsidR="00E226F3" w:rsidRPr="0016481D" w:rsidRDefault="00E226F3" w:rsidP="004904DF">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0100122.271.03</w:t>
            </w:r>
          </w:p>
        </w:tc>
        <w:tc>
          <w:tcPr>
            <w:tcW w:w="1050" w:type="dxa"/>
            <w:shd w:val="clear" w:color="000000" w:fill="FFFFFF"/>
            <w:vAlign w:val="center"/>
            <w:hideMark/>
          </w:tcPr>
          <w:p w14:paraId="48E5DC24"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1.559,10</w:t>
            </w:r>
          </w:p>
        </w:tc>
        <w:tc>
          <w:tcPr>
            <w:tcW w:w="940" w:type="dxa"/>
            <w:vMerge/>
            <w:vAlign w:val="center"/>
            <w:hideMark/>
          </w:tcPr>
          <w:p w14:paraId="353B1FAE"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p>
        </w:tc>
        <w:tc>
          <w:tcPr>
            <w:tcW w:w="949" w:type="dxa"/>
            <w:shd w:val="clear" w:color="000000" w:fill="FFFFFF"/>
            <w:vAlign w:val="center"/>
            <w:hideMark/>
          </w:tcPr>
          <w:p w14:paraId="383B1E71"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14234,1</w:t>
            </w:r>
          </w:p>
        </w:tc>
        <w:tc>
          <w:tcPr>
            <w:tcW w:w="1371" w:type="dxa"/>
            <w:vMerge/>
            <w:vAlign w:val="center"/>
            <w:hideMark/>
          </w:tcPr>
          <w:p w14:paraId="4F0BB2C9"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p>
        </w:tc>
      </w:tr>
      <w:tr w:rsidR="00E226F3" w:rsidRPr="0016481D" w14:paraId="721BA2B9" w14:textId="77777777" w:rsidTr="004904DF">
        <w:trPr>
          <w:trHeight w:val="223"/>
        </w:trPr>
        <w:tc>
          <w:tcPr>
            <w:tcW w:w="2254" w:type="dxa"/>
            <w:shd w:val="clear" w:color="000000" w:fill="FFFFFF"/>
            <w:noWrap/>
            <w:vAlign w:val="bottom"/>
            <w:hideMark/>
          </w:tcPr>
          <w:p w14:paraId="5C88B434" w14:textId="0B657187" w:rsidR="00E226F3" w:rsidRPr="0016481D" w:rsidRDefault="00E226F3" w:rsidP="00212843">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Bloc de producere Litera</w:t>
            </w:r>
            <w:r w:rsidR="008D015B" w:rsidRPr="0016481D">
              <w:rPr>
                <w:rFonts w:ascii="Times New Roman" w:eastAsia="Times New Roman" w:hAnsi="Times New Roman" w:cs="Times New Roman"/>
                <w:color w:val="000000" w:themeColor="text1"/>
                <w:sz w:val="16"/>
                <w:szCs w:val="16"/>
                <w:lang w:val="ro-MD"/>
              </w:rPr>
              <w:t xml:space="preserve"> </w:t>
            </w:r>
            <w:r w:rsidRPr="0016481D">
              <w:rPr>
                <w:rFonts w:ascii="Times New Roman" w:eastAsia="Times New Roman" w:hAnsi="Times New Roman" w:cs="Times New Roman"/>
                <w:color w:val="000000" w:themeColor="text1"/>
                <w:sz w:val="16"/>
                <w:szCs w:val="16"/>
                <w:lang w:val="ro-MD"/>
              </w:rPr>
              <w:t>V</w:t>
            </w:r>
          </w:p>
        </w:tc>
        <w:tc>
          <w:tcPr>
            <w:tcW w:w="1526" w:type="dxa"/>
            <w:shd w:val="clear" w:color="000000" w:fill="FFFFFF"/>
            <w:vAlign w:val="bottom"/>
            <w:hideMark/>
          </w:tcPr>
          <w:p w14:paraId="0376109A" w14:textId="77777777" w:rsidR="00E226F3" w:rsidRPr="0016481D" w:rsidRDefault="00E226F3" w:rsidP="00212843">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Academiei 3</w:t>
            </w:r>
          </w:p>
        </w:tc>
        <w:tc>
          <w:tcPr>
            <w:tcW w:w="1539" w:type="dxa"/>
            <w:shd w:val="clear" w:color="000000" w:fill="FFFFFF"/>
            <w:vAlign w:val="center"/>
            <w:hideMark/>
          </w:tcPr>
          <w:p w14:paraId="63679206" w14:textId="77777777" w:rsidR="00E226F3" w:rsidRPr="0016481D" w:rsidRDefault="00E226F3" w:rsidP="004904DF">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0100122.271.04</w:t>
            </w:r>
          </w:p>
        </w:tc>
        <w:tc>
          <w:tcPr>
            <w:tcW w:w="1050" w:type="dxa"/>
            <w:shd w:val="clear" w:color="000000" w:fill="FFFFFF"/>
            <w:vAlign w:val="center"/>
            <w:hideMark/>
          </w:tcPr>
          <w:p w14:paraId="1759E538"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295,10</w:t>
            </w:r>
          </w:p>
        </w:tc>
        <w:tc>
          <w:tcPr>
            <w:tcW w:w="940" w:type="dxa"/>
            <w:vMerge/>
            <w:vAlign w:val="center"/>
            <w:hideMark/>
          </w:tcPr>
          <w:p w14:paraId="6EBB648A"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p>
        </w:tc>
        <w:tc>
          <w:tcPr>
            <w:tcW w:w="949" w:type="dxa"/>
            <w:shd w:val="clear" w:color="000000" w:fill="FFFFFF"/>
            <w:vAlign w:val="center"/>
            <w:hideMark/>
          </w:tcPr>
          <w:p w14:paraId="260D021D"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1752,5</w:t>
            </w:r>
          </w:p>
        </w:tc>
        <w:tc>
          <w:tcPr>
            <w:tcW w:w="1371" w:type="dxa"/>
            <w:vMerge/>
            <w:vAlign w:val="center"/>
            <w:hideMark/>
          </w:tcPr>
          <w:p w14:paraId="5C16CF4D" w14:textId="77777777" w:rsidR="00E226F3" w:rsidRPr="0016481D" w:rsidRDefault="00E226F3" w:rsidP="004904DF">
            <w:pPr>
              <w:spacing w:after="0" w:line="240" w:lineRule="auto"/>
              <w:jc w:val="right"/>
              <w:rPr>
                <w:rFonts w:ascii="Times New Roman" w:eastAsia="Times New Roman" w:hAnsi="Times New Roman" w:cs="Times New Roman"/>
                <w:color w:val="000000" w:themeColor="text1"/>
                <w:sz w:val="16"/>
                <w:szCs w:val="16"/>
                <w:lang w:val="ro-MD"/>
              </w:rPr>
            </w:pPr>
          </w:p>
        </w:tc>
      </w:tr>
      <w:tr w:rsidR="00E226F3" w:rsidRPr="0016481D" w14:paraId="33BB973F" w14:textId="77777777" w:rsidTr="004904DF">
        <w:trPr>
          <w:trHeight w:val="223"/>
        </w:trPr>
        <w:tc>
          <w:tcPr>
            <w:tcW w:w="2254" w:type="dxa"/>
            <w:shd w:val="clear" w:color="000000" w:fill="FFFFFF"/>
            <w:noWrap/>
            <w:vAlign w:val="bottom"/>
            <w:hideMark/>
          </w:tcPr>
          <w:p w14:paraId="293E86AC" w14:textId="77777777" w:rsidR="00E226F3" w:rsidRPr="0016481D" w:rsidRDefault="00E226F3" w:rsidP="00212843">
            <w:pPr>
              <w:spacing w:after="0" w:line="240" w:lineRule="auto"/>
              <w:jc w:val="both"/>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Total</w:t>
            </w:r>
          </w:p>
        </w:tc>
        <w:tc>
          <w:tcPr>
            <w:tcW w:w="1526" w:type="dxa"/>
            <w:shd w:val="clear" w:color="000000" w:fill="FFFFFF"/>
            <w:vAlign w:val="bottom"/>
            <w:hideMark/>
          </w:tcPr>
          <w:p w14:paraId="5EC14AE0" w14:textId="77777777" w:rsidR="00E226F3" w:rsidRPr="0016481D" w:rsidRDefault="00E226F3" w:rsidP="00212843">
            <w:pPr>
              <w:spacing w:after="0" w:line="240" w:lineRule="auto"/>
              <w:jc w:val="both"/>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 </w:t>
            </w:r>
          </w:p>
        </w:tc>
        <w:tc>
          <w:tcPr>
            <w:tcW w:w="1539" w:type="dxa"/>
            <w:shd w:val="clear" w:color="000000" w:fill="FFFFFF"/>
            <w:vAlign w:val="center"/>
            <w:hideMark/>
          </w:tcPr>
          <w:p w14:paraId="38625DC6" w14:textId="77777777" w:rsidR="00E226F3" w:rsidRPr="0016481D" w:rsidRDefault="00E226F3" w:rsidP="00212843">
            <w:pPr>
              <w:spacing w:after="0" w:line="240" w:lineRule="auto"/>
              <w:jc w:val="both"/>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 </w:t>
            </w:r>
          </w:p>
        </w:tc>
        <w:tc>
          <w:tcPr>
            <w:tcW w:w="1050" w:type="dxa"/>
            <w:shd w:val="clear" w:color="000000" w:fill="FFFFFF"/>
            <w:vAlign w:val="center"/>
            <w:hideMark/>
          </w:tcPr>
          <w:p w14:paraId="30B44C13" w14:textId="77777777" w:rsidR="00E226F3" w:rsidRPr="0016481D" w:rsidRDefault="00E226F3" w:rsidP="004904DF">
            <w:pPr>
              <w:spacing w:after="0" w:line="240" w:lineRule="auto"/>
              <w:jc w:val="right"/>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2.817,70</w:t>
            </w:r>
          </w:p>
        </w:tc>
        <w:tc>
          <w:tcPr>
            <w:tcW w:w="940" w:type="dxa"/>
            <w:shd w:val="clear" w:color="000000" w:fill="FFFFFF"/>
            <w:vAlign w:val="center"/>
            <w:hideMark/>
          </w:tcPr>
          <w:p w14:paraId="0FD731E6" w14:textId="77777777" w:rsidR="00E226F3" w:rsidRPr="0016481D" w:rsidRDefault="00E226F3" w:rsidP="004904DF">
            <w:pPr>
              <w:spacing w:after="0" w:line="240" w:lineRule="auto"/>
              <w:jc w:val="right"/>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4.425,75</w:t>
            </w:r>
          </w:p>
        </w:tc>
        <w:tc>
          <w:tcPr>
            <w:tcW w:w="949" w:type="dxa"/>
            <w:shd w:val="clear" w:color="000000" w:fill="FFFFFF"/>
            <w:vAlign w:val="center"/>
            <w:hideMark/>
          </w:tcPr>
          <w:p w14:paraId="4DA1F27C" w14:textId="77777777" w:rsidR="00E226F3" w:rsidRPr="0016481D" w:rsidRDefault="00E226F3" w:rsidP="004904DF">
            <w:pPr>
              <w:spacing w:after="0" w:line="240" w:lineRule="auto"/>
              <w:jc w:val="right"/>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23.448,62</w:t>
            </w:r>
          </w:p>
        </w:tc>
        <w:tc>
          <w:tcPr>
            <w:tcW w:w="1371" w:type="dxa"/>
            <w:shd w:val="clear" w:color="000000" w:fill="FFFFFF"/>
            <w:vAlign w:val="center"/>
            <w:hideMark/>
          </w:tcPr>
          <w:p w14:paraId="58E06626" w14:textId="77777777" w:rsidR="00E226F3" w:rsidRPr="0016481D" w:rsidRDefault="00E226F3" w:rsidP="004904DF">
            <w:pPr>
              <w:spacing w:after="0" w:line="240" w:lineRule="auto"/>
              <w:jc w:val="right"/>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19.022,88</w:t>
            </w:r>
          </w:p>
        </w:tc>
      </w:tr>
    </w:tbl>
    <w:p w14:paraId="3EA624C1" w14:textId="5C3F09EC" w:rsidR="00E226F3" w:rsidRPr="0016481D" w:rsidRDefault="00E226F3" w:rsidP="00212843">
      <w:pPr>
        <w:spacing w:line="240" w:lineRule="auto"/>
        <w:jc w:val="both"/>
        <w:rPr>
          <w:rFonts w:ascii="Times New Roman" w:eastAsia="Times New Roman" w:hAnsi="Times New Roman" w:cs="Times New Roman"/>
          <w:b/>
          <w:i/>
          <w:color w:val="000000" w:themeColor="text1"/>
          <w:sz w:val="20"/>
          <w:szCs w:val="20"/>
          <w:lang w:val="ro-MD"/>
        </w:rPr>
      </w:pPr>
      <w:r w:rsidRPr="00D67486">
        <w:rPr>
          <w:rFonts w:ascii="Times New Roman" w:eastAsia="Times New Roman" w:hAnsi="Times New Roman" w:cs="Times New Roman"/>
          <w:b/>
          <w:color w:val="000000" w:themeColor="text1"/>
          <w:sz w:val="20"/>
          <w:szCs w:val="20"/>
          <w:lang w:val="ro-MD"/>
        </w:rPr>
        <w:t>Sursă:</w:t>
      </w:r>
      <w:r w:rsidRPr="0016481D">
        <w:rPr>
          <w:rFonts w:ascii="Times New Roman" w:eastAsia="Times New Roman" w:hAnsi="Times New Roman" w:cs="Times New Roman"/>
          <w:b/>
          <w:i/>
          <w:color w:val="000000" w:themeColor="text1"/>
          <w:sz w:val="20"/>
          <w:szCs w:val="20"/>
          <w:lang w:val="ro-MD"/>
        </w:rPr>
        <w:t xml:space="preserve"> </w:t>
      </w:r>
      <w:r w:rsidRPr="00D67486">
        <w:rPr>
          <w:rFonts w:ascii="Times New Roman" w:eastAsia="Times New Roman" w:hAnsi="Times New Roman" w:cs="Times New Roman"/>
          <w:i/>
          <w:color w:val="000000" w:themeColor="text1"/>
          <w:sz w:val="20"/>
          <w:szCs w:val="20"/>
          <w:lang w:val="ro-MD"/>
        </w:rPr>
        <w:t>Registrul bunurilor imobile (e-Cadastru)</w:t>
      </w:r>
      <w:r w:rsidR="004C5304">
        <w:rPr>
          <w:rFonts w:ascii="Times New Roman" w:eastAsia="Times New Roman" w:hAnsi="Times New Roman" w:cs="Times New Roman"/>
          <w:i/>
          <w:color w:val="000000" w:themeColor="text1"/>
          <w:sz w:val="20"/>
          <w:szCs w:val="20"/>
          <w:lang w:val="ro-MD"/>
        </w:rPr>
        <w:t>.</w:t>
      </w:r>
    </w:p>
    <w:p w14:paraId="7F465720" w14:textId="2063EB5D" w:rsidR="003937EB" w:rsidRPr="0016481D" w:rsidRDefault="003937EB" w:rsidP="00340B42">
      <w:pPr>
        <w:pStyle w:val="a6"/>
        <w:numPr>
          <w:ilvl w:val="0"/>
          <w:numId w:val="25"/>
        </w:numPr>
        <w:tabs>
          <w:tab w:val="left" w:pos="426"/>
          <w:tab w:val="left" w:pos="993"/>
        </w:tabs>
        <w:snapToGrid w:val="0"/>
        <w:spacing w:after="0" w:line="276" w:lineRule="auto"/>
        <w:ind w:left="0" w:firstLine="709"/>
        <w:jc w:val="both"/>
        <w:rPr>
          <w:rFonts w:ascii="Times New Roman" w:hAnsi="Times New Roman" w:cs="Times New Roman"/>
          <w:b/>
          <w:i/>
          <w:sz w:val="24"/>
          <w:lang w:val="ro-MD"/>
        </w:rPr>
      </w:pPr>
      <w:bookmarkStart w:id="22" w:name="_Toc154562502"/>
      <w:r w:rsidRPr="0016481D">
        <w:rPr>
          <w:rFonts w:ascii="Times New Roman" w:hAnsi="Times New Roman" w:cs="Times New Roman"/>
          <w:b/>
          <w:i/>
          <w:sz w:val="24"/>
          <w:lang w:val="ro-MD"/>
        </w:rPr>
        <w:t xml:space="preserve"> Datoriile aferente patrimoniului primit în gestiune economică și, respectiv, aferente patrimoniului primit de la stat cu drept de proprietate sunt reflectate neconform.</w:t>
      </w:r>
      <w:bookmarkEnd w:id="22"/>
      <w:r w:rsidRPr="0016481D">
        <w:rPr>
          <w:rFonts w:ascii="Times New Roman" w:hAnsi="Times New Roman" w:cs="Times New Roman"/>
          <w:b/>
          <w:i/>
          <w:sz w:val="24"/>
          <w:lang w:val="ro-MD"/>
        </w:rPr>
        <w:t xml:space="preserve"> </w:t>
      </w:r>
    </w:p>
    <w:p w14:paraId="48895811" w14:textId="592EDD45" w:rsidR="003937EB" w:rsidRPr="0016481D" w:rsidRDefault="003937EB" w:rsidP="0049107A">
      <w:pPr>
        <w:spacing w:after="0" w:line="276" w:lineRule="auto"/>
        <w:ind w:firstLine="709"/>
        <w:jc w:val="both"/>
        <w:rPr>
          <w:rFonts w:ascii="Times New Roman" w:eastAsia="Times New Roman" w:hAnsi="Times New Roman" w:cs="Times New Roman"/>
          <w:i/>
          <w:iCs/>
          <w:sz w:val="24"/>
          <w:szCs w:val="24"/>
          <w:lang w:val="ro-MD"/>
        </w:rPr>
      </w:pPr>
      <w:r w:rsidRPr="0016481D">
        <w:rPr>
          <w:rFonts w:ascii="Times New Roman" w:hAnsi="Times New Roman" w:cs="Times New Roman"/>
          <w:i/>
          <w:sz w:val="24"/>
          <w:szCs w:val="24"/>
          <w:lang w:val="ro-MD"/>
        </w:rPr>
        <w:t>Contrar prevederil</w:t>
      </w:r>
      <w:r w:rsidR="0049107A" w:rsidRPr="0016481D">
        <w:rPr>
          <w:rFonts w:ascii="Times New Roman" w:hAnsi="Times New Roman" w:cs="Times New Roman"/>
          <w:i/>
          <w:sz w:val="24"/>
          <w:szCs w:val="24"/>
          <w:lang w:val="ro-MD"/>
        </w:rPr>
        <w:t>or art. 146 alin</w:t>
      </w:r>
      <w:r w:rsidR="007E4007">
        <w:rPr>
          <w:rFonts w:ascii="Times New Roman" w:hAnsi="Times New Roman" w:cs="Times New Roman"/>
          <w:i/>
          <w:sz w:val="24"/>
          <w:szCs w:val="24"/>
          <w:lang w:val="ro-MD"/>
        </w:rPr>
        <w:t>.</w:t>
      </w:r>
      <w:r w:rsidR="0049107A" w:rsidRPr="0016481D">
        <w:rPr>
          <w:rFonts w:ascii="Times New Roman" w:hAnsi="Times New Roman" w:cs="Times New Roman"/>
          <w:i/>
          <w:sz w:val="24"/>
          <w:szCs w:val="24"/>
          <w:lang w:val="ro-MD"/>
        </w:rPr>
        <w:t xml:space="preserve"> (2) din Codul e</w:t>
      </w:r>
      <w:r w:rsidRPr="0016481D">
        <w:rPr>
          <w:rFonts w:ascii="Times New Roman" w:hAnsi="Times New Roman" w:cs="Times New Roman"/>
          <w:i/>
          <w:sz w:val="24"/>
          <w:szCs w:val="24"/>
          <w:lang w:val="ro-MD"/>
        </w:rPr>
        <w:t>ducației</w:t>
      </w:r>
      <w:r w:rsidRPr="0016481D">
        <w:rPr>
          <w:rFonts w:ascii="Times New Roman" w:hAnsi="Times New Roman" w:cs="Times New Roman"/>
          <w:i/>
          <w:sz w:val="24"/>
          <w:szCs w:val="24"/>
          <w:shd w:val="clear" w:color="auto" w:fill="FFFFFF"/>
          <w:lang w:val="ro-MD"/>
        </w:rPr>
        <w:t xml:space="preserve"> și prevederilor pct.16 lit. a) din HG nr.983 din 22.12.2012 „Cu privire la modul de funcționare a instituțiilor de învățământ superior de stat în condiții de autonomie financiară”, UTM a înregistrat neregulamentar la Ministerul Justiției valoarea bunurilor, terenurilor și clădirilor transmise în gestiune economică și cu drept de proprietate în capitalul social</w:t>
      </w:r>
      <w:r w:rsidRPr="0016481D">
        <w:rPr>
          <w:rFonts w:ascii="Times New Roman" w:hAnsi="Times New Roman" w:cs="Times New Roman"/>
          <w:i/>
          <w:sz w:val="24"/>
          <w:szCs w:val="24"/>
          <w:shd w:val="clear" w:color="auto" w:fill="FFFFFF"/>
          <w:vertAlign w:val="superscript"/>
          <w:lang w:val="ro-MD"/>
        </w:rPr>
        <w:footnoteReference w:id="97"/>
      </w:r>
      <w:r w:rsidRPr="0016481D">
        <w:rPr>
          <w:rFonts w:ascii="Times New Roman" w:hAnsi="Times New Roman" w:cs="Times New Roman"/>
          <w:i/>
          <w:sz w:val="24"/>
          <w:szCs w:val="24"/>
          <w:shd w:val="clear" w:color="auto" w:fill="FFFFFF"/>
          <w:lang w:val="ro-MD"/>
        </w:rPr>
        <w:t xml:space="preserve"> în valoare de </w:t>
      </w:r>
      <w:r w:rsidR="0049107A" w:rsidRPr="0016481D">
        <w:rPr>
          <w:rFonts w:ascii="Times New Roman" w:eastAsia="Times New Roman" w:hAnsi="Times New Roman" w:cs="Times New Roman"/>
          <w:i/>
          <w:iCs/>
          <w:sz w:val="24"/>
          <w:szCs w:val="24"/>
          <w:lang w:val="ro-MD"/>
        </w:rPr>
        <w:t>157,</w:t>
      </w:r>
      <w:r w:rsidRPr="0016481D">
        <w:rPr>
          <w:rFonts w:ascii="Times New Roman" w:eastAsia="Times New Roman" w:hAnsi="Times New Roman" w:cs="Times New Roman"/>
          <w:i/>
          <w:iCs/>
          <w:sz w:val="24"/>
          <w:szCs w:val="24"/>
          <w:lang w:val="ro-MD"/>
        </w:rPr>
        <w:t>91 mi</w:t>
      </w:r>
      <w:r w:rsidR="0049107A" w:rsidRPr="0016481D">
        <w:rPr>
          <w:rFonts w:ascii="Times New Roman" w:eastAsia="Times New Roman" w:hAnsi="Times New Roman" w:cs="Times New Roman"/>
          <w:i/>
          <w:iCs/>
          <w:sz w:val="24"/>
          <w:szCs w:val="24"/>
          <w:lang w:val="ro-MD"/>
        </w:rPr>
        <w:t>l.</w:t>
      </w:r>
      <w:r w:rsidRPr="0016481D">
        <w:rPr>
          <w:rFonts w:ascii="Times New Roman" w:eastAsia="Times New Roman" w:hAnsi="Times New Roman" w:cs="Times New Roman"/>
          <w:i/>
          <w:iCs/>
          <w:sz w:val="24"/>
          <w:szCs w:val="24"/>
          <w:lang w:val="ro-MD"/>
        </w:rPr>
        <w:t xml:space="preserve"> lei. </w:t>
      </w:r>
    </w:p>
    <w:p w14:paraId="58045E50" w14:textId="5FA33329" w:rsidR="003937EB" w:rsidRPr="0016481D" w:rsidRDefault="004D0BF3" w:rsidP="004D0BF3">
      <w:pPr>
        <w:spacing w:after="0" w:line="276" w:lineRule="auto"/>
        <w:ind w:firstLine="720"/>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lang w:val="ro-MD"/>
        </w:rPr>
        <w:t>Potrivit</w:t>
      </w:r>
      <w:r w:rsidR="003937EB" w:rsidRPr="0016481D">
        <w:rPr>
          <w:rFonts w:ascii="Times New Roman" w:hAnsi="Times New Roman" w:cs="Times New Roman"/>
          <w:sz w:val="24"/>
          <w:szCs w:val="24"/>
          <w:lang w:val="ro-MD"/>
        </w:rPr>
        <w:t xml:space="preserve"> </w:t>
      </w:r>
      <w:r w:rsidR="003937EB" w:rsidRPr="0016481D">
        <w:rPr>
          <w:rFonts w:ascii="Times New Roman" w:hAnsi="Times New Roman" w:cs="Times New Roman"/>
          <w:sz w:val="24"/>
          <w:szCs w:val="24"/>
          <w:shd w:val="clear" w:color="auto" w:fill="FFFFFF"/>
          <w:lang w:val="ro-MD"/>
        </w:rPr>
        <w:t>prevederilor art.146 alin.(2) din Codul educației</w:t>
      </w:r>
      <w:r w:rsidRPr="0016481D">
        <w:rPr>
          <w:rFonts w:ascii="Times New Roman" w:hAnsi="Times New Roman" w:cs="Times New Roman"/>
          <w:sz w:val="24"/>
          <w:szCs w:val="24"/>
          <w:shd w:val="clear" w:color="auto" w:fill="FFFFFF"/>
          <w:lang w:val="ro-MD"/>
        </w:rPr>
        <w:t>,</w:t>
      </w:r>
      <w:r w:rsidR="003937EB" w:rsidRPr="0016481D">
        <w:rPr>
          <w:rFonts w:ascii="Times New Roman" w:hAnsi="Times New Roman" w:cs="Times New Roman"/>
          <w:sz w:val="24"/>
          <w:szCs w:val="24"/>
          <w:shd w:val="clear" w:color="auto" w:fill="FFFFFF"/>
          <w:lang w:val="ro-MD"/>
        </w:rPr>
        <w:t xml:space="preserve"> clădirile și terenurile în/pe care instituțiile de învățământ publice își desfășoară activitatea fac parte din domeniul public al unității administrativ-teritoriale sau, după caz, al statului. Celelalte bunuri sunt proprietatea fondatorilor și se atribuie instituțiilor de învățământ cu drept de gestiune operativă. Administrarea acestora se realizează conform legislației în vigoare. </w:t>
      </w:r>
    </w:p>
    <w:p w14:paraId="3AA3109C" w14:textId="75EB8B36" w:rsidR="003937EB" w:rsidRPr="0016481D" w:rsidRDefault="004D0BF3" w:rsidP="004D0BF3">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Totodată</w:t>
      </w:r>
      <w:r w:rsidR="007E4007">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potrivit prevederilor pct. 16 lit. a) din HG nr.983/2012</w:t>
      </w:r>
      <w:r w:rsidR="003937EB" w:rsidRPr="0016481D">
        <w:rPr>
          <w:rFonts w:ascii="Times New Roman" w:hAnsi="Times New Roman" w:cs="Times New Roman"/>
          <w:sz w:val="24"/>
          <w:szCs w:val="24"/>
          <w:shd w:val="clear" w:color="auto" w:fill="FFFFFF"/>
          <w:lang w:val="ro-MD"/>
        </w:rPr>
        <w:t xml:space="preserve">, proprietatea aflată în gestiunea instituției de învățământ superior de stat este patrimoniul statului și se folosește </w:t>
      </w:r>
      <w:r w:rsidR="007E4007">
        <w:rPr>
          <w:rFonts w:ascii="Times New Roman" w:hAnsi="Times New Roman" w:cs="Times New Roman"/>
          <w:sz w:val="24"/>
          <w:szCs w:val="24"/>
          <w:shd w:val="clear" w:color="auto" w:fill="FFFFFF"/>
          <w:lang w:val="ro-MD"/>
        </w:rPr>
        <w:t>în</w:t>
      </w:r>
      <w:r w:rsidR="003937EB" w:rsidRPr="0016481D">
        <w:rPr>
          <w:rFonts w:ascii="Times New Roman" w:hAnsi="Times New Roman" w:cs="Times New Roman"/>
          <w:sz w:val="24"/>
          <w:szCs w:val="24"/>
          <w:shd w:val="clear" w:color="auto" w:fill="FFFFFF"/>
          <w:lang w:val="ro-MD"/>
        </w:rPr>
        <w:t xml:space="preserve"> scopuri educaționale, de cercetare-inovare, dezvoltare, precum și pentru activități</w:t>
      </w:r>
      <w:r w:rsidR="008D015B" w:rsidRPr="0016481D">
        <w:rPr>
          <w:rFonts w:ascii="Times New Roman" w:hAnsi="Times New Roman" w:cs="Times New Roman"/>
          <w:sz w:val="24"/>
          <w:szCs w:val="24"/>
          <w:shd w:val="clear" w:color="auto" w:fill="FFFFFF"/>
          <w:lang w:val="ro-MD"/>
        </w:rPr>
        <w:t xml:space="preserve"> </w:t>
      </w:r>
      <w:r w:rsidR="003937EB" w:rsidRPr="0016481D">
        <w:rPr>
          <w:rFonts w:ascii="Times New Roman" w:hAnsi="Times New Roman" w:cs="Times New Roman"/>
          <w:sz w:val="24"/>
          <w:szCs w:val="24"/>
          <w:shd w:val="clear" w:color="auto" w:fill="FFFFFF"/>
          <w:lang w:val="ro-MD"/>
        </w:rPr>
        <w:t>afiliate (cămine, cantine, săli de sport etc.). Prin urmare, patrimoniul public (ce aparține statului) este transmis de fondator instituției publice pentru exercitarea unor funcții statutare, dar nu ca aport la formarea capitalului social. Constituirea capitalului social este caracteristic persoanelor juridice</w:t>
      </w:r>
      <w:r w:rsidRPr="0016481D">
        <w:rPr>
          <w:rFonts w:ascii="Times New Roman" w:hAnsi="Times New Roman" w:cs="Times New Roman"/>
          <w:sz w:val="24"/>
          <w:szCs w:val="24"/>
          <w:shd w:val="clear" w:color="auto" w:fill="FFFFFF"/>
          <w:lang w:val="ro-MD"/>
        </w:rPr>
        <w:t xml:space="preserve"> (dar nu și organizațiilor necomerciale)</w:t>
      </w:r>
      <w:r w:rsidR="003937EB" w:rsidRPr="0016481D">
        <w:rPr>
          <w:rFonts w:ascii="Times New Roman" w:hAnsi="Times New Roman" w:cs="Times New Roman"/>
          <w:sz w:val="24"/>
          <w:szCs w:val="24"/>
          <w:shd w:val="clear" w:color="auto" w:fill="FFFFFF"/>
          <w:lang w:val="ro-MD"/>
        </w:rPr>
        <w:t xml:space="preserve"> care practică activitate de antreprenoriat, în a căror privință fondatorii (</w:t>
      </w:r>
      <w:r w:rsidRPr="0016481D">
        <w:rPr>
          <w:rFonts w:ascii="Times New Roman" w:hAnsi="Times New Roman" w:cs="Times New Roman"/>
          <w:sz w:val="24"/>
          <w:szCs w:val="24"/>
          <w:shd w:val="clear" w:color="auto" w:fill="FFFFFF"/>
          <w:lang w:val="ro-MD"/>
        </w:rPr>
        <w:t>membrii) au drepturi de creanță</w:t>
      </w:r>
      <w:r w:rsidR="003937EB" w:rsidRPr="0016481D">
        <w:rPr>
          <w:rFonts w:ascii="Times New Roman" w:hAnsi="Times New Roman" w:cs="Times New Roman"/>
          <w:sz w:val="24"/>
          <w:szCs w:val="24"/>
          <w:shd w:val="clear" w:color="auto" w:fill="FFFFFF"/>
          <w:lang w:val="ro-MD"/>
        </w:rPr>
        <w:t>.</w:t>
      </w:r>
      <w:r w:rsidR="008D015B" w:rsidRPr="0016481D">
        <w:rPr>
          <w:rFonts w:ascii="Times New Roman" w:hAnsi="Times New Roman" w:cs="Times New Roman"/>
          <w:sz w:val="24"/>
          <w:szCs w:val="24"/>
          <w:shd w:val="clear" w:color="auto" w:fill="FFFFFF"/>
          <w:lang w:val="ro-MD"/>
        </w:rPr>
        <w:t xml:space="preserve"> </w:t>
      </w:r>
    </w:p>
    <w:p w14:paraId="1CC0F994" w14:textId="425918D9" w:rsidR="003937EB" w:rsidRPr="0016481D" w:rsidRDefault="007E4007" w:rsidP="001475DD">
      <w:pPr>
        <w:spacing w:after="0" w:line="276" w:lineRule="auto"/>
        <w:ind w:firstLine="709"/>
        <w:jc w:val="both"/>
        <w:rPr>
          <w:rFonts w:ascii="Times New Roman" w:hAnsi="Times New Roman" w:cs="Times New Roman"/>
          <w:sz w:val="24"/>
          <w:lang w:val="ro-MD"/>
        </w:rPr>
      </w:pPr>
      <w:r>
        <w:rPr>
          <w:rFonts w:ascii="Times New Roman" w:hAnsi="Times New Roman" w:cs="Times New Roman"/>
          <w:bCs/>
          <w:sz w:val="24"/>
          <w:lang w:val="ro-MD"/>
        </w:rPr>
        <w:t>De asemenea</w:t>
      </w:r>
      <w:r w:rsidR="003937EB" w:rsidRPr="0016481D">
        <w:rPr>
          <w:rFonts w:ascii="Times New Roman" w:hAnsi="Times New Roman" w:cs="Times New Roman"/>
          <w:bCs/>
          <w:sz w:val="24"/>
          <w:lang w:val="ro-MD"/>
        </w:rPr>
        <w:t xml:space="preserve">, </w:t>
      </w:r>
      <w:r>
        <w:rPr>
          <w:rFonts w:ascii="Times New Roman" w:hAnsi="Times New Roman" w:cs="Times New Roman"/>
          <w:bCs/>
          <w:sz w:val="24"/>
          <w:lang w:val="ro-MD"/>
        </w:rPr>
        <w:t>conform</w:t>
      </w:r>
      <w:r w:rsidR="003937EB" w:rsidRPr="0016481D">
        <w:rPr>
          <w:rFonts w:ascii="Times New Roman" w:hAnsi="Times New Roman" w:cs="Times New Roman"/>
          <w:bCs/>
          <w:sz w:val="24"/>
          <w:lang w:val="ro-MD"/>
        </w:rPr>
        <w:t xml:space="preserve"> </w:t>
      </w:r>
      <w:r w:rsidR="001475DD" w:rsidRPr="0016481D">
        <w:rPr>
          <w:rFonts w:ascii="Times New Roman" w:hAnsi="Times New Roman" w:cs="Times New Roman"/>
          <w:bCs/>
          <w:sz w:val="24"/>
          <w:lang w:val="ro-MD"/>
        </w:rPr>
        <w:t xml:space="preserve">prevederilor art. 9 lit. k) din </w:t>
      </w:r>
      <w:r w:rsidR="003937EB" w:rsidRPr="0016481D">
        <w:rPr>
          <w:rFonts w:ascii="Times New Roman" w:hAnsi="Times New Roman" w:cs="Times New Roman"/>
          <w:bCs/>
          <w:sz w:val="24"/>
          <w:lang w:val="ro-MD"/>
        </w:rPr>
        <w:t>Leg</w:t>
      </w:r>
      <w:r w:rsidR="001475DD" w:rsidRPr="0016481D">
        <w:rPr>
          <w:rFonts w:ascii="Times New Roman" w:hAnsi="Times New Roman" w:cs="Times New Roman"/>
          <w:bCs/>
          <w:sz w:val="24"/>
          <w:lang w:val="ro-MD"/>
        </w:rPr>
        <w:t xml:space="preserve">ea </w:t>
      </w:r>
      <w:r>
        <w:rPr>
          <w:rFonts w:ascii="Times New Roman" w:hAnsi="Times New Roman" w:cs="Times New Roman"/>
          <w:bCs/>
          <w:sz w:val="24"/>
          <w:lang w:val="ro-MD"/>
        </w:rPr>
        <w:t>nr.</w:t>
      </w:r>
      <w:r w:rsidR="001475DD" w:rsidRPr="0016481D">
        <w:rPr>
          <w:rFonts w:ascii="Times New Roman" w:hAnsi="Times New Roman" w:cs="Times New Roman"/>
          <w:bCs/>
          <w:sz w:val="24"/>
          <w:lang w:val="ro-MD"/>
        </w:rPr>
        <w:t>29/2018</w:t>
      </w:r>
      <w:r w:rsidR="003937EB" w:rsidRPr="0016481D">
        <w:rPr>
          <w:rFonts w:ascii="Times New Roman" w:hAnsi="Times New Roman" w:cs="Times New Roman"/>
          <w:sz w:val="24"/>
          <w:vertAlign w:val="superscript"/>
          <w:lang w:val="ro-MD"/>
        </w:rPr>
        <w:footnoteReference w:id="98"/>
      </w:r>
      <w:r w:rsidR="003937EB" w:rsidRPr="0016481D">
        <w:rPr>
          <w:rFonts w:ascii="Times New Roman" w:hAnsi="Times New Roman" w:cs="Times New Roman"/>
          <w:sz w:val="24"/>
          <w:lang w:val="ro-MD"/>
        </w:rPr>
        <w:t>, de domeniul public al statului țin clădirile, inclusiv încăperile izolate și terenurile proprietate publică de stat în/pe care își desfășoară activitatea instituțiile publice cu autogestiune subordonate ministerelor, iar aceste bunuri sunt inalienabile, insesizabile și imprescriptibile, circuitul civil al acestora fiind limitat</w:t>
      </w:r>
      <w:r w:rsidR="003937EB" w:rsidRPr="0016481D">
        <w:rPr>
          <w:rFonts w:ascii="Times New Roman" w:hAnsi="Times New Roman" w:cs="Times New Roman"/>
          <w:sz w:val="24"/>
          <w:vertAlign w:val="superscript"/>
          <w:lang w:val="ro-MD"/>
        </w:rPr>
        <w:footnoteReference w:id="99"/>
      </w:r>
      <w:r w:rsidR="003937EB" w:rsidRPr="0016481D">
        <w:rPr>
          <w:rFonts w:ascii="Times New Roman" w:hAnsi="Times New Roman" w:cs="Times New Roman"/>
          <w:sz w:val="24"/>
          <w:lang w:val="ro-MD"/>
        </w:rPr>
        <w:t>.</w:t>
      </w:r>
    </w:p>
    <w:p w14:paraId="3233727E" w14:textId="7E07ED3B" w:rsidR="003937EB" w:rsidRPr="0016481D" w:rsidRDefault="003937EB" w:rsidP="009A5830">
      <w:pPr>
        <w:spacing w:after="0" w:line="276" w:lineRule="auto"/>
        <w:ind w:firstLine="709"/>
        <w:jc w:val="both"/>
        <w:rPr>
          <w:rFonts w:ascii="Times New Roman" w:hAnsi="Times New Roman" w:cs="Times New Roman"/>
          <w:b/>
          <w:sz w:val="24"/>
          <w:szCs w:val="24"/>
          <w:shd w:val="clear" w:color="auto" w:fill="FFFFFF"/>
          <w:lang w:val="ro-MD"/>
        </w:rPr>
      </w:pPr>
      <w:r w:rsidRPr="0016481D">
        <w:rPr>
          <w:rFonts w:ascii="Times New Roman" w:hAnsi="Times New Roman" w:cs="Times New Roman"/>
          <w:sz w:val="24"/>
          <w:szCs w:val="24"/>
          <w:shd w:val="clear" w:color="auto" w:fill="FFFFFF"/>
          <w:lang w:val="ro-MD"/>
        </w:rPr>
        <w:t xml:space="preserve">Reieșind din prevederile legale menționate, contabilizarea valorii patrimoniului public transmis de către fondator (MEC) în gestiune economică temporară UTM, în/pe care își desfășoară activitatea, se efectuează prin intermediul contului </w:t>
      </w:r>
      <w:r w:rsidRPr="0016481D">
        <w:rPr>
          <w:rFonts w:ascii="Times New Roman" w:hAnsi="Times New Roman" w:cs="Times New Roman"/>
          <w:b/>
          <w:sz w:val="24"/>
          <w:szCs w:val="24"/>
          <w:shd w:val="clear" w:color="auto" w:fill="FFFFFF"/>
          <w:lang w:val="ro-MD"/>
        </w:rPr>
        <w:t xml:space="preserve">427 </w:t>
      </w:r>
      <w:r w:rsidRPr="0016481D">
        <w:rPr>
          <w:rFonts w:ascii="Times New Roman" w:hAnsi="Times New Roman" w:cs="Times New Roman"/>
          <w:b/>
          <w:i/>
          <w:sz w:val="24"/>
          <w:szCs w:val="24"/>
          <w:shd w:val="clear" w:color="auto" w:fill="FFFFFF"/>
          <w:lang w:val="ro-MD"/>
        </w:rPr>
        <w:t>„Datorii pe termen lung privind bunurile primite în gestiune economică”</w:t>
      </w:r>
      <w:r w:rsidRPr="0016481D">
        <w:rPr>
          <w:rFonts w:ascii="Times New Roman" w:hAnsi="Times New Roman" w:cs="Times New Roman"/>
          <w:b/>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iar bunurile transmise cu drept de proprietate se reflectă în componența </w:t>
      </w:r>
      <w:r w:rsidRPr="0016481D">
        <w:rPr>
          <w:rFonts w:ascii="Times New Roman" w:hAnsi="Times New Roman" w:cs="Times New Roman"/>
          <w:b/>
          <w:sz w:val="24"/>
          <w:szCs w:val="24"/>
          <w:shd w:val="clear" w:color="auto" w:fill="FFFFFF"/>
          <w:lang w:val="ro-MD"/>
        </w:rPr>
        <w:t>contului</w:t>
      </w:r>
      <w:r w:rsidRPr="0016481D">
        <w:rPr>
          <w:rFonts w:ascii="Times New Roman" w:hAnsi="Times New Roman" w:cs="Times New Roman"/>
          <w:b/>
          <w:i/>
          <w:sz w:val="24"/>
          <w:szCs w:val="24"/>
          <w:shd w:val="clear" w:color="auto" w:fill="FFFFFF"/>
          <w:lang w:val="ro-MD"/>
        </w:rPr>
        <w:t xml:space="preserve"> </w:t>
      </w:r>
      <w:r w:rsidRPr="0016481D">
        <w:rPr>
          <w:rFonts w:ascii="Times New Roman" w:hAnsi="Times New Roman" w:cs="Times New Roman"/>
          <w:b/>
          <w:sz w:val="24"/>
          <w:szCs w:val="24"/>
          <w:shd w:val="clear" w:color="auto" w:fill="FFFFFF"/>
          <w:lang w:val="ro-MD"/>
        </w:rPr>
        <w:t xml:space="preserve">316 </w:t>
      </w:r>
      <w:r w:rsidRPr="0016481D">
        <w:rPr>
          <w:rFonts w:ascii="Times New Roman" w:hAnsi="Times New Roman" w:cs="Times New Roman"/>
          <w:b/>
          <w:i/>
          <w:sz w:val="24"/>
          <w:szCs w:val="24"/>
          <w:shd w:val="clear" w:color="auto" w:fill="FFFFFF"/>
          <w:lang w:val="ro-MD"/>
        </w:rPr>
        <w:t>„Patrimoniul primit de la stat cu drept de proprietate”</w:t>
      </w:r>
      <w:r w:rsidRPr="0016481D">
        <w:rPr>
          <w:rFonts w:ascii="Times New Roman" w:hAnsi="Times New Roman" w:cs="Times New Roman"/>
          <w:b/>
          <w:sz w:val="24"/>
          <w:szCs w:val="24"/>
          <w:shd w:val="clear" w:color="auto" w:fill="FFFFFF"/>
          <w:lang w:val="ro-MD"/>
        </w:rPr>
        <w:t>.</w:t>
      </w:r>
    </w:p>
    <w:p w14:paraId="7ABC0970" w14:textId="3F68D37C" w:rsidR="003937EB" w:rsidRPr="0016481D" w:rsidRDefault="003937EB" w:rsidP="004D6A7D">
      <w:pPr>
        <w:spacing w:after="0" w:line="276" w:lineRule="auto"/>
        <w:ind w:firstLine="709"/>
        <w:jc w:val="both"/>
        <w:rPr>
          <w:rFonts w:ascii="Times New Roman" w:hAnsi="Times New Roman" w:cs="Times New Roman"/>
          <w:b/>
          <w:kern w:val="24"/>
          <w:lang w:val="ro-MD"/>
          <w14:cntxtAlts/>
        </w:rPr>
      </w:pPr>
      <w:r w:rsidRPr="0016481D">
        <w:rPr>
          <w:rFonts w:ascii="Times New Roman" w:hAnsi="Times New Roman" w:cs="Times New Roman"/>
          <w:kern w:val="24"/>
          <w:sz w:val="24"/>
          <w:szCs w:val="24"/>
          <w:shd w:val="clear" w:color="auto" w:fill="FFFFFF"/>
          <w:lang w:val="ro-MD"/>
          <w14:cntxtAlts/>
        </w:rPr>
        <w:t>În rezultatul analizei informației privind bunuril</w:t>
      </w:r>
      <w:r w:rsidR="005A2E0C">
        <w:rPr>
          <w:rFonts w:ascii="Times New Roman" w:hAnsi="Times New Roman" w:cs="Times New Roman"/>
          <w:kern w:val="24"/>
          <w:sz w:val="24"/>
          <w:szCs w:val="24"/>
          <w:shd w:val="clear" w:color="auto" w:fill="FFFFFF"/>
          <w:lang w:val="ro-MD"/>
          <w14:cntxtAlts/>
        </w:rPr>
        <w:t>e</w:t>
      </w:r>
      <w:r w:rsidRPr="0016481D">
        <w:rPr>
          <w:rFonts w:ascii="Times New Roman" w:hAnsi="Times New Roman" w:cs="Times New Roman"/>
          <w:kern w:val="24"/>
          <w:sz w:val="24"/>
          <w:szCs w:val="24"/>
          <w:shd w:val="clear" w:color="auto" w:fill="FFFFFF"/>
          <w:lang w:val="ro-MD"/>
          <w14:cntxtAlts/>
        </w:rPr>
        <w:t xml:space="preserve"> transmise în gestiune economică și cu drept de proprietate la situația din 31.12.2012, auditul denotă că </w:t>
      </w:r>
      <w:r w:rsidRPr="0016481D">
        <w:rPr>
          <w:rFonts w:ascii="Times New Roman" w:hAnsi="Times New Roman" w:cs="Times New Roman"/>
          <w:kern w:val="24"/>
          <w:sz w:val="24"/>
          <w:szCs w:val="24"/>
          <w:lang w:val="ro-MD"/>
          <w14:cntxtAlts/>
        </w:rPr>
        <w:t xml:space="preserve">UTM, </w:t>
      </w:r>
      <w:r w:rsidRPr="0016481D">
        <w:rPr>
          <w:rFonts w:ascii="Times New Roman" w:hAnsi="Times New Roman" w:cs="Times New Roman"/>
          <w:kern w:val="24"/>
          <w:sz w:val="24"/>
          <w:szCs w:val="24"/>
          <w:shd w:val="clear" w:color="auto" w:fill="FFFFFF"/>
          <w:lang w:val="ro-MD"/>
          <w14:cntxtAlts/>
        </w:rPr>
        <w:t>contrar prevederilor menționate</w:t>
      </w:r>
      <w:r w:rsidR="005A2E0C" w:rsidRPr="009A5830">
        <w:rPr>
          <w:rFonts w:ascii="Times New Roman" w:hAnsi="Times New Roman" w:cs="Times New Roman"/>
          <w:kern w:val="24"/>
          <w:sz w:val="24"/>
          <w:szCs w:val="24"/>
          <w:shd w:val="clear" w:color="auto" w:fill="FFFFFF"/>
          <w:lang w:val="ro-MD"/>
          <w14:cntxtAlts/>
        </w:rPr>
        <w:t>,</w:t>
      </w:r>
      <w:r w:rsidRPr="009A5830">
        <w:rPr>
          <w:rFonts w:ascii="Times New Roman" w:hAnsi="Times New Roman" w:cs="Times New Roman"/>
          <w:kern w:val="24"/>
          <w:sz w:val="24"/>
          <w:szCs w:val="24"/>
          <w:shd w:val="clear" w:color="auto" w:fill="FFFFFF"/>
          <w:lang w:val="ro-MD"/>
          <w14:cntxtAlts/>
        </w:rPr>
        <w:t xml:space="preserve"> a înregistrat valoarea bunurilor, clădirilor și terenurilor </w:t>
      </w:r>
      <w:r w:rsidR="00A42F60" w:rsidRPr="00D67486">
        <w:rPr>
          <w:rFonts w:ascii="Times New Roman" w:hAnsi="Times New Roman" w:cs="Times New Roman"/>
          <w:kern w:val="24"/>
          <w:sz w:val="24"/>
          <w:szCs w:val="24"/>
          <w:shd w:val="clear" w:color="auto" w:fill="FFFFFF"/>
          <w:lang w:val="ro-MD"/>
          <w14:cntxtAlts/>
        </w:rPr>
        <w:t xml:space="preserve">în capitalul social </w:t>
      </w:r>
      <w:r w:rsidRPr="009A5830">
        <w:rPr>
          <w:rFonts w:ascii="Times New Roman" w:hAnsi="Times New Roman" w:cs="Times New Roman"/>
          <w:kern w:val="24"/>
          <w:sz w:val="24"/>
          <w:szCs w:val="24"/>
          <w:shd w:val="clear" w:color="auto" w:fill="FFFFFF"/>
          <w:lang w:val="ro-MD"/>
          <w14:cntxtAlts/>
        </w:rPr>
        <w:t xml:space="preserve">la Ministerul Justiției/ASP și </w:t>
      </w:r>
      <w:r w:rsidR="00A42F60" w:rsidRPr="00D67486">
        <w:rPr>
          <w:rFonts w:ascii="Times New Roman" w:hAnsi="Times New Roman" w:cs="Times New Roman"/>
          <w:kern w:val="24"/>
          <w:sz w:val="24"/>
          <w:szCs w:val="24"/>
          <w:shd w:val="clear" w:color="auto" w:fill="FFFFFF"/>
          <w:lang w:val="ro-MD"/>
          <w14:cntxtAlts/>
        </w:rPr>
        <w:t>le-a</w:t>
      </w:r>
      <w:r w:rsidRPr="009A5830">
        <w:rPr>
          <w:rFonts w:ascii="Times New Roman" w:hAnsi="Times New Roman" w:cs="Times New Roman"/>
          <w:kern w:val="24"/>
          <w:sz w:val="24"/>
          <w:szCs w:val="24"/>
          <w:shd w:val="clear" w:color="auto" w:fill="FFFFFF"/>
          <w:lang w:val="ro-MD"/>
          <w14:cntxtAlts/>
        </w:rPr>
        <w:t xml:space="preserve"> reflectat în evidența contabilă la contul </w:t>
      </w:r>
      <w:r w:rsidRPr="009A5830">
        <w:rPr>
          <w:rFonts w:ascii="Times New Roman" w:hAnsi="Times New Roman" w:cs="Times New Roman"/>
          <w:b/>
          <w:i/>
          <w:kern w:val="24"/>
          <w:sz w:val="24"/>
          <w:szCs w:val="24"/>
          <w:shd w:val="clear" w:color="auto" w:fill="FFFFFF"/>
          <w:lang w:val="ro-MD"/>
          <w14:cntxtAlts/>
        </w:rPr>
        <w:t xml:space="preserve">311 „Capital </w:t>
      </w:r>
      <w:r w:rsidR="005A2E0C" w:rsidRPr="00D67486">
        <w:rPr>
          <w:rFonts w:ascii="Times New Roman" w:hAnsi="Times New Roman" w:cs="Times New Roman"/>
          <w:b/>
          <w:i/>
          <w:kern w:val="24"/>
          <w:sz w:val="24"/>
          <w:szCs w:val="24"/>
          <w:shd w:val="clear" w:color="auto" w:fill="FFFFFF"/>
          <w:lang w:val="ro-MD"/>
          <w14:cntxtAlts/>
        </w:rPr>
        <w:t>s</w:t>
      </w:r>
      <w:r w:rsidRPr="009A5830">
        <w:rPr>
          <w:rFonts w:ascii="Times New Roman" w:hAnsi="Times New Roman" w:cs="Times New Roman"/>
          <w:b/>
          <w:i/>
          <w:kern w:val="24"/>
          <w:sz w:val="24"/>
          <w:szCs w:val="24"/>
          <w:shd w:val="clear" w:color="auto" w:fill="FFFFFF"/>
          <w:lang w:val="ro-MD"/>
          <w14:cntxtAlts/>
        </w:rPr>
        <w:t>ocial</w:t>
      </w:r>
      <w:r w:rsidRPr="009A5830">
        <w:rPr>
          <w:rFonts w:ascii="Times New Roman" w:hAnsi="Times New Roman" w:cs="Times New Roman"/>
          <w:i/>
          <w:kern w:val="24"/>
          <w:sz w:val="24"/>
          <w:szCs w:val="24"/>
          <w:shd w:val="clear" w:color="auto" w:fill="FFFFFF"/>
          <w:lang w:val="ro-MD"/>
          <w14:cntxtAlts/>
        </w:rPr>
        <w:t>”.</w:t>
      </w:r>
      <w:r w:rsidRPr="0016481D">
        <w:rPr>
          <w:rFonts w:ascii="Times New Roman" w:hAnsi="Times New Roman" w:cs="Times New Roman"/>
          <w:i/>
          <w:kern w:val="24"/>
          <w:sz w:val="24"/>
          <w:szCs w:val="24"/>
          <w:shd w:val="clear" w:color="auto" w:fill="FFFFFF"/>
          <w:lang w:val="ro-MD"/>
          <w14:cntxtAlts/>
        </w:rPr>
        <w:t xml:space="preserve"> </w:t>
      </w:r>
    </w:p>
    <w:p w14:paraId="1AC2FA56" w14:textId="4E05A7F3" w:rsidR="003937EB" w:rsidRPr="0016481D" w:rsidRDefault="003937EB" w:rsidP="00E525D0">
      <w:pPr>
        <w:spacing w:after="0" w:line="276" w:lineRule="auto"/>
        <w:ind w:firstLine="709"/>
        <w:jc w:val="both"/>
        <w:rPr>
          <w:rFonts w:ascii="Times New Roman" w:hAnsi="Times New Roman" w:cs="Times New Roman"/>
          <w:kern w:val="24"/>
          <w:sz w:val="24"/>
          <w:lang w:val="ro-MD"/>
          <w14:cntxtAlts/>
        </w:rPr>
      </w:pPr>
      <w:r w:rsidRPr="0016481D">
        <w:rPr>
          <w:rFonts w:ascii="Times New Roman" w:hAnsi="Times New Roman" w:cs="Times New Roman"/>
          <w:kern w:val="24"/>
          <w:sz w:val="24"/>
          <w:lang w:val="ro-MD"/>
          <w14:cntxtAlts/>
        </w:rPr>
        <w:t xml:space="preserve">Astfel, se atestă că datoriile aferente patrimoniului primit în gestiune economică și, respectiv, </w:t>
      </w:r>
      <w:r w:rsidRPr="0016481D">
        <w:rPr>
          <w:rFonts w:ascii="Times New Roman" w:hAnsi="Times New Roman" w:cs="Times New Roman"/>
          <w:kern w:val="24"/>
          <w:sz w:val="24"/>
          <w:szCs w:val="24"/>
          <w:lang w:val="ro-MD"/>
          <w14:cntxtAlts/>
        </w:rPr>
        <w:t xml:space="preserve">aferente patrimoniului primit de la stat cu drept de proprietate au fost reflectate de către UTM </w:t>
      </w:r>
      <w:r w:rsidRPr="0016481D">
        <w:rPr>
          <w:rFonts w:ascii="Times New Roman" w:hAnsi="Times New Roman" w:cs="Times New Roman"/>
          <w:b/>
          <w:bCs/>
          <w:i/>
          <w:iCs/>
          <w:kern w:val="24"/>
          <w:sz w:val="24"/>
          <w:szCs w:val="24"/>
          <w:lang w:val="ro-MD"/>
          <w14:cntxtAlts/>
        </w:rPr>
        <w:t>neconform</w:t>
      </w:r>
      <w:r w:rsidRPr="0016481D">
        <w:rPr>
          <w:rFonts w:ascii="Times New Roman" w:hAnsi="Times New Roman" w:cs="Times New Roman"/>
          <w:kern w:val="24"/>
          <w:sz w:val="24"/>
          <w:szCs w:val="24"/>
          <w:lang w:val="ro-MD"/>
          <w14:cntxtAlts/>
        </w:rPr>
        <w:t xml:space="preserve"> la conturile: Capital social (patrimoniul transmis de fondator la situația din 31.12.2012); </w:t>
      </w:r>
      <w:r w:rsidRPr="0016481D">
        <w:rPr>
          <w:rFonts w:ascii="Times New Roman" w:eastAsia="Times New Roman" w:hAnsi="Times New Roman" w:cs="Times New Roman"/>
          <w:kern w:val="24"/>
          <w:sz w:val="24"/>
          <w:szCs w:val="24"/>
          <w:lang w:val="ro-MD"/>
          <w14:cntxtAlts/>
        </w:rPr>
        <w:t xml:space="preserve">Capital neînregistrat (patrimoniul UASM); </w:t>
      </w:r>
      <w:r w:rsidRPr="0016481D">
        <w:rPr>
          <w:rFonts w:ascii="Times New Roman" w:hAnsi="Times New Roman" w:cs="Times New Roman"/>
          <w:kern w:val="24"/>
          <w:sz w:val="24"/>
          <w:szCs w:val="24"/>
          <w:lang w:val="ro-MD"/>
          <w14:cntxtAlts/>
        </w:rPr>
        <w:t xml:space="preserve">Alte elemente de capital propriu (reevaluarea clădirilor); </w:t>
      </w:r>
      <w:r w:rsidRPr="0016481D">
        <w:rPr>
          <w:rFonts w:ascii="Times New Roman" w:eastAsia="Times New Roman" w:hAnsi="Times New Roman" w:cs="Times New Roman"/>
          <w:kern w:val="24"/>
          <w:sz w:val="24"/>
          <w:szCs w:val="24"/>
          <w:lang w:val="ro-MD"/>
          <w14:cntxtAlts/>
        </w:rPr>
        <w:t>Venituri anticipate pe termen lung (</w:t>
      </w:r>
      <w:r w:rsidRPr="0016481D">
        <w:rPr>
          <w:rFonts w:ascii="Times New Roman" w:hAnsi="Times New Roman" w:cs="Times New Roman"/>
          <w:kern w:val="24"/>
          <w:sz w:val="24"/>
          <w:szCs w:val="24"/>
          <w:lang w:val="ro-MD"/>
          <w14:cntxtAlts/>
        </w:rPr>
        <w:t>mijloace transferate de fondator pentru executarea lucrărilor la imobilizări corporale în curs de execuție și pentru susținerea bazei tehnico-materiale</w:t>
      </w:r>
      <w:r w:rsidRPr="0016481D">
        <w:rPr>
          <w:rFonts w:ascii="Times New Roman" w:eastAsia="Times New Roman" w:hAnsi="Times New Roman" w:cs="Times New Roman"/>
          <w:kern w:val="24"/>
          <w:sz w:val="24"/>
          <w:szCs w:val="24"/>
          <w:lang w:val="ro-MD"/>
          <w14:cntxtAlts/>
        </w:rPr>
        <w:t>); Avansuri primite pe termen lung (reevaluarea terenurilor),</w:t>
      </w:r>
      <w:r w:rsidRPr="0016481D">
        <w:rPr>
          <w:rFonts w:ascii="Times New Roman" w:hAnsi="Times New Roman" w:cs="Times New Roman"/>
          <w:kern w:val="24"/>
          <w:sz w:val="24"/>
          <w:lang w:val="ro-MD"/>
          <w14:cntxtAlts/>
        </w:rPr>
        <w:t xml:space="preserve"> </w:t>
      </w:r>
      <w:r w:rsidR="004D6A7D" w:rsidRPr="0016481D">
        <w:rPr>
          <w:rFonts w:ascii="Times New Roman" w:hAnsi="Times New Roman" w:cs="Times New Roman"/>
          <w:kern w:val="24"/>
          <w:sz w:val="24"/>
          <w:lang w:val="ro-MD"/>
          <w14:cntxtAlts/>
        </w:rPr>
        <w:t xml:space="preserve">în </w:t>
      </w:r>
      <w:r w:rsidRPr="0016481D">
        <w:rPr>
          <w:rFonts w:ascii="Times New Roman" w:hAnsi="Times New Roman" w:cs="Times New Roman"/>
          <w:kern w:val="24"/>
          <w:sz w:val="24"/>
          <w:lang w:val="ro-MD"/>
          <w14:cntxtAlts/>
        </w:rPr>
        <w:t>valoare</w:t>
      </w:r>
      <w:r w:rsidR="004D6A7D" w:rsidRPr="0016481D">
        <w:rPr>
          <w:rFonts w:ascii="Times New Roman" w:hAnsi="Times New Roman" w:cs="Times New Roman"/>
          <w:kern w:val="24"/>
          <w:sz w:val="24"/>
          <w:lang w:val="ro-MD"/>
          <w14:cntxtAlts/>
        </w:rPr>
        <w:t xml:space="preserve"> totală de </w:t>
      </w:r>
      <w:r w:rsidR="00E525D0" w:rsidRPr="0016481D">
        <w:rPr>
          <w:rFonts w:ascii="Times New Roman" w:hAnsi="Times New Roman" w:cs="Times New Roman"/>
          <w:b/>
          <w:bCs/>
          <w:i/>
          <w:iCs/>
          <w:kern w:val="24"/>
          <w:sz w:val="24"/>
          <w:lang w:val="ro-MD"/>
          <w14:cntxtAlts/>
        </w:rPr>
        <w:t>1.025,1</w:t>
      </w:r>
      <w:r w:rsidR="004D6A7D" w:rsidRPr="0016481D">
        <w:rPr>
          <w:rFonts w:ascii="Times New Roman" w:hAnsi="Times New Roman" w:cs="Times New Roman"/>
          <w:b/>
          <w:bCs/>
          <w:i/>
          <w:iCs/>
          <w:kern w:val="24"/>
          <w:sz w:val="24"/>
          <w:lang w:val="ro-MD"/>
          <w14:cntxtAlts/>
        </w:rPr>
        <w:t xml:space="preserve"> mil.lei</w:t>
      </w:r>
      <w:r w:rsidRPr="0016481D">
        <w:rPr>
          <w:rFonts w:ascii="Times New Roman" w:hAnsi="Times New Roman" w:cs="Times New Roman"/>
          <w:kern w:val="24"/>
          <w:sz w:val="24"/>
          <w:lang w:val="ro-MD"/>
          <w14:cntxtAlts/>
        </w:rPr>
        <w:t xml:space="preserve">. </w:t>
      </w:r>
    </w:p>
    <w:p w14:paraId="450A7767" w14:textId="77777777" w:rsidR="003937EB" w:rsidRPr="0016481D" w:rsidRDefault="003937EB" w:rsidP="003937EB">
      <w:pPr>
        <w:spacing w:after="0" w:line="240" w:lineRule="auto"/>
        <w:jc w:val="right"/>
        <w:rPr>
          <w:rFonts w:ascii="Times New Roman" w:hAnsi="Times New Roman" w:cs="Times New Roman"/>
          <w:b/>
          <w:bCs/>
          <w:lang w:val="ro-MD"/>
        </w:rPr>
      </w:pPr>
      <w:r w:rsidRPr="0016481D">
        <w:rPr>
          <w:rFonts w:ascii="Times New Roman" w:hAnsi="Times New Roman" w:cs="Times New Roman"/>
          <w:b/>
          <w:bCs/>
          <w:lang w:val="ro-MD"/>
        </w:rPr>
        <w:t>Tabelul nr. 19</w:t>
      </w:r>
    </w:p>
    <w:p w14:paraId="3D93932B" w14:textId="338619B5" w:rsidR="003937EB" w:rsidRPr="00F06F3C" w:rsidRDefault="003937EB" w:rsidP="009A5830">
      <w:pPr>
        <w:spacing w:after="0" w:line="240" w:lineRule="auto"/>
        <w:ind w:firstLine="567"/>
        <w:jc w:val="center"/>
        <w:rPr>
          <w:rFonts w:ascii="Times New Roman" w:hAnsi="Times New Roman" w:cs="Times New Roman"/>
          <w:kern w:val="24"/>
          <w:lang w:val="ro-MD"/>
          <w14:cntxtAlts/>
        </w:rPr>
      </w:pPr>
      <w:r w:rsidRPr="0016481D">
        <w:rPr>
          <w:rFonts w:ascii="Times New Roman" w:eastAsia="Times New Roman" w:hAnsi="Times New Roman" w:cs="Times New Roman"/>
          <w:b/>
          <w:bCs/>
          <w:lang w:val="ro-MD"/>
        </w:rPr>
        <w:t xml:space="preserve">Extras din Situațiile financiare </w:t>
      </w:r>
      <w:r w:rsidRPr="009A5830">
        <w:rPr>
          <w:rFonts w:ascii="Times New Roman" w:eastAsia="Times New Roman" w:hAnsi="Times New Roman" w:cs="Times New Roman"/>
          <w:b/>
          <w:bCs/>
          <w:lang w:val="ro-MD"/>
        </w:rPr>
        <w:t>pentru an</w:t>
      </w:r>
      <w:r w:rsidR="009A5830" w:rsidRPr="00D67486">
        <w:rPr>
          <w:rFonts w:ascii="Times New Roman" w:eastAsia="Times New Roman" w:hAnsi="Times New Roman" w:cs="Times New Roman"/>
          <w:b/>
          <w:bCs/>
          <w:lang w:val="ro-MD"/>
        </w:rPr>
        <w:t>ii 2021--</w:t>
      </w:r>
      <w:r w:rsidRPr="009A5830">
        <w:rPr>
          <w:rFonts w:ascii="Times New Roman" w:eastAsia="Times New Roman" w:hAnsi="Times New Roman" w:cs="Times New Roman"/>
          <w:b/>
          <w:bCs/>
          <w:lang w:val="ro-MD"/>
        </w:rPr>
        <w:t>2022 al</w:t>
      </w:r>
      <w:r w:rsidR="005A2E0C" w:rsidRPr="009A5830">
        <w:rPr>
          <w:rFonts w:ascii="Times New Roman" w:eastAsia="Times New Roman" w:hAnsi="Times New Roman" w:cs="Times New Roman"/>
          <w:b/>
          <w:bCs/>
          <w:lang w:val="ro-MD"/>
        </w:rPr>
        <w:t>e</w:t>
      </w:r>
      <w:r w:rsidRPr="00F06F3C">
        <w:rPr>
          <w:rFonts w:ascii="Times New Roman" w:eastAsia="Times New Roman" w:hAnsi="Times New Roman" w:cs="Times New Roman"/>
          <w:b/>
          <w:bCs/>
          <w:lang w:val="ro-MD"/>
        </w:rPr>
        <w:t xml:space="preserve"> UTM, mii lei</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6225"/>
        <w:gridCol w:w="1275"/>
        <w:gridCol w:w="1465"/>
      </w:tblGrid>
      <w:tr w:rsidR="003937EB" w:rsidRPr="00D67486" w14:paraId="2267E0A4" w14:textId="77777777" w:rsidTr="00706C6A">
        <w:trPr>
          <w:trHeight w:val="44"/>
        </w:trPr>
        <w:tc>
          <w:tcPr>
            <w:tcW w:w="716" w:type="dxa"/>
            <w:shd w:val="clear" w:color="auto" w:fill="D9D9D9" w:themeFill="background1" w:themeFillShade="D9"/>
            <w:vAlign w:val="center"/>
            <w:hideMark/>
          </w:tcPr>
          <w:p w14:paraId="6181AFE9" w14:textId="77777777" w:rsidR="003937EB" w:rsidRPr="00D67486" w:rsidRDefault="003937EB" w:rsidP="007C3B8F">
            <w:pPr>
              <w:spacing w:after="0" w:line="240" w:lineRule="auto"/>
              <w:jc w:val="center"/>
              <w:rPr>
                <w:rFonts w:ascii="Times New Roman" w:eastAsia="Times New Roman" w:hAnsi="Times New Roman" w:cs="Times New Roman"/>
                <w:b/>
                <w:sz w:val="20"/>
                <w:szCs w:val="20"/>
                <w:lang w:val="ro-MD"/>
              </w:rPr>
            </w:pPr>
            <w:r w:rsidRPr="00D67486">
              <w:rPr>
                <w:rFonts w:ascii="Times New Roman" w:eastAsia="Times New Roman" w:hAnsi="Times New Roman" w:cs="Times New Roman"/>
                <w:b/>
                <w:sz w:val="20"/>
                <w:szCs w:val="20"/>
                <w:lang w:val="ro-MD"/>
              </w:rPr>
              <w:t>Cont</w:t>
            </w:r>
          </w:p>
        </w:tc>
        <w:tc>
          <w:tcPr>
            <w:tcW w:w="6225" w:type="dxa"/>
            <w:shd w:val="clear" w:color="auto" w:fill="D9D9D9" w:themeFill="background1" w:themeFillShade="D9"/>
            <w:vAlign w:val="center"/>
            <w:hideMark/>
          </w:tcPr>
          <w:p w14:paraId="47466EF0" w14:textId="77777777" w:rsidR="003937EB" w:rsidRPr="00D67486" w:rsidRDefault="003937EB" w:rsidP="007C3B8F">
            <w:pPr>
              <w:spacing w:after="0" w:line="240" w:lineRule="auto"/>
              <w:jc w:val="center"/>
              <w:rPr>
                <w:rFonts w:ascii="Times New Roman" w:eastAsia="Times New Roman" w:hAnsi="Times New Roman" w:cs="Times New Roman"/>
                <w:b/>
                <w:bCs/>
                <w:sz w:val="20"/>
                <w:szCs w:val="20"/>
                <w:lang w:val="ro-MD"/>
              </w:rPr>
            </w:pPr>
            <w:r w:rsidRPr="00D67486">
              <w:rPr>
                <w:rFonts w:ascii="Times New Roman" w:eastAsia="Times New Roman" w:hAnsi="Times New Roman" w:cs="Times New Roman"/>
                <w:b/>
                <w:bCs/>
                <w:sz w:val="20"/>
                <w:szCs w:val="20"/>
                <w:lang w:val="ro-MD"/>
              </w:rPr>
              <w:t>Denumirea contului</w:t>
            </w:r>
          </w:p>
        </w:tc>
        <w:tc>
          <w:tcPr>
            <w:tcW w:w="1275" w:type="dxa"/>
            <w:shd w:val="clear" w:color="auto" w:fill="D9D9D9" w:themeFill="background1" w:themeFillShade="D9"/>
            <w:vAlign w:val="center"/>
            <w:hideMark/>
          </w:tcPr>
          <w:p w14:paraId="741AB93D" w14:textId="77777777" w:rsidR="003937EB" w:rsidRPr="00D67486" w:rsidRDefault="003937EB" w:rsidP="007C3B8F">
            <w:pPr>
              <w:spacing w:after="0" w:line="240" w:lineRule="auto"/>
              <w:jc w:val="center"/>
              <w:rPr>
                <w:rFonts w:ascii="Times New Roman" w:eastAsia="Times New Roman" w:hAnsi="Times New Roman" w:cs="Times New Roman"/>
                <w:b/>
                <w:bCs/>
                <w:sz w:val="20"/>
                <w:szCs w:val="20"/>
                <w:lang w:val="ro-MD"/>
              </w:rPr>
            </w:pPr>
            <w:r w:rsidRPr="00D67486">
              <w:rPr>
                <w:rFonts w:ascii="Times New Roman" w:eastAsia="Times New Roman" w:hAnsi="Times New Roman" w:cs="Times New Roman"/>
                <w:b/>
                <w:bCs/>
                <w:sz w:val="20"/>
                <w:szCs w:val="20"/>
                <w:lang w:val="ro-MD"/>
              </w:rPr>
              <w:t>2021</w:t>
            </w:r>
          </w:p>
        </w:tc>
        <w:tc>
          <w:tcPr>
            <w:tcW w:w="1465" w:type="dxa"/>
            <w:shd w:val="clear" w:color="auto" w:fill="D9D9D9" w:themeFill="background1" w:themeFillShade="D9"/>
            <w:vAlign w:val="center"/>
            <w:hideMark/>
          </w:tcPr>
          <w:p w14:paraId="40414103" w14:textId="77777777" w:rsidR="003937EB" w:rsidRPr="00D67486" w:rsidRDefault="003937EB" w:rsidP="007C3B8F">
            <w:pPr>
              <w:spacing w:after="0" w:line="240" w:lineRule="auto"/>
              <w:jc w:val="center"/>
              <w:rPr>
                <w:rFonts w:ascii="Times New Roman" w:eastAsia="Times New Roman" w:hAnsi="Times New Roman" w:cs="Times New Roman"/>
                <w:b/>
                <w:bCs/>
                <w:sz w:val="20"/>
                <w:szCs w:val="20"/>
                <w:lang w:val="ro-MD"/>
              </w:rPr>
            </w:pPr>
            <w:r w:rsidRPr="00D67486">
              <w:rPr>
                <w:rFonts w:ascii="Times New Roman" w:eastAsia="Times New Roman" w:hAnsi="Times New Roman" w:cs="Times New Roman"/>
                <w:b/>
                <w:bCs/>
                <w:sz w:val="20"/>
                <w:szCs w:val="20"/>
                <w:lang w:val="ro-MD"/>
              </w:rPr>
              <w:t>2022</w:t>
            </w:r>
          </w:p>
        </w:tc>
      </w:tr>
      <w:tr w:rsidR="003937EB" w:rsidRPr="00D67486" w14:paraId="6395E5F1" w14:textId="77777777" w:rsidTr="007C3B8F">
        <w:trPr>
          <w:trHeight w:val="31"/>
        </w:trPr>
        <w:tc>
          <w:tcPr>
            <w:tcW w:w="716" w:type="dxa"/>
            <w:shd w:val="clear" w:color="auto" w:fill="auto"/>
            <w:vAlign w:val="center"/>
            <w:hideMark/>
          </w:tcPr>
          <w:p w14:paraId="0621B12C"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121.1</w:t>
            </w:r>
          </w:p>
        </w:tc>
        <w:tc>
          <w:tcPr>
            <w:tcW w:w="6225" w:type="dxa"/>
            <w:shd w:val="clear" w:color="auto" w:fill="auto"/>
            <w:vAlign w:val="center"/>
            <w:hideMark/>
          </w:tcPr>
          <w:p w14:paraId="5596A44C"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Construcții în curs de execuție (clădiri)</w:t>
            </w:r>
          </w:p>
        </w:tc>
        <w:tc>
          <w:tcPr>
            <w:tcW w:w="1275" w:type="dxa"/>
            <w:shd w:val="clear" w:color="auto" w:fill="auto"/>
            <w:vAlign w:val="center"/>
            <w:hideMark/>
          </w:tcPr>
          <w:p w14:paraId="0F29E41C"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52.149,96</w:t>
            </w:r>
          </w:p>
        </w:tc>
        <w:tc>
          <w:tcPr>
            <w:tcW w:w="1465" w:type="dxa"/>
            <w:shd w:val="clear" w:color="auto" w:fill="auto"/>
            <w:vAlign w:val="center"/>
            <w:hideMark/>
          </w:tcPr>
          <w:p w14:paraId="5520BA3F"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74.527,92</w:t>
            </w:r>
          </w:p>
        </w:tc>
      </w:tr>
      <w:tr w:rsidR="003937EB" w:rsidRPr="00D67486" w14:paraId="26C2EA91" w14:textId="77777777" w:rsidTr="007C3B8F">
        <w:trPr>
          <w:trHeight w:val="48"/>
        </w:trPr>
        <w:tc>
          <w:tcPr>
            <w:tcW w:w="716" w:type="dxa"/>
            <w:shd w:val="clear" w:color="auto" w:fill="auto"/>
            <w:vAlign w:val="center"/>
            <w:hideMark/>
          </w:tcPr>
          <w:p w14:paraId="08A32D57"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122</w:t>
            </w:r>
          </w:p>
        </w:tc>
        <w:tc>
          <w:tcPr>
            <w:tcW w:w="6225" w:type="dxa"/>
            <w:shd w:val="clear" w:color="auto" w:fill="auto"/>
            <w:vAlign w:val="center"/>
            <w:hideMark/>
          </w:tcPr>
          <w:p w14:paraId="770F0D76"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Terenuri</w:t>
            </w:r>
          </w:p>
        </w:tc>
        <w:tc>
          <w:tcPr>
            <w:tcW w:w="1275" w:type="dxa"/>
            <w:shd w:val="clear" w:color="auto" w:fill="auto"/>
            <w:vAlign w:val="center"/>
            <w:hideMark/>
          </w:tcPr>
          <w:p w14:paraId="1784642D"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211.886,82</w:t>
            </w:r>
          </w:p>
        </w:tc>
        <w:tc>
          <w:tcPr>
            <w:tcW w:w="1465" w:type="dxa"/>
            <w:shd w:val="clear" w:color="auto" w:fill="auto"/>
            <w:vAlign w:val="center"/>
            <w:hideMark/>
          </w:tcPr>
          <w:p w14:paraId="4D03D303"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280.967,33</w:t>
            </w:r>
          </w:p>
        </w:tc>
      </w:tr>
      <w:tr w:rsidR="003937EB" w:rsidRPr="00D67486" w14:paraId="4AD2C4FB" w14:textId="77777777" w:rsidTr="007C3B8F">
        <w:trPr>
          <w:trHeight w:val="48"/>
        </w:trPr>
        <w:tc>
          <w:tcPr>
            <w:tcW w:w="716" w:type="dxa"/>
            <w:shd w:val="clear" w:color="auto" w:fill="auto"/>
            <w:vAlign w:val="center"/>
            <w:hideMark/>
          </w:tcPr>
          <w:p w14:paraId="1EAD734D"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123.1</w:t>
            </w:r>
          </w:p>
        </w:tc>
        <w:tc>
          <w:tcPr>
            <w:tcW w:w="6225" w:type="dxa"/>
            <w:shd w:val="clear" w:color="auto" w:fill="auto"/>
            <w:vAlign w:val="center"/>
            <w:hideMark/>
          </w:tcPr>
          <w:p w14:paraId="7F2D1468"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Clădiri</w:t>
            </w:r>
          </w:p>
        </w:tc>
        <w:tc>
          <w:tcPr>
            <w:tcW w:w="1275" w:type="dxa"/>
            <w:shd w:val="clear" w:color="auto" w:fill="auto"/>
            <w:vAlign w:val="center"/>
            <w:hideMark/>
          </w:tcPr>
          <w:p w14:paraId="7F74C5E6"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308.248,92</w:t>
            </w:r>
          </w:p>
        </w:tc>
        <w:tc>
          <w:tcPr>
            <w:tcW w:w="1465" w:type="dxa"/>
            <w:shd w:val="clear" w:color="auto" w:fill="auto"/>
            <w:vAlign w:val="center"/>
            <w:hideMark/>
          </w:tcPr>
          <w:p w14:paraId="3DD90CF4"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476.302,61</w:t>
            </w:r>
          </w:p>
        </w:tc>
      </w:tr>
      <w:tr w:rsidR="003937EB" w:rsidRPr="00D67486" w14:paraId="66DCCEBF" w14:textId="77777777" w:rsidTr="007C3B8F">
        <w:trPr>
          <w:trHeight w:val="48"/>
        </w:trPr>
        <w:tc>
          <w:tcPr>
            <w:tcW w:w="716" w:type="dxa"/>
            <w:shd w:val="clear" w:color="auto" w:fill="auto"/>
            <w:vAlign w:val="center"/>
          </w:tcPr>
          <w:p w14:paraId="12DBB0F2"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p>
        </w:tc>
        <w:tc>
          <w:tcPr>
            <w:tcW w:w="6225" w:type="dxa"/>
            <w:shd w:val="clear" w:color="auto" w:fill="auto"/>
          </w:tcPr>
          <w:p w14:paraId="111FECA3"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b/>
                <w:bCs/>
                <w:sz w:val="20"/>
                <w:szCs w:val="20"/>
                <w:lang w:val="ro-MD"/>
              </w:rPr>
              <w:t>Total active primite în gestiune economică</w:t>
            </w:r>
          </w:p>
        </w:tc>
        <w:tc>
          <w:tcPr>
            <w:tcW w:w="1275" w:type="dxa"/>
            <w:shd w:val="clear" w:color="auto" w:fill="auto"/>
            <w:vAlign w:val="center"/>
          </w:tcPr>
          <w:p w14:paraId="10C5EFF3"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hAnsi="Times New Roman" w:cs="Times New Roman"/>
                <w:b/>
                <w:bCs/>
                <w:sz w:val="20"/>
                <w:szCs w:val="20"/>
                <w:lang w:val="ro-MD"/>
              </w:rPr>
              <w:t>574.306,70</w:t>
            </w:r>
          </w:p>
        </w:tc>
        <w:tc>
          <w:tcPr>
            <w:tcW w:w="1465" w:type="dxa"/>
            <w:shd w:val="clear" w:color="auto" w:fill="auto"/>
            <w:vAlign w:val="center"/>
          </w:tcPr>
          <w:p w14:paraId="149302BD"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hAnsi="Times New Roman" w:cs="Times New Roman"/>
                <w:b/>
                <w:bCs/>
                <w:sz w:val="20"/>
                <w:szCs w:val="20"/>
                <w:lang w:val="ro-MD"/>
              </w:rPr>
              <w:t>833.819,85</w:t>
            </w:r>
          </w:p>
        </w:tc>
      </w:tr>
      <w:tr w:rsidR="003937EB" w:rsidRPr="00D67486" w14:paraId="55828029" w14:textId="77777777" w:rsidTr="007C3B8F">
        <w:trPr>
          <w:trHeight w:val="48"/>
        </w:trPr>
        <w:tc>
          <w:tcPr>
            <w:tcW w:w="716" w:type="dxa"/>
            <w:shd w:val="clear" w:color="auto" w:fill="auto"/>
            <w:vAlign w:val="center"/>
            <w:hideMark/>
          </w:tcPr>
          <w:p w14:paraId="3FF4572B"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311</w:t>
            </w:r>
          </w:p>
        </w:tc>
        <w:tc>
          <w:tcPr>
            <w:tcW w:w="6225" w:type="dxa"/>
            <w:shd w:val="clear" w:color="auto" w:fill="auto"/>
            <w:vAlign w:val="center"/>
            <w:hideMark/>
          </w:tcPr>
          <w:p w14:paraId="1BC0E809"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Capital social</w:t>
            </w:r>
          </w:p>
        </w:tc>
        <w:tc>
          <w:tcPr>
            <w:tcW w:w="1275" w:type="dxa"/>
            <w:shd w:val="clear" w:color="auto" w:fill="auto"/>
            <w:vAlign w:val="center"/>
            <w:hideMark/>
          </w:tcPr>
          <w:p w14:paraId="52926BD3"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157.912,77</w:t>
            </w:r>
          </w:p>
        </w:tc>
        <w:tc>
          <w:tcPr>
            <w:tcW w:w="1465" w:type="dxa"/>
            <w:shd w:val="clear" w:color="auto" w:fill="auto"/>
            <w:vAlign w:val="center"/>
            <w:hideMark/>
          </w:tcPr>
          <w:p w14:paraId="563F4D3A"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157.912,77</w:t>
            </w:r>
          </w:p>
        </w:tc>
      </w:tr>
      <w:tr w:rsidR="003937EB" w:rsidRPr="00D67486" w14:paraId="0D741E78" w14:textId="77777777" w:rsidTr="007C3B8F">
        <w:trPr>
          <w:trHeight w:val="48"/>
        </w:trPr>
        <w:tc>
          <w:tcPr>
            <w:tcW w:w="716" w:type="dxa"/>
            <w:shd w:val="clear" w:color="auto" w:fill="auto"/>
            <w:vAlign w:val="center"/>
            <w:hideMark/>
          </w:tcPr>
          <w:p w14:paraId="0A7B99C9"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314</w:t>
            </w:r>
          </w:p>
        </w:tc>
        <w:tc>
          <w:tcPr>
            <w:tcW w:w="6225" w:type="dxa"/>
            <w:shd w:val="clear" w:color="auto" w:fill="auto"/>
            <w:vAlign w:val="center"/>
            <w:hideMark/>
          </w:tcPr>
          <w:p w14:paraId="42C77548"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Capital neînregistrat</w:t>
            </w:r>
          </w:p>
        </w:tc>
        <w:tc>
          <w:tcPr>
            <w:tcW w:w="1275" w:type="dxa"/>
            <w:shd w:val="clear" w:color="auto" w:fill="auto"/>
            <w:vAlign w:val="center"/>
            <w:hideMark/>
          </w:tcPr>
          <w:p w14:paraId="78EB2D02"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0,00</w:t>
            </w:r>
          </w:p>
        </w:tc>
        <w:tc>
          <w:tcPr>
            <w:tcW w:w="1465" w:type="dxa"/>
            <w:shd w:val="clear" w:color="auto" w:fill="auto"/>
            <w:vAlign w:val="center"/>
            <w:hideMark/>
          </w:tcPr>
          <w:p w14:paraId="712AAE78"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222.033,33</w:t>
            </w:r>
          </w:p>
        </w:tc>
      </w:tr>
      <w:tr w:rsidR="003937EB" w:rsidRPr="00D67486" w14:paraId="5AB9485F" w14:textId="77777777" w:rsidTr="007C3B8F">
        <w:trPr>
          <w:trHeight w:val="48"/>
        </w:trPr>
        <w:tc>
          <w:tcPr>
            <w:tcW w:w="716" w:type="dxa"/>
            <w:shd w:val="clear" w:color="auto" w:fill="auto"/>
            <w:vAlign w:val="center"/>
            <w:hideMark/>
          </w:tcPr>
          <w:p w14:paraId="3AC19239"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343</w:t>
            </w:r>
          </w:p>
        </w:tc>
        <w:tc>
          <w:tcPr>
            <w:tcW w:w="6225" w:type="dxa"/>
            <w:shd w:val="clear" w:color="auto" w:fill="auto"/>
            <w:vAlign w:val="center"/>
            <w:hideMark/>
          </w:tcPr>
          <w:p w14:paraId="2F136A20"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Alte elemente de capital propriu</w:t>
            </w:r>
          </w:p>
        </w:tc>
        <w:tc>
          <w:tcPr>
            <w:tcW w:w="1275" w:type="dxa"/>
            <w:shd w:val="clear" w:color="auto" w:fill="auto"/>
            <w:vAlign w:val="center"/>
            <w:hideMark/>
          </w:tcPr>
          <w:p w14:paraId="16DB2A2A"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203.866,63</w:t>
            </w:r>
          </w:p>
        </w:tc>
        <w:tc>
          <w:tcPr>
            <w:tcW w:w="1465" w:type="dxa"/>
            <w:shd w:val="clear" w:color="auto" w:fill="auto"/>
            <w:vAlign w:val="center"/>
            <w:hideMark/>
          </w:tcPr>
          <w:p w14:paraId="70ED4D3E"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352.262,24</w:t>
            </w:r>
          </w:p>
        </w:tc>
      </w:tr>
      <w:tr w:rsidR="003937EB" w:rsidRPr="00D67486" w14:paraId="3A6D4BC5" w14:textId="77777777" w:rsidTr="007C3B8F">
        <w:trPr>
          <w:trHeight w:val="48"/>
        </w:trPr>
        <w:tc>
          <w:tcPr>
            <w:tcW w:w="716" w:type="dxa"/>
            <w:shd w:val="clear" w:color="auto" w:fill="auto"/>
            <w:vAlign w:val="center"/>
            <w:hideMark/>
          </w:tcPr>
          <w:p w14:paraId="111A404D" w14:textId="77777777" w:rsidR="003937EB" w:rsidRPr="00D67486" w:rsidRDefault="003937EB" w:rsidP="007C3B8F">
            <w:pPr>
              <w:spacing w:after="0" w:line="240" w:lineRule="auto"/>
              <w:jc w:val="both"/>
              <w:rPr>
                <w:rFonts w:ascii="Times New Roman" w:eastAsia="Times New Roman" w:hAnsi="Times New Roman" w:cs="Times New Roman"/>
                <w:b/>
                <w:bCs/>
                <w:sz w:val="20"/>
                <w:szCs w:val="20"/>
                <w:lang w:val="ro-MD"/>
              </w:rPr>
            </w:pPr>
            <w:r w:rsidRPr="00D67486">
              <w:rPr>
                <w:rFonts w:ascii="Times New Roman" w:eastAsia="Times New Roman" w:hAnsi="Times New Roman" w:cs="Times New Roman"/>
                <w:b/>
                <w:bCs/>
                <w:sz w:val="20"/>
                <w:szCs w:val="20"/>
                <w:lang w:val="ro-MD"/>
              </w:rPr>
              <w:t> </w:t>
            </w:r>
          </w:p>
        </w:tc>
        <w:tc>
          <w:tcPr>
            <w:tcW w:w="6225" w:type="dxa"/>
            <w:shd w:val="clear" w:color="auto" w:fill="auto"/>
            <w:vAlign w:val="center"/>
            <w:hideMark/>
          </w:tcPr>
          <w:p w14:paraId="37219101" w14:textId="77777777" w:rsidR="003937EB" w:rsidRPr="00D67486" w:rsidRDefault="003937EB" w:rsidP="007C3B8F">
            <w:pPr>
              <w:spacing w:after="0" w:line="240" w:lineRule="auto"/>
              <w:jc w:val="both"/>
              <w:rPr>
                <w:rFonts w:ascii="Times New Roman" w:eastAsia="Times New Roman" w:hAnsi="Times New Roman" w:cs="Times New Roman"/>
                <w:b/>
                <w:bCs/>
                <w:sz w:val="20"/>
                <w:szCs w:val="20"/>
                <w:lang w:val="ro-MD"/>
              </w:rPr>
            </w:pPr>
            <w:r w:rsidRPr="00D67486">
              <w:rPr>
                <w:rFonts w:ascii="Times New Roman" w:eastAsia="Times New Roman" w:hAnsi="Times New Roman" w:cs="Times New Roman"/>
                <w:b/>
                <w:bCs/>
                <w:sz w:val="20"/>
                <w:szCs w:val="20"/>
                <w:lang w:val="ro-MD"/>
              </w:rPr>
              <w:t>Total capital propriu</w:t>
            </w:r>
          </w:p>
        </w:tc>
        <w:tc>
          <w:tcPr>
            <w:tcW w:w="1275" w:type="dxa"/>
            <w:shd w:val="clear" w:color="auto" w:fill="auto"/>
            <w:vAlign w:val="center"/>
            <w:hideMark/>
          </w:tcPr>
          <w:p w14:paraId="1DC4B4B3" w14:textId="77777777" w:rsidR="003937EB" w:rsidRPr="00D67486" w:rsidRDefault="003937EB" w:rsidP="007C3B8F">
            <w:pPr>
              <w:spacing w:after="0" w:line="240" w:lineRule="auto"/>
              <w:jc w:val="right"/>
              <w:rPr>
                <w:rFonts w:ascii="Times New Roman" w:eastAsia="Times New Roman" w:hAnsi="Times New Roman" w:cs="Times New Roman"/>
                <w:b/>
                <w:bCs/>
                <w:sz w:val="20"/>
                <w:szCs w:val="20"/>
                <w:lang w:val="ro-MD"/>
              </w:rPr>
            </w:pPr>
            <w:r w:rsidRPr="00D67486">
              <w:rPr>
                <w:rFonts w:ascii="Times New Roman" w:eastAsia="Times New Roman" w:hAnsi="Times New Roman" w:cs="Times New Roman"/>
                <w:b/>
                <w:bCs/>
                <w:sz w:val="20"/>
                <w:szCs w:val="20"/>
                <w:lang w:val="ro-MD"/>
              </w:rPr>
              <w:t>361.779,40</w:t>
            </w:r>
          </w:p>
        </w:tc>
        <w:tc>
          <w:tcPr>
            <w:tcW w:w="1465" w:type="dxa"/>
            <w:shd w:val="clear" w:color="auto" w:fill="auto"/>
            <w:vAlign w:val="center"/>
            <w:hideMark/>
          </w:tcPr>
          <w:p w14:paraId="1E54E8A2" w14:textId="77777777" w:rsidR="003937EB" w:rsidRPr="00D67486" w:rsidRDefault="003937EB" w:rsidP="007C3B8F">
            <w:pPr>
              <w:spacing w:after="0" w:line="240" w:lineRule="auto"/>
              <w:jc w:val="right"/>
              <w:rPr>
                <w:rFonts w:ascii="Times New Roman" w:eastAsia="Times New Roman" w:hAnsi="Times New Roman" w:cs="Times New Roman"/>
                <w:b/>
                <w:bCs/>
                <w:sz w:val="20"/>
                <w:szCs w:val="20"/>
                <w:lang w:val="ro-MD"/>
              </w:rPr>
            </w:pPr>
            <w:r w:rsidRPr="00D67486">
              <w:rPr>
                <w:rFonts w:ascii="Times New Roman" w:eastAsia="Times New Roman" w:hAnsi="Times New Roman" w:cs="Times New Roman"/>
                <w:b/>
                <w:bCs/>
                <w:sz w:val="20"/>
                <w:szCs w:val="20"/>
                <w:lang w:val="ro-MD"/>
              </w:rPr>
              <w:t>732.208,34</w:t>
            </w:r>
          </w:p>
        </w:tc>
      </w:tr>
      <w:tr w:rsidR="003937EB" w:rsidRPr="00D67486" w14:paraId="3CA4FAFB" w14:textId="77777777" w:rsidTr="007C3B8F">
        <w:trPr>
          <w:trHeight w:val="48"/>
        </w:trPr>
        <w:tc>
          <w:tcPr>
            <w:tcW w:w="716" w:type="dxa"/>
            <w:shd w:val="clear" w:color="auto" w:fill="auto"/>
            <w:vAlign w:val="center"/>
            <w:hideMark/>
          </w:tcPr>
          <w:p w14:paraId="0E0091E5"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423</w:t>
            </w:r>
          </w:p>
        </w:tc>
        <w:tc>
          <w:tcPr>
            <w:tcW w:w="6225" w:type="dxa"/>
            <w:shd w:val="clear" w:color="auto" w:fill="auto"/>
            <w:vAlign w:val="center"/>
            <w:hideMark/>
          </w:tcPr>
          <w:p w14:paraId="46E9C30D"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Avansuri primite pe termen lung</w:t>
            </w:r>
          </w:p>
        </w:tc>
        <w:tc>
          <w:tcPr>
            <w:tcW w:w="1275" w:type="dxa"/>
            <w:shd w:val="clear" w:color="auto" w:fill="auto"/>
            <w:vAlign w:val="center"/>
            <w:hideMark/>
          </w:tcPr>
          <w:p w14:paraId="10ECA0CB"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0,00</w:t>
            </w:r>
          </w:p>
        </w:tc>
        <w:tc>
          <w:tcPr>
            <w:tcW w:w="1465" w:type="dxa"/>
            <w:shd w:val="clear" w:color="auto" w:fill="auto"/>
            <w:vAlign w:val="center"/>
            <w:hideMark/>
          </w:tcPr>
          <w:p w14:paraId="60E141C5"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280.967,33</w:t>
            </w:r>
          </w:p>
        </w:tc>
      </w:tr>
      <w:tr w:rsidR="003937EB" w:rsidRPr="00D67486" w14:paraId="4291E9EF" w14:textId="77777777" w:rsidTr="007C3B8F">
        <w:trPr>
          <w:trHeight w:val="48"/>
        </w:trPr>
        <w:tc>
          <w:tcPr>
            <w:tcW w:w="716" w:type="dxa"/>
            <w:shd w:val="clear" w:color="auto" w:fill="auto"/>
            <w:vAlign w:val="center"/>
            <w:hideMark/>
          </w:tcPr>
          <w:p w14:paraId="203D55EA"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425</w:t>
            </w:r>
          </w:p>
        </w:tc>
        <w:tc>
          <w:tcPr>
            <w:tcW w:w="6225" w:type="dxa"/>
            <w:shd w:val="clear" w:color="auto" w:fill="auto"/>
            <w:vAlign w:val="center"/>
            <w:hideMark/>
          </w:tcPr>
          <w:p w14:paraId="6C15A69B"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Venituri anticipate pe termen lung</w:t>
            </w:r>
          </w:p>
        </w:tc>
        <w:tc>
          <w:tcPr>
            <w:tcW w:w="1275" w:type="dxa"/>
            <w:shd w:val="clear" w:color="auto" w:fill="auto"/>
            <w:vAlign w:val="center"/>
            <w:hideMark/>
          </w:tcPr>
          <w:p w14:paraId="15A575C8"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30.248,45</w:t>
            </w:r>
          </w:p>
        </w:tc>
        <w:tc>
          <w:tcPr>
            <w:tcW w:w="1465" w:type="dxa"/>
            <w:shd w:val="clear" w:color="auto" w:fill="auto"/>
            <w:vAlign w:val="center"/>
            <w:hideMark/>
          </w:tcPr>
          <w:p w14:paraId="07A43BAC"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45.838,52</w:t>
            </w:r>
          </w:p>
        </w:tc>
      </w:tr>
      <w:tr w:rsidR="003937EB" w:rsidRPr="00D67486" w14:paraId="7C77824F" w14:textId="77777777" w:rsidTr="007C3B8F">
        <w:trPr>
          <w:trHeight w:val="48"/>
        </w:trPr>
        <w:tc>
          <w:tcPr>
            <w:tcW w:w="716" w:type="dxa"/>
            <w:shd w:val="clear" w:color="auto" w:fill="auto"/>
            <w:vAlign w:val="center"/>
            <w:hideMark/>
          </w:tcPr>
          <w:p w14:paraId="72C8555B"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427</w:t>
            </w:r>
          </w:p>
        </w:tc>
        <w:tc>
          <w:tcPr>
            <w:tcW w:w="6225" w:type="dxa"/>
            <w:shd w:val="clear" w:color="auto" w:fill="auto"/>
            <w:vAlign w:val="center"/>
            <w:hideMark/>
          </w:tcPr>
          <w:p w14:paraId="0A7F749B" w14:textId="77777777" w:rsidR="003937EB" w:rsidRPr="00D67486" w:rsidRDefault="003937EB" w:rsidP="007C3B8F">
            <w:pPr>
              <w:spacing w:after="0" w:line="240" w:lineRule="auto"/>
              <w:jc w:val="both"/>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Datorii pe termen lung privind bunurile primite în gestiune economică</w:t>
            </w:r>
          </w:p>
        </w:tc>
        <w:tc>
          <w:tcPr>
            <w:tcW w:w="1275" w:type="dxa"/>
            <w:shd w:val="clear" w:color="auto" w:fill="auto"/>
            <w:vAlign w:val="center"/>
            <w:hideMark/>
          </w:tcPr>
          <w:p w14:paraId="56A90B31"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211.886,82</w:t>
            </w:r>
          </w:p>
        </w:tc>
        <w:tc>
          <w:tcPr>
            <w:tcW w:w="1465" w:type="dxa"/>
            <w:shd w:val="clear" w:color="auto" w:fill="auto"/>
            <w:vAlign w:val="center"/>
            <w:hideMark/>
          </w:tcPr>
          <w:p w14:paraId="2E1F2913" w14:textId="77777777" w:rsidR="003937EB" w:rsidRPr="00D67486" w:rsidRDefault="003937EB" w:rsidP="007C3B8F">
            <w:pPr>
              <w:spacing w:after="0" w:line="240" w:lineRule="auto"/>
              <w:jc w:val="right"/>
              <w:rPr>
                <w:rFonts w:ascii="Times New Roman" w:eastAsia="Times New Roman" w:hAnsi="Times New Roman" w:cs="Times New Roman"/>
                <w:sz w:val="20"/>
                <w:szCs w:val="20"/>
                <w:lang w:val="ro-MD"/>
              </w:rPr>
            </w:pPr>
            <w:r w:rsidRPr="00D67486">
              <w:rPr>
                <w:rFonts w:ascii="Times New Roman" w:eastAsia="Times New Roman" w:hAnsi="Times New Roman" w:cs="Times New Roman"/>
                <w:sz w:val="20"/>
                <w:szCs w:val="20"/>
                <w:lang w:val="ro-MD"/>
              </w:rPr>
              <w:t> </w:t>
            </w:r>
          </w:p>
        </w:tc>
      </w:tr>
    </w:tbl>
    <w:p w14:paraId="0FCF0AB0" w14:textId="6F31FB5F" w:rsidR="003937EB" w:rsidRPr="00D67486" w:rsidRDefault="003937EB" w:rsidP="009A5830">
      <w:pPr>
        <w:spacing w:line="240" w:lineRule="auto"/>
        <w:jc w:val="both"/>
        <w:rPr>
          <w:rFonts w:ascii="Times New Roman" w:eastAsia="Times New Roman" w:hAnsi="Times New Roman" w:cs="Times New Roman"/>
          <w:bCs/>
          <w:i/>
          <w:iCs/>
          <w:sz w:val="20"/>
          <w:szCs w:val="20"/>
          <w:lang w:val="ro-MD"/>
        </w:rPr>
      </w:pPr>
      <w:r w:rsidRPr="00D67486">
        <w:rPr>
          <w:rFonts w:ascii="Times New Roman" w:eastAsia="Times New Roman" w:hAnsi="Times New Roman" w:cs="Times New Roman"/>
          <w:b/>
          <w:bCs/>
          <w:iCs/>
          <w:sz w:val="20"/>
          <w:szCs w:val="20"/>
          <w:lang w:val="ro-MD"/>
        </w:rPr>
        <w:t>Surs</w:t>
      </w:r>
      <w:r w:rsidR="004A578F" w:rsidRPr="009A5830">
        <w:rPr>
          <w:rFonts w:ascii="Times New Roman" w:eastAsia="Times New Roman" w:hAnsi="Times New Roman" w:cs="Times New Roman"/>
          <w:b/>
          <w:bCs/>
          <w:iCs/>
          <w:sz w:val="20"/>
          <w:szCs w:val="20"/>
          <w:lang w:val="ro-MD"/>
        </w:rPr>
        <w:t>ă</w:t>
      </w:r>
      <w:r w:rsidRPr="00D67486">
        <w:rPr>
          <w:rFonts w:ascii="Times New Roman" w:eastAsia="Times New Roman" w:hAnsi="Times New Roman" w:cs="Times New Roman"/>
          <w:b/>
          <w:bCs/>
          <w:iCs/>
          <w:sz w:val="20"/>
          <w:szCs w:val="20"/>
          <w:lang w:val="ro-MD"/>
        </w:rPr>
        <w:t>:</w:t>
      </w:r>
      <w:r w:rsidRPr="009A5830">
        <w:rPr>
          <w:rFonts w:ascii="Times New Roman" w:eastAsia="Times New Roman" w:hAnsi="Times New Roman" w:cs="Times New Roman"/>
          <w:b/>
          <w:bCs/>
          <w:i/>
          <w:iCs/>
          <w:sz w:val="20"/>
          <w:szCs w:val="20"/>
          <w:lang w:val="ro-MD"/>
        </w:rPr>
        <w:t xml:space="preserve"> </w:t>
      </w:r>
      <w:r w:rsidRPr="00D67486">
        <w:rPr>
          <w:rFonts w:ascii="Times New Roman" w:eastAsia="Times New Roman" w:hAnsi="Times New Roman" w:cs="Times New Roman"/>
          <w:bCs/>
          <w:i/>
          <w:iCs/>
          <w:sz w:val="20"/>
          <w:szCs w:val="20"/>
          <w:lang w:val="ro-MD"/>
        </w:rPr>
        <w:t>Situații</w:t>
      </w:r>
      <w:r w:rsidR="005A2E0C" w:rsidRPr="00D67486">
        <w:rPr>
          <w:rFonts w:ascii="Times New Roman" w:eastAsia="Times New Roman" w:hAnsi="Times New Roman" w:cs="Times New Roman"/>
          <w:bCs/>
          <w:i/>
          <w:iCs/>
          <w:sz w:val="20"/>
          <w:szCs w:val="20"/>
          <w:lang w:val="ro-MD"/>
        </w:rPr>
        <w:t>le</w:t>
      </w:r>
      <w:r w:rsidRPr="00D67486">
        <w:rPr>
          <w:rFonts w:ascii="Times New Roman" w:eastAsia="Times New Roman" w:hAnsi="Times New Roman" w:cs="Times New Roman"/>
          <w:bCs/>
          <w:i/>
          <w:iCs/>
          <w:sz w:val="20"/>
          <w:szCs w:val="20"/>
          <w:lang w:val="ro-MD"/>
        </w:rPr>
        <w:t xml:space="preserve"> financiare pentru </w:t>
      </w:r>
      <w:r w:rsidR="004A578F" w:rsidRPr="009A5830">
        <w:rPr>
          <w:rFonts w:ascii="Times New Roman" w:eastAsia="Times New Roman" w:hAnsi="Times New Roman" w:cs="Times New Roman"/>
          <w:bCs/>
          <w:i/>
          <w:iCs/>
          <w:sz w:val="20"/>
          <w:szCs w:val="20"/>
          <w:lang w:val="ro-MD"/>
        </w:rPr>
        <w:t>an</w:t>
      </w:r>
      <w:r w:rsidR="009A5830" w:rsidRPr="00D67486">
        <w:rPr>
          <w:rFonts w:ascii="Times New Roman" w:eastAsia="Times New Roman" w:hAnsi="Times New Roman" w:cs="Times New Roman"/>
          <w:bCs/>
          <w:i/>
          <w:iCs/>
          <w:sz w:val="20"/>
          <w:szCs w:val="20"/>
          <w:lang w:val="ro-MD"/>
        </w:rPr>
        <w:t>ii</w:t>
      </w:r>
      <w:r w:rsidR="004A578F" w:rsidRPr="009A5830">
        <w:rPr>
          <w:rFonts w:ascii="Times New Roman" w:eastAsia="Times New Roman" w:hAnsi="Times New Roman" w:cs="Times New Roman"/>
          <w:bCs/>
          <w:i/>
          <w:iCs/>
          <w:sz w:val="20"/>
          <w:szCs w:val="20"/>
          <w:lang w:val="ro-MD"/>
        </w:rPr>
        <w:t xml:space="preserve"> </w:t>
      </w:r>
      <w:r w:rsidR="009A5830" w:rsidRPr="00D67486">
        <w:rPr>
          <w:rFonts w:ascii="Times New Roman" w:eastAsia="Times New Roman" w:hAnsi="Times New Roman" w:cs="Times New Roman"/>
          <w:bCs/>
          <w:i/>
          <w:iCs/>
          <w:sz w:val="20"/>
          <w:szCs w:val="20"/>
          <w:lang w:val="ro-MD"/>
        </w:rPr>
        <w:t>2021-</w:t>
      </w:r>
      <w:r w:rsidRPr="00D67486">
        <w:rPr>
          <w:rFonts w:ascii="Times New Roman" w:eastAsia="Times New Roman" w:hAnsi="Times New Roman" w:cs="Times New Roman"/>
          <w:bCs/>
          <w:i/>
          <w:iCs/>
          <w:sz w:val="20"/>
          <w:szCs w:val="20"/>
          <w:lang w:val="ro-MD"/>
        </w:rPr>
        <w:t>2022 a</w:t>
      </w:r>
      <w:r w:rsidR="005A2E0C" w:rsidRPr="00D67486">
        <w:rPr>
          <w:rFonts w:ascii="Times New Roman" w:eastAsia="Times New Roman" w:hAnsi="Times New Roman" w:cs="Times New Roman"/>
          <w:bCs/>
          <w:i/>
          <w:iCs/>
          <w:sz w:val="20"/>
          <w:szCs w:val="20"/>
          <w:lang w:val="ro-MD"/>
        </w:rPr>
        <w:t>le</w:t>
      </w:r>
      <w:r w:rsidRPr="00D67486">
        <w:rPr>
          <w:rFonts w:ascii="Times New Roman" w:eastAsia="Times New Roman" w:hAnsi="Times New Roman" w:cs="Times New Roman"/>
          <w:bCs/>
          <w:i/>
          <w:iCs/>
          <w:sz w:val="20"/>
          <w:szCs w:val="20"/>
          <w:lang w:val="ro-MD"/>
        </w:rPr>
        <w:t xml:space="preserve"> UTM</w:t>
      </w:r>
      <w:r w:rsidR="004A578F" w:rsidRPr="00D67486">
        <w:rPr>
          <w:rFonts w:ascii="Times New Roman" w:eastAsia="Times New Roman" w:hAnsi="Times New Roman" w:cs="Times New Roman"/>
          <w:bCs/>
          <w:i/>
          <w:iCs/>
          <w:sz w:val="20"/>
          <w:szCs w:val="20"/>
          <w:lang w:val="ro-MD"/>
        </w:rPr>
        <w:t>.</w:t>
      </w:r>
    </w:p>
    <w:p w14:paraId="14D9AA54" w14:textId="6DCAA31B" w:rsidR="003937EB" w:rsidRPr="0016481D" w:rsidRDefault="003937EB" w:rsidP="003937EB">
      <w:pPr>
        <w:spacing w:after="0" w:line="276" w:lineRule="auto"/>
        <w:ind w:firstLine="720"/>
        <w:jc w:val="both"/>
        <w:rPr>
          <w:rFonts w:ascii="Times New Roman" w:hAnsi="Times New Roman" w:cs="Times New Roman"/>
          <w:sz w:val="24"/>
          <w:szCs w:val="24"/>
          <w:lang w:val="ro-MD"/>
        </w:rPr>
      </w:pPr>
      <w:r w:rsidRPr="0016481D">
        <w:rPr>
          <w:rFonts w:ascii="Times New Roman" w:hAnsi="Times New Roman" w:cs="Times New Roman"/>
          <w:sz w:val="24"/>
          <w:lang w:val="ro-MD"/>
        </w:rPr>
        <w:t>Prin urmare</w:t>
      </w:r>
      <w:r w:rsidRPr="0016481D">
        <w:rPr>
          <w:rFonts w:ascii="Times New Roman" w:hAnsi="Times New Roman" w:cs="Times New Roman"/>
          <w:sz w:val="24"/>
          <w:szCs w:val="24"/>
          <w:lang w:val="ro-MD"/>
        </w:rPr>
        <w:t xml:space="preserve">, patrimoniul/ </w:t>
      </w:r>
      <w:r w:rsidRPr="0016481D">
        <w:rPr>
          <w:rFonts w:ascii="Times New Roman" w:hAnsi="Times New Roman" w:cs="Times New Roman"/>
          <w:bCs/>
          <w:sz w:val="24"/>
          <w:szCs w:val="24"/>
          <w:lang w:val="ro-MD"/>
        </w:rPr>
        <w:t>bunurile primite în gestiune economică</w:t>
      </w:r>
      <w:r w:rsidRPr="0016481D">
        <w:rPr>
          <w:rFonts w:ascii="Times New Roman" w:hAnsi="Times New Roman" w:cs="Times New Roman"/>
          <w:sz w:val="24"/>
          <w:szCs w:val="24"/>
          <w:lang w:val="ro-MD"/>
        </w:rPr>
        <w:t xml:space="preserve"> urmează </w:t>
      </w:r>
      <w:r w:rsidR="00A010E1">
        <w:rPr>
          <w:rFonts w:ascii="Times New Roman" w:hAnsi="Times New Roman" w:cs="Times New Roman"/>
          <w:sz w:val="24"/>
          <w:szCs w:val="24"/>
          <w:lang w:val="ro-MD"/>
        </w:rPr>
        <w:t>să</w:t>
      </w:r>
      <w:r w:rsidRPr="0016481D">
        <w:rPr>
          <w:rFonts w:ascii="Times New Roman" w:hAnsi="Times New Roman" w:cs="Times New Roman"/>
          <w:sz w:val="24"/>
          <w:szCs w:val="24"/>
          <w:lang w:val="ro-MD"/>
        </w:rPr>
        <w:t xml:space="preserve"> </w:t>
      </w:r>
      <w:r w:rsidR="00A010E1">
        <w:rPr>
          <w:rFonts w:ascii="Times New Roman" w:hAnsi="Times New Roman" w:cs="Times New Roman"/>
          <w:sz w:val="24"/>
          <w:szCs w:val="24"/>
          <w:lang w:val="ro-MD"/>
        </w:rPr>
        <w:t>se</w:t>
      </w:r>
      <w:r w:rsidRPr="0016481D">
        <w:rPr>
          <w:rFonts w:ascii="Times New Roman" w:hAnsi="Times New Roman" w:cs="Times New Roman"/>
          <w:sz w:val="24"/>
          <w:szCs w:val="24"/>
          <w:lang w:val="ro-MD"/>
        </w:rPr>
        <w:t xml:space="preserve"> înregistr</w:t>
      </w:r>
      <w:r w:rsidR="00A010E1">
        <w:rPr>
          <w:rFonts w:ascii="Times New Roman" w:hAnsi="Times New Roman" w:cs="Times New Roman"/>
          <w:sz w:val="24"/>
          <w:szCs w:val="24"/>
          <w:lang w:val="ro-MD"/>
        </w:rPr>
        <w:t xml:space="preserve">eze </w:t>
      </w:r>
      <w:r w:rsidRPr="0016481D">
        <w:rPr>
          <w:rFonts w:ascii="Times New Roman" w:hAnsi="Times New Roman" w:cs="Times New Roman"/>
          <w:sz w:val="24"/>
          <w:szCs w:val="24"/>
          <w:lang w:val="ro-MD"/>
        </w:rPr>
        <w:t xml:space="preserve"> la contul 427 „D</w:t>
      </w:r>
      <w:r w:rsidRPr="0016481D">
        <w:rPr>
          <w:rFonts w:ascii="Times New Roman" w:hAnsi="Times New Roman" w:cs="Times New Roman"/>
          <w:bCs/>
          <w:sz w:val="24"/>
          <w:szCs w:val="24"/>
          <w:lang w:val="ro-MD"/>
        </w:rPr>
        <w:t>atorii pe termen lung privind bunurile primite în gestiune economică”</w:t>
      </w:r>
      <w:r w:rsidRPr="0016481D">
        <w:rPr>
          <w:rFonts w:ascii="Times New Roman" w:hAnsi="Times New Roman" w:cs="Times New Roman"/>
          <w:sz w:val="24"/>
          <w:szCs w:val="24"/>
          <w:lang w:val="ro-MD"/>
        </w:rPr>
        <w:t xml:space="preserve"> și la contul 316 „</w:t>
      </w:r>
      <w:r w:rsidRPr="0016481D">
        <w:rPr>
          <w:rFonts w:ascii="Times New Roman" w:hAnsi="Times New Roman" w:cs="Times New Roman"/>
          <w:bCs/>
          <w:sz w:val="24"/>
          <w:szCs w:val="24"/>
          <w:lang w:val="ro-MD"/>
        </w:rPr>
        <w:t>Patrimoniul primit de la stat cu drept de proprietate”</w:t>
      </w:r>
      <w:r w:rsidRPr="0016481D">
        <w:rPr>
          <w:rFonts w:ascii="Times New Roman" w:hAnsi="Times New Roman" w:cs="Times New Roman"/>
          <w:sz w:val="24"/>
          <w:szCs w:val="24"/>
          <w:lang w:val="ro-MD"/>
        </w:rPr>
        <w:t>.</w:t>
      </w:r>
    </w:p>
    <w:p w14:paraId="7D680851" w14:textId="616B9087" w:rsidR="003937EB" w:rsidRPr="0016481D" w:rsidRDefault="003937EB" w:rsidP="00D0040B">
      <w:pPr>
        <w:spacing w:after="0" w:line="276" w:lineRule="auto"/>
        <w:ind w:firstLine="720"/>
        <w:jc w:val="both"/>
        <w:rPr>
          <w:rFonts w:ascii="Times New Roman" w:eastAsia="Calibri" w:hAnsi="Times New Roman" w:cs="Times New Roman"/>
          <w:sz w:val="24"/>
          <w:szCs w:val="24"/>
          <w:lang w:val="ro-MD"/>
        </w:rPr>
      </w:pPr>
      <w:r w:rsidRPr="0016481D">
        <w:rPr>
          <w:rFonts w:ascii="Times New Roman" w:eastAsia="Calibri" w:hAnsi="Times New Roman" w:cs="Times New Roman"/>
          <w:bCs/>
          <w:sz w:val="24"/>
          <w:szCs w:val="24"/>
          <w:lang w:val="ro-MD"/>
        </w:rPr>
        <w:t>Nefinalizarea procesului de delimitare a bunurilor imobile și neîntocmirea de către MEC (fondator al USM) și APP (administrator al terenurilor) a contractelor de comodat privind transmiterea în gestiune economică UTM a patrimoniului proprietate de stat din domeniul public</w:t>
      </w:r>
      <w:r w:rsidR="00A010E1">
        <w:rPr>
          <w:rFonts w:ascii="Times New Roman" w:eastAsia="Calibri" w:hAnsi="Times New Roman" w:cs="Times New Roman"/>
          <w:bCs/>
          <w:sz w:val="24"/>
          <w:szCs w:val="24"/>
          <w:lang w:val="ro-MD"/>
        </w:rPr>
        <w:t xml:space="preserve"> au determinat</w:t>
      </w:r>
      <w:r w:rsidRPr="0016481D">
        <w:rPr>
          <w:rFonts w:ascii="Times New Roman" w:eastAsia="Calibri" w:hAnsi="Times New Roman" w:cs="Times New Roman"/>
          <w:bCs/>
          <w:sz w:val="24"/>
          <w:szCs w:val="24"/>
          <w:lang w:val="ro-MD"/>
        </w:rPr>
        <w:t xml:space="preserve"> </w:t>
      </w:r>
      <w:r w:rsidRPr="0016481D">
        <w:rPr>
          <w:rFonts w:ascii="Times New Roman" w:eastAsia="Calibri" w:hAnsi="Times New Roman" w:cs="Times New Roman"/>
          <w:sz w:val="24"/>
          <w:szCs w:val="24"/>
          <w:lang w:val="ro-MD"/>
        </w:rPr>
        <w:t>n</w:t>
      </w:r>
      <w:r w:rsidR="00A010E1">
        <w:rPr>
          <w:rFonts w:ascii="Times New Roman" w:eastAsia="Calibri" w:hAnsi="Times New Roman" w:cs="Times New Roman"/>
          <w:sz w:val="24"/>
          <w:szCs w:val="24"/>
          <w:lang w:val="ro-MD"/>
        </w:rPr>
        <w:t>eoferirea</w:t>
      </w:r>
      <w:r w:rsidRPr="0016481D">
        <w:rPr>
          <w:rFonts w:ascii="Times New Roman" w:eastAsia="Calibri" w:hAnsi="Times New Roman" w:cs="Times New Roman"/>
          <w:sz w:val="24"/>
          <w:szCs w:val="24"/>
          <w:lang w:val="ro-MD"/>
        </w:rPr>
        <w:t xml:space="preserve"> date</w:t>
      </w:r>
      <w:r w:rsidR="00A010E1">
        <w:rPr>
          <w:rFonts w:ascii="Times New Roman" w:eastAsia="Calibri" w:hAnsi="Times New Roman" w:cs="Times New Roman"/>
          <w:sz w:val="24"/>
          <w:szCs w:val="24"/>
          <w:lang w:val="ro-MD"/>
        </w:rPr>
        <w:t>lor</w:t>
      </w:r>
      <w:r w:rsidRPr="0016481D">
        <w:rPr>
          <w:rFonts w:ascii="Times New Roman" w:eastAsia="Calibri" w:hAnsi="Times New Roman" w:cs="Times New Roman"/>
          <w:sz w:val="24"/>
          <w:szCs w:val="24"/>
          <w:lang w:val="ro-MD"/>
        </w:rPr>
        <w:t xml:space="preserve"> exacte aferente operațiunilor economice cu privire la </w:t>
      </w:r>
      <w:r w:rsidR="00A010E1">
        <w:rPr>
          <w:rFonts w:ascii="Times New Roman" w:eastAsia="Calibri" w:hAnsi="Times New Roman" w:cs="Times New Roman"/>
          <w:sz w:val="24"/>
          <w:szCs w:val="24"/>
          <w:lang w:val="ro-MD"/>
        </w:rPr>
        <w:t>d</w:t>
      </w:r>
      <w:r w:rsidRPr="0016481D">
        <w:rPr>
          <w:rFonts w:ascii="Times New Roman" w:eastAsia="Calibri" w:hAnsi="Times New Roman" w:cs="Times New Roman"/>
          <w:sz w:val="24"/>
          <w:szCs w:val="24"/>
          <w:lang w:val="ro-MD"/>
        </w:rPr>
        <w:t xml:space="preserve">atoriile pe termen lung privind bunurile primite în gestiune economică și privind </w:t>
      </w:r>
      <w:r w:rsidR="00A010E1">
        <w:rPr>
          <w:rFonts w:ascii="Times New Roman" w:eastAsia="Calibri" w:hAnsi="Times New Roman" w:cs="Times New Roman"/>
          <w:sz w:val="24"/>
          <w:szCs w:val="24"/>
          <w:lang w:val="ro-MD"/>
        </w:rPr>
        <w:t>p</w:t>
      </w:r>
      <w:r w:rsidRPr="0016481D">
        <w:rPr>
          <w:rFonts w:ascii="Times New Roman" w:eastAsia="Calibri" w:hAnsi="Times New Roman" w:cs="Times New Roman"/>
          <w:sz w:val="24"/>
          <w:szCs w:val="24"/>
          <w:lang w:val="ro-MD"/>
        </w:rPr>
        <w:t>atrimoniul primit de la stat cu drept de proprietate.</w:t>
      </w:r>
    </w:p>
    <w:p w14:paraId="1B140749" w14:textId="469EA7D0" w:rsidR="003937EB" w:rsidRPr="0016481D" w:rsidRDefault="003937EB" w:rsidP="003A51A0">
      <w:pPr>
        <w:pStyle w:val="a6"/>
        <w:numPr>
          <w:ilvl w:val="0"/>
          <w:numId w:val="26"/>
        </w:numPr>
        <w:tabs>
          <w:tab w:val="left" w:pos="993"/>
        </w:tabs>
        <w:autoSpaceDE w:val="0"/>
        <w:autoSpaceDN w:val="0"/>
        <w:adjustRightInd w:val="0"/>
        <w:spacing w:after="0" w:line="276" w:lineRule="auto"/>
        <w:ind w:left="0" w:firstLine="709"/>
        <w:jc w:val="both"/>
        <w:rPr>
          <w:rFonts w:ascii="Times New Roman" w:eastAsia="Calibri" w:hAnsi="Times New Roman" w:cs="Times New Roman"/>
          <w:b/>
          <w:bCs/>
          <w:i/>
          <w:sz w:val="24"/>
          <w:szCs w:val="24"/>
          <w:lang w:val="ro-MD"/>
        </w:rPr>
      </w:pPr>
      <w:r w:rsidRPr="0016481D">
        <w:rPr>
          <w:rFonts w:ascii="Times New Roman" w:eastAsia="Calibri" w:hAnsi="Times New Roman" w:cs="Times New Roman"/>
          <w:b/>
          <w:bCs/>
          <w:i/>
          <w:sz w:val="24"/>
          <w:szCs w:val="24"/>
          <w:lang w:val="ro-MD"/>
        </w:rPr>
        <w:t>Fondatorul nu a asigurat transmiterea conformă a patrimoniului public în gestiune economică la UTM</w:t>
      </w:r>
      <w:r w:rsidR="00A010E1">
        <w:rPr>
          <w:rFonts w:ascii="Times New Roman" w:eastAsia="Calibri" w:hAnsi="Times New Roman" w:cs="Times New Roman"/>
          <w:b/>
          <w:bCs/>
          <w:i/>
          <w:sz w:val="24"/>
          <w:szCs w:val="24"/>
          <w:lang w:val="ro-MD"/>
        </w:rPr>
        <w:t>.</w:t>
      </w:r>
      <w:r w:rsidRPr="0016481D">
        <w:rPr>
          <w:rFonts w:ascii="Times New Roman" w:eastAsia="Calibri" w:hAnsi="Times New Roman" w:cs="Times New Roman"/>
          <w:b/>
          <w:bCs/>
          <w:i/>
          <w:sz w:val="24"/>
          <w:szCs w:val="24"/>
          <w:lang w:val="ro-MD"/>
        </w:rPr>
        <w:t xml:space="preserve"> </w:t>
      </w:r>
    </w:p>
    <w:p w14:paraId="3B556D7F" w14:textId="36C4B8C5" w:rsidR="003937EB" w:rsidRPr="0016481D" w:rsidRDefault="003937EB" w:rsidP="002055C1">
      <w:pPr>
        <w:pStyle w:val="a6"/>
        <w:tabs>
          <w:tab w:val="left" w:pos="0"/>
        </w:tabs>
        <w:autoSpaceDE w:val="0"/>
        <w:autoSpaceDN w:val="0"/>
        <w:adjustRightInd w:val="0"/>
        <w:spacing w:after="0" w:line="276" w:lineRule="auto"/>
        <w:ind w:left="0"/>
        <w:jc w:val="both"/>
        <w:rPr>
          <w:rFonts w:ascii="Times New Roman" w:eastAsia="Calibri" w:hAnsi="Times New Roman" w:cs="Times New Roman"/>
          <w:sz w:val="24"/>
          <w:szCs w:val="24"/>
          <w:lang w:val="ro-MD"/>
        </w:rPr>
      </w:pPr>
      <w:r w:rsidRPr="0016481D">
        <w:rPr>
          <w:rFonts w:ascii="Times New Roman" w:eastAsia="Calibri" w:hAnsi="Times New Roman" w:cs="Times New Roman"/>
          <w:bCs/>
          <w:sz w:val="24"/>
          <w:szCs w:val="24"/>
          <w:lang w:val="ro-MD"/>
        </w:rPr>
        <w:tab/>
        <w:t>Potrivit datelor reflectate în contabilitate</w:t>
      </w:r>
      <w:r w:rsidR="00A010E1">
        <w:rPr>
          <w:rFonts w:ascii="Times New Roman" w:eastAsia="Calibri" w:hAnsi="Times New Roman" w:cs="Times New Roman"/>
          <w:bCs/>
          <w:sz w:val="24"/>
          <w:szCs w:val="24"/>
          <w:lang w:val="ro-MD"/>
        </w:rPr>
        <w:t>,</w:t>
      </w:r>
      <w:r w:rsidRPr="0016481D">
        <w:rPr>
          <w:rFonts w:ascii="Times New Roman" w:eastAsia="Calibri" w:hAnsi="Times New Roman" w:cs="Times New Roman"/>
          <w:bCs/>
          <w:sz w:val="24"/>
          <w:szCs w:val="24"/>
          <w:lang w:val="ro-MD"/>
        </w:rPr>
        <w:t xml:space="preserve"> în componența bunurilor primite în gestiune economică de la fondator se includ unele construcții în curs de execuție, care de fapt urmau a fi casate la momentul trecerii la autogestiune a UTM, deoarece acestea nu pot fi utilizate în activitate</w:t>
      </w:r>
      <w:r w:rsidR="00A010E1">
        <w:rPr>
          <w:rFonts w:ascii="Times New Roman" w:eastAsia="Calibri" w:hAnsi="Times New Roman" w:cs="Times New Roman"/>
          <w:bCs/>
          <w:sz w:val="24"/>
          <w:szCs w:val="24"/>
          <w:lang w:val="ro-MD"/>
        </w:rPr>
        <w:t xml:space="preserve">a </w:t>
      </w:r>
      <w:r w:rsidRPr="0016481D">
        <w:rPr>
          <w:rFonts w:ascii="Times New Roman" w:eastAsia="Calibri" w:hAnsi="Times New Roman" w:cs="Times New Roman"/>
          <w:bCs/>
          <w:sz w:val="24"/>
          <w:szCs w:val="24"/>
          <w:lang w:val="ro-MD"/>
        </w:rPr>
        <w:t xml:space="preserve"> instituției. De exemplu, </w:t>
      </w:r>
      <w:r w:rsidRPr="0016481D">
        <w:rPr>
          <w:rFonts w:ascii="Times New Roman" w:hAnsi="Times New Roman" w:cs="Times New Roman"/>
          <w:sz w:val="24"/>
          <w:szCs w:val="24"/>
          <w:lang w:val="ro-MD"/>
        </w:rPr>
        <w:t>în urma vizitei în teren s-a constatat că construcția în curs</w:t>
      </w:r>
      <w:r w:rsidR="002055C1" w:rsidRPr="0016481D">
        <w:rPr>
          <w:rFonts w:ascii="Times New Roman" w:hAnsi="Times New Roman" w:cs="Times New Roman"/>
          <w:sz w:val="24"/>
          <w:szCs w:val="24"/>
          <w:lang w:val="ro-MD"/>
        </w:rPr>
        <w:t xml:space="preserve"> de execuție</w:t>
      </w:r>
      <w:r w:rsidR="00A010E1">
        <w:rPr>
          <w:rFonts w:ascii="Times New Roman" w:hAnsi="Times New Roman" w:cs="Times New Roman"/>
          <w:sz w:val="24"/>
          <w:szCs w:val="24"/>
          <w:lang w:val="ro-MD"/>
        </w:rPr>
        <w:t xml:space="preserve">, </w:t>
      </w:r>
      <w:r w:rsidR="002055C1" w:rsidRPr="0016481D">
        <w:rPr>
          <w:rFonts w:ascii="Times New Roman" w:hAnsi="Times New Roman" w:cs="Times New Roman"/>
          <w:sz w:val="24"/>
          <w:szCs w:val="24"/>
          <w:lang w:val="ro-MD"/>
        </w:rPr>
        <w:t>în valoare de 1,</w:t>
      </w:r>
      <w:r w:rsidRPr="0016481D">
        <w:rPr>
          <w:rFonts w:ascii="Times New Roman" w:hAnsi="Times New Roman" w:cs="Times New Roman"/>
          <w:sz w:val="24"/>
          <w:szCs w:val="24"/>
          <w:lang w:val="ro-MD"/>
        </w:rPr>
        <w:t>22 mi</w:t>
      </w:r>
      <w:r w:rsidR="002055C1"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amplasată pe terenul cu nr. cad. 0100414.401</w:t>
      </w:r>
      <w:r w:rsidR="00A010E1">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începută </w:t>
      </w:r>
      <w:r w:rsidR="00A42F60">
        <w:rPr>
          <w:rFonts w:ascii="Times New Roman" w:hAnsi="Times New Roman" w:cs="Times New Roman"/>
          <w:sz w:val="24"/>
          <w:szCs w:val="24"/>
          <w:lang w:val="ro-MD"/>
        </w:rPr>
        <w:t>î</w:t>
      </w:r>
      <w:r w:rsidRPr="0016481D">
        <w:rPr>
          <w:rFonts w:ascii="Times New Roman" w:hAnsi="Times New Roman" w:cs="Times New Roman"/>
          <w:sz w:val="24"/>
          <w:szCs w:val="24"/>
          <w:lang w:val="ro-MD"/>
        </w:rPr>
        <w:t>n anii 1989-1990</w:t>
      </w:r>
      <w:r w:rsidR="00A010E1">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reprezintă doar un fundament</w:t>
      </w:r>
      <w:r w:rsidR="00A010E1">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care nu poate fi demontat.</w:t>
      </w:r>
      <w:r w:rsidR="008D015B"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Totodată</w:t>
      </w:r>
      <w:r w:rsidR="00A010E1">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auditul denotă că nici UTM nu a înaintat demersurile necesare către fondator pentru demolarea și excluderea din evidență</w:t>
      </w:r>
      <w:r w:rsidR="00A42F60">
        <w:rPr>
          <w:rFonts w:ascii="Times New Roman" w:hAnsi="Times New Roman" w:cs="Times New Roman"/>
          <w:sz w:val="24"/>
          <w:szCs w:val="24"/>
          <w:lang w:val="ro-MD"/>
        </w:rPr>
        <w:t xml:space="preserve"> a construcției</w:t>
      </w:r>
      <w:r w:rsidRPr="0016481D">
        <w:rPr>
          <w:rFonts w:ascii="Times New Roman" w:hAnsi="Times New Roman" w:cs="Times New Roman"/>
          <w:sz w:val="24"/>
          <w:szCs w:val="24"/>
          <w:lang w:val="ro-MD"/>
        </w:rPr>
        <w:t>, cu atât mai mult că aceasta a fost inclus</w:t>
      </w:r>
      <w:r w:rsidR="00A42F60">
        <w:rPr>
          <w:rFonts w:ascii="Times New Roman" w:hAnsi="Times New Roman" w:cs="Times New Roman"/>
          <w:sz w:val="24"/>
          <w:szCs w:val="24"/>
          <w:lang w:val="ro-MD"/>
        </w:rPr>
        <w:t>ă</w:t>
      </w:r>
      <w:r w:rsidRPr="0016481D">
        <w:rPr>
          <w:rFonts w:ascii="Times New Roman" w:hAnsi="Times New Roman" w:cs="Times New Roman"/>
          <w:sz w:val="24"/>
          <w:szCs w:val="24"/>
          <w:lang w:val="ro-MD"/>
        </w:rPr>
        <w:t xml:space="preserve"> în capitalul social și în componența investițiilor la MEC</w:t>
      </w:r>
      <w:r w:rsidRPr="0016481D">
        <w:rPr>
          <w:rStyle w:val="a5"/>
          <w:rFonts w:ascii="Times New Roman" w:hAnsi="Times New Roman" w:cs="Times New Roman"/>
          <w:sz w:val="24"/>
          <w:szCs w:val="24"/>
          <w:lang w:val="ro-MD"/>
        </w:rPr>
        <w:footnoteReference w:id="100"/>
      </w:r>
      <w:r w:rsidRPr="0016481D">
        <w:rPr>
          <w:rFonts w:ascii="Times New Roman" w:hAnsi="Times New Roman" w:cs="Times New Roman"/>
          <w:sz w:val="24"/>
          <w:szCs w:val="24"/>
          <w:lang w:val="ro-MD"/>
        </w:rPr>
        <w:t>.</w:t>
      </w:r>
    </w:p>
    <w:p w14:paraId="57567BE0" w14:textId="10860E76" w:rsidR="003937EB" w:rsidRPr="0016481D" w:rsidRDefault="003937EB" w:rsidP="003A51A0">
      <w:pPr>
        <w:pStyle w:val="a6"/>
        <w:numPr>
          <w:ilvl w:val="0"/>
          <w:numId w:val="27"/>
        </w:numPr>
        <w:tabs>
          <w:tab w:val="left" w:pos="993"/>
        </w:tabs>
        <w:spacing w:after="0" w:line="276" w:lineRule="auto"/>
        <w:ind w:left="0" w:firstLine="709"/>
        <w:contextualSpacing w:val="0"/>
        <w:jc w:val="both"/>
        <w:rPr>
          <w:rStyle w:val="af7"/>
          <w:rFonts w:ascii="Times New Roman" w:hAnsi="Times New Roman" w:cs="Times New Roman"/>
          <w:b/>
          <w:bCs/>
          <w:iCs w:val="0"/>
          <w:sz w:val="24"/>
          <w:szCs w:val="24"/>
          <w:shd w:val="clear" w:color="auto" w:fill="FFFFFF"/>
          <w:lang w:val="ro-MD"/>
        </w:rPr>
      </w:pPr>
      <w:r w:rsidRPr="0016481D">
        <w:rPr>
          <w:rFonts w:ascii="Times New Roman" w:eastAsia="Calibri" w:hAnsi="Times New Roman" w:cs="Times New Roman"/>
          <w:b/>
          <w:i/>
          <w:sz w:val="24"/>
          <w:szCs w:val="24"/>
          <w:lang w:val="ro-MD"/>
        </w:rPr>
        <w:t xml:space="preserve">UTM nu a inclus în componența datoriilor față de fondator bunuri primite în valoare de </w:t>
      </w:r>
      <w:r w:rsidR="003E0AAE" w:rsidRPr="0016481D">
        <w:rPr>
          <w:rStyle w:val="af7"/>
          <w:rFonts w:ascii="Times New Roman" w:hAnsi="Times New Roman" w:cs="Times New Roman"/>
          <w:b/>
          <w:bCs/>
          <w:iCs w:val="0"/>
          <w:sz w:val="24"/>
          <w:szCs w:val="24"/>
          <w:shd w:val="clear" w:color="auto" w:fill="FFFFFF"/>
          <w:lang w:val="ro-MD"/>
        </w:rPr>
        <w:t>21.</w:t>
      </w:r>
      <w:r w:rsidRPr="0016481D">
        <w:rPr>
          <w:rStyle w:val="af7"/>
          <w:rFonts w:ascii="Times New Roman" w:hAnsi="Times New Roman" w:cs="Times New Roman"/>
          <w:b/>
          <w:bCs/>
          <w:iCs w:val="0"/>
          <w:sz w:val="24"/>
          <w:szCs w:val="24"/>
          <w:shd w:val="clear" w:color="auto" w:fill="FFFFFF"/>
          <w:lang w:val="ro-MD"/>
        </w:rPr>
        <w:t>13 mi</w:t>
      </w:r>
      <w:r w:rsidR="003E0AAE" w:rsidRPr="0016481D">
        <w:rPr>
          <w:rStyle w:val="af7"/>
          <w:rFonts w:ascii="Times New Roman" w:hAnsi="Times New Roman" w:cs="Times New Roman"/>
          <w:b/>
          <w:bCs/>
          <w:iCs w:val="0"/>
          <w:sz w:val="24"/>
          <w:szCs w:val="24"/>
          <w:shd w:val="clear" w:color="auto" w:fill="FFFFFF"/>
          <w:lang w:val="ro-MD"/>
        </w:rPr>
        <w:t>l.</w:t>
      </w:r>
      <w:r w:rsidRPr="0016481D">
        <w:rPr>
          <w:rStyle w:val="af7"/>
          <w:rFonts w:ascii="Times New Roman" w:hAnsi="Times New Roman" w:cs="Times New Roman"/>
          <w:b/>
          <w:bCs/>
          <w:iCs w:val="0"/>
          <w:sz w:val="24"/>
          <w:szCs w:val="24"/>
          <w:shd w:val="clear" w:color="auto" w:fill="FFFFFF"/>
          <w:lang w:val="ro-MD"/>
        </w:rPr>
        <w:t xml:space="preserve"> lei.</w:t>
      </w:r>
    </w:p>
    <w:p w14:paraId="2BDB18F1" w14:textId="33F14172" w:rsidR="003937EB" w:rsidRPr="0016481D" w:rsidRDefault="003937EB" w:rsidP="003937EB">
      <w:pPr>
        <w:pStyle w:val="af"/>
        <w:shd w:val="clear" w:color="auto" w:fill="FFFFFF"/>
        <w:spacing w:before="0" w:beforeAutospacing="0" w:after="0" w:afterAutospacing="0" w:line="276" w:lineRule="auto"/>
        <w:ind w:firstLine="720"/>
        <w:jc w:val="both"/>
        <w:textAlignment w:val="baseline"/>
        <w:rPr>
          <w:lang w:val="ro-MD"/>
        </w:rPr>
      </w:pPr>
      <w:r w:rsidRPr="0016481D">
        <w:rPr>
          <w:rStyle w:val="af7"/>
          <w:bCs/>
          <w:i w:val="0"/>
          <w:shd w:val="clear" w:color="auto" w:fill="FFFFFF"/>
          <w:lang w:val="ro-MD"/>
        </w:rPr>
        <w:t xml:space="preserve">Pe </w:t>
      </w:r>
      <w:r w:rsidR="0070063B">
        <w:rPr>
          <w:rStyle w:val="af7"/>
          <w:bCs/>
          <w:i w:val="0"/>
          <w:shd w:val="clear" w:color="auto" w:fill="FFFFFF"/>
          <w:lang w:val="ro-MD"/>
        </w:rPr>
        <w:t xml:space="preserve">data de </w:t>
      </w:r>
      <w:r w:rsidRPr="0016481D">
        <w:rPr>
          <w:rStyle w:val="af7"/>
          <w:bCs/>
          <w:i w:val="0"/>
          <w:shd w:val="clear" w:color="auto" w:fill="FFFFFF"/>
          <w:lang w:val="ro-MD"/>
        </w:rPr>
        <w:t xml:space="preserve">25 iulie 2016 UTM a câștigat Concursul de idei și proiecte pentru utilizarea patrimoniului public rămas în urma demontării </w:t>
      </w:r>
      <w:r w:rsidR="0070063B">
        <w:rPr>
          <w:rStyle w:val="af7"/>
          <w:bCs/>
          <w:i w:val="0"/>
          <w:shd w:val="clear" w:color="auto" w:fill="FFFFFF"/>
          <w:lang w:val="ro-MD"/>
        </w:rPr>
        <w:t>P</w:t>
      </w:r>
      <w:r w:rsidRPr="0016481D">
        <w:rPr>
          <w:rStyle w:val="af7"/>
          <w:bCs/>
          <w:i w:val="0"/>
          <w:shd w:val="clear" w:color="auto" w:fill="FFFFFF"/>
          <w:lang w:val="ro-MD"/>
        </w:rPr>
        <w:t xml:space="preserve">avilionului RM la „Milano-2015”. În cadrul ofertei prezentate de UTM s-a </w:t>
      </w:r>
      <w:r w:rsidRPr="0016481D">
        <w:rPr>
          <w:lang w:val="ro-MD"/>
        </w:rPr>
        <w:t>menționat că pavilionul va fi amplasat în cadrul Complexului Inovațional și de Excelență din campusul Râșcani al UTM, unde zilnic sunt antrenați în activități educaționale și de cercetare circa 6</w:t>
      </w:r>
      <w:r w:rsidR="0070063B">
        <w:rPr>
          <w:lang w:val="ro-MD"/>
        </w:rPr>
        <w:t>,0</w:t>
      </w:r>
      <w:r w:rsidRPr="0016481D">
        <w:rPr>
          <w:lang w:val="ro-MD"/>
        </w:rPr>
        <w:t xml:space="preserve"> mii de studenți. Pavilionul va fi utilizat ca platformă educațională la ciclurile Licență, Masterat și Doctorat și </w:t>
      </w:r>
      <w:r w:rsidR="00051E9C">
        <w:rPr>
          <w:lang w:val="ro-MD"/>
        </w:rPr>
        <w:t xml:space="preserve">ca </w:t>
      </w:r>
      <w:r w:rsidRPr="0016481D">
        <w:rPr>
          <w:lang w:val="ro-MD"/>
        </w:rPr>
        <w:t>poligon pentru testarea ideilor studenților, masteranzilor și doctoranzilor în diferite domenii în scopul promovării creației inginerești în activitatea inovațională, dar și ca centru expozițional pentru evenimente de rang instituțional, local și național.</w:t>
      </w:r>
    </w:p>
    <w:p w14:paraId="0F58A3DB" w14:textId="49689120" w:rsidR="003937EB" w:rsidRPr="0016481D" w:rsidRDefault="003937EB">
      <w:pPr>
        <w:pStyle w:val="af"/>
        <w:shd w:val="clear" w:color="auto" w:fill="FFFFFF"/>
        <w:spacing w:before="0" w:beforeAutospacing="0" w:after="0" w:afterAutospacing="0" w:line="276" w:lineRule="auto"/>
        <w:ind w:firstLine="720"/>
        <w:jc w:val="both"/>
        <w:textAlignment w:val="baseline"/>
        <w:rPr>
          <w:lang w:val="ro-MD"/>
        </w:rPr>
      </w:pPr>
      <w:r w:rsidRPr="0016481D">
        <w:rPr>
          <w:lang w:val="ro-MD"/>
        </w:rPr>
        <w:t xml:space="preserve">Pentru reinstalarea pavilionului și punerea lui în circulație </w:t>
      </w:r>
      <w:r w:rsidR="007A5CC1" w:rsidRPr="0016481D">
        <w:rPr>
          <w:lang w:val="ro-MD"/>
        </w:rPr>
        <w:t>erau necesare</w:t>
      </w:r>
      <w:r w:rsidRPr="0016481D">
        <w:rPr>
          <w:lang w:val="ro-MD"/>
        </w:rPr>
        <w:t xml:space="preserve"> circa 3</w:t>
      </w:r>
      <w:r w:rsidR="00051E9C">
        <w:rPr>
          <w:lang w:val="ro-MD"/>
        </w:rPr>
        <w:t>,0</w:t>
      </w:r>
      <w:r w:rsidRPr="0016481D">
        <w:rPr>
          <w:lang w:val="ro-MD"/>
        </w:rPr>
        <w:t xml:space="preserve"> mil</w:t>
      </w:r>
      <w:r w:rsidR="007A5CC1" w:rsidRPr="0016481D">
        <w:rPr>
          <w:lang w:val="ro-MD"/>
        </w:rPr>
        <w:t>.</w:t>
      </w:r>
      <w:r w:rsidRPr="0016481D">
        <w:rPr>
          <w:lang w:val="ro-MD"/>
        </w:rPr>
        <w:t xml:space="preserve"> lei, mijloace </w:t>
      </w:r>
      <w:r w:rsidR="007A5CC1" w:rsidRPr="0016481D">
        <w:rPr>
          <w:lang w:val="ro-MD"/>
        </w:rPr>
        <w:t>c</w:t>
      </w:r>
      <w:r w:rsidR="00051E9C">
        <w:rPr>
          <w:lang w:val="ro-MD"/>
        </w:rPr>
        <w:t>ar</w:t>
      </w:r>
      <w:r w:rsidR="007A5CC1" w:rsidRPr="0016481D">
        <w:rPr>
          <w:lang w:val="ro-MD"/>
        </w:rPr>
        <w:t xml:space="preserve">e </w:t>
      </w:r>
      <w:r w:rsidRPr="0016481D">
        <w:rPr>
          <w:lang w:val="ro-MD"/>
        </w:rPr>
        <w:t>urm</w:t>
      </w:r>
      <w:r w:rsidR="007A5CC1" w:rsidRPr="0016481D">
        <w:rPr>
          <w:lang w:val="ro-MD"/>
        </w:rPr>
        <w:t>au</w:t>
      </w:r>
      <w:r w:rsidRPr="0016481D">
        <w:rPr>
          <w:lang w:val="ro-MD"/>
        </w:rPr>
        <w:t xml:space="preserve"> a fi alocate atât din bugetul instituției, cât și din contribuțiile partenerilor de dezvoltare ai </w:t>
      </w:r>
      <w:r w:rsidR="00051E9C">
        <w:rPr>
          <w:lang w:val="ro-MD"/>
        </w:rPr>
        <w:t>u</w:t>
      </w:r>
      <w:r w:rsidRPr="0016481D">
        <w:rPr>
          <w:lang w:val="ro-MD"/>
        </w:rPr>
        <w:t>niversității.</w:t>
      </w:r>
    </w:p>
    <w:p w14:paraId="1F85AFFA" w14:textId="330754A2" w:rsidR="004D3457" w:rsidRPr="0016481D" w:rsidRDefault="00051E9C" w:rsidP="004D3457">
      <w:pPr>
        <w:spacing w:after="0"/>
        <w:jc w:val="both"/>
        <w:rPr>
          <w:rFonts w:ascii="Times New Roman" w:hAnsi="Times New Roman" w:cs="Times New Roman"/>
          <w:sz w:val="20"/>
          <w:szCs w:val="20"/>
          <w:lang w:val="ro-MD"/>
        </w:rPr>
      </w:pPr>
      <w:r>
        <w:rPr>
          <w:rFonts w:ascii="Times New Roman" w:hAnsi="Times New Roman" w:cs="Times New Roman"/>
          <w:sz w:val="24"/>
          <w:szCs w:val="24"/>
          <w:lang w:val="ro-MD"/>
        </w:rPr>
        <w:t xml:space="preserve">           Conform</w:t>
      </w:r>
      <w:r w:rsidR="003937EB" w:rsidRPr="0016481D">
        <w:rPr>
          <w:rFonts w:ascii="Times New Roman" w:hAnsi="Times New Roman" w:cs="Times New Roman"/>
          <w:sz w:val="24"/>
          <w:szCs w:val="24"/>
          <w:lang w:val="ro-MD"/>
        </w:rPr>
        <w:t xml:space="preserve"> pct. 1 din HG nr. 1202 din 31.10.2016 „</w:t>
      </w:r>
      <w:r>
        <w:rPr>
          <w:rFonts w:ascii="Times New Roman" w:hAnsi="Times New Roman" w:cs="Times New Roman"/>
          <w:sz w:val="24"/>
          <w:szCs w:val="24"/>
          <w:lang w:val="ro-MD"/>
        </w:rPr>
        <w:t>C</w:t>
      </w:r>
      <w:r w:rsidR="003937EB" w:rsidRPr="0016481D">
        <w:rPr>
          <w:rFonts w:ascii="Times New Roman" w:hAnsi="Times New Roman" w:cs="Times New Roman"/>
          <w:sz w:val="24"/>
          <w:szCs w:val="24"/>
          <w:lang w:val="ro-MD"/>
        </w:rPr>
        <w:t>u privire la transmiterea unor bunuri”</w:t>
      </w:r>
      <w:r>
        <w:rPr>
          <w:rFonts w:ascii="Times New Roman" w:hAnsi="Times New Roman" w:cs="Times New Roman"/>
          <w:sz w:val="24"/>
          <w:szCs w:val="24"/>
          <w:lang w:val="ro-MD"/>
        </w:rPr>
        <w:t>,</w:t>
      </w:r>
      <w:r w:rsidR="003937EB" w:rsidRPr="0016481D">
        <w:rPr>
          <w:rFonts w:ascii="Times New Roman" w:hAnsi="Times New Roman" w:cs="Times New Roman"/>
          <w:sz w:val="24"/>
          <w:szCs w:val="24"/>
          <w:lang w:val="ro-MD"/>
        </w:rPr>
        <w:t xml:space="preserve"> s-a</w:t>
      </w:r>
      <w:r>
        <w:rPr>
          <w:rFonts w:ascii="Times New Roman" w:hAnsi="Times New Roman" w:cs="Times New Roman"/>
          <w:sz w:val="24"/>
          <w:szCs w:val="24"/>
          <w:lang w:val="ro-MD"/>
        </w:rPr>
        <w:t xml:space="preserve">u </w:t>
      </w:r>
      <w:r w:rsidR="003937EB" w:rsidRPr="0016481D">
        <w:rPr>
          <w:rFonts w:ascii="Times New Roman" w:hAnsi="Times New Roman" w:cs="Times New Roman"/>
          <w:sz w:val="24"/>
          <w:szCs w:val="24"/>
          <w:lang w:val="ro-MD"/>
        </w:rPr>
        <w:t xml:space="preserve"> transmis, cu titlu gratuit, fără drept de înstrăinare, din administrarea Ministerului Economiei</w:t>
      </w:r>
      <w:r>
        <w:rPr>
          <w:rFonts w:ascii="Times New Roman" w:hAnsi="Times New Roman" w:cs="Times New Roman"/>
          <w:sz w:val="24"/>
          <w:szCs w:val="24"/>
          <w:lang w:val="ro-MD"/>
        </w:rPr>
        <w:t xml:space="preserve"> și </w:t>
      </w:r>
      <w:r w:rsidR="003937EB" w:rsidRPr="0016481D">
        <w:rPr>
          <w:rFonts w:ascii="Times New Roman" w:hAnsi="Times New Roman" w:cs="Times New Roman"/>
          <w:sz w:val="24"/>
          <w:szCs w:val="24"/>
          <w:lang w:val="ro-MD"/>
        </w:rPr>
        <w:t xml:space="preserve"> </w:t>
      </w:r>
      <w:r>
        <w:rPr>
          <w:rFonts w:ascii="Times New Roman" w:hAnsi="Times New Roman" w:cs="Times New Roman"/>
          <w:sz w:val="24"/>
          <w:szCs w:val="24"/>
          <w:lang w:val="ro-MD"/>
        </w:rPr>
        <w:t xml:space="preserve">din </w:t>
      </w:r>
      <w:r w:rsidR="003937EB" w:rsidRPr="0016481D">
        <w:rPr>
          <w:rFonts w:ascii="Times New Roman" w:hAnsi="Times New Roman" w:cs="Times New Roman"/>
          <w:sz w:val="24"/>
          <w:szCs w:val="24"/>
          <w:lang w:val="ro-MD"/>
        </w:rPr>
        <w:t>gestiunea Organizației de Atragere a Investițiilor și Promovare a Exportului din Moldova, în administrarea Ministerului Educației</w:t>
      </w:r>
      <w:r>
        <w:rPr>
          <w:rFonts w:ascii="Times New Roman" w:hAnsi="Times New Roman" w:cs="Times New Roman"/>
          <w:sz w:val="24"/>
          <w:szCs w:val="24"/>
          <w:lang w:val="ro-MD"/>
        </w:rPr>
        <w:t xml:space="preserve"> și</w:t>
      </w:r>
      <w:r w:rsidR="003937EB" w:rsidRPr="0016481D">
        <w:rPr>
          <w:rFonts w:ascii="Times New Roman" w:hAnsi="Times New Roman" w:cs="Times New Roman"/>
          <w:sz w:val="24"/>
          <w:szCs w:val="24"/>
          <w:lang w:val="ro-MD"/>
        </w:rPr>
        <w:t xml:space="preserve"> </w:t>
      </w:r>
      <w:r>
        <w:rPr>
          <w:rFonts w:ascii="Times New Roman" w:hAnsi="Times New Roman" w:cs="Times New Roman"/>
          <w:sz w:val="24"/>
          <w:szCs w:val="24"/>
          <w:lang w:val="ro-MD"/>
        </w:rPr>
        <w:t xml:space="preserve">în </w:t>
      </w:r>
      <w:r w:rsidR="003937EB" w:rsidRPr="0016481D">
        <w:rPr>
          <w:rFonts w:ascii="Times New Roman" w:hAnsi="Times New Roman" w:cs="Times New Roman"/>
          <w:sz w:val="24"/>
          <w:szCs w:val="24"/>
          <w:lang w:val="ro-MD"/>
        </w:rPr>
        <w:t xml:space="preserve">gestiunea UTM bunuri proprietate publică de stat în valoare de 988,38 mii </w:t>
      </w:r>
      <w:r>
        <w:rPr>
          <w:rFonts w:ascii="Times New Roman" w:hAnsi="Times New Roman" w:cs="Times New Roman"/>
          <w:sz w:val="24"/>
          <w:szCs w:val="24"/>
          <w:lang w:val="ro-MD"/>
        </w:rPr>
        <w:t>e</w:t>
      </w:r>
      <w:r w:rsidR="003937EB" w:rsidRPr="0016481D">
        <w:rPr>
          <w:rFonts w:ascii="Times New Roman" w:hAnsi="Times New Roman" w:cs="Times New Roman"/>
          <w:sz w:val="24"/>
          <w:szCs w:val="24"/>
          <w:lang w:val="ro-MD"/>
        </w:rPr>
        <w:t>uro</w:t>
      </w:r>
      <w:r w:rsidR="004D3457" w:rsidRPr="0016481D">
        <w:rPr>
          <w:rStyle w:val="a5"/>
          <w:rFonts w:ascii="Times New Roman" w:hAnsi="Times New Roman" w:cs="Times New Roman"/>
          <w:sz w:val="24"/>
          <w:szCs w:val="24"/>
          <w:lang w:val="ro-MD"/>
        </w:rPr>
        <w:footnoteReference w:id="101"/>
      </w:r>
      <w:r w:rsidR="004D3457" w:rsidRPr="0016481D">
        <w:rPr>
          <w:rFonts w:ascii="Times New Roman" w:hAnsi="Times New Roman" w:cs="Times New Roman"/>
          <w:sz w:val="24"/>
          <w:szCs w:val="24"/>
          <w:lang w:val="ro-MD"/>
        </w:rPr>
        <w:t>.</w:t>
      </w:r>
      <w:r w:rsidR="004D3457" w:rsidRPr="0016481D">
        <w:rPr>
          <w:lang w:val="ro-MD"/>
        </w:rPr>
        <w:t xml:space="preserve"> </w:t>
      </w:r>
    </w:p>
    <w:p w14:paraId="192256D2" w14:textId="64CB5350" w:rsidR="003937EB" w:rsidRPr="0016481D" w:rsidRDefault="003937EB" w:rsidP="001E227A">
      <w:pPr>
        <w:spacing w:after="0" w:line="276" w:lineRule="auto"/>
        <w:ind w:firstLine="720"/>
        <w:contextualSpacing/>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Auditul denotă că scopul proiectului „</w:t>
      </w:r>
      <w:r w:rsidR="00051E9C">
        <w:rPr>
          <w:rFonts w:ascii="Times New Roman" w:hAnsi="Times New Roman" w:cs="Times New Roman"/>
          <w:sz w:val="24"/>
          <w:szCs w:val="24"/>
          <w:lang w:val="ro-MD"/>
        </w:rPr>
        <w:t>U</w:t>
      </w:r>
      <w:r w:rsidRPr="0016481D">
        <w:rPr>
          <w:rFonts w:ascii="Times New Roman" w:hAnsi="Times New Roman" w:cs="Times New Roman"/>
          <w:sz w:val="24"/>
          <w:szCs w:val="24"/>
          <w:lang w:val="ro-MD"/>
        </w:rPr>
        <w:t>tilizare</w:t>
      </w:r>
      <w:r w:rsidR="00051E9C">
        <w:rPr>
          <w:rFonts w:ascii="Times New Roman" w:hAnsi="Times New Roman" w:cs="Times New Roman"/>
          <w:sz w:val="24"/>
          <w:szCs w:val="24"/>
          <w:lang w:val="ro-MD"/>
        </w:rPr>
        <w:t>a</w:t>
      </w:r>
      <w:r w:rsidRPr="0016481D">
        <w:rPr>
          <w:rFonts w:ascii="Times New Roman" w:hAnsi="Times New Roman" w:cs="Times New Roman"/>
          <w:sz w:val="24"/>
          <w:szCs w:val="24"/>
          <w:lang w:val="ro-MD"/>
        </w:rPr>
        <w:t xml:space="preserve"> eficientă a patrimoniului rămas în urma participării Republicii Moldova la Expoziția Mondială „Milano-2015”</w:t>
      </w:r>
      <w:r w:rsidR="00051E9C">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nu a fost atins de </w:t>
      </w:r>
      <w:r w:rsidR="00051E9C">
        <w:rPr>
          <w:rFonts w:ascii="Times New Roman" w:hAnsi="Times New Roman" w:cs="Times New Roman"/>
          <w:sz w:val="24"/>
          <w:szCs w:val="24"/>
          <w:lang w:val="ro-MD"/>
        </w:rPr>
        <w:t xml:space="preserve">către </w:t>
      </w:r>
      <w:r w:rsidRPr="0016481D">
        <w:rPr>
          <w:rFonts w:ascii="Times New Roman" w:hAnsi="Times New Roman" w:cs="Times New Roman"/>
          <w:sz w:val="24"/>
          <w:szCs w:val="24"/>
          <w:lang w:val="ro-MD"/>
        </w:rPr>
        <w:t xml:space="preserve">UTM, deoarece aceasta nu s-a asigurat că dispune de mijloace financiare suficiente pentru a finaliza proiectul. Astfel, </w:t>
      </w:r>
      <w:r w:rsidRPr="0016481D">
        <w:rPr>
          <w:rFonts w:ascii="Times New Roman" w:hAnsi="Times New Roman" w:cs="Times New Roman"/>
          <w:b/>
          <w:i/>
          <w:sz w:val="24"/>
          <w:szCs w:val="24"/>
          <w:lang w:val="ro-MD"/>
        </w:rPr>
        <w:t>bunurile</w:t>
      </w:r>
      <w:r w:rsidR="00315D1E" w:rsidRPr="0016481D">
        <w:rPr>
          <w:rFonts w:ascii="Times New Roman" w:hAnsi="Times New Roman" w:cs="Times New Roman"/>
          <w:b/>
          <w:i/>
          <w:sz w:val="24"/>
          <w:szCs w:val="24"/>
          <w:lang w:val="ro-MD"/>
        </w:rPr>
        <w:t xml:space="preserve"> </w:t>
      </w:r>
      <w:r w:rsidR="00315D1E" w:rsidRPr="0016481D">
        <w:rPr>
          <w:rFonts w:ascii="Times New Roman" w:hAnsi="Times New Roman" w:cs="Times New Roman"/>
          <w:bCs/>
          <w:iCs/>
          <w:sz w:val="24"/>
          <w:szCs w:val="24"/>
          <w:lang w:val="ro-MD"/>
        </w:rPr>
        <w:t>obținute în urma demontării au fost înregistrate în ev</w:t>
      </w:r>
      <w:r w:rsidR="00315D1E" w:rsidRPr="0016481D">
        <w:rPr>
          <w:rFonts w:ascii="Times New Roman" w:hAnsi="Times New Roman" w:cs="Times New Roman"/>
          <w:sz w:val="24"/>
          <w:szCs w:val="24"/>
          <w:lang w:val="ro-MD"/>
        </w:rPr>
        <w:t xml:space="preserve">idența contabilă </w:t>
      </w:r>
      <w:r w:rsidR="00315D1E" w:rsidRPr="0016481D">
        <w:rPr>
          <w:rStyle w:val="af7"/>
          <w:rFonts w:ascii="Times New Roman" w:hAnsi="Times New Roman" w:cs="Times New Roman"/>
          <w:bCs/>
          <w:sz w:val="24"/>
          <w:szCs w:val="24"/>
          <w:shd w:val="clear" w:color="auto" w:fill="FFFFFF"/>
          <w:lang w:val="ro-MD"/>
        </w:rPr>
        <w:t>la contul 211.9 „Materiale”</w:t>
      </w:r>
      <w:r w:rsidR="008E39E6">
        <w:rPr>
          <w:rStyle w:val="af7"/>
          <w:rFonts w:ascii="Times New Roman" w:hAnsi="Times New Roman" w:cs="Times New Roman"/>
          <w:bCs/>
          <w:sz w:val="24"/>
          <w:szCs w:val="24"/>
          <w:shd w:val="clear" w:color="auto" w:fill="FFFFFF"/>
          <w:lang w:val="ro-MD"/>
        </w:rPr>
        <w:t>,</w:t>
      </w:r>
      <w:r w:rsidRPr="0016481D">
        <w:rPr>
          <w:rFonts w:ascii="Times New Roman" w:hAnsi="Times New Roman" w:cs="Times New Roman"/>
          <w:b/>
          <w:i/>
          <w:sz w:val="24"/>
          <w:szCs w:val="24"/>
          <w:lang w:val="ro-MD"/>
        </w:rPr>
        <w:t xml:space="preserve"> </w:t>
      </w:r>
      <w:r w:rsidR="00315D1E" w:rsidRPr="0016481D">
        <w:rPr>
          <w:rFonts w:ascii="Times New Roman" w:hAnsi="Times New Roman" w:cs="Times New Roman"/>
          <w:sz w:val="24"/>
          <w:szCs w:val="24"/>
          <w:lang w:val="ro-MD"/>
        </w:rPr>
        <w:t>în valoare 21,</w:t>
      </w:r>
      <w:r w:rsidRPr="0016481D">
        <w:rPr>
          <w:rFonts w:ascii="Times New Roman" w:hAnsi="Times New Roman" w:cs="Times New Roman"/>
          <w:sz w:val="24"/>
          <w:szCs w:val="24"/>
          <w:lang w:val="ro-MD"/>
        </w:rPr>
        <w:t>13 mi</w:t>
      </w:r>
      <w:r w:rsidR="00315D1E"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r w:rsidR="00315D1E"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w:t>
      </w:r>
      <w:r w:rsidR="008E39E6">
        <w:rPr>
          <w:rFonts w:ascii="Times New Roman" w:hAnsi="Times New Roman" w:cs="Times New Roman"/>
          <w:sz w:val="24"/>
          <w:szCs w:val="24"/>
          <w:lang w:val="ro-MD"/>
        </w:rPr>
        <w:t xml:space="preserve">și </w:t>
      </w:r>
      <w:r w:rsidRPr="0016481D">
        <w:rPr>
          <w:rFonts w:ascii="Times New Roman" w:hAnsi="Times New Roman" w:cs="Times New Roman"/>
          <w:sz w:val="24"/>
          <w:szCs w:val="24"/>
          <w:lang w:val="ro-MD"/>
        </w:rPr>
        <w:t xml:space="preserve">sunt depozitate </w:t>
      </w:r>
      <w:r w:rsidR="008E39E6">
        <w:rPr>
          <w:rFonts w:ascii="Times New Roman" w:hAnsi="Times New Roman" w:cs="Times New Roman"/>
          <w:sz w:val="24"/>
          <w:szCs w:val="24"/>
          <w:lang w:val="ro-MD"/>
        </w:rPr>
        <w:t xml:space="preserve">timp </w:t>
      </w:r>
      <w:r w:rsidRPr="0016481D">
        <w:rPr>
          <w:rFonts w:ascii="Times New Roman" w:hAnsi="Times New Roman" w:cs="Times New Roman"/>
          <w:sz w:val="24"/>
          <w:szCs w:val="24"/>
          <w:lang w:val="ro-MD"/>
        </w:rPr>
        <w:t>de aproximativ 6 ani, fără a fi supuse inventarierii efective</w:t>
      </w:r>
      <w:r w:rsidR="008E39E6">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scopul stabilirii stării acestora. Totodată</w:t>
      </w:r>
      <w:r w:rsidR="008E39E6">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se constată că unele bunuri/părți sunt păstrate în condiții nefavorabile, c</w:t>
      </w:r>
      <w:r w:rsidR="008E39E6">
        <w:rPr>
          <w:rFonts w:ascii="Times New Roman" w:hAnsi="Times New Roman" w:cs="Times New Roman"/>
          <w:sz w:val="24"/>
          <w:szCs w:val="24"/>
          <w:lang w:val="ro-MD"/>
        </w:rPr>
        <w:t>ar</w:t>
      </w:r>
      <w:r w:rsidRPr="0016481D">
        <w:rPr>
          <w:rFonts w:ascii="Times New Roman" w:hAnsi="Times New Roman" w:cs="Times New Roman"/>
          <w:sz w:val="24"/>
          <w:szCs w:val="24"/>
          <w:lang w:val="ro-MD"/>
        </w:rPr>
        <w:t>e afectează calitatea și duc la degradarea acestora (Glazvanduri din Profil De Alumin - elemente și const</w:t>
      </w:r>
      <w:r w:rsidR="003327DF" w:rsidRPr="0016481D">
        <w:rPr>
          <w:rFonts w:ascii="Times New Roman" w:hAnsi="Times New Roman" w:cs="Times New Roman"/>
          <w:sz w:val="24"/>
          <w:szCs w:val="24"/>
          <w:lang w:val="ro-MD"/>
        </w:rPr>
        <w:t>rucții metalice în valoare de 5.</w:t>
      </w:r>
      <w:r w:rsidRPr="0016481D">
        <w:rPr>
          <w:rFonts w:ascii="Times New Roman" w:hAnsi="Times New Roman" w:cs="Times New Roman"/>
          <w:sz w:val="24"/>
          <w:szCs w:val="24"/>
          <w:lang w:val="ro-MD"/>
        </w:rPr>
        <w:t>22 mi</w:t>
      </w:r>
      <w:r w:rsidR="003327DF"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r w:rsidR="008E39E6">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depozitate afară).</w:t>
      </w:r>
    </w:p>
    <w:p w14:paraId="556966FE" w14:textId="67481DE5" w:rsidR="003937EB" w:rsidRPr="0016481D" w:rsidRDefault="003937EB" w:rsidP="00E61D58">
      <w:pPr>
        <w:spacing w:after="0" w:line="276" w:lineRule="auto"/>
        <w:ind w:firstLine="720"/>
        <w:contextualSpacing/>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În scopul realizări</w:t>
      </w:r>
      <w:r w:rsidR="008E39E6">
        <w:rPr>
          <w:rFonts w:ascii="Times New Roman" w:hAnsi="Times New Roman" w:cs="Times New Roman"/>
          <w:sz w:val="24"/>
          <w:szCs w:val="24"/>
          <w:lang w:val="ro-MD"/>
        </w:rPr>
        <w:t>i</w:t>
      </w:r>
      <w:r w:rsidRPr="0016481D">
        <w:rPr>
          <w:rFonts w:ascii="Times New Roman" w:hAnsi="Times New Roman" w:cs="Times New Roman"/>
          <w:sz w:val="24"/>
          <w:szCs w:val="24"/>
          <w:lang w:val="ro-MD"/>
        </w:rPr>
        <w:t xml:space="preserve"> proiectului</w:t>
      </w:r>
      <w:r w:rsidR="00051E9C">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UTM a suportat în perioada anilor 2017-2018 cheltuieli în </w:t>
      </w:r>
      <w:r w:rsidR="00051E9C">
        <w:rPr>
          <w:rFonts w:ascii="Times New Roman" w:hAnsi="Times New Roman" w:cs="Times New Roman"/>
          <w:sz w:val="24"/>
          <w:szCs w:val="24"/>
          <w:lang w:val="ro-MD"/>
        </w:rPr>
        <w:t xml:space="preserve">sumă </w:t>
      </w:r>
      <w:r w:rsidRPr="0016481D">
        <w:rPr>
          <w:rFonts w:ascii="Times New Roman" w:hAnsi="Times New Roman" w:cs="Times New Roman"/>
          <w:sz w:val="24"/>
          <w:szCs w:val="24"/>
          <w:lang w:val="ro-MD"/>
        </w:rPr>
        <w:t xml:space="preserve"> totală de 551,65 mii lei</w:t>
      </w:r>
      <w:r w:rsidR="003327DF" w:rsidRPr="0016481D">
        <w:rPr>
          <w:rStyle w:val="a5"/>
          <w:rFonts w:ascii="Times New Roman" w:hAnsi="Times New Roman" w:cs="Times New Roman"/>
          <w:sz w:val="24"/>
          <w:szCs w:val="24"/>
          <w:lang w:val="ro-MD"/>
        </w:rPr>
        <w:footnoteReference w:id="102"/>
      </w:r>
      <w:r w:rsidRPr="0016481D">
        <w:rPr>
          <w:rFonts w:ascii="Times New Roman" w:hAnsi="Times New Roman" w:cs="Times New Roman"/>
          <w:sz w:val="24"/>
          <w:szCs w:val="24"/>
          <w:lang w:val="ro-MD"/>
        </w:rPr>
        <w:t>, c</w:t>
      </w:r>
      <w:r w:rsidR="00051E9C">
        <w:rPr>
          <w:rFonts w:ascii="Times New Roman" w:hAnsi="Times New Roman" w:cs="Times New Roman"/>
          <w:sz w:val="24"/>
          <w:szCs w:val="24"/>
          <w:lang w:val="ro-MD"/>
        </w:rPr>
        <w:t>ar</w:t>
      </w:r>
      <w:r w:rsidRPr="0016481D">
        <w:rPr>
          <w:rFonts w:ascii="Times New Roman" w:hAnsi="Times New Roman" w:cs="Times New Roman"/>
          <w:sz w:val="24"/>
          <w:szCs w:val="24"/>
          <w:lang w:val="ro-MD"/>
        </w:rPr>
        <w:t xml:space="preserve">e sunt înregistrate la contul 121 „Construcții în curs de execuție”. </w:t>
      </w:r>
    </w:p>
    <w:p w14:paraId="06DCC3ED" w14:textId="06F9C9D8" w:rsidR="00E226F3" w:rsidRPr="0016481D" w:rsidRDefault="004C00DC" w:rsidP="00BC4DB8">
      <w:pPr>
        <w:pStyle w:val="a6"/>
        <w:tabs>
          <w:tab w:val="left" w:pos="284"/>
        </w:tabs>
        <w:spacing w:after="0" w:line="276" w:lineRule="auto"/>
        <w:ind w:left="0"/>
        <w:jc w:val="both"/>
        <w:rPr>
          <w:rFonts w:ascii="Times New Roman" w:eastAsia="Times New Roman" w:hAnsi="Times New Roman" w:cs="Times New Roman"/>
          <w:b/>
          <w:i/>
          <w:sz w:val="24"/>
          <w:szCs w:val="24"/>
          <w:lang w:val="ro-MD"/>
        </w:rPr>
      </w:pPr>
      <w:r w:rsidRPr="0016481D">
        <w:rPr>
          <w:rFonts w:ascii="Times New Roman" w:eastAsia="Times New Roman" w:hAnsi="Times New Roman" w:cs="Times New Roman"/>
          <w:b/>
          <w:i/>
          <w:sz w:val="24"/>
          <w:szCs w:val="24"/>
          <w:lang w:val="ro-MD"/>
        </w:rPr>
        <w:t>4.</w:t>
      </w:r>
      <w:r w:rsidR="008D6463" w:rsidRPr="0016481D">
        <w:rPr>
          <w:rFonts w:ascii="Times New Roman" w:eastAsia="Times New Roman" w:hAnsi="Times New Roman" w:cs="Times New Roman"/>
          <w:b/>
          <w:i/>
          <w:sz w:val="24"/>
          <w:szCs w:val="24"/>
          <w:lang w:val="ro-MD"/>
        </w:rPr>
        <w:t>6</w:t>
      </w:r>
      <w:r w:rsidRPr="0016481D">
        <w:rPr>
          <w:rFonts w:ascii="Times New Roman" w:eastAsia="Times New Roman" w:hAnsi="Times New Roman" w:cs="Times New Roman"/>
          <w:b/>
          <w:i/>
          <w:sz w:val="24"/>
          <w:szCs w:val="24"/>
          <w:lang w:val="ro-MD"/>
        </w:rPr>
        <w:t>.</w:t>
      </w:r>
      <w:r w:rsidR="008D6463" w:rsidRPr="0016481D">
        <w:rPr>
          <w:rFonts w:ascii="Times New Roman" w:eastAsia="Times New Roman" w:hAnsi="Times New Roman" w:cs="Times New Roman"/>
          <w:b/>
          <w:i/>
          <w:sz w:val="24"/>
          <w:szCs w:val="24"/>
          <w:lang w:val="ro-MD"/>
        </w:rPr>
        <w:t>3</w:t>
      </w:r>
      <w:r w:rsidRPr="0016481D">
        <w:rPr>
          <w:rFonts w:ascii="Times New Roman" w:eastAsia="Times New Roman" w:hAnsi="Times New Roman" w:cs="Times New Roman"/>
          <w:b/>
          <w:i/>
          <w:sz w:val="24"/>
          <w:szCs w:val="24"/>
          <w:lang w:val="ro-MD"/>
        </w:rPr>
        <w:t>.</w:t>
      </w:r>
      <w:r w:rsidR="00441338" w:rsidRPr="0016481D">
        <w:rPr>
          <w:rFonts w:ascii="Times New Roman" w:eastAsia="Times New Roman" w:hAnsi="Times New Roman" w:cs="Times New Roman"/>
          <w:b/>
          <w:i/>
          <w:sz w:val="24"/>
          <w:szCs w:val="24"/>
          <w:lang w:val="ro-MD"/>
        </w:rPr>
        <w:t xml:space="preserve"> </w:t>
      </w:r>
      <w:r w:rsidR="00E226F3" w:rsidRPr="0016481D">
        <w:rPr>
          <w:rFonts w:ascii="Times New Roman" w:eastAsia="Times New Roman" w:hAnsi="Times New Roman" w:cs="Times New Roman"/>
          <w:b/>
          <w:i/>
          <w:sz w:val="24"/>
          <w:szCs w:val="24"/>
          <w:lang w:val="ro-MD"/>
        </w:rPr>
        <w:t>UTM</w:t>
      </w:r>
      <w:r w:rsidR="008E39E6">
        <w:rPr>
          <w:rFonts w:ascii="Times New Roman" w:eastAsia="Times New Roman" w:hAnsi="Times New Roman" w:cs="Times New Roman"/>
          <w:b/>
          <w:i/>
          <w:sz w:val="24"/>
          <w:szCs w:val="24"/>
          <w:lang w:val="ro-MD"/>
        </w:rPr>
        <w:t>,</w:t>
      </w:r>
      <w:r w:rsidR="00E226F3" w:rsidRPr="0016481D">
        <w:rPr>
          <w:rFonts w:ascii="Times New Roman" w:eastAsia="Times New Roman" w:hAnsi="Times New Roman" w:cs="Times New Roman"/>
          <w:b/>
          <w:i/>
          <w:sz w:val="24"/>
          <w:szCs w:val="24"/>
          <w:lang w:val="ro-MD"/>
        </w:rPr>
        <w:t xml:space="preserve"> la data de 02 martie 1998</w:t>
      </w:r>
      <w:r w:rsidR="008E39E6">
        <w:rPr>
          <w:rFonts w:ascii="Times New Roman" w:eastAsia="Times New Roman" w:hAnsi="Times New Roman" w:cs="Times New Roman"/>
          <w:b/>
          <w:i/>
          <w:sz w:val="24"/>
          <w:szCs w:val="24"/>
          <w:lang w:val="ro-MD"/>
        </w:rPr>
        <w:t>,</w:t>
      </w:r>
      <w:r w:rsidR="00E226F3" w:rsidRPr="0016481D">
        <w:rPr>
          <w:rFonts w:ascii="Times New Roman" w:eastAsia="Times New Roman" w:hAnsi="Times New Roman" w:cs="Times New Roman"/>
          <w:b/>
          <w:i/>
          <w:sz w:val="24"/>
          <w:szCs w:val="24"/>
          <w:lang w:val="ro-MD"/>
        </w:rPr>
        <w:t xml:space="preserve"> a încheiat</w:t>
      </w:r>
      <w:r w:rsidR="008E39E6">
        <w:rPr>
          <w:rFonts w:ascii="Times New Roman" w:eastAsia="Times New Roman" w:hAnsi="Times New Roman" w:cs="Times New Roman"/>
          <w:b/>
          <w:i/>
          <w:sz w:val="24"/>
          <w:szCs w:val="24"/>
          <w:lang w:val="ro-MD"/>
        </w:rPr>
        <w:t>,</w:t>
      </w:r>
      <w:r w:rsidR="00E226F3" w:rsidRPr="0016481D">
        <w:rPr>
          <w:rFonts w:ascii="Times New Roman" w:eastAsia="Times New Roman" w:hAnsi="Times New Roman" w:cs="Times New Roman"/>
          <w:b/>
          <w:i/>
          <w:sz w:val="24"/>
          <w:szCs w:val="24"/>
          <w:lang w:val="ro-MD"/>
        </w:rPr>
        <w:t xml:space="preserve"> fără acordul fondatorului</w:t>
      </w:r>
      <w:r w:rsidR="008E39E6">
        <w:rPr>
          <w:rFonts w:ascii="Times New Roman" w:eastAsia="Times New Roman" w:hAnsi="Times New Roman" w:cs="Times New Roman"/>
          <w:b/>
          <w:i/>
          <w:sz w:val="24"/>
          <w:szCs w:val="24"/>
          <w:lang w:val="ro-MD"/>
        </w:rPr>
        <w:t>,</w:t>
      </w:r>
      <w:r w:rsidR="00E226F3" w:rsidRPr="0016481D">
        <w:rPr>
          <w:rFonts w:ascii="Times New Roman" w:eastAsia="Times New Roman" w:hAnsi="Times New Roman" w:cs="Times New Roman"/>
          <w:b/>
          <w:i/>
          <w:sz w:val="24"/>
          <w:szCs w:val="24"/>
          <w:lang w:val="ro-MD"/>
        </w:rPr>
        <w:t xml:space="preserve"> cu SRL „Bis-Elena” un Acord</w:t>
      </w:r>
      <w:r w:rsidR="008D015B" w:rsidRPr="0016481D">
        <w:rPr>
          <w:rFonts w:ascii="Times New Roman" w:eastAsia="Times New Roman" w:hAnsi="Times New Roman" w:cs="Times New Roman"/>
          <w:b/>
          <w:i/>
          <w:sz w:val="24"/>
          <w:szCs w:val="24"/>
          <w:lang w:val="ro-MD"/>
        </w:rPr>
        <w:t xml:space="preserve"> </w:t>
      </w:r>
      <w:r w:rsidR="00E226F3" w:rsidRPr="0016481D">
        <w:rPr>
          <w:rFonts w:ascii="Times New Roman" w:eastAsia="Times New Roman" w:hAnsi="Times New Roman" w:cs="Times New Roman"/>
          <w:b/>
          <w:i/>
          <w:sz w:val="24"/>
          <w:szCs w:val="24"/>
          <w:lang w:val="ro-MD"/>
        </w:rPr>
        <w:t>de activitate în comun pe un termen de 30 de ani.</w:t>
      </w:r>
    </w:p>
    <w:p w14:paraId="5E551D55" w14:textId="54AFC15E" w:rsidR="00E226F3" w:rsidRPr="0016481D" w:rsidRDefault="00E226F3" w:rsidP="003F4BB9">
      <w:pPr>
        <w:spacing w:after="0" w:line="276" w:lineRule="auto"/>
        <w:ind w:firstLine="72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Auditul denotă că UTM</w:t>
      </w:r>
      <w:r w:rsidR="008E39E6">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la data de 02 martie 1998</w:t>
      </w:r>
      <w:r w:rsidR="008E39E6">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 încheiat</w:t>
      </w:r>
      <w:r w:rsidR="008E39E6">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fără acordul fondatorului</w:t>
      </w:r>
      <w:r w:rsidR="008E39E6">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cu SRL „Bis-Elena” un </w:t>
      </w:r>
      <w:r w:rsidRPr="0016481D">
        <w:rPr>
          <w:rFonts w:ascii="Times New Roman" w:hAnsi="Times New Roman" w:cs="Times New Roman"/>
          <w:b/>
          <w:i/>
          <w:sz w:val="24"/>
          <w:szCs w:val="24"/>
          <w:lang w:val="ro-MD"/>
        </w:rPr>
        <w:t>Acord</w:t>
      </w:r>
      <w:r w:rsidR="008D015B" w:rsidRPr="0016481D">
        <w:rPr>
          <w:rFonts w:ascii="Times New Roman" w:hAnsi="Times New Roman" w:cs="Times New Roman"/>
          <w:b/>
          <w:i/>
          <w:sz w:val="24"/>
          <w:szCs w:val="24"/>
          <w:lang w:val="ro-MD"/>
        </w:rPr>
        <w:t xml:space="preserve"> </w:t>
      </w:r>
      <w:r w:rsidRPr="0016481D">
        <w:rPr>
          <w:rFonts w:ascii="Times New Roman" w:hAnsi="Times New Roman" w:cs="Times New Roman"/>
          <w:b/>
          <w:i/>
          <w:sz w:val="24"/>
          <w:szCs w:val="24"/>
          <w:lang w:val="ro-MD"/>
        </w:rPr>
        <w:t>de activitate în comun</w:t>
      </w:r>
      <w:r w:rsidR="008E39E6">
        <w:rPr>
          <w:rFonts w:ascii="Times New Roman" w:hAnsi="Times New Roman" w:cs="Times New Roman"/>
          <w:b/>
          <w:i/>
          <w:sz w:val="24"/>
          <w:szCs w:val="24"/>
          <w:lang w:val="ro-MD"/>
        </w:rPr>
        <w:t>,</w:t>
      </w:r>
      <w:r w:rsidRPr="0016481D">
        <w:rPr>
          <w:rFonts w:ascii="Times New Roman" w:hAnsi="Times New Roman" w:cs="Times New Roman"/>
          <w:sz w:val="24"/>
          <w:szCs w:val="24"/>
          <w:lang w:val="ro-MD"/>
        </w:rPr>
        <w:t xml:space="preserve"> pe un termen de 30 de ani</w:t>
      </w:r>
      <w:r w:rsidR="008E39E6">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privind gestionarea terenului sportiv din str. Studen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ilor nr.2/2</w:t>
      </w:r>
      <w:r w:rsidR="008E39E6">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cu suprafa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a </w:t>
      </w:r>
      <w:r w:rsidR="008E39E6">
        <w:rPr>
          <w:rFonts w:ascii="Times New Roman" w:hAnsi="Times New Roman" w:cs="Times New Roman"/>
          <w:sz w:val="24"/>
          <w:szCs w:val="24"/>
          <w:lang w:val="ro-MD"/>
        </w:rPr>
        <w:t xml:space="preserve">de </w:t>
      </w:r>
      <w:r w:rsidRPr="0016481D">
        <w:rPr>
          <w:rFonts w:ascii="Times New Roman" w:hAnsi="Times New Roman" w:cs="Times New Roman"/>
          <w:sz w:val="24"/>
          <w:szCs w:val="24"/>
          <w:lang w:val="ro-MD"/>
        </w:rPr>
        <w:t>2</w:t>
      </w:r>
      <w:r w:rsidR="000E1306"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358 m</w:t>
      </w:r>
      <w:r w:rsidRPr="0016481D">
        <w:rPr>
          <w:rFonts w:ascii="Times New Roman" w:hAnsi="Times New Roman" w:cs="Times New Roman"/>
          <w:sz w:val="24"/>
          <w:szCs w:val="24"/>
          <w:vertAlign w:val="superscript"/>
          <w:lang w:val="ro-MD"/>
        </w:rPr>
        <w:t>2</w:t>
      </w:r>
      <w:r w:rsidRPr="0016481D">
        <w:rPr>
          <w:rFonts w:ascii="Times New Roman" w:hAnsi="Times New Roman" w:cs="Times New Roman"/>
          <w:sz w:val="24"/>
          <w:szCs w:val="24"/>
          <w:lang w:val="ro-MD"/>
        </w:rPr>
        <w:t>. De men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ionat că</w:t>
      </w:r>
      <w:r w:rsidR="008E39E6">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ulterior</w:t>
      </w:r>
      <w:r w:rsidR="008E39E6">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atât</w:t>
      </w:r>
      <w:r w:rsidR="008D015B"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shd w:val="clear" w:color="auto" w:fill="FFFFFF"/>
          <w:lang w:val="ro-MD"/>
        </w:rPr>
        <w:t>Legea învă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ământului nr. 547 din 21.07.1995 (art. 62</w:t>
      </w:r>
      <w:r w:rsidR="008D015B" w:rsidRPr="0016481D">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alin.(7))</w:t>
      </w:r>
      <w:r w:rsidR="008E39E6">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w:t>
      </w:r>
      <w:r w:rsidR="00BD0D0B" w:rsidRPr="0016481D">
        <w:rPr>
          <w:rFonts w:ascii="Times New Roman" w:hAnsi="Times New Roman" w:cs="Times New Roman"/>
          <w:sz w:val="24"/>
          <w:szCs w:val="24"/>
          <w:shd w:val="clear" w:color="auto" w:fill="FFFFFF"/>
          <w:lang w:val="ro-MD"/>
        </w:rPr>
        <w:t>cât</w:t>
      </w:r>
      <w:r w:rsidRPr="0016481D">
        <w:rPr>
          <w:rFonts w:ascii="Times New Roman" w:hAnsi="Times New Roman" w:cs="Times New Roman"/>
          <w:sz w:val="24"/>
          <w:szCs w:val="24"/>
          <w:shd w:val="clear" w:color="auto" w:fill="FFFFFF"/>
          <w:lang w:val="ro-MD"/>
        </w:rPr>
        <w:t xml:space="preserv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Codul educa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iei (art. 146 alin. (5)) a</w:t>
      </w:r>
      <w:r w:rsidR="008E39E6">
        <w:rPr>
          <w:rFonts w:ascii="Times New Roman" w:hAnsi="Times New Roman" w:cs="Times New Roman"/>
          <w:sz w:val="24"/>
          <w:szCs w:val="24"/>
          <w:shd w:val="clear" w:color="auto" w:fill="FFFFFF"/>
          <w:lang w:val="ro-MD"/>
        </w:rPr>
        <w:t>u</w:t>
      </w:r>
      <w:r w:rsidRPr="0016481D">
        <w:rPr>
          <w:rFonts w:ascii="Times New Roman" w:hAnsi="Times New Roman" w:cs="Times New Roman"/>
          <w:sz w:val="24"/>
          <w:szCs w:val="24"/>
          <w:shd w:val="clear" w:color="auto" w:fill="FFFFFF"/>
          <w:lang w:val="ro-MD"/>
        </w:rPr>
        <w:t xml:space="preserve"> prevăzut că bunurile administrate de către institu</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iile de învă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ământ publice pot fi date în loca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iune sau arendă, în condi</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iile legii, pe un termen ce nu depă</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e</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te 5 ani, doar cu acordul autorită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ilor fondatoare, de preferin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ă în scopuri educa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ionale. </w:t>
      </w:r>
    </w:p>
    <w:p w14:paraId="0253359A" w14:textId="32A06FB2" w:rsidR="00E226F3" w:rsidRPr="0016481D" w:rsidRDefault="00E226F3" w:rsidP="004C00DC">
      <w:pPr>
        <w:spacing w:after="0" w:line="276" w:lineRule="auto"/>
        <w:ind w:firstLine="720"/>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Potrivit pct. 1.1</w:t>
      </w:r>
      <w:r w:rsidR="007472D5">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din </w:t>
      </w:r>
      <w:r w:rsidRPr="0016481D">
        <w:rPr>
          <w:rFonts w:ascii="Times New Roman" w:hAnsi="Times New Roman" w:cs="Times New Roman"/>
          <w:i/>
          <w:sz w:val="24"/>
          <w:szCs w:val="24"/>
          <w:shd w:val="clear" w:color="auto" w:fill="FFFFFF"/>
          <w:lang w:val="ro-MD"/>
        </w:rPr>
        <w:t>Acordul de activitate în comun</w:t>
      </w:r>
      <w:r w:rsidRPr="0016481D">
        <w:rPr>
          <w:rFonts w:ascii="Times New Roman" w:hAnsi="Times New Roman" w:cs="Times New Roman"/>
          <w:sz w:val="24"/>
          <w:szCs w:val="24"/>
          <w:shd w:val="clear" w:color="auto" w:fill="FFFFFF"/>
          <w:lang w:val="ro-MD"/>
        </w:rPr>
        <w:t>, agentul economic urma să desfă</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oare activitate</w:t>
      </w:r>
      <w:r w:rsidR="007472D5">
        <w:rPr>
          <w:rFonts w:ascii="Times New Roman" w:hAnsi="Times New Roman" w:cs="Times New Roman"/>
          <w:sz w:val="24"/>
          <w:szCs w:val="24"/>
          <w:shd w:val="clear" w:color="auto" w:fill="FFFFFF"/>
          <w:lang w:val="ro-MD"/>
        </w:rPr>
        <w:t>a de</w:t>
      </w:r>
      <w:r w:rsidRPr="0016481D">
        <w:rPr>
          <w:rFonts w:ascii="Times New Roman" w:hAnsi="Times New Roman" w:cs="Times New Roman"/>
          <w:sz w:val="24"/>
          <w:szCs w:val="24"/>
          <w:shd w:val="clear" w:color="auto" w:fill="FFFFFF"/>
          <w:lang w:val="ro-MD"/>
        </w:rPr>
        <w:t xml:space="preserve"> asigurare</w:t>
      </w:r>
      <w:r w:rsidR="007472D5">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a necesită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ilor persoanelor fizice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 xml:space="preserve">i juridice în servicii sportive contra plată, precum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 xml:space="preserve">i instruirea grupelor speciale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pregătirea echipelor universitare pentru cantonamente. Totodată</w:t>
      </w:r>
      <w:r w:rsidR="007472D5">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potrivit acordului de colaborare</w:t>
      </w:r>
      <w:r w:rsidR="007472D5">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UTM avea obliga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ia de a acorda sprijin în publicitate</w:t>
      </w:r>
      <w:r w:rsidR="007472D5">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w:t>
      </w:r>
      <w:r w:rsidR="007472D5">
        <w:rPr>
          <w:rFonts w:ascii="Times New Roman" w:hAnsi="Times New Roman" w:cs="Times New Roman"/>
          <w:sz w:val="24"/>
          <w:szCs w:val="24"/>
          <w:shd w:val="clear" w:color="auto" w:fill="FFFFFF"/>
          <w:lang w:val="ro-MD"/>
        </w:rPr>
        <w:t xml:space="preserve">în </w:t>
      </w:r>
      <w:r w:rsidRPr="0016481D">
        <w:rPr>
          <w:rFonts w:ascii="Times New Roman" w:hAnsi="Times New Roman" w:cs="Times New Roman"/>
          <w:sz w:val="24"/>
          <w:szCs w:val="24"/>
          <w:shd w:val="clear" w:color="auto" w:fill="FFFFFF"/>
          <w:lang w:val="ro-MD"/>
        </w:rPr>
        <w:t xml:space="preserve"> scopul atragerii persoanelor fizice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 xml:space="preserve">i juridice la serviciile prestate, precum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urma să exploateze terenurile sportive pentru organizarea orelor de învă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ământ a</w:t>
      </w:r>
      <w:r w:rsidR="007472D5">
        <w:rPr>
          <w:rFonts w:ascii="Times New Roman" w:hAnsi="Times New Roman" w:cs="Times New Roman"/>
          <w:sz w:val="24"/>
          <w:szCs w:val="24"/>
          <w:shd w:val="clear" w:color="auto" w:fill="FFFFFF"/>
          <w:lang w:val="ro-MD"/>
        </w:rPr>
        <w:t>le</w:t>
      </w:r>
      <w:r w:rsidRPr="0016481D">
        <w:rPr>
          <w:rFonts w:ascii="Times New Roman" w:hAnsi="Times New Roman" w:cs="Times New Roman"/>
          <w:sz w:val="24"/>
          <w:szCs w:val="24"/>
          <w:shd w:val="clear" w:color="auto" w:fill="FFFFFF"/>
          <w:lang w:val="ro-MD"/>
        </w:rPr>
        <w:t xml:space="preserve"> studen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ilor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 xml:space="preserve">i colaboratorilor, conform graficului coordonat cu SRL „Bis-Elena. </w:t>
      </w:r>
    </w:p>
    <w:p w14:paraId="121C146C" w14:textId="770C6FA5" w:rsidR="00E226F3" w:rsidRDefault="007472D5" w:rsidP="009B1C57">
      <w:pPr>
        <w:spacing w:after="0" w:line="276" w:lineRule="auto"/>
        <w:ind w:firstLine="720"/>
        <w:jc w:val="both"/>
        <w:rPr>
          <w:rFonts w:ascii="Times New Roman" w:hAnsi="Times New Roman" w:cs="Times New Roman"/>
          <w:sz w:val="24"/>
          <w:szCs w:val="24"/>
          <w:shd w:val="clear" w:color="auto" w:fill="FFFFFF"/>
          <w:lang w:val="ro-MD"/>
        </w:rPr>
      </w:pPr>
      <w:r>
        <w:rPr>
          <w:rFonts w:ascii="Times New Roman" w:hAnsi="Times New Roman" w:cs="Times New Roman"/>
          <w:sz w:val="24"/>
          <w:szCs w:val="24"/>
          <w:shd w:val="clear" w:color="auto" w:fill="FFFFFF"/>
          <w:lang w:val="ro-MD"/>
        </w:rPr>
        <w:t>Conform</w:t>
      </w:r>
      <w:r w:rsidR="00E226F3" w:rsidRPr="0016481D">
        <w:rPr>
          <w:rFonts w:ascii="Times New Roman" w:hAnsi="Times New Roman" w:cs="Times New Roman"/>
          <w:sz w:val="24"/>
          <w:szCs w:val="24"/>
          <w:shd w:val="clear" w:color="auto" w:fill="FFFFFF"/>
          <w:lang w:val="ro-MD"/>
        </w:rPr>
        <w:t xml:space="preserve"> pct.</w:t>
      </w:r>
      <w:r w:rsidR="001246A1">
        <w:rPr>
          <w:rFonts w:ascii="Times New Roman" w:hAnsi="Times New Roman" w:cs="Times New Roman"/>
          <w:sz w:val="24"/>
          <w:szCs w:val="24"/>
          <w:shd w:val="clear" w:color="auto" w:fill="FFFFFF"/>
          <w:lang w:val="ro-MD"/>
        </w:rPr>
        <w:t xml:space="preserve"> </w:t>
      </w:r>
      <w:r w:rsidR="00E226F3" w:rsidRPr="0016481D">
        <w:rPr>
          <w:rFonts w:ascii="Times New Roman" w:hAnsi="Times New Roman" w:cs="Times New Roman"/>
          <w:sz w:val="24"/>
          <w:szCs w:val="24"/>
          <w:shd w:val="clear" w:color="auto" w:fill="FFFFFF"/>
          <w:lang w:val="ro-MD"/>
        </w:rPr>
        <w:t>3.1</w:t>
      </w:r>
      <w:r>
        <w:rPr>
          <w:rFonts w:ascii="Times New Roman" w:hAnsi="Times New Roman" w:cs="Times New Roman"/>
          <w:sz w:val="24"/>
          <w:szCs w:val="24"/>
          <w:shd w:val="clear" w:color="auto" w:fill="FFFFFF"/>
          <w:lang w:val="ro-MD"/>
        </w:rPr>
        <w:t>.</w:t>
      </w:r>
      <w:r w:rsidR="00E226F3" w:rsidRPr="0016481D">
        <w:rPr>
          <w:rFonts w:ascii="Times New Roman" w:hAnsi="Times New Roman" w:cs="Times New Roman"/>
          <w:sz w:val="24"/>
          <w:szCs w:val="24"/>
          <w:shd w:val="clear" w:color="auto" w:fill="FFFFFF"/>
          <w:lang w:val="ro-MD"/>
        </w:rPr>
        <w:t xml:space="preserve"> din Acord</w:t>
      </w:r>
      <w:r>
        <w:rPr>
          <w:rFonts w:ascii="Times New Roman" w:hAnsi="Times New Roman" w:cs="Times New Roman"/>
          <w:sz w:val="24"/>
          <w:szCs w:val="24"/>
          <w:shd w:val="clear" w:color="auto" w:fill="FFFFFF"/>
          <w:lang w:val="ro-MD"/>
        </w:rPr>
        <w:t>,</w:t>
      </w:r>
      <w:r w:rsidR="00E226F3" w:rsidRPr="0016481D">
        <w:rPr>
          <w:rFonts w:ascii="Times New Roman" w:hAnsi="Times New Roman" w:cs="Times New Roman"/>
          <w:sz w:val="24"/>
          <w:szCs w:val="24"/>
          <w:shd w:val="clear" w:color="auto" w:fill="FFFFFF"/>
          <w:lang w:val="ro-MD"/>
        </w:rPr>
        <w:t xml:space="preserve"> agentul economic urma să efectueze lucrări de reconstruc</w:t>
      </w:r>
      <w:r w:rsidR="00D730A2" w:rsidRPr="0016481D">
        <w:rPr>
          <w:rFonts w:ascii="Times New Roman" w:hAnsi="Times New Roman" w:cs="Times New Roman"/>
          <w:sz w:val="24"/>
          <w:szCs w:val="24"/>
          <w:shd w:val="clear" w:color="auto" w:fill="FFFFFF"/>
          <w:lang w:val="ro-MD"/>
        </w:rPr>
        <w:t>ț</w:t>
      </w:r>
      <w:r w:rsidR="00E226F3" w:rsidRPr="0016481D">
        <w:rPr>
          <w:rFonts w:ascii="Times New Roman" w:hAnsi="Times New Roman" w:cs="Times New Roman"/>
          <w:sz w:val="24"/>
          <w:szCs w:val="24"/>
          <w:shd w:val="clear" w:color="auto" w:fill="FFFFFF"/>
          <w:lang w:val="ro-MD"/>
        </w:rPr>
        <w:t>ie</w:t>
      </w:r>
      <w:r w:rsidR="00267B82">
        <w:rPr>
          <w:rFonts w:ascii="Times New Roman" w:hAnsi="Times New Roman" w:cs="Times New Roman"/>
          <w:sz w:val="24"/>
          <w:szCs w:val="24"/>
          <w:shd w:val="clear" w:color="auto" w:fill="FFFFFF"/>
          <w:lang w:val="ro-MD"/>
        </w:rPr>
        <w:t>,</w:t>
      </w:r>
      <w:r w:rsidR="00E226F3" w:rsidRPr="0016481D">
        <w:rPr>
          <w:rFonts w:ascii="Times New Roman" w:hAnsi="Times New Roman" w:cs="Times New Roman"/>
          <w:sz w:val="24"/>
          <w:szCs w:val="24"/>
          <w:shd w:val="clear" w:color="auto" w:fill="FFFFFF"/>
          <w:lang w:val="ro-MD"/>
        </w:rPr>
        <w:t xml:space="preserve"> în valoare totală de 438,57 mii lei</w:t>
      </w:r>
      <w:r w:rsidR="00E226F3" w:rsidRPr="0016481D">
        <w:rPr>
          <w:rFonts w:ascii="Times New Roman" w:hAnsi="Times New Roman" w:cs="Times New Roman"/>
          <w:sz w:val="24"/>
          <w:szCs w:val="24"/>
          <w:shd w:val="clear" w:color="auto" w:fill="FFFFFF"/>
          <w:vertAlign w:val="superscript"/>
          <w:lang w:val="ro-MD"/>
        </w:rPr>
        <w:footnoteReference w:id="103"/>
      </w:r>
      <w:r w:rsidR="00267B82">
        <w:rPr>
          <w:rFonts w:ascii="Times New Roman" w:hAnsi="Times New Roman" w:cs="Times New Roman"/>
          <w:sz w:val="24"/>
          <w:szCs w:val="24"/>
          <w:shd w:val="clear" w:color="auto" w:fill="FFFFFF"/>
          <w:lang w:val="ro-MD"/>
        </w:rPr>
        <w:t>,</w:t>
      </w:r>
      <w:r w:rsidR="00E226F3" w:rsidRPr="0016481D">
        <w:rPr>
          <w:rFonts w:ascii="Times New Roman" w:hAnsi="Times New Roman" w:cs="Times New Roman"/>
          <w:sz w:val="24"/>
          <w:szCs w:val="24"/>
          <w:shd w:val="clear" w:color="auto" w:fill="FFFFFF"/>
          <w:lang w:val="ro-MD"/>
        </w:rPr>
        <w:t xml:space="preserve"> la edificiile indicate în Anexa nr. 1 la Acord</w:t>
      </w:r>
      <w:r w:rsidR="00E226F3" w:rsidRPr="0016481D">
        <w:rPr>
          <w:rFonts w:ascii="Times New Roman" w:hAnsi="Times New Roman" w:cs="Times New Roman"/>
          <w:sz w:val="24"/>
          <w:szCs w:val="24"/>
          <w:shd w:val="clear" w:color="auto" w:fill="FFFFFF"/>
          <w:vertAlign w:val="superscript"/>
          <w:lang w:val="ro-MD"/>
        </w:rPr>
        <w:footnoteReference w:id="104"/>
      </w:r>
      <w:r w:rsidR="00E226F3" w:rsidRPr="0016481D">
        <w:rPr>
          <w:rFonts w:ascii="Times New Roman" w:hAnsi="Times New Roman" w:cs="Times New Roman"/>
          <w:sz w:val="24"/>
          <w:szCs w:val="24"/>
          <w:shd w:val="clear" w:color="auto" w:fill="FFFFFF"/>
          <w:lang w:val="ro-MD"/>
        </w:rPr>
        <w:t>. De asemenea, UTM trebuia să încaseze trimestrial o sum</w:t>
      </w:r>
      <w:r w:rsidR="00267B82">
        <w:rPr>
          <w:rFonts w:ascii="Times New Roman" w:hAnsi="Times New Roman" w:cs="Times New Roman"/>
          <w:sz w:val="24"/>
          <w:szCs w:val="24"/>
          <w:shd w:val="clear" w:color="auto" w:fill="FFFFFF"/>
          <w:lang w:val="ro-MD"/>
        </w:rPr>
        <w:t>ă</w:t>
      </w:r>
      <w:r w:rsidR="00E226F3" w:rsidRPr="0016481D">
        <w:rPr>
          <w:rFonts w:ascii="Times New Roman" w:hAnsi="Times New Roman" w:cs="Times New Roman"/>
          <w:sz w:val="24"/>
          <w:szCs w:val="24"/>
          <w:shd w:val="clear" w:color="auto" w:fill="FFFFFF"/>
          <w:lang w:val="ro-MD"/>
        </w:rPr>
        <w:t xml:space="preserve"> fixă</w:t>
      </w:r>
      <w:r w:rsidR="00267B82">
        <w:rPr>
          <w:rFonts w:ascii="Times New Roman" w:hAnsi="Times New Roman" w:cs="Times New Roman"/>
          <w:sz w:val="24"/>
          <w:szCs w:val="24"/>
          <w:shd w:val="clear" w:color="auto" w:fill="FFFFFF"/>
          <w:lang w:val="ro-MD"/>
        </w:rPr>
        <w:t>,</w:t>
      </w:r>
      <w:r w:rsidR="00E226F3" w:rsidRPr="0016481D">
        <w:rPr>
          <w:rFonts w:ascii="Times New Roman" w:hAnsi="Times New Roman" w:cs="Times New Roman"/>
          <w:sz w:val="24"/>
          <w:szCs w:val="24"/>
          <w:shd w:val="clear" w:color="auto" w:fill="FFFFFF"/>
          <w:lang w:val="ro-MD"/>
        </w:rPr>
        <w:t xml:space="preserve"> egală cu 167 salarii minime</w:t>
      </w:r>
      <w:r w:rsidR="00E226F3" w:rsidRPr="0016481D">
        <w:rPr>
          <w:rFonts w:ascii="Times New Roman" w:hAnsi="Times New Roman" w:cs="Times New Roman"/>
          <w:sz w:val="24"/>
          <w:szCs w:val="24"/>
          <w:shd w:val="clear" w:color="auto" w:fill="FFFFFF"/>
          <w:vertAlign w:val="superscript"/>
          <w:lang w:val="ro-MD"/>
        </w:rPr>
        <w:footnoteReference w:id="105"/>
      </w:r>
      <w:r w:rsidR="00E226F3" w:rsidRPr="0016481D">
        <w:rPr>
          <w:rFonts w:ascii="Times New Roman" w:hAnsi="Times New Roman" w:cs="Times New Roman"/>
          <w:sz w:val="24"/>
          <w:szCs w:val="24"/>
          <w:shd w:val="clear" w:color="auto" w:fill="FFFFFF"/>
          <w:lang w:val="ro-MD"/>
        </w:rPr>
        <w:t>, iar după ce SRL „Bis-Elena” î</w:t>
      </w:r>
      <w:r w:rsidR="00D730A2" w:rsidRPr="0016481D">
        <w:rPr>
          <w:rFonts w:ascii="Times New Roman" w:hAnsi="Times New Roman" w:cs="Times New Roman"/>
          <w:sz w:val="24"/>
          <w:szCs w:val="24"/>
          <w:shd w:val="clear" w:color="auto" w:fill="FFFFFF"/>
          <w:lang w:val="ro-MD"/>
        </w:rPr>
        <w:t>ș</w:t>
      </w:r>
      <w:r w:rsidR="00E226F3" w:rsidRPr="0016481D">
        <w:rPr>
          <w:rFonts w:ascii="Times New Roman" w:hAnsi="Times New Roman" w:cs="Times New Roman"/>
          <w:sz w:val="24"/>
          <w:szCs w:val="24"/>
          <w:shd w:val="clear" w:color="auto" w:fill="FFFFFF"/>
          <w:lang w:val="ro-MD"/>
        </w:rPr>
        <w:t>i va restitui cheltuielile pentru reconstruc</w:t>
      </w:r>
      <w:r w:rsidR="00D730A2" w:rsidRPr="0016481D">
        <w:rPr>
          <w:rFonts w:ascii="Times New Roman" w:hAnsi="Times New Roman" w:cs="Times New Roman"/>
          <w:sz w:val="24"/>
          <w:szCs w:val="24"/>
          <w:shd w:val="clear" w:color="auto" w:fill="FFFFFF"/>
          <w:lang w:val="ro-MD"/>
        </w:rPr>
        <w:t>ț</w:t>
      </w:r>
      <w:r w:rsidR="00E226F3" w:rsidRPr="0016481D">
        <w:rPr>
          <w:rFonts w:ascii="Times New Roman" w:hAnsi="Times New Roman" w:cs="Times New Roman"/>
          <w:sz w:val="24"/>
          <w:szCs w:val="24"/>
          <w:shd w:val="clear" w:color="auto" w:fill="FFFFFF"/>
          <w:lang w:val="ro-MD"/>
        </w:rPr>
        <w:t>ia obiectelor urmau a fi achitate 500 de salarii minime. Auditul constată că SRL „Bis-Elena” a achitat în to</w:t>
      </w:r>
      <w:r w:rsidR="00D730A2" w:rsidRPr="0016481D">
        <w:rPr>
          <w:rFonts w:ascii="Times New Roman" w:hAnsi="Times New Roman" w:cs="Times New Roman"/>
          <w:sz w:val="24"/>
          <w:szCs w:val="24"/>
          <w:shd w:val="clear" w:color="auto" w:fill="FFFFFF"/>
          <w:lang w:val="ro-MD"/>
        </w:rPr>
        <w:t>ț</w:t>
      </w:r>
      <w:r w:rsidR="00E226F3" w:rsidRPr="0016481D">
        <w:rPr>
          <w:rFonts w:ascii="Times New Roman" w:hAnsi="Times New Roman" w:cs="Times New Roman"/>
          <w:sz w:val="24"/>
          <w:szCs w:val="24"/>
          <w:shd w:val="clear" w:color="auto" w:fill="FFFFFF"/>
          <w:lang w:val="ro-MD"/>
        </w:rPr>
        <w:t>i ace</w:t>
      </w:r>
      <w:r w:rsidR="00D730A2" w:rsidRPr="0016481D">
        <w:rPr>
          <w:rFonts w:ascii="Times New Roman" w:hAnsi="Times New Roman" w:cs="Times New Roman"/>
          <w:sz w:val="24"/>
          <w:szCs w:val="24"/>
          <w:shd w:val="clear" w:color="auto" w:fill="FFFFFF"/>
          <w:lang w:val="ro-MD"/>
        </w:rPr>
        <w:t>ș</w:t>
      </w:r>
      <w:r w:rsidR="00E226F3" w:rsidRPr="0016481D">
        <w:rPr>
          <w:rFonts w:ascii="Times New Roman" w:hAnsi="Times New Roman" w:cs="Times New Roman"/>
          <w:sz w:val="24"/>
          <w:szCs w:val="24"/>
          <w:shd w:val="clear" w:color="auto" w:fill="FFFFFF"/>
          <w:lang w:val="ro-MD"/>
        </w:rPr>
        <w:t>ti ani o taxă simbolică de 3006 lei trimestrial</w:t>
      </w:r>
      <w:r w:rsidR="00E226F3" w:rsidRPr="0016481D">
        <w:rPr>
          <w:rFonts w:ascii="Times New Roman" w:hAnsi="Times New Roman" w:cs="Times New Roman"/>
          <w:sz w:val="24"/>
          <w:szCs w:val="24"/>
          <w:shd w:val="clear" w:color="auto" w:fill="FFFFFF"/>
          <w:vertAlign w:val="superscript"/>
          <w:lang w:val="ro-MD"/>
        </w:rPr>
        <w:footnoteReference w:id="106"/>
      </w:r>
      <w:r w:rsidR="00267B82">
        <w:rPr>
          <w:rFonts w:ascii="Times New Roman" w:hAnsi="Times New Roman" w:cs="Times New Roman"/>
          <w:sz w:val="24"/>
          <w:szCs w:val="24"/>
          <w:shd w:val="clear" w:color="auto" w:fill="FFFFFF"/>
          <w:lang w:val="ro-MD"/>
        </w:rPr>
        <w:t>. A</w:t>
      </w:r>
      <w:r w:rsidR="00E226F3" w:rsidRPr="0016481D">
        <w:rPr>
          <w:rFonts w:ascii="Times New Roman" w:hAnsi="Times New Roman" w:cs="Times New Roman"/>
          <w:sz w:val="24"/>
          <w:szCs w:val="24"/>
          <w:shd w:val="clear" w:color="auto" w:fill="FFFFFF"/>
          <w:lang w:val="ro-MD"/>
        </w:rPr>
        <w:t>stfel</w:t>
      </w:r>
      <w:r w:rsidR="00267B82">
        <w:rPr>
          <w:rFonts w:ascii="Times New Roman" w:hAnsi="Times New Roman" w:cs="Times New Roman"/>
          <w:sz w:val="24"/>
          <w:szCs w:val="24"/>
          <w:shd w:val="clear" w:color="auto" w:fill="FFFFFF"/>
          <w:lang w:val="ro-MD"/>
        </w:rPr>
        <w:t>,</w:t>
      </w:r>
      <w:r w:rsidR="00E226F3" w:rsidRPr="0016481D">
        <w:rPr>
          <w:rFonts w:ascii="Times New Roman" w:hAnsi="Times New Roman" w:cs="Times New Roman"/>
          <w:sz w:val="24"/>
          <w:szCs w:val="24"/>
          <w:shd w:val="clear" w:color="auto" w:fill="FFFFFF"/>
          <w:lang w:val="ro-MD"/>
        </w:rPr>
        <w:t xml:space="preserve"> doar în perioada anilor 2008 – 202</w:t>
      </w:r>
      <w:r w:rsidR="00AA1516">
        <w:rPr>
          <w:rFonts w:ascii="Times New Roman" w:hAnsi="Times New Roman" w:cs="Times New Roman"/>
          <w:sz w:val="24"/>
          <w:szCs w:val="24"/>
          <w:shd w:val="clear" w:color="auto" w:fill="FFFFFF"/>
          <w:lang w:val="ro-MD"/>
        </w:rPr>
        <w:t>3</w:t>
      </w:r>
      <w:r w:rsidR="00E226F3" w:rsidRPr="0016481D">
        <w:rPr>
          <w:rFonts w:ascii="Times New Roman" w:hAnsi="Times New Roman" w:cs="Times New Roman"/>
          <w:sz w:val="24"/>
          <w:szCs w:val="24"/>
          <w:shd w:val="clear" w:color="auto" w:fill="FFFFFF"/>
          <w:lang w:val="ro-MD"/>
        </w:rPr>
        <w:t xml:space="preserve"> suma încasată de UTM de la agentul economic a constituit </w:t>
      </w:r>
      <w:r w:rsidR="00AA1516">
        <w:rPr>
          <w:rFonts w:ascii="Times New Roman" w:hAnsi="Times New Roman" w:cs="Times New Roman"/>
          <w:sz w:val="24"/>
          <w:szCs w:val="24"/>
          <w:shd w:val="clear" w:color="auto" w:fill="FFFFFF"/>
          <w:lang w:val="ro-MD"/>
        </w:rPr>
        <w:t>113,02</w:t>
      </w:r>
      <w:r w:rsidR="00E226F3" w:rsidRPr="0016481D">
        <w:rPr>
          <w:rFonts w:ascii="Times New Roman" w:hAnsi="Times New Roman" w:cs="Times New Roman"/>
          <w:sz w:val="24"/>
          <w:szCs w:val="24"/>
          <w:shd w:val="clear" w:color="auto" w:fill="FFFFFF"/>
          <w:lang w:val="ro-MD"/>
        </w:rPr>
        <w:t xml:space="preserve"> mii lei, nefiind ajustată sau calculată din salariul minim pe economie pentru fiecare an separat, ceea ce a dus la </w:t>
      </w:r>
      <w:r w:rsidR="00E226F3" w:rsidRPr="0016481D">
        <w:rPr>
          <w:rFonts w:ascii="Times New Roman" w:hAnsi="Times New Roman" w:cs="Times New Roman"/>
          <w:b/>
          <w:bCs/>
          <w:i/>
          <w:iCs/>
          <w:sz w:val="24"/>
          <w:szCs w:val="24"/>
          <w:shd w:val="clear" w:color="auto" w:fill="FFFFFF"/>
          <w:lang w:val="ro-MD"/>
        </w:rPr>
        <w:t>ratarea veniturilor</w:t>
      </w:r>
      <w:r w:rsidR="00E226F3" w:rsidRPr="0016481D">
        <w:rPr>
          <w:rFonts w:ascii="Times New Roman" w:hAnsi="Times New Roman" w:cs="Times New Roman"/>
          <w:sz w:val="24"/>
          <w:szCs w:val="24"/>
          <w:shd w:val="clear" w:color="auto" w:fill="FFFFFF"/>
          <w:lang w:val="ro-MD"/>
        </w:rPr>
        <w:t xml:space="preserve"> de cel pu</w:t>
      </w:r>
      <w:r w:rsidR="00D730A2" w:rsidRPr="0016481D">
        <w:rPr>
          <w:rFonts w:ascii="Times New Roman" w:hAnsi="Times New Roman" w:cs="Times New Roman"/>
          <w:sz w:val="24"/>
          <w:szCs w:val="24"/>
          <w:shd w:val="clear" w:color="auto" w:fill="FFFFFF"/>
          <w:lang w:val="ro-MD"/>
        </w:rPr>
        <w:t>ț</w:t>
      </w:r>
      <w:r w:rsidR="00E226F3" w:rsidRPr="0016481D">
        <w:rPr>
          <w:rFonts w:ascii="Times New Roman" w:hAnsi="Times New Roman" w:cs="Times New Roman"/>
          <w:sz w:val="24"/>
          <w:szCs w:val="24"/>
          <w:shd w:val="clear" w:color="auto" w:fill="FFFFFF"/>
          <w:lang w:val="ro-MD"/>
        </w:rPr>
        <w:t xml:space="preserve">in </w:t>
      </w:r>
      <w:r w:rsidR="00E226F3" w:rsidRPr="0016481D">
        <w:rPr>
          <w:rFonts w:ascii="Times New Roman" w:hAnsi="Times New Roman" w:cs="Times New Roman"/>
          <w:b/>
          <w:bCs/>
          <w:i/>
          <w:iCs/>
          <w:sz w:val="24"/>
          <w:szCs w:val="24"/>
          <w:shd w:val="clear" w:color="auto" w:fill="FFFFFF"/>
          <w:lang w:val="ro-MD"/>
        </w:rPr>
        <w:t>4</w:t>
      </w:r>
      <w:r w:rsidR="008C46D8" w:rsidRPr="0016481D">
        <w:rPr>
          <w:rFonts w:ascii="Times New Roman" w:hAnsi="Times New Roman" w:cs="Times New Roman"/>
          <w:b/>
          <w:bCs/>
          <w:i/>
          <w:iCs/>
          <w:sz w:val="24"/>
          <w:szCs w:val="24"/>
          <w:shd w:val="clear" w:color="auto" w:fill="FFFFFF"/>
          <w:lang w:val="ro-MD"/>
        </w:rPr>
        <w:t>,</w:t>
      </w:r>
      <w:r w:rsidR="00287681">
        <w:rPr>
          <w:rFonts w:ascii="Times New Roman" w:hAnsi="Times New Roman" w:cs="Times New Roman"/>
          <w:b/>
          <w:bCs/>
          <w:i/>
          <w:iCs/>
          <w:sz w:val="24"/>
          <w:szCs w:val="24"/>
          <w:shd w:val="clear" w:color="auto" w:fill="FFFFFF"/>
          <w:lang w:val="ro-MD"/>
        </w:rPr>
        <w:t>71</w:t>
      </w:r>
      <w:r w:rsidR="00E226F3" w:rsidRPr="0016481D">
        <w:rPr>
          <w:rFonts w:ascii="Times New Roman" w:hAnsi="Times New Roman" w:cs="Times New Roman"/>
          <w:b/>
          <w:bCs/>
          <w:i/>
          <w:iCs/>
          <w:sz w:val="24"/>
          <w:szCs w:val="24"/>
          <w:shd w:val="clear" w:color="auto" w:fill="FFFFFF"/>
          <w:lang w:val="ro-MD"/>
        </w:rPr>
        <w:t xml:space="preserve"> mi</w:t>
      </w:r>
      <w:r w:rsidR="008C46D8" w:rsidRPr="0016481D">
        <w:rPr>
          <w:rFonts w:ascii="Times New Roman" w:hAnsi="Times New Roman" w:cs="Times New Roman"/>
          <w:b/>
          <w:bCs/>
          <w:i/>
          <w:iCs/>
          <w:sz w:val="24"/>
          <w:szCs w:val="24"/>
          <w:shd w:val="clear" w:color="auto" w:fill="FFFFFF"/>
          <w:lang w:val="ro-MD"/>
        </w:rPr>
        <w:t>l.</w:t>
      </w:r>
      <w:r w:rsidR="00E226F3" w:rsidRPr="0016481D">
        <w:rPr>
          <w:rFonts w:ascii="Times New Roman" w:hAnsi="Times New Roman" w:cs="Times New Roman"/>
          <w:b/>
          <w:bCs/>
          <w:i/>
          <w:iCs/>
          <w:sz w:val="24"/>
          <w:szCs w:val="24"/>
          <w:shd w:val="clear" w:color="auto" w:fill="FFFFFF"/>
          <w:lang w:val="ro-MD"/>
        </w:rPr>
        <w:t xml:space="preserve"> lei</w:t>
      </w:r>
      <w:r w:rsidR="00E226F3" w:rsidRPr="0016481D">
        <w:rPr>
          <w:rFonts w:ascii="Times New Roman" w:hAnsi="Times New Roman" w:cs="Times New Roman"/>
          <w:sz w:val="24"/>
          <w:szCs w:val="24"/>
          <w:shd w:val="clear" w:color="auto" w:fill="FFFFFF"/>
          <w:lang w:val="ro-MD"/>
        </w:rPr>
        <w:t xml:space="preserve">. </w:t>
      </w:r>
      <w:r w:rsidR="00441338" w:rsidRPr="0016481D">
        <w:rPr>
          <w:rFonts w:ascii="Times New Roman" w:hAnsi="Times New Roman" w:cs="Times New Roman"/>
          <w:sz w:val="24"/>
          <w:szCs w:val="24"/>
          <w:shd w:val="clear" w:color="auto" w:fill="FFFFFF"/>
          <w:lang w:val="ro-MD"/>
        </w:rPr>
        <w:t xml:space="preserve">Prin urmare, veniturile </w:t>
      </w:r>
      <w:r w:rsidR="007C40C6" w:rsidRPr="0016481D">
        <w:rPr>
          <w:rFonts w:ascii="Times New Roman" w:hAnsi="Times New Roman" w:cs="Times New Roman"/>
          <w:sz w:val="24"/>
          <w:szCs w:val="24"/>
          <w:shd w:val="clear" w:color="auto" w:fill="FFFFFF"/>
          <w:lang w:val="ro-MD"/>
        </w:rPr>
        <w:t xml:space="preserve">pasibile recuperării constituie (pentru ultimii 3 ani) </w:t>
      </w:r>
      <w:r w:rsidR="007C40C6" w:rsidRPr="0016481D">
        <w:rPr>
          <w:rFonts w:ascii="Times New Roman" w:hAnsi="Times New Roman" w:cs="Times New Roman"/>
          <w:b/>
          <w:bCs/>
          <w:sz w:val="24"/>
          <w:szCs w:val="24"/>
          <w:shd w:val="clear" w:color="auto" w:fill="FFFFFF"/>
          <w:lang w:val="ro-MD"/>
        </w:rPr>
        <w:t>1,7 mil.lei</w:t>
      </w:r>
      <w:r w:rsidR="00B46677">
        <w:rPr>
          <w:rFonts w:ascii="Times New Roman" w:hAnsi="Times New Roman" w:cs="Times New Roman"/>
          <w:sz w:val="24"/>
          <w:szCs w:val="24"/>
          <w:shd w:val="clear" w:color="auto" w:fill="FFFFFF"/>
          <w:lang w:val="ro-MD"/>
        </w:rPr>
        <w:t>:</w:t>
      </w:r>
    </w:p>
    <w:p w14:paraId="09D47722" w14:textId="1D02700A" w:rsidR="009B1C57" w:rsidRPr="0016481D" w:rsidRDefault="009B1C57" w:rsidP="009B1C57">
      <w:pPr>
        <w:spacing w:after="0" w:line="240" w:lineRule="auto"/>
        <w:jc w:val="right"/>
        <w:rPr>
          <w:rFonts w:ascii="Times New Roman" w:hAnsi="Times New Roman" w:cs="Times New Roman"/>
          <w:b/>
          <w:bCs/>
          <w:lang w:val="ro-MD"/>
        </w:rPr>
      </w:pPr>
      <w:r w:rsidRPr="0016481D">
        <w:rPr>
          <w:rFonts w:ascii="Times New Roman" w:hAnsi="Times New Roman" w:cs="Times New Roman"/>
          <w:b/>
          <w:bCs/>
          <w:lang w:val="ro-MD"/>
        </w:rPr>
        <w:t>Tabelul nr. 2</w:t>
      </w:r>
      <w:r>
        <w:rPr>
          <w:rFonts w:ascii="Times New Roman" w:hAnsi="Times New Roman" w:cs="Times New Roman"/>
          <w:b/>
          <w:bCs/>
          <w:lang w:val="ro-MD"/>
        </w:rPr>
        <w:t>0</w:t>
      </w:r>
    </w:p>
    <w:p w14:paraId="56917937" w14:textId="1AC625E3" w:rsidR="009B1C57" w:rsidRPr="0016481D" w:rsidRDefault="009B1C57" w:rsidP="009B1C57">
      <w:pPr>
        <w:spacing w:after="0" w:line="276" w:lineRule="auto"/>
        <w:ind w:firstLine="720"/>
        <w:jc w:val="center"/>
        <w:rPr>
          <w:rFonts w:ascii="Times New Roman" w:hAnsi="Times New Roman" w:cs="Times New Roman"/>
          <w:b/>
          <w:bCs/>
          <w:sz w:val="24"/>
          <w:szCs w:val="24"/>
          <w:lang w:val="ro-MD"/>
        </w:rPr>
      </w:pPr>
      <w:r>
        <w:rPr>
          <w:rFonts w:ascii="Times New Roman" w:hAnsi="Times New Roman" w:cs="Times New Roman"/>
          <w:b/>
          <w:lang w:val="ro-MD"/>
        </w:rPr>
        <w:t>Informație privind calculul plății în conformitate cu salariul minim pe economie pentru perioada 2014-2022</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35"/>
        <w:gridCol w:w="2476"/>
        <w:gridCol w:w="2331"/>
      </w:tblGrid>
      <w:tr w:rsidR="00E226F3" w:rsidRPr="0016481D" w14:paraId="164F1355" w14:textId="77777777" w:rsidTr="009D0DE5">
        <w:trPr>
          <w:trHeight w:val="44"/>
        </w:trPr>
        <w:tc>
          <w:tcPr>
            <w:tcW w:w="2325" w:type="dxa"/>
            <w:shd w:val="clear" w:color="auto" w:fill="DEEAF6" w:themeFill="accent1" w:themeFillTint="33"/>
            <w:noWrap/>
            <w:vAlign w:val="center"/>
            <w:hideMark/>
          </w:tcPr>
          <w:p w14:paraId="5A482C67" w14:textId="77777777" w:rsidR="00E226F3" w:rsidRPr="0016481D" w:rsidRDefault="00E226F3" w:rsidP="004E665E">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Anul</w:t>
            </w:r>
          </w:p>
        </w:tc>
        <w:tc>
          <w:tcPr>
            <w:tcW w:w="2535" w:type="dxa"/>
            <w:shd w:val="clear" w:color="auto" w:fill="DEEAF6" w:themeFill="accent1" w:themeFillTint="33"/>
            <w:vAlign w:val="center"/>
            <w:hideMark/>
          </w:tcPr>
          <w:p w14:paraId="1DDC5BF6" w14:textId="332408B9" w:rsidR="00E226F3" w:rsidRPr="0016481D" w:rsidRDefault="00E226F3" w:rsidP="004E665E">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Suma calculat</w:t>
            </w:r>
            <w:r w:rsidR="00267B82">
              <w:rPr>
                <w:rFonts w:ascii="Times New Roman" w:eastAsia="Times New Roman" w:hAnsi="Times New Roman" w:cs="Times New Roman"/>
                <w:b/>
                <w:bCs/>
                <w:sz w:val="20"/>
                <w:szCs w:val="20"/>
                <w:lang w:val="ro-MD"/>
              </w:rPr>
              <w:t>ă</w:t>
            </w:r>
            <w:r w:rsidRPr="0016481D">
              <w:rPr>
                <w:rFonts w:ascii="Times New Roman" w:eastAsia="Times New Roman" w:hAnsi="Times New Roman" w:cs="Times New Roman"/>
                <w:b/>
                <w:bCs/>
                <w:sz w:val="20"/>
                <w:szCs w:val="20"/>
                <w:lang w:val="ro-MD"/>
              </w:rPr>
              <w:t>, lei</w:t>
            </w:r>
          </w:p>
        </w:tc>
        <w:tc>
          <w:tcPr>
            <w:tcW w:w="2476" w:type="dxa"/>
            <w:shd w:val="clear" w:color="auto" w:fill="DEEAF6" w:themeFill="accent1" w:themeFillTint="33"/>
            <w:vAlign w:val="center"/>
            <w:hideMark/>
          </w:tcPr>
          <w:p w14:paraId="29C0BF77" w14:textId="77777777" w:rsidR="00E226F3" w:rsidRPr="0016481D" w:rsidRDefault="00E226F3" w:rsidP="004E665E">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Suma achitată, lei</w:t>
            </w:r>
          </w:p>
        </w:tc>
        <w:tc>
          <w:tcPr>
            <w:tcW w:w="2331" w:type="dxa"/>
            <w:shd w:val="clear" w:color="auto" w:fill="DEEAF6" w:themeFill="accent1" w:themeFillTint="33"/>
            <w:noWrap/>
            <w:vAlign w:val="center"/>
            <w:hideMark/>
          </w:tcPr>
          <w:p w14:paraId="627DFC90" w14:textId="77777777" w:rsidR="00E226F3" w:rsidRPr="0016481D" w:rsidRDefault="00E226F3" w:rsidP="004E665E">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Datoria, lei</w:t>
            </w:r>
          </w:p>
        </w:tc>
      </w:tr>
      <w:tr w:rsidR="00E226F3" w:rsidRPr="0016481D" w14:paraId="662E6990" w14:textId="77777777" w:rsidTr="009D0DE5">
        <w:trPr>
          <w:trHeight w:val="44"/>
        </w:trPr>
        <w:tc>
          <w:tcPr>
            <w:tcW w:w="2325" w:type="dxa"/>
            <w:shd w:val="clear" w:color="auto" w:fill="auto"/>
            <w:noWrap/>
            <w:vAlign w:val="bottom"/>
            <w:hideMark/>
          </w:tcPr>
          <w:p w14:paraId="72A55062" w14:textId="77777777" w:rsidR="00E226F3" w:rsidRPr="0016481D" w:rsidRDefault="00E226F3" w:rsidP="00175ACD">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2014</w:t>
            </w:r>
          </w:p>
        </w:tc>
        <w:tc>
          <w:tcPr>
            <w:tcW w:w="2535" w:type="dxa"/>
            <w:shd w:val="clear" w:color="auto" w:fill="auto"/>
            <w:noWrap/>
            <w:vAlign w:val="bottom"/>
            <w:hideMark/>
          </w:tcPr>
          <w:p w14:paraId="4B09BBC2"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c>
          <w:tcPr>
            <w:tcW w:w="2476" w:type="dxa"/>
            <w:shd w:val="clear" w:color="auto" w:fill="auto"/>
            <w:noWrap/>
            <w:vAlign w:val="bottom"/>
            <w:hideMark/>
          </w:tcPr>
          <w:p w14:paraId="4F74DA91"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2331" w:type="dxa"/>
            <w:shd w:val="clear" w:color="auto" w:fill="auto"/>
            <w:noWrap/>
            <w:vAlign w:val="bottom"/>
            <w:hideMark/>
          </w:tcPr>
          <w:p w14:paraId="50F1C564"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r>
      <w:tr w:rsidR="00E226F3" w:rsidRPr="0016481D" w14:paraId="211768D2" w14:textId="77777777" w:rsidTr="009D0DE5">
        <w:trPr>
          <w:trHeight w:val="255"/>
        </w:trPr>
        <w:tc>
          <w:tcPr>
            <w:tcW w:w="2325" w:type="dxa"/>
            <w:shd w:val="clear" w:color="auto" w:fill="auto"/>
            <w:noWrap/>
            <w:vAlign w:val="bottom"/>
            <w:hideMark/>
          </w:tcPr>
          <w:p w14:paraId="1D94AA28" w14:textId="77777777" w:rsidR="00E226F3" w:rsidRPr="0016481D" w:rsidRDefault="00E226F3" w:rsidP="00175ACD">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2015</w:t>
            </w:r>
          </w:p>
        </w:tc>
        <w:tc>
          <w:tcPr>
            <w:tcW w:w="2535" w:type="dxa"/>
            <w:shd w:val="clear" w:color="auto" w:fill="auto"/>
            <w:noWrap/>
            <w:vAlign w:val="bottom"/>
            <w:hideMark/>
          </w:tcPr>
          <w:p w14:paraId="6B508922"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c>
          <w:tcPr>
            <w:tcW w:w="2476" w:type="dxa"/>
            <w:shd w:val="clear" w:color="auto" w:fill="auto"/>
            <w:noWrap/>
            <w:vAlign w:val="bottom"/>
            <w:hideMark/>
          </w:tcPr>
          <w:p w14:paraId="0BA9DDEF"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2331" w:type="dxa"/>
            <w:shd w:val="clear" w:color="auto" w:fill="auto"/>
            <w:noWrap/>
            <w:vAlign w:val="bottom"/>
            <w:hideMark/>
          </w:tcPr>
          <w:p w14:paraId="0EB3C19D"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r>
      <w:tr w:rsidR="00E226F3" w:rsidRPr="0016481D" w14:paraId="368C8CD2" w14:textId="77777777" w:rsidTr="009D0DE5">
        <w:trPr>
          <w:trHeight w:val="255"/>
        </w:trPr>
        <w:tc>
          <w:tcPr>
            <w:tcW w:w="2325" w:type="dxa"/>
            <w:shd w:val="clear" w:color="auto" w:fill="auto"/>
            <w:noWrap/>
            <w:vAlign w:val="bottom"/>
            <w:hideMark/>
          </w:tcPr>
          <w:p w14:paraId="1A1D1064" w14:textId="77777777" w:rsidR="00E226F3" w:rsidRPr="0016481D" w:rsidRDefault="00E226F3" w:rsidP="00175ACD">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2016</w:t>
            </w:r>
          </w:p>
        </w:tc>
        <w:tc>
          <w:tcPr>
            <w:tcW w:w="2535" w:type="dxa"/>
            <w:shd w:val="clear" w:color="auto" w:fill="auto"/>
            <w:noWrap/>
            <w:vAlign w:val="bottom"/>
            <w:hideMark/>
          </w:tcPr>
          <w:p w14:paraId="680A8678"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c>
          <w:tcPr>
            <w:tcW w:w="2476" w:type="dxa"/>
            <w:shd w:val="clear" w:color="auto" w:fill="auto"/>
            <w:noWrap/>
            <w:vAlign w:val="bottom"/>
            <w:hideMark/>
          </w:tcPr>
          <w:p w14:paraId="76D5A7FF"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2331" w:type="dxa"/>
            <w:shd w:val="clear" w:color="auto" w:fill="auto"/>
            <w:noWrap/>
            <w:vAlign w:val="bottom"/>
            <w:hideMark/>
          </w:tcPr>
          <w:p w14:paraId="7D9ACBE2"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r>
      <w:tr w:rsidR="00E226F3" w:rsidRPr="0016481D" w14:paraId="28D2362B" w14:textId="77777777" w:rsidTr="009D0DE5">
        <w:trPr>
          <w:trHeight w:val="255"/>
        </w:trPr>
        <w:tc>
          <w:tcPr>
            <w:tcW w:w="2325" w:type="dxa"/>
            <w:shd w:val="clear" w:color="auto" w:fill="auto"/>
            <w:noWrap/>
            <w:vAlign w:val="bottom"/>
            <w:hideMark/>
          </w:tcPr>
          <w:p w14:paraId="49032789" w14:textId="77777777" w:rsidR="00E226F3" w:rsidRPr="0016481D" w:rsidRDefault="00E226F3" w:rsidP="00175ACD">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2017</w:t>
            </w:r>
          </w:p>
        </w:tc>
        <w:tc>
          <w:tcPr>
            <w:tcW w:w="2535" w:type="dxa"/>
            <w:shd w:val="clear" w:color="auto" w:fill="auto"/>
            <w:noWrap/>
            <w:vAlign w:val="bottom"/>
            <w:hideMark/>
          </w:tcPr>
          <w:p w14:paraId="1910850B"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c>
          <w:tcPr>
            <w:tcW w:w="2476" w:type="dxa"/>
            <w:shd w:val="clear" w:color="auto" w:fill="auto"/>
            <w:noWrap/>
            <w:vAlign w:val="bottom"/>
            <w:hideMark/>
          </w:tcPr>
          <w:p w14:paraId="29CCBB68"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26.129,33</w:t>
            </w:r>
          </w:p>
        </w:tc>
        <w:tc>
          <w:tcPr>
            <w:tcW w:w="2331" w:type="dxa"/>
            <w:shd w:val="clear" w:color="auto" w:fill="auto"/>
            <w:noWrap/>
            <w:vAlign w:val="bottom"/>
            <w:hideMark/>
          </w:tcPr>
          <w:p w14:paraId="2E3E5867"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488.898,67</w:t>
            </w:r>
          </w:p>
        </w:tc>
      </w:tr>
      <w:tr w:rsidR="00E226F3" w:rsidRPr="0016481D" w14:paraId="51AC28F4" w14:textId="77777777" w:rsidTr="009D0DE5">
        <w:trPr>
          <w:trHeight w:val="54"/>
        </w:trPr>
        <w:tc>
          <w:tcPr>
            <w:tcW w:w="2325" w:type="dxa"/>
            <w:shd w:val="clear" w:color="auto" w:fill="auto"/>
            <w:noWrap/>
            <w:vAlign w:val="bottom"/>
            <w:hideMark/>
          </w:tcPr>
          <w:p w14:paraId="2374E5CA" w14:textId="77777777" w:rsidR="00E226F3" w:rsidRPr="0016481D" w:rsidRDefault="00E226F3" w:rsidP="00175ACD">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2018</w:t>
            </w:r>
          </w:p>
        </w:tc>
        <w:tc>
          <w:tcPr>
            <w:tcW w:w="2535" w:type="dxa"/>
            <w:shd w:val="clear" w:color="auto" w:fill="auto"/>
            <w:noWrap/>
            <w:vAlign w:val="bottom"/>
            <w:hideMark/>
          </w:tcPr>
          <w:p w14:paraId="56A04BE0"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c>
          <w:tcPr>
            <w:tcW w:w="2476" w:type="dxa"/>
            <w:shd w:val="clear" w:color="auto" w:fill="auto"/>
            <w:noWrap/>
            <w:vAlign w:val="bottom"/>
            <w:hideMark/>
          </w:tcPr>
          <w:p w14:paraId="5E8BB3E1"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2331" w:type="dxa"/>
            <w:shd w:val="clear" w:color="auto" w:fill="auto"/>
            <w:noWrap/>
            <w:vAlign w:val="bottom"/>
            <w:hideMark/>
          </w:tcPr>
          <w:p w14:paraId="3080A0F8"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r>
      <w:tr w:rsidR="00E226F3" w:rsidRPr="0016481D" w14:paraId="72523FFF" w14:textId="77777777" w:rsidTr="009D0DE5">
        <w:trPr>
          <w:trHeight w:val="255"/>
        </w:trPr>
        <w:tc>
          <w:tcPr>
            <w:tcW w:w="2325" w:type="dxa"/>
            <w:shd w:val="clear" w:color="auto" w:fill="auto"/>
            <w:noWrap/>
            <w:vAlign w:val="bottom"/>
            <w:hideMark/>
          </w:tcPr>
          <w:p w14:paraId="54ABF0D5" w14:textId="77777777" w:rsidR="00E226F3" w:rsidRPr="0016481D" w:rsidRDefault="00E226F3" w:rsidP="00175ACD">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2019</w:t>
            </w:r>
          </w:p>
        </w:tc>
        <w:tc>
          <w:tcPr>
            <w:tcW w:w="2535" w:type="dxa"/>
            <w:shd w:val="clear" w:color="auto" w:fill="auto"/>
            <w:noWrap/>
            <w:vAlign w:val="bottom"/>
            <w:hideMark/>
          </w:tcPr>
          <w:p w14:paraId="6342ED33"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c>
          <w:tcPr>
            <w:tcW w:w="2476" w:type="dxa"/>
            <w:shd w:val="clear" w:color="auto" w:fill="auto"/>
            <w:noWrap/>
            <w:vAlign w:val="bottom"/>
            <w:hideMark/>
          </w:tcPr>
          <w:p w14:paraId="1992A4DB" w14:textId="6F935710" w:rsidR="00E226F3" w:rsidRPr="0016481D" w:rsidRDefault="00397B55" w:rsidP="00397B55">
            <w:pPr>
              <w:spacing w:after="0" w:line="240" w:lineRule="auto"/>
              <w:jc w:val="right"/>
              <w:rPr>
                <w:rFonts w:ascii="Times New Roman" w:eastAsia="Times New Roman" w:hAnsi="Times New Roman" w:cs="Times New Roman"/>
                <w:sz w:val="20"/>
                <w:szCs w:val="20"/>
                <w:lang w:val="ro-MD"/>
              </w:rPr>
            </w:pPr>
            <w:r>
              <w:rPr>
                <w:rFonts w:ascii="Times New Roman" w:eastAsia="Times New Roman" w:hAnsi="Times New Roman" w:cs="Times New Roman"/>
                <w:sz w:val="20"/>
                <w:szCs w:val="20"/>
                <w:lang w:val="ro-MD"/>
              </w:rPr>
              <w:t>1</w:t>
            </w:r>
            <w:r w:rsidR="00E226F3" w:rsidRPr="0016481D">
              <w:rPr>
                <w:rFonts w:ascii="Times New Roman" w:eastAsia="Times New Roman" w:hAnsi="Times New Roman" w:cs="Times New Roman"/>
                <w:sz w:val="20"/>
                <w:szCs w:val="20"/>
                <w:lang w:val="ro-MD"/>
              </w:rPr>
              <w:t>7.</w:t>
            </w:r>
            <w:r>
              <w:rPr>
                <w:rFonts w:ascii="Times New Roman" w:eastAsia="Times New Roman" w:hAnsi="Times New Roman" w:cs="Times New Roman"/>
                <w:sz w:val="20"/>
                <w:szCs w:val="20"/>
                <w:lang w:val="ro-MD"/>
              </w:rPr>
              <w:t>6</w:t>
            </w:r>
            <w:r w:rsidR="00E226F3" w:rsidRPr="0016481D">
              <w:rPr>
                <w:rFonts w:ascii="Times New Roman" w:eastAsia="Times New Roman" w:hAnsi="Times New Roman" w:cs="Times New Roman"/>
                <w:sz w:val="20"/>
                <w:szCs w:val="20"/>
                <w:lang w:val="ro-MD"/>
              </w:rPr>
              <w:t>90,40</w:t>
            </w:r>
          </w:p>
        </w:tc>
        <w:tc>
          <w:tcPr>
            <w:tcW w:w="2331" w:type="dxa"/>
            <w:shd w:val="clear" w:color="auto" w:fill="auto"/>
            <w:noWrap/>
            <w:vAlign w:val="bottom"/>
            <w:hideMark/>
          </w:tcPr>
          <w:p w14:paraId="29CB2B8B" w14:textId="33E8DCEE" w:rsidR="00E226F3" w:rsidRPr="0016481D" w:rsidRDefault="00397B55" w:rsidP="004E665E">
            <w:pPr>
              <w:spacing w:after="0" w:line="240" w:lineRule="auto"/>
              <w:jc w:val="right"/>
              <w:rPr>
                <w:rFonts w:ascii="Times New Roman" w:eastAsia="Times New Roman" w:hAnsi="Times New Roman" w:cs="Times New Roman"/>
                <w:sz w:val="20"/>
                <w:szCs w:val="20"/>
                <w:lang w:val="ro-MD"/>
              </w:rPr>
            </w:pPr>
            <w:r>
              <w:rPr>
                <w:rFonts w:ascii="Times New Roman" w:eastAsia="Times New Roman" w:hAnsi="Times New Roman" w:cs="Times New Roman"/>
                <w:sz w:val="20"/>
                <w:szCs w:val="20"/>
                <w:lang w:val="ro-MD"/>
              </w:rPr>
              <w:t>497.337,60</w:t>
            </w:r>
          </w:p>
        </w:tc>
      </w:tr>
      <w:tr w:rsidR="00E226F3" w:rsidRPr="0016481D" w14:paraId="33B23047" w14:textId="77777777" w:rsidTr="009D0DE5">
        <w:trPr>
          <w:trHeight w:val="255"/>
        </w:trPr>
        <w:tc>
          <w:tcPr>
            <w:tcW w:w="2325" w:type="dxa"/>
            <w:shd w:val="clear" w:color="auto" w:fill="auto"/>
            <w:noWrap/>
            <w:vAlign w:val="bottom"/>
            <w:hideMark/>
          </w:tcPr>
          <w:p w14:paraId="586E04EF" w14:textId="77777777" w:rsidR="00E226F3" w:rsidRPr="0016481D" w:rsidRDefault="00E226F3" w:rsidP="00175ACD">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2020</w:t>
            </w:r>
          </w:p>
        </w:tc>
        <w:tc>
          <w:tcPr>
            <w:tcW w:w="2535" w:type="dxa"/>
            <w:shd w:val="clear" w:color="auto" w:fill="auto"/>
            <w:noWrap/>
            <w:vAlign w:val="bottom"/>
            <w:hideMark/>
          </w:tcPr>
          <w:p w14:paraId="0FC022DD"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c>
          <w:tcPr>
            <w:tcW w:w="2476" w:type="dxa"/>
            <w:shd w:val="clear" w:color="auto" w:fill="auto"/>
            <w:noWrap/>
            <w:vAlign w:val="bottom"/>
            <w:hideMark/>
          </w:tcPr>
          <w:p w14:paraId="59062A30"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2331" w:type="dxa"/>
            <w:shd w:val="clear" w:color="auto" w:fill="auto"/>
            <w:noWrap/>
            <w:vAlign w:val="bottom"/>
            <w:hideMark/>
          </w:tcPr>
          <w:p w14:paraId="5C8D4C3A"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r>
      <w:tr w:rsidR="00E226F3" w:rsidRPr="0016481D" w14:paraId="0329C205" w14:textId="77777777" w:rsidTr="009D0DE5">
        <w:trPr>
          <w:trHeight w:val="58"/>
        </w:trPr>
        <w:tc>
          <w:tcPr>
            <w:tcW w:w="2325" w:type="dxa"/>
            <w:shd w:val="clear" w:color="auto" w:fill="auto"/>
            <w:noWrap/>
            <w:vAlign w:val="bottom"/>
            <w:hideMark/>
          </w:tcPr>
          <w:p w14:paraId="55F2DA26" w14:textId="77777777" w:rsidR="00E226F3" w:rsidRPr="0016481D" w:rsidRDefault="00E226F3" w:rsidP="00175ACD">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2021</w:t>
            </w:r>
          </w:p>
        </w:tc>
        <w:tc>
          <w:tcPr>
            <w:tcW w:w="2535" w:type="dxa"/>
            <w:shd w:val="clear" w:color="auto" w:fill="auto"/>
            <w:noWrap/>
            <w:vAlign w:val="bottom"/>
            <w:hideMark/>
          </w:tcPr>
          <w:p w14:paraId="60A7D325"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c>
          <w:tcPr>
            <w:tcW w:w="2476" w:type="dxa"/>
            <w:shd w:val="clear" w:color="auto" w:fill="auto"/>
            <w:noWrap/>
            <w:vAlign w:val="bottom"/>
            <w:hideMark/>
          </w:tcPr>
          <w:p w14:paraId="215C2F80"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2331" w:type="dxa"/>
            <w:shd w:val="clear" w:color="auto" w:fill="auto"/>
            <w:noWrap/>
            <w:vAlign w:val="bottom"/>
            <w:hideMark/>
          </w:tcPr>
          <w:p w14:paraId="6896FB0B" w14:textId="77777777"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515.028,00</w:t>
            </w:r>
          </w:p>
        </w:tc>
      </w:tr>
      <w:tr w:rsidR="00E226F3" w:rsidRPr="0016481D" w14:paraId="3782BD7A" w14:textId="77777777" w:rsidTr="009D0DE5">
        <w:trPr>
          <w:trHeight w:val="255"/>
        </w:trPr>
        <w:tc>
          <w:tcPr>
            <w:tcW w:w="2325" w:type="dxa"/>
            <w:shd w:val="clear" w:color="auto" w:fill="auto"/>
            <w:noWrap/>
            <w:vAlign w:val="bottom"/>
            <w:hideMark/>
          </w:tcPr>
          <w:p w14:paraId="7404F84E" w14:textId="2DF22832" w:rsidR="00E226F3" w:rsidRPr="0016481D" w:rsidRDefault="00E226F3" w:rsidP="00175ACD">
            <w:pPr>
              <w:spacing w:after="0" w:line="240" w:lineRule="auto"/>
              <w:jc w:val="center"/>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2022</w:t>
            </w:r>
          </w:p>
        </w:tc>
        <w:tc>
          <w:tcPr>
            <w:tcW w:w="2535" w:type="dxa"/>
            <w:shd w:val="clear" w:color="auto" w:fill="auto"/>
            <w:noWrap/>
            <w:vAlign w:val="bottom"/>
            <w:hideMark/>
          </w:tcPr>
          <w:p w14:paraId="7DB6B4E8" w14:textId="28138495" w:rsidR="00E226F3" w:rsidRPr="0016481D" w:rsidRDefault="00E226F3" w:rsidP="004E665E">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w:t>
            </w:r>
            <w:r w:rsidR="00441338" w:rsidRPr="0016481D">
              <w:rPr>
                <w:rFonts w:ascii="Times New Roman" w:eastAsia="Times New Roman" w:hAnsi="Times New Roman" w:cs="Times New Roman"/>
                <w:sz w:val="20"/>
                <w:szCs w:val="20"/>
                <w:lang w:val="ro-MD"/>
              </w:rPr>
              <w:t>68</w:t>
            </w:r>
            <w:r w:rsidRPr="0016481D">
              <w:rPr>
                <w:rFonts w:ascii="Times New Roman" w:eastAsia="Times New Roman" w:hAnsi="Times New Roman" w:cs="Times New Roman"/>
                <w:sz w:val="20"/>
                <w:szCs w:val="20"/>
                <w:lang w:val="ro-MD"/>
              </w:rPr>
              <w:t>.000,00</w:t>
            </w:r>
          </w:p>
        </w:tc>
        <w:tc>
          <w:tcPr>
            <w:tcW w:w="2476" w:type="dxa"/>
            <w:shd w:val="clear" w:color="auto" w:fill="auto"/>
            <w:noWrap/>
            <w:vAlign w:val="bottom"/>
            <w:hideMark/>
          </w:tcPr>
          <w:p w14:paraId="654720B0" w14:textId="294C16E3" w:rsidR="00E226F3" w:rsidRPr="0016481D" w:rsidRDefault="00282295" w:rsidP="004E665E">
            <w:pPr>
              <w:spacing w:after="0" w:line="240" w:lineRule="auto"/>
              <w:jc w:val="right"/>
              <w:rPr>
                <w:rFonts w:ascii="Times New Roman" w:eastAsia="Times New Roman" w:hAnsi="Times New Roman" w:cs="Times New Roman"/>
                <w:sz w:val="20"/>
                <w:szCs w:val="20"/>
                <w:lang w:val="ro-MD"/>
              </w:rPr>
            </w:pPr>
            <w:r>
              <w:rPr>
                <w:rFonts w:ascii="Times New Roman" w:eastAsia="Times New Roman" w:hAnsi="Times New Roman" w:cs="Times New Roman"/>
                <w:sz w:val="20"/>
                <w:szCs w:val="20"/>
                <w:lang w:val="ro-MD"/>
              </w:rPr>
              <w:t>29.500,00</w:t>
            </w:r>
            <w:r w:rsidR="00E226F3" w:rsidRPr="0016481D">
              <w:rPr>
                <w:rFonts w:ascii="Times New Roman" w:eastAsia="Times New Roman" w:hAnsi="Times New Roman" w:cs="Times New Roman"/>
                <w:sz w:val="20"/>
                <w:szCs w:val="20"/>
                <w:lang w:val="ro-MD"/>
              </w:rPr>
              <w:t> </w:t>
            </w:r>
          </w:p>
        </w:tc>
        <w:tc>
          <w:tcPr>
            <w:tcW w:w="2331" w:type="dxa"/>
            <w:shd w:val="clear" w:color="auto" w:fill="auto"/>
            <w:noWrap/>
            <w:vAlign w:val="bottom"/>
            <w:hideMark/>
          </w:tcPr>
          <w:p w14:paraId="74BDFC3E" w14:textId="2AA7AC8E" w:rsidR="00E226F3" w:rsidRPr="0016481D" w:rsidRDefault="00282295" w:rsidP="004E665E">
            <w:pPr>
              <w:spacing w:after="0" w:line="240" w:lineRule="auto"/>
              <w:jc w:val="right"/>
              <w:rPr>
                <w:rFonts w:ascii="Times New Roman" w:eastAsia="Times New Roman" w:hAnsi="Times New Roman" w:cs="Times New Roman"/>
                <w:sz w:val="20"/>
                <w:szCs w:val="20"/>
                <w:lang w:val="ro-MD"/>
              </w:rPr>
            </w:pPr>
            <w:r>
              <w:rPr>
                <w:rFonts w:ascii="Times New Roman" w:eastAsia="Times New Roman" w:hAnsi="Times New Roman" w:cs="Times New Roman"/>
                <w:sz w:val="20"/>
                <w:szCs w:val="20"/>
                <w:lang w:val="ro-MD"/>
              </w:rPr>
              <w:t>638.500,00</w:t>
            </w:r>
          </w:p>
        </w:tc>
      </w:tr>
      <w:tr w:rsidR="00E226F3" w:rsidRPr="0016481D" w14:paraId="423CF278" w14:textId="77777777" w:rsidTr="009D0DE5">
        <w:trPr>
          <w:trHeight w:val="54"/>
        </w:trPr>
        <w:tc>
          <w:tcPr>
            <w:tcW w:w="2325" w:type="dxa"/>
            <w:shd w:val="clear" w:color="auto" w:fill="auto"/>
            <w:vAlign w:val="bottom"/>
          </w:tcPr>
          <w:p w14:paraId="2DABBAFA" w14:textId="77777777" w:rsidR="00E226F3" w:rsidRPr="0016481D" w:rsidRDefault="00E226F3" w:rsidP="00175ACD">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Total</w:t>
            </w:r>
          </w:p>
        </w:tc>
        <w:tc>
          <w:tcPr>
            <w:tcW w:w="2535" w:type="dxa"/>
            <w:shd w:val="clear" w:color="auto" w:fill="auto"/>
            <w:noWrap/>
            <w:vAlign w:val="bottom"/>
            <w:hideMark/>
          </w:tcPr>
          <w:p w14:paraId="3030D181" w14:textId="07E6B802" w:rsidR="00E226F3" w:rsidRPr="0016481D" w:rsidRDefault="00E226F3" w:rsidP="004E665E">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4.</w:t>
            </w:r>
            <w:r w:rsidR="00441338" w:rsidRPr="0016481D">
              <w:rPr>
                <w:rFonts w:ascii="Times New Roman" w:eastAsia="Times New Roman" w:hAnsi="Times New Roman" w:cs="Times New Roman"/>
                <w:b/>
                <w:bCs/>
                <w:sz w:val="20"/>
                <w:szCs w:val="20"/>
                <w:lang w:val="ro-MD"/>
              </w:rPr>
              <w:t>7</w:t>
            </w:r>
            <w:r w:rsidRPr="0016481D">
              <w:rPr>
                <w:rFonts w:ascii="Times New Roman" w:eastAsia="Times New Roman" w:hAnsi="Times New Roman" w:cs="Times New Roman"/>
                <w:b/>
                <w:bCs/>
                <w:sz w:val="20"/>
                <w:szCs w:val="20"/>
                <w:lang w:val="ro-MD"/>
              </w:rPr>
              <w:t>8</w:t>
            </w:r>
            <w:r w:rsidR="00441338" w:rsidRPr="0016481D">
              <w:rPr>
                <w:rFonts w:ascii="Times New Roman" w:eastAsia="Times New Roman" w:hAnsi="Times New Roman" w:cs="Times New Roman"/>
                <w:b/>
                <w:bCs/>
                <w:sz w:val="20"/>
                <w:szCs w:val="20"/>
                <w:lang w:val="ro-MD"/>
              </w:rPr>
              <w:t>8</w:t>
            </w:r>
            <w:r w:rsidRPr="0016481D">
              <w:rPr>
                <w:rFonts w:ascii="Times New Roman" w:eastAsia="Times New Roman" w:hAnsi="Times New Roman" w:cs="Times New Roman"/>
                <w:b/>
                <w:bCs/>
                <w:sz w:val="20"/>
                <w:szCs w:val="20"/>
                <w:lang w:val="ro-MD"/>
              </w:rPr>
              <w:t>.224,00</w:t>
            </w:r>
          </w:p>
        </w:tc>
        <w:tc>
          <w:tcPr>
            <w:tcW w:w="2476" w:type="dxa"/>
            <w:shd w:val="clear" w:color="auto" w:fill="auto"/>
            <w:noWrap/>
            <w:vAlign w:val="bottom"/>
            <w:hideMark/>
          </w:tcPr>
          <w:p w14:paraId="5BE1FCAE" w14:textId="7D0EDB35" w:rsidR="00E226F3" w:rsidRPr="0016481D" w:rsidRDefault="00397B55" w:rsidP="004E665E">
            <w:pPr>
              <w:spacing w:after="0" w:line="240" w:lineRule="auto"/>
              <w:jc w:val="right"/>
              <w:rPr>
                <w:rFonts w:ascii="Times New Roman" w:eastAsia="Times New Roman" w:hAnsi="Times New Roman" w:cs="Times New Roman"/>
                <w:b/>
                <w:bCs/>
                <w:sz w:val="20"/>
                <w:szCs w:val="20"/>
                <w:lang w:val="ro-MD"/>
              </w:rPr>
            </w:pPr>
            <w:r>
              <w:rPr>
                <w:rFonts w:ascii="Times New Roman" w:eastAsia="Times New Roman" w:hAnsi="Times New Roman" w:cs="Times New Roman"/>
                <w:b/>
                <w:bCs/>
                <w:sz w:val="20"/>
                <w:szCs w:val="20"/>
                <w:lang w:val="ro-MD"/>
              </w:rPr>
              <w:t>73.319,73</w:t>
            </w:r>
          </w:p>
        </w:tc>
        <w:tc>
          <w:tcPr>
            <w:tcW w:w="2331" w:type="dxa"/>
            <w:shd w:val="clear" w:color="auto" w:fill="auto"/>
            <w:noWrap/>
            <w:vAlign w:val="bottom"/>
            <w:hideMark/>
          </w:tcPr>
          <w:p w14:paraId="07A78F9B" w14:textId="59855663" w:rsidR="00E226F3" w:rsidRPr="0016481D" w:rsidRDefault="00E226F3" w:rsidP="00E65CE5">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4.</w:t>
            </w:r>
            <w:r w:rsidR="00E65CE5">
              <w:rPr>
                <w:rFonts w:ascii="Times New Roman" w:eastAsia="Times New Roman" w:hAnsi="Times New Roman" w:cs="Times New Roman"/>
                <w:b/>
                <w:bCs/>
                <w:sz w:val="20"/>
                <w:szCs w:val="20"/>
                <w:lang w:val="ro-MD"/>
              </w:rPr>
              <w:t>714</w:t>
            </w:r>
            <w:r w:rsidRPr="0016481D">
              <w:rPr>
                <w:rFonts w:ascii="Times New Roman" w:eastAsia="Times New Roman" w:hAnsi="Times New Roman" w:cs="Times New Roman"/>
                <w:b/>
                <w:bCs/>
                <w:sz w:val="20"/>
                <w:szCs w:val="20"/>
                <w:lang w:val="ro-MD"/>
              </w:rPr>
              <w:t>.</w:t>
            </w:r>
            <w:r w:rsidR="00E65CE5">
              <w:rPr>
                <w:rFonts w:ascii="Times New Roman" w:eastAsia="Times New Roman" w:hAnsi="Times New Roman" w:cs="Times New Roman"/>
                <w:b/>
                <w:bCs/>
                <w:sz w:val="20"/>
                <w:szCs w:val="20"/>
                <w:lang w:val="ro-MD"/>
              </w:rPr>
              <w:t>9</w:t>
            </w:r>
            <w:r w:rsidRPr="0016481D">
              <w:rPr>
                <w:rFonts w:ascii="Times New Roman" w:eastAsia="Times New Roman" w:hAnsi="Times New Roman" w:cs="Times New Roman"/>
                <w:b/>
                <w:bCs/>
                <w:sz w:val="20"/>
                <w:szCs w:val="20"/>
                <w:lang w:val="ro-MD"/>
              </w:rPr>
              <w:t>04,27</w:t>
            </w:r>
          </w:p>
        </w:tc>
      </w:tr>
    </w:tbl>
    <w:p w14:paraId="372EB22C" w14:textId="3837C860" w:rsidR="00E226F3" w:rsidRPr="0016481D" w:rsidRDefault="007C40C6" w:rsidP="009D0DE5">
      <w:pPr>
        <w:spacing w:after="0" w:line="276" w:lineRule="auto"/>
        <w:jc w:val="both"/>
        <w:rPr>
          <w:rFonts w:ascii="Times New Roman" w:hAnsi="Times New Roman" w:cs="Times New Roman"/>
          <w:b/>
          <w:bCs/>
          <w:i/>
          <w:iCs/>
          <w:sz w:val="20"/>
          <w:szCs w:val="20"/>
          <w:shd w:val="clear" w:color="auto" w:fill="FFFFFF"/>
          <w:lang w:val="ro-MD"/>
        </w:rPr>
      </w:pPr>
      <w:r w:rsidRPr="00D67486">
        <w:rPr>
          <w:rFonts w:ascii="Times New Roman" w:hAnsi="Times New Roman" w:cs="Times New Roman"/>
          <w:b/>
          <w:bCs/>
          <w:iCs/>
          <w:sz w:val="20"/>
          <w:szCs w:val="20"/>
          <w:shd w:val="clear" w:color="auto" w:fill="FFFFFF"/>
          <w:lang w:val="ro-MD"/>
        </w:rPr>
        <w:t>Surs</w:t>
      </w:r>
      <w:r w:rsidR="00267B82">
        <w:rPr>
          <w:rFonts w:ascii="Times New Roman" w:hAnsi="Times New Roman" w:cs="Times New Roman"/>
          <w:b/>
          <w:bCs/>
          <w:iCs/>
          <w:sz w:val="20"/>
          <w:szCs w:val="20"/>
          <w:shd w:val="clear" w:color="auto" w:fill="FFFFFF"/>
          <w:lang w:val="ro-MD"/>
        </w:rPr>
        <w:t>ă</w:t>
      </w:r>
      <w:r w:rsidRPr="00D67486">
        <w:rPr>
          <w:rFonts w:ascii="Times New Roman" w:hAnsi="Times New Roman" w:cs="Times New Roman"/>
          <w:b/>
          <w:bCs/>
          <w:iCs/>
          <w:sz w:val="20"/>
          <w:szCs w:val="20"/>
          <w:shd w:val="clear" w:color="auto" w:fill="FFFFFF"/>
          <w:lang w:val="ro-MD"/>
        </w:rPr>
        <w:t>:</w:t>
      </w:r>
      <w:r w:rsidRPr="0016481D">
        <w:rPr>
          <w:rFonts w:ascii="Times New Roman" w:hAnsi="Times New Roman" w:cs="Times New Roman"/>
          <w:b/>
          <w:bCs/>
          <w:i/>
          <w:iCs/>
          <w:sz w:val="20"/>
          <w:szCs w:val="20"/>
          <w:shd w:val="clear" w:color="auto" w:fill="FFFFFF"/>
          <w:lang w:val="ro-MD"/>
        </w:rPr>
        <w:t xml:space="preserve"> </w:t>
      </w:r>
      <w:r w:rsidRPr="00D67486">
        <w:rPr>
          <w:rFonts w:ascii="Times New Roman" w:hAnsi="Times New Roman" w:cs="Times New Roman"/>
          <w:bCs/>
          <w:i/>
          <w:iCs/>
          <w:sz w:val="20"/>
          <w:szCs w:val="20"/>
          <w:lang w:val="ro-MD"/>
        </w:rPr>
        <w:t xml:space="preserve">Calculul efectuat de </w:t>
      </w:r>
      <w:r w:rsidR="00267B82">
        <w:rPr>
          <w:rFonts w:ascii="Times New Roman" w:hAnsi="Times New Roman" w:cs="Times New Roman"/>
          <w:bCs/>
          <w:i/>
          <w:iCs/>
          <w:sz w:val="20"/>
          <w:szCs w:val="20"/>
          <w:lang w:val="ro-MD"/>
        </w:rPr>
        <w:t>S</w:t>
      </w:r>
      <w:r w:rsidRPr="00D67486">
        <w:rPr>
          <w:rFonts w:ascii="Times New Roman" w:hAnsi="Times New Roman" w:cs="Times New Roman"/>
          <w:bCs/>
          <w:i/>
          <w:iCs/>
          <w:sz w:val="20"/>
          <w:szCs w:val="20"/>
          <w:lang w:val="ro-MD"/>
        </w:rPr>
        <w:t>erviciul juridic al UTM</w:t>
      </w:r>
      <w:r w:rsidRPr="0016481D">
        <w:rPr>
          <w:rFonts w:ascii="Times New Roman" w:hAnsi="Times New Roman" w:cs="Times New Roman"/>
          <w:b/>
          <w:bCs/>
          <w:i/>
          <w:iCs/>
          <w:sz w:val="20"/>
          <w:szCs w:val="20"/>
          <w:lang w:val="ro-MD"/>
        </w:rPr>
        <w:t xml:space="preserve"> </w:t>
      </w:r>
      <w:r w:rsidR="00267B82">
        <w:rPr>
          <w:rFonts w:ascii="Times New Roman" w:hAnsi="Times New Roman" w:cs="Times New Roman"/>
          <w:b/>
          <w:bCs/>
          <w:i/>
          <w:iCs/>
          <w:sz w:val="20"/>
          <w:szCs w:val="20"/>
          <w:lang w:val="ro-MD"/>
        </w:rPr>
        <w:t>.</w:t>
      </w:r>
    </w:p>
    <w:p w14:paraId="15760DE4" w14:textId="4F0EE95C" w:rsidR="00E226F3" w:rsidRPr="0016481D" w:rsidRDefault="00E226F3" w:rsidP="00E61D58">
      <w:pPr>
        <w:spacing w:before="240" w:after="0" w:line="240" w:lineRule="auto"/>
        <w:ind w:firstLine="720"/>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Men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ionăm că UTM</w:t>
      </w:r>
      <w:r w:rsidR="00267B82">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în anul 2007</w:t>
      </w:r>
      <w:r w:rsidR="00267B82">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a înaintat în judecată cererea pentru stabilirea nulită</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 absolute a acordului de colaborare, care a fost respinsă (</w:t>
      </w:r>
      <w:r w:rsidR="00267B82">
        <w:rPr>
          <w:rFonts w:ascii="Times New Roman" w:hAnsi="Times New Roman" w:cs="Times New Roman"/>
          <w:sz w:val="24"/>
          <w:szCs w:val="24"/>
          <w:shd w:val="clear" w:color="auto" w:fill="FFFFFF"/>
          <w:lang w:val="ro-MD"/>
        </w:rPr>
        <w:t>D</w:t>
      </w:r>
      <w:r w:rsidRPr="0016481D">
        <w:rPr>
          <w:rFonts w:ascii="Times New Roman" w:hAnsi="Times New Roman" w:cs="Times New Roman"/>
          <w:sz w:val="24"/>
          <w:szCs w:val="24"/>
          <w:shd w:val="clear" w:color="auto" w:fill="FFFFFF"/>
          <w:lang w:val="ro-MD"/>
        </w:rPr>
        <w:t xml:space="preserve">ecizia CSJ nr. 2rac-27/16 din 20.01.2016)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w:t>
      </w:r>
      <w:r w:rsidR="00267B82">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ca urmare</w:t>
      </w:r>
      <w:r w:rsidR="00267B82">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termenul Acordului de colaborare în comun este valabil până la 02.03.2028.</w:t>
      </w:r>
    </w:p>
    <w:p w14:paraId="6533EFE1" w14:textId="28588B16" w:rsidR="00EE704A" w:rsidRPr="0016481D" w:rsidRDefault="00896AEC" w:rsidP="00772A1B">
      <w:pPr>
        <w:pStyle w:val="1"/>
        <w:jc w:val="both"/>
        <w:rPr>
          <w:rFonts w:ascii="Times New Roman" w:hAnsi="Times New Roman" w:cs="Times New Roman"/>
          <w:b/>
          <w:bCs/>
          <w:sz w:val="28"/>
          <w:szCs w:val="28"/>
          <w:lang w:val="ro-MD"/>
        </w:rPr>
      </w:pPr>
      <w:bookmarkStart w:id="23" w:name="_Toc161136495"/>
      <w:bookmarkStart w:id="24" w:name="_Toc152668416"/>
      <w:r w:rsidRPr="0016481D">
        <w:rPr>
          <w:rFonts w:ascii="Times New Roman" w:hAnsi="Times New Roman" w:cs="Times New Roman"/>
          <w:b/>
          <w:sz w:val="28"/>
          <w:szCs w:val="28"/>
          <w:lang w:val="ro-MD"/>
        </w:rPr>
        <w:t>4.</w:t>
      </w:r>
      <w:r w:rsidR="00241E04" w:rsidRPr="0016481D">
        <w:rPr>
          <w:rFonts w:ascii="Times New Roman" w:hAnsi="Times New Roman" w:cs="Times New Roman"/>
          <w:b/>
          <w:sz w:val="28"/>
          <w:szCs w:val="28"/>
          <w:lang w:val="ro-MD"/>
        </w:rPr>
        <w:t>7</w:t>
      </w:r>
      <w:r w:rsidRPr="0016481D">
        <w:rPr>
          <w:rFonts w:ascii="Times New Roman" w:hAnsi="Times New Roman" w:cs="Times New Roman"/>
          <w:b/>
          <w:sz w:val="28"/>
          <w:szCs w:val="28"/>
          <w:lang w:val="ro-MD"/>
        </w:rPr>
        <w:t>.</w:t>
      </w:r>
      <w:r w:rsidRPr="0016481D">
        <w:rPr>
          <w:rFonts w:ascii="Times New Roman" w:hAnsi="Times New Roman" w:cs="Times New Roman"/>
          <w:sz w:val="28"/>
          <w:szCs w:val="28"/>
          <w:lang w:val="ro-MD"/>
        </w:rPr>
        <w:t xml:space="preserve"> </w:t>
      </w:r>
      <w:r w:rsidR="00EE704A" w:rsidRPr="0016481D">
        <w:rPr>
          <w:rFonts w:ascii="Times New Roman" w:hAnsi="Times New Roman" w:cs="Times New Roman"/>
          <w:b/>
          <w:bCs/>
          <w:sz w:val="28"/>
          <w:szCs w:val="28"/>
          <w:lang w:val="ro-MD"/>
        </w:rPr>
        <w:t xml:space="preserve">UTM </w:t>
      </w:r>
      <w:r w:rsidR="0006454A" w:rsidRPr="0016481D">
        <w:rPr>
          <w:rFonts w:ascii="Times New Roman" w:hAnsi="Times New Roman" w:cs="Times New Roman"/>
          <w:b/>
          <w:bCs/>
          <w:sz w:val="28"/>
          <w:szCs w:val="28"/>
          <w:lang w:val="ro-MD"/>
        </w:rPr>
        <w:t>a asigurat înregistrarea conformă a tranza</w:t>
      </w:r>
      <w:r w:rsidR="00AB557A" w:rsidRPr="0016481D">
        <w:rPr>
          <w:rFonts w:ascii="Times New Roman" w:hAnsi="Times New Roman" w:cs="Times New Roman"/>
          <w:b/>
          <w:bCs/>
          <w:sz w:val="28"/>
          <w:szCs w:val="28"/>
          <w:lang w:val="ro-MD"/>
        </w:rPr>
        <w:t>cțiilor</w:t>
      </w:r>
      <w:r w:rsidR="0006454A" w:rsidRPr="0016481D">
        <w:rPr>
          <w:rFonts w:ascii="Times New Roman" w:hAnsi="Times New Roman" w:cs="Times New Roman"/>
          <w:b/>
          <w:bCs/>
          <w:sz w:val="28"/>
          <w:szCs w:val="28"/>
          <w:lang w:val="ro-MD"/>
        </w:rPr>
        <w:t xml:space="preserve"> economice în evidența contabilă?</w:t>
      </w:r>
      <w:bookmarkEnd w:id="23"/>
    </w:p>
    <w:p w14:paraId="069971E4" w14:textId="72424A9F" w:rsidR="00E226F3" w:rsidRPr="0016481D" w:rsidRDefault="00E226F3" w:rsidP="00B46677">
      <w:pPr>
        <w:spacing w:after="0"/>
        <w:ind w:firstLine="720"/>
        <w:jc w:val="both"/>
        <w:rPr>
          <w:rFonts w:ascii="Times New Roman" w:hAnsi="Times New Roman" w:cs="Times New Roman"/>
          <w:bCs/>
          <w:i/>
          <w:iCs/>
          <w:sz w:val="24"/>
          <w:szCs w:val="24"/>
          <w:lang w:val="ro-MD"/>
        </w:rPr>
      </w:pPr>
      <w:r w:rsidRPr="0016481D">
        <w:rPr>
          <w:rFonts w:ascii="Times New Roman" w:hAnsi="Times New Roman" w:cs="Times New Roman"/>
          <w:bCs/>
          <w:i/>
          <w:iCs/>
          <w:sz w:val="24"/>
          <w:szCs w:val="24"/>
          <w:lang w:val="ro-MD"/>
        </w:rPr>
        <w:t>Nerespectarea cadrului normativ la organizarea contabilită</w:t>
      </w:r>
      <w:r w:rsidR="00D730A2" w:rsidRPr="0016481D">
        <w:rPr>
          <w:rFonts w:ascii="Times New Roman" w:hAnsi="Times New Roman" w:cs="Times New Roman"/>
          <w:bCs/>
          <w:i/>
          <w:iCs/>
          <w:sz w:val="24"/>
          <w:szCs w:val="24"/>
          <w:lang w:val="ro-MD"/>
        </w:rPr>
        <w:t>ț</w:t>
      </w:r>
      <w:r w:rsidRPr="0016481D">
        <w:rPr>
          <w:rFonts w:ascii="Times New Roman" w:hAnsi="Times New Roman" w:cs="Times New Roman"/>
          <w:bCs/>
          <w:i/>
          <w:iCs/>
          <w:sz w:val="24"/>
          <w:szCs w:val="24"/>
          <w:lang w:val="ro-MD"/>
        </w:rPr>
        <w:t>ii a</w:t>
      </w:r>
      <w:r w:rsidR="00F442AD" w:rsidRPr="0016481D">
        <w:rPr>
          <w:rFonts w:ascii="Times New Roman" w:hAnsi="Times New Roman" w:cs="Times New Roman"/>
          <w:bCs/>
          <w:i/>
          <w:iCs/>
          <w:sz w:val="24"/>
          <w:szCs w:val="24"/>
          <w:lang w:val="ro-MD"/>
        </w:rPr>
        <w:t xml:space="preserve"> a</w:t>
      </w:r>
      <w:r w:rsidRPr="0016481D">
        <w:rPr>
          <w:rFonts w:ascii="Times New Roman" w:hAnsi="Times New Roman" w:cs="Times New Roman"/>
          <w:bCs/>
          <w:i/>
          <w:iCs/>
          <w:sz w:val="24"/>
          <w:szCs w:val="24"/>
          <w:lang w:val="ro-MD"/>
        </w:rPr>
        <w:t>fecta</w:t>
      </w:r>
      <w:r w:rsidR="00F442AD" w:rsidRPr="0016481D">
        <w:rPr>
          <w:rFonts w:ascii="Times New Roman" w:hAnsi="Times New Roman" w:cs="Times New Roman"/>
          <w:bCs/>
          <w:i/>
          <w:iCs/>
          <w:sz w:val="24"/>
          <w:szCs w:val="24"/>
          <w:lang w:val="ro-MD"/>
        </w:rPr>
        <w:t>t</w:t>
      </w:r>
      <w:r w:rsidRPr="0016481D">
        <w:rPr>
          <w:rFonts w:ascii="Times New Roman" w:hAnsi="Times New Roman" w:cs="Times New Roman"/>
          <w:bCs/>
          <w:i/>
          <w:iCs/>
          <w:sz w:val="24"/>
          <w:szCs w:val="24"/>
          <w:lang w:val="ro-MD"/>
        </w:rPr>
        <w:t xml:space="preserve"> </w:t>
      </w:r>
      <w:r w:rsidRPr="0016481D">
        <w:rPr>
          <w:rFonts w:ascii="Times New Roman" w:hAnsi="Times New Roman" w:cs="Times New Roman"/>
          <w:bCs/>
          <w:i/>
          <w:iCs/>
          <w:sz w:val="24"/>
          <w:szCs w:val="24"/>
          <w:shd w:val="clear" w:color="auto" w:fill="FFFFFF"/>
          <w:lang w:val="ro-MD"/>
        </w:rPr>
        <w:t xml:space="preserve">caracteristicile calitative fundamentale </w:t>
      </w:r>
      <w:r w:rsidR="00D730A2" w:rsidRPr="0016481D">
        <w:rPr>
          <w:rFonts w:ascii="Times New Roman" w:hAnsi="Times New Roman" w:cs="Times New Roman"/>
          <w:bCs/>
          <w:i/>
          <w:iCs/>
          <w:sz w:val="24"/>
          <w:szCs w:val="24"/>
          <w:shd w:val="clear" w:color="auto" w:fill="FFFFFF"/>
          <w:lang w:val="ro-MD"/>
        </w:rPr>
        <w:t>ș</w:t>
      </w:r>
      <w:r w:rsidRPr="0016481D">
        <w:rPr>
          <w:rFonts w:ascii="Times New Roman" w:hAnsi="Times New Roman" w:cs="Times New Roman"/>
          <w:bCs/>
          <w:i/>
          <w:iCs/>
          <w:sz w:val="24"/>
          <w:szCs w:val="24"/>
          <w:shd w:val="clear" w:color="auto" w:fill="FFFFFF"/>
          <w:lang w:val="ro-MD"/>
        </w:rPr>
        <w:t>i amplificatoare ale informa</w:t>
      </w:r>
      <w:r w:rsidR="00D730A2" w:rsidRPr="0016481D">
        <w:rPr>
          <w:rFonts w:ascii="Times New Roman" w:hAnsi="Times New Roman" w:cs="Times New Roman"/>
          <w:bCs/>
          <w:i/>
          <w:iCs/>
          <w:sz w:val="24"/>
          <w:szCs w:val="24"/>
          <w:shd w:val="clear" w:color="auto" w:fill="FFFFFF"/>
          <w:lang w:val="ro-MD"/>
        </w:rPr>
        <w:t>ț</w:t>
      </w:r>
      <w:r w:rsidRPr="0016481D">
        <w:rPr>
          <w:rFonts w:ascii="Times New Roman" w:hAnsi="Times New Roman" w:cs="Times New Roman"/>
          <w:bCs/>
          <w:i/>
          <w:iCs/>
          <w:sz w:val="24"/>
          <w:szCs w:val="24"/>
          <w:shd w:val="clear" w:color="auto" w:fill="FFFFFF"/>
          <w:lang w:val="ro-MD"/>
        </w:rPr>
        <w:t>iilor prezentate în situa</w:t>
      </w:r>
      <w:r w:rsidR="00D730A2" w:rsidRPr="0016481D">
        <w:rPr>
          <w:rFonts w:ascii="Times New Roman" w:hAnsi="Times New Roman" w:cs="Times New Roman"/>
          <w:bCs/>
          <w:i/>
          <w:iCs/>
          <w:sz w:val="24"/>
          <w:szCs w:val="24"/>
          <w:shd w:val="clear" w:color="auto" w:fill="FFFFFF"/>
          <w:lang w:val="ro-MD"/>
        </w:rPr>
        <w:t>ț</w:t>
      </w:r>
      <w:r w:rsidRPr="0016481D">
        <w:rPr>
          <w:rFonts w:ascii="Times New Roman" w:hAnsi="Times New Roman" w:cs="Times New Roman"/>
          <w:bCs/>
          <w:i/>
          <w:iCs/>
          <w:sz w:val="24"/>
          <w:szCs w:val="24"/>
          <w:shd w:val="clear" w:color="auto" w:fill="FFFFFF"/>
          <w:lang w:val="ro-MD"/>
        </w:rPr>
        <w:t>iile financiare</w:t>
      </w:r>
      <w:r w:rsidR="00F442AD" w:rsidRPr="0016481D">
        <w:rPr>
          <w:rFonts w:ascii="Times New Roman" w:hAnsi="Times New Roman" w:cs="Times New Roman"/>
          <w:bCs/>
          <w:i/>
          <w:iCs/>
          <w:sz w:val="24"/>
          <w:szCs w:val="24"/>
          <w:shd w:val="clear" w:color="auto" w:fill="FFFFFF"/>
          <w:lang w:val="ro-MD"/>
        </w:rPr>
        <w:t xml:space="preserve">, </w:t>
      </w:r>
      <w:r w:rsidR="00557F58">
        <w:rPr>
          <w:rFonts w:ascii="Times New Roman" w:hAnsi="Times New Roman" w:cs="Times New Roman"/>
          <w:bCs/>
          <w:i/>
          <w:iCs/>
          <w:sz w:val="24"/>
          <w:szCs w:val="24"/>
          <w:shd w:val="clear" w:color="auto" w:fill="FFFFFF"/>
          <w:lang w:val="ro-MD"/>
        </w:rPr>
        <w:t>rezultatul</w:t>
      </w:r>
      <w:r w:rsidR="00557F58" w:rsidRPr="0016481D">
        <w:rPr>
          <w:rFonts w:ascii="Times New Roman" w:hAnsi="Times New Roman" w:cs="Times New Roman"/>
          <w:bCs/>
          <w:i/>
          <w:iCs/>
          <w:sz w:val="24"/>
          <w:szCs w:val="24"/>
          <w:shd w:val="clear" w:color="auto" w:fill="FFFFFF"/>
          <w:lang w:val="ro-MD"/>
        </w:rPr>
        <w:t xml:space="preserve"> financiar </w:t>
      </w:r>
      <w:r w:rsidR="00F442AD" w:rsidRPr="0016481D">
        <w:rPr>
          <w:rFonts w:ascii="Times New Roman" w:hAnsi="Times New Roman" w:cs="Times New Roman"/>
          <w:bCs/>
          <w:i/>
          <w:iCs/>
          <w:sz w:val="24"/>
          <w:szCs w:val="24"/>
          <w:shd w:val="clear" w:color="auto" w:fill="FFFFFF"/>
          <w:lang w:val="ro-MD"/>
        </w:rPr>
        <w:t>denatur</w:t>
      </w:r>
      <w:r w:rsidR="00557F58">
        <w:rPr>
          <w:rFonts w:ascii="Times New Roman" w:hAnsi="Times New Roman" w:cs="Times New Roman"/>
          <w:bCs/>
          <w:i/>
          <w:iCs/>
          <w:sz w:val="24"/>
          <w:szCs w:val="24"/>
          <w:shd w:val="clear" w:color="auto" w:fill="FFFFFF"/>
          <w:lang w:val="ro-MD"/>
        </w:rPr>
        <w:t>ându-se</w:t>
      </w:r>
      <w:r w:rsidR="00F442AD" w:rsidRPr="0016481D">
        <w:rPr>
          <w:rFonts w:ascii="Times New Roman" w:hAnsi="Times New Roman" w:cs="Times New Roman"/>
          <w:bCs/>
          <w:i/>
          <w:iCs/>
          <w:sz w:val="24"/>
          <w:szCs w:val="24"/>
          <w:shd w:val="clear" w:color="auto" w:fill="FFFFFF"/>
          <w:lang w:val="ro-MD"/>
        </w:rPr>
        <w:t xml:space="preserve"> </w:t>
      </w:r>
      <w:r w:rsidR="00557F58">
        <w:rPr>
          <w:rFonts w:ascii="Times New Roman" w:hAnsi="Times New Roman" w:cs="Times New Roman"/>
          <w:bCs/>
          <w:i/>
          <w:iCs/>
          <w:sz w:val="24"/>
          <w:szCs w:val="24"/>
          <w:shd w:val="clear" w:color="auto" w:fill="FFFFFF"/>
          <w:lang w:val="ro-MD"/>
        </w:rPr>
        <w:t>cu</w:t>
      </w:r>
      <w:r w:rsidR="00F442AD" w:rsidRPr="0016481D">
        <w:rPr>
          <w:rFonts w:ascii="Times New Roman" w:hAnsi="Times New Roman" w:cs="Times New Roman"/>
          <w:bCs/>
          <w:i/>
          <w:iCs/>
          <w:sz w:val="24"/>
          <w:szCs w:val="24"/>
          <w:shd w:val="clear" w:color="auto" w:fill="FFFFFF"/>
          <w:lang w:val="ro-MD"/>
        </w:rPr>
        <w:t xml:space="preserve"> sum</w:t>
      </w:r>
      <w:r w:rsidR="00557F58">
        <w:rPr>
          <w:rFonts w:ascii="Times New Roman" w:hAnsi="Times New Roman" w:cs="Times New Roman"/>
          <w:bCs/>
          <w:i/>
          <w:iCs/>
          <w:sz w:val="24"/>
          <w:szCs w:val="24"/>
          <w:shd w:val="clear" w:color="auto" w:fill="FFFFFF"/>
          <w:lang w:val="ro-MD"/>
        </w:rPr>
        <w:t>a</w:t>
      </w:r>
      <w:r w:rsidR="00F442AD" w:rsidRPr="0016481D">
        <w:rPr>
          <w:rFonts w:ascii="Times New Roman" w:hAnsi="Times New Roman" w:cs="Times New Roman"/>
          <w:bCs/>
          <w:i/>
          <w:iCs/>
          <w:sz w:val="24"/>
          <w:szCs w:val="24"/>
          <w:shd w:val="clear" w:color="auto" w:fill="FFFFFF"/>
          <w:lang w:val="ro-MD"/>
        </w:rPr>
        <w:t xml:space="preserve"> de </w:t>
      </w:r>
      <w:r w:rsidR="00A17963" w:rsidRPr="0016481D">
        <w:rPr>
          <w:rFonts w:ascii="Times New Roman" w:hAnsi="Times New Roman" w:cs="Times New Roman"/>
          <w:b/>
          <w:i/>
          <w:iCs/>
          <w:sz w:val="24"/>
          <w:szCs w:val="24"/>
          <w:shd w:val="clear" w:color="auto" w:fill="FFFFFF"/>
          <w:lang w:val="ro-MD"/>
        </w:rPr>
        <w:t>25</w:t>
      </w:r>
      <w:r w:rsidR="00F442AD" w:rsidRPr="0016481D">
        <w:rPr>
          <w:rFonts w:ascii="Times New Roman" w:hAnsi="Times New Roman" w:cs="Times New Roman"/>
          <w:b/>
          <w:i/>
          <w:iCs/>
          <w:sz w:val="24"/>
          <w:szCs w:val="24"/>
          <w:shd w:val="clear" w:color="auto" w:fill="FFFFFF"/>
          <w:lang w:val="ro-MD"/>
        </w:rPr>
        <w:t>,</w:t>
      </w:r>
      <w:r w:rsidR="00A17963" w:rsidRPr="0016481D">
        <w:rPr>
          <w:rFonts w:ascii="Times New Roman" w:hAnsi="Times New Roman" w:cs="Times New Roman"/>
          <w:b/>
          <w:i/>
          <w:iCs/>
          <w:sz w:val="24"/>
          <w:szCs w:val="24"/>
          <w:shd w:val="clear" w:color="auto" w:fill="FFFFFF"/>
          <w:lang w:val="ro-MD"/>
        </w:rPr>
        <w:t>1</w:t>
      </w:r>
      <w:r w:rsidR="00F442AD" w:rsidRPr="0016481D">
        <w:rPr>
          <w:rFonts w:ascii="Times New Roman" w:hAnsi="Times New Roman" w:cs="Times New Roman"/>
          <w:b/>
          <w:i/>
          <w:iCs/>
          <w:sz w:val="24"/>
          <w:szCs w:val="24"/>
          <w:shd w:val="clear" w:color="auto" w:fill="FFFFFF"/>
          <w:lang w:val="ro-MD"/>
        </w:rPr>
        <w:t xml:space="preserve"> mil.lei</w:t>
      </w:r>
      <w:r w:rsidR="00F442AD" w:rsidRPr="0016481D">
        <w:rPr>
          <w:rFonts w:ascii="Times New Roman" w:hAnsi="Times New Roman" w:cs="Times New Roman"/>
          <w:bCs/>
          <w:i/>
          <w:iCs/>
          <w:sz w:val="24"/>
          <w:szCs w:val="24"/>
          <w:shd w:val="clear" w:color="auto" w:fill="FFFFFF"/>
          <w:lang w:val="ro-MD"/>
        </w:rPr>
        <w:t>.</w:t>
      </w:r>
    </w:p>
    <w:p w14:paraId="47B2E53C" w14:textId="4278BC90" w:rsidR="00E226F3" w:rsidRPr="0016481D" w:rsidRDefault="00FF4696" w:rsidP="009D0DE5">
      <w:pPr>
        <w:tabs>
          <w:tab w:val="left" w:pos="0"/>
        </w:tabs>
        <w:spacing w:after="0" w:line="276" w:lineRule="auto"/>
        <w:jc w:val="both"/>
        <w:rPr>
          <w:rFonts w:ascii="Times New Roman" w:hAnsi="Times New Roman" w:cs="Times New Roman"/>
          <w:bCs/>
          <w:iCs/>
          <w:sz w:val="24"/>
          <w:szCs w:val="24"/>
          <w:lang w:val="ro-MD"/>
        </w:rPr>
      </w:pPr>
      <w:r w:rsidRPr="0016481D">
        <w:rPr>
          <w:rFonts w:ascii="Times New Roman" w:hAnsi="Times New Roman" w:cs="Times New Roman"/>
          <w:bCs/>
          <w:iCs/>
          <w:sz w:val="24"/>
          <w:szCs w:val="24"/>
          <w:lang w:val="ro-MD"/>
        </w:rPr>
        <w:tab/>
      </w:r>
      <w:r w:rsidR="00E226F3" w:rsidRPr="0016481D">
        <w:rPr>
          <w:rFonts w:ascii="Times New Roman" w:hAnsi="Times New Roman" w:cs="Times New Roman"/>
          <w:bCs/>
          <w:iCs/>
          <w:sz w:val="24"/>
          <w:szCs w:val="24"/>
          <w:lang w:val="ro-MD"/>
        </w:rPr>
        <w:t>UTM nu a respectat prevederile cadrului normativ privind organizarea eviden</w:t>
      </w:r>
      <w:r w:rsidR="00D730A2" w:rsidRPr="0016481D">
        <w:rPr>
          <w:rFonts w:ascii="Times New Roman" w:hAnsi="Times New Roman" w:cs="Times New Roman"/>
          <w:bCs/>
          <w:iCs/>
          <w:sz w:val="24"/>
          <w:szCs w:val="24"/>
          <w:lang w:val="ro-MD"/>
        </w:rPr>
        <w:t>ț</w:t>
      </w:r>
      <w:r w:rsidR="00E226F3" w:rsidRPr="0016481D">
        <w:rPr>
          <w:rFonts w:ascii="Times New Roman" w:hAnsi="Times New Roman" w:cs="Times New Roman"/>
          <w:bCs/>
          <w:iCs/>
          <w:sz w:val="24"/>
          <w:szCs w:val="24"/>
          <w:lang w:val="ro-MD"/>
        </w:rPr>
        <w:t>ei contabile, ceea ce a condi</w:t>
      </w:r>
      <w:r w:rsidR="00D730A2" w:rsidRPr="0016481D">
        <w:rPr>
          <w:rFonts w:ascii="Times New Roman" w:hAnsi="Times New Roman" w:cs="Times New Roman"/>
          <w:bCs/>
          <w:iCs/>
          <w:sz w:val="24"/>
          <w:szCs w:val="24"/>
          <w:lang w:val="ro-MD"/>
        </w:rPr>
        <w:t>ț</w:t>
      </w:r>
      <w:r w:rsidR="00E226F3" w:rsidRPr="0016481D">
        <w:rPr>
          <w:rFonts w:ascii="Times New Roman" w:hAnsi="Times New Roman" w:cs="Times New Roman"/>
          <w:bCs/>
          <w:iCs/>
          <w:sz w:val="24"/>
          <w:szCs w:val="24"/>
          <w:lang w:val="ro-MD"/>
        </w:rPr>
        <w:t xml:space="preserve">ionat </w:t>
      </w:r>
      <w:r w:rsidR="004C00DC" w:rsidRPr="0016481D">
        <w:rPr>
          <w:rFonts w:ascii="Times New Roman" w:hAnsi="Times New Roman" w:cs="Times New Roman"/>
          <w:bCs/>
          <w:iCs/>
          <w:sz w:val="24"/>
          <w:szCs w:val="24"/>
          <w:lang w:val="ro-MD"/>
        </w:rPr>
        <w:t>o serie de</w:t>
      </w:r>
      <w:r w:rsidR="008D015B" w:rsidRPr="0016481D">
        <w:rPr>
          <w:rFonts w:ascii="Times New Roman" w:hAnsi="Times New Roman" w:cs="Times New Roman"/>
          <w:bCs/>
          <w:iCs/>
          <w:sz w:val="24"/>
          <w:szCs w:val="24"/>
          <w:lang w:val="ro-MD"/>
        </w:rPr>
        <w:t xml:space="preserve"> </w:t>
      </w:r>
      <w:r w:rsidR="00E226F3" w:rsidRPr="0016481D">
        <w:rPr>
          <w:rFonts w:ascii="Times New Roman" w:hAnsi="Times New Roman" w:cs="Times New Roman"/>
          <w:bCs/>
          <w:iCs/>
          <w:sz w:val="24"/>
          <w:szCs w:val="24"/>
          <w:lang w:val="ro-MD"/>
        </w:rPr>
        <w:t>neconformită</w:t>
      </w:r>
      <w:r w:rsidR="00D730A2" w:rsidRPr="0016481D">
        <w:rPr>
          <w:rFonts w:ascii="Times New Roman" w:hAnsi="Times New Roman" w:cs="Times New Roman"/>
          <w:bCs/>
          <w:iCs/>
          <w:sz w:val="24"/>
          <w:szCs w:val="24"/>
          <w:lang w:val="ro-MD"/>
        </w:rPr>
        <w:t>ț</w:t>
      </w:r>
      <w:r w:rsidR="00E226F3" w:rsidRPr="0016481D">
        <w:rPr>
          <w:rFonts w:ascii="Times New Roman" w:hAnsi="Times New Roman" w:cs="Times New Roman"/>
          <w:bCs/>
          <w:iCs/>
          <w:sz w:val="24"/>
          <w:szCs w:val="24"/>
          <w:lang w:val="ro-MD"/>
        </w:rPr>
        <w:t>i</w:t>
      </w:r>
      <w:bookmarkEnd w:id="24"/>
      <w:r w:rsidR="004C00DC" w:rsidRPr="0016481D">
        <w:rPr>
          <w:rFonts w:ascii="Times New Roman" w:hAnsi="Times New Roman" w:cs="Times New Roman"/>
          <w:bCs/>
          <w:iCs/>
          <w:sz w:val="24"/>
          <w:szCs w:val="24"/>
          <w:lang w:val="ro-MD"/>
        </w:rPr>
        <w:t>. Astfel</w:t>
      </w:r>
      <w:r w:rsidR="00D56917" w:rsidRPr="0016481D">
        <w:rPr>
          <w:rFonts w:ascii="Times New Roman" w:hAnsi="Times New Roman" w:cs="Times New Roman"/>
          <w:bCs/>
          <w:iCs/>
          <w:sz w:val="24"/>
          <w:szCs w:val="24"/>
          <w:lang w:val="ro-MD"/>
        </w:rPr>
        <w:t>,</w:t>
      </w:r>
    </w:p>
    <w:p w14:paraId="7168AD60" w14:textId="0B44B81F" w:rsidR="002062BF" w:rsidRPr="0016481D" w:rsidRDefault="00A76A32" w:rsidP="00FF4696">
      <w:pPr>
        <w:numPr>
          <w:ilvl w:val="0"/>
          <w:numId w:val="9"/>
        </w:numPr>
        <w:tabs>
          <w:tab w:val="left" w:pos="284"/>
          <w:tab w:val="left" w:pos="993"/>
        </w:tabs>
        <w:spacing w:after="0" w:line="276" w:lineRule="auto"/>
        <w:ind w:left="0" w:firstLine="709"/>
        <w:contextualSpacing/>
        <w:jc w:val="both"/>
        <w:rPr>
          <w:rFonts w:ascii="Times New Roman" w:eastAsia="Times New Roman" w:hAnsi="Times New Roman" w:cs="Times New Roman"/>
          <w:color w:val="000000" w:themeColor="text1"/>
          <w:sz w:val="24"/>
          <w:szCs w:val="24"/>
          <w:lang w:val="ro-MD"/>
        </w:rPr>
      </w:pPr>
      <w:r w:rsidRPr="0016481D">
        <w:rPr>
          <w:rFonts w:ascii="Times New Roman" w:eastAsia="Times New Roman" w:hAnsi="Times New Roman" w:cs="Times New Roman"/>
          <w:color w:val="000000" w:themeColor="text1"/>
          <w:sz w:val="24"/>
          <w:szCs w:val="24"/>
          <w:lang w:val="ro-MD"/>
        </w:rPr>
        <w:t>c</w:t>
      </w:r>
      <w:r w:rsidR="00FB1BA9" w:rsidRPr="0016481D">
        <w:rPr>
          <w:rFonts w:ascii="Times New Roman" w:eastAsia="Times New Roman" w:hAnsi="Times New Roman" w:cs="Times New Roman"/>
          <w:color w:val="000000" w:themeColor="text1"/>
          <w:sz w:val="24"/>
          <w:szCs w:val="24"/>
          <w:lang w:val="ro-MD"/>
        </w:rPr>
        <w:t>ontrar pct. 58 din SNC „</w:t>
      </w:r>
      <w:r w:rsidR="00FB1BA9" w:rsidRPr="0016481D">
        <w:rPr>
          <w:rFonts w:ascii="Times New Roman" w:eastAsia="Times New Roman" w:hAnsi="Times New Roman" w:cs="Times New Roman"/>
          <w:color w:val="000000" w:themeColor="text1"/>
          <w:spacing w:val="-6"/>
          <w:sz w:val="24"/>
          <w:szCs w:val="24"/>
          <w:lang w:val="ro-MD"/>
        </w:rPr>
        <w:t xml:space="preserve">Imobilizări necorporale </w:t>
      </w:r>
      <w:r w:rsidR="00D730A2" w:rsidRPr="0016481D">
        <w:rPr>
          <w:rFonts w:ascii="Times New Roman" w:eastAsia="Times New Roman" w:hAnsi="Times New Roman" w:cs="Times New Roman"/>
          <w:color w:val="000000" w:themeColor="text1"/>
          <w:spacing w:val="-6"/>
          <w:sz w:val="24"/>
          <w:szCs w:val="24"/>
          <w:lang w:val="ro-MD"/>
        </w:rPr>
        <w:t>ș</w:t>
      </w:r>
      <w:r w:rsidR="00FB1BA9" w:rsidRPr="0016481D">
        <w:rPr>
          <w:rFonts w:ascii="Times New Roman" w:eastAsia="Times New Roman" w:hAnsi="Times New Roman" w:cs="Times New Roman"/>
          <w:color w:val="000000" w:themeColor="text1"/>
          <w:spacing w:val="-6"/>
          <w:sz w:val="24"/>
          <w:szCs w:val="24"/>
          <w:lang w:val="ro-MD"/>
        </w:rPr>
        <w:t>i corporale”</w:t>
      </w:r>
      <w:r w:rsidR="00557F58">
        <w:rPr>
          <w:rFonts w:ascii="Times New Roman" w:eastAsia="Times New Roman" w:hAnsi="Times New Roman" w:cs="Times New Roman"/>
          <w:color w:val="000000" w:themeColor="text1"/>
          <w:spacing w:val="-6"/>
          <w:sz w:val="24"/>
          <w:szCs w:val="24"/>
          <w:lang w:val="ro-MD"/>
        </w:rPr>
        <w:t>,</w:t>
      </w:r>
      <w:r w:rsidR="00FB1BA9" w:rsidRPr="0016481D">
        <w:rPr>
          <w:rFonts w:ascii="Times New Roman" w:eastAsia="Times New Roman" w:hAnsi="Times New Roman" w:cs="Times New Roman"/>
          <w:color w:val="000000" w:themeColor="text1"/>
          <w:sz w:val="24"/>
          <w:szCs w:val="24"/>
          <w:lang w:val="ro-MD"/>
        </w:rPr>
        <w:t xml:space="preserve"> UTM a m</w:t>
      </w:r>
      <w:r w:rsidR="00FF4696" w:rsidRPr="0016481D">
        <w:rPr>
          <w:rFonts w:ascii="Times New Roman" w:eastAsia="Times New Roman" w:hAnsi="Times New Roman" w:cs="Times New Roman"/>
          <w:color w:val="000000" w:themeColor="text1"/>
          <w:sz w:val="24"/>
          <w:szCs w:val="24"/>
          <w:lang w:val="ro-MD"/>
        </w:rPr>
        <w:t xml:space="preserve">ajorat valoarea </w:t>
      </w:r>
      <w:r w:rsidR="00557F58">
        <w:rPr>
          <w:rFonts w:ascii="Times New Roman" w:eastAsia="Times New Roman" w:hAnsi="Times New Roman" w:cs="Times New Roman"/>
          <w:color w:val="000000" w:themeColor="text1"/>
          <w:sz w:val="24"/>
          <w:szCs w:val="24"/>
          <w:lang w:val="ro-MD"/>
        </w:rPr>
        <w:t>„C</w:t>
      </w:r>
      <w:r w:rsidR="00FF4696" w:rsidRPr="0016481D">
        <w:rPr>
          <w:rFonts w:ascii="Times New Roman" w:eastAsia="Times New Roman" w:hAnsi="Times New Roman" w:cs="Times New Roman"/>
          <w:color w:val="000000" w:themeColor="text1"/>
          <w:sz w:val="24"/>
          <w:szCs w:val="24"/>
          <w:lang w:val="ro-MD"/>
        </w:rPr>
        <w:t>lădirilor</w:t>
      </w:r>
      <w:r w:rsidR="00557F58">
        <w:rPr>
          <w:rFonts w:ascii="Times New Roman" w:eastAsia="Times New Roman" w:hAnsi="Times New Roman" w:cs="Times New Roman"/>
          <w:color w:val="000000" w:themeColor="text1"/>
          <w:sz w:val="24"/>
          <w:szCs w:val="24"/>
          <w:lang w:val="ro-MD"/>
        </w:rPr>
        <w:t>”</w:t>
      </w:r>
      <w:r w:rsidR="00FF4696" w:rsidRPr="0016481D">
        <w:rPr>
          <w:rFonts w:ascii="Times New Roman" w:eastAsia="Times New Roman" w:hAnsi="Times New Roman" w:cs="Times New Roman"/>
          <w:color w:val="000000" w:themeColor="text1"/>
          <w:sz w:val="24"/>
          <w:szCs w:val="24"/>
          <w:lang w:val="ro-MD"/>
        </w:rPr>
        <w:t xml:space="preserve"> cu 2,</w:t>
      </w:r>
      <w:r w:rsidR="00FB1BA9" w:rsidRPr="0016481D">
        <w:rPr>
          <w:rFonts w:ascii="Times New Roman" w:eastAsia="Times New Roman" w:hAnsi="Times New Roman" w:cs="Times New Roman"/>
          <w:color w:val="000000" w:themeColor="text1"/>
          <w:sz w:val="24"/>
          <w:szCs w:val="24"/>
          <w:lang w:val="ro-MD"/>
        </w:rPr>
        <w:t>0</w:t>
      </w:r>
      <w:r w:rsidR="00FF4696" w:rsidRPr="0016481D">
        <w:rPr>
          <w:rFonts w:ascii="Times New Roman" w:eastAsia="Times New Roman" w:hAnsi="Times New Roman" w:cs="Times New Roman"/>
          <w:color w:val="000000" w:themeColor="text1"/>
          <w:sz w:val="24"/>
          <w:szCs w:val="24"/>
          <w:lang w:val="ro-MD"/>
        </w:rPr>
        <w:t>1</w:t>
      </w:r>
      <w:r w:rsidR="00FB1BA9" w:rsidRPr="0016481D">
        <w:rPr>
          <w:rFonts w:ascii="Times New Roman" w:eastAsia="Times New Roman" w:hAnsi="Times New Roman" w:cs="Times New Roman"/>
          <w:color w:val="000000" w:themeColor="text1"/>
          <w:sz w:val="24"/>
          <w:szCs w:val="24"/>
          <w:lang w:val="ro-MD"/>
        </w:rPr>
        <w:t xml:space="preserve"> mi</w:t>
      </w:r>
      <w:r w:rsidR="00FF4696" w:rsidRPr="0016481D">
        <w:rPr>
          <w:rFonts w:ascii="Times New Roman" w:eastAsia="Times New Roman" w:hAnsi="Times New Roman" w:cs="Times New Roman"/>
          <w:color w:val="000000" w:themeColor="text1"/>
          <w:sz w:val="24"/>
          <w:szCs w:val="24"/>
          <w:lang w:val="ro-MD"/>
        </w:rPr>
        <w:t>l.</w:t>
      </w:r>
      <w:r w:rsidR="00FB1BA9" w:rsidRPr="0016481D">
        <w:rPr>
          <w:rFonts w:ascii="Times New Roman" w:eastAsia="Times New Roman" w:hAnsi="Times New Roman" w:cs="Times New Roman"/>
          <w:color w:val="000000" w:themeColor="text1"/>
          <w:sz w:val="24"/>
          <w:szCs w:val="24"/>
          <w:lang w:val="ro-MD"/>
        </w:rPr>
        <w:t xml:space="preserve"> lei </w:t>
      </w:r>
      <w:r w:rsidR="00FB1BA9" w:rsidRPr="0016481D">
        <w:rPr>
          <w:rFonts w:ascii="Times New Roman" w:eastAsia="Times New Roman" w:hAnsi="Times New Roman" w:cs="Times New Roman"/>
          <w:color w:val="000000" w:themeColor="text1"/>
          <w:sz w:val="24"/>
          <w:szCs w:val="24"/>
          <w:vertAlign w:val="superscript"/>
          <w:lang w:val="ro-MD"/>
        </w:rPr>
        <w:footnoteReference w:id="107"/>
      </w:r>
      <w:r w:rsidR="00FB1BA9" w:rsidRPr="0016481D">
        <w:rPr>
          <w:rFonts w:ascii="Times New Roman" w:eastAsia="Times New Roman" w:hAnsi="Times New Roman" w:cs="Times New Roman"/>
          <w:color w:val="000000" w:themeColor="text1"/>
          <w:sz w:val="24"/>
          <w:szCs w:val="24"/>
          <w:lang w:val="ro-MD"/>
        </w:rPr>
        <w:t xml:space="preserve"> </w:t>
      </w:r>
      <w:r w:rsidR="00D730A2" w:rsidRPr="0016481D">
        <w:rPr>
          <w:rFonts w:ascii="Times New Roman" w:eastAsia="Times New Roman" w:hAnsi="Times New Roman" w:cs="Times New Roman"/>
          <w:color w:val="000000" w:themeColor="text1"/>
          <w:sz w:val="24"/>
          <w:szCs w:val="24"/>
          <w:lang w:val="ro-MD"/>
        </w:rPr>
        <w:t>ș</w:t>
      </w:r>
      <w:r w:rsidR="00FB1BA9" w:rsidRPr="0016481D">
        <w:rPr>
          <w:rFonts w:ascii="Times New Roman" w:eastAsia="Times New Roman" w:hAnsi="Times New Roman" w:cs="Times New Roman"/>
          <w:color w:val="000000" w:themeColor="text1"/>
          <w:sz w:val="24"/>
          <w:szCs w:val="24"/>
          <w:lang w:val="ro-MD"/>
        </w:rPr>
        <w:t>i valoarea „</w:t>
      </w:r>
      <w:r w:rsidR="00FB1BA9" w:rsidRPr="0016481D">
        <w:rPr>
          <w:rFonts w:ascii="Times New Roman" w:eastAsia="Times New Roman" w:hAnsi="Times New Roman" w:cs="Times New Roman"/>
          <w:color w:val="000000" w:themeColor="text1"/>
          <w:sz w:val="24"/>
          <w:szCs w:val="24"/>
          <w:shd w:val="clear" w:color="auto" w:fill="FFFFFF"/>
          <w:lang w:val="ro-MD"/>
        </w:rPr>
        <w:t>Mijloacelor de transport” cu 174,33 mii lei</w:t>
      </w:r>
      <w:r w:rsidR="00557F58">
        <w:rPr>
          <w:rFonts w:ascii="Times New Roman" w:eastAsia="Times New Roman" w:hAnsi="Times New Roman" w:cs="Times New Roman"/>
          <w:color w:val="000000" w:themeColor="text1"/>
          <w:sz w:val="24"/>
          <w:szCs w:val="24"/>
          <w:shd w:val="clear" w:color="auto" w:fill="FFFFFF"/>
          <w:lang w:val="ro-MD"/>
        </w:rPr>
        <w:t>, ca</w:t>
      </w:r>
      <w:r w:rsidR="00FB1BA9" w:rsidRPr="0016481D">
        <w:rPr>
          <w:rFonts w:ascii="Times New Roman" w:eastAsia="Times New Roman" w:hAnsi="Times New Roman" w:cs="Times New Roman"/>
          <w:color w:val="000000" w:themeColor="text1"/>
          <w:sz w:val="24"/>
          <w:szCs w:val="24"/>
          <w:lang w:val="ro-MD"/>
        </w:rPr>
        <w:t xml:space="preserve"> urmare a capitalizării serviciilor/lucrărilor/bunurilor</w:t>
      </w:r>
      <w:r w:rsidR="00557F58">
        <w:rPr>
          <w:rFonts w:ascii="Times New Roman" w:eastAsia="Times New Roman" w:hAnsi="Times New Roman" w:cs="Times New Roman"/>
          <w:color w:val="000000" w:themeColor="text1"/>
          <w:sz w:val="24"/>
          <w:szCs w:val="24"/>
          <w:lang w:val="ro-MD"/>
        </w:rPr>
        <w:t>,</w:t>
      </w:r>
      <w:r w:rsidR="00FB1BA9" w:rsidRPr="0016481D">
        <w:rPr>
          <w:rFonts w:ascii="Times New Roman" w:eastAsia="Times New Roman" w:hAnsi="Times New Roman" w:cs="Times New Roman"/>
          <w:color w:val="000000" w:themeColor="text1"/>
          <w:sz w:val="24"/>
          <w:szCs w:val="24"/>
          <w:lang w:val="ro-MD"/>
        </w:rPr>
        <w:t xml:space="preserve"> care de fapt sunt cheltuieli curente</w:t>
      </w:r>
      <w:r w:rsidR="00FB1BA9" w:rsidRPr="0016481D">
        <w:rPr>
          <w:rStyle w:val="a5"/>
          <w:rFonts w:ascii="Times New Roman" w:eastAsia="Times New Roman" w:hAnsi="Times New Roman" w:cs="Times New Roman"/>
          <w:color w:val="000000" w:themeColor="text1"/>
          <w:sz w:val="24"/>
          <w:szCs w:val="24"/>
          <w:lang w:val="ro-MD"/>
        </w:rPr>
        <w:footnoteReference w:id="108"/>
      </w:r>
      <w:r w:rsidR="00FB1BA9" w:rsidRPr="0016481D">
        <w:rPr>
          <w:rFonts w:ascii="Times New Roman" w:eastAsia="Times New Roman" w:hAnsi="Times New Roman" w:cs="Times New Roman"/>
          <w:color w:val="000000" w:themeColor="text1"/>
          <w:sz w:val="24"/>
          <w:szCs w:val="24"/>
          <w:lang w:val="ro-MD"/>
        </w:rPr>
        <w:t xml:space="preserve"> sau alt</w:t>
      </w:r>
      <w:r w:rsidR="00C21775">
        <w:rPr>
          <w:rFonts w:ascii="Times New Roman" w:eastAsia="Times New Roman" w:hAnsi="Times New Roman" w:cs="Times New Roman"/>
          <w:color w:val="000000" w:themeColor="text1"/>
          <w:sz w:val="24"/>
          <w:szCs w:val="24"/>
          <w:lang w:val="ro-MD"/>
        </w:rPr>
        <w:t>e</w:t>
      </w:r>
      <w:r w:rsidR="00FB1BA9" w:rsidRPr="0016481D">
        <w:rPr>
          <w:rFonts w:ascii="Times New Roman" w:eastAsia="Times New Roman" w:hAnsi="Times New Roman" w:cs="Times New Roman"/>
          <w:color w:val="000000" w:themeColor="text1"/>
          <w:sz w:val="24"/>
          <w:szCs w:val="24"/>
          <w:lang w:val="ro-MD"/>
        </w:rPr>
        <w:t xml:space="preserve"> bunuri</w:t>
      </w:r>
      <w:r w:rsidR="00FB1BA9" w:rsidRPr="0016481D">
        <w:rPr>
          <w:rStyle w:val="a5"/>
          <w:rFonts w:ascii="Times New Roman" w:eastAsia="Times New Roman" w:hAnsi="Times New Roman" w:cs="Times New Roman"/>
          <w:color w:val="000000" w:themeColor="text1"/>
          <w:sz w:val="24"/>
          <w:szCs w:val="24"/>
          <w:lang w:val="ro-MD"/>
        </w:rPr>
        <w:footnoteReference w:id="109"/>
      </w:r>
      <w:r w:rsidR="00C21775">
        <w:rPr>
          <w:rFonts w:ascii="Times New Roman" w:eastAsia="Times New Roman" w:hAnsi="Times New Roman" w:cs="Times New Roman"/>
          <w:color w:val="000000" w:themeColor="text1"/>
          <w:sz w:val="24"/>
          <w:szCs w:val="24"/>
          <w:lang w:val="ro-MD"/>
        </w:rPr>
        <w:t xml:space="preserve">, </w:t>
      </w:r>
      <w:r w:rsidR="00D730A2" w:rsidRPr="0016481D">
        <w:rPr>
          <w:rFonts w:ascii="Times New Roman" w:eastAsia="Times New Roman" w:hAnsi="Times New Roman" w:cs="Times New Roman"/>
          <w:color w:val="000000" w:themeColor="text1"/>
          <w:sz w:val="24"/>
          <w:szCs w:val="24"/>
          <w:lang w:val="ro-MD"/>
        </w:rPr>
        <w:t>ș</w:t>
      </w:r>
      <w:r w:rsidR="00A23BB6" w:rsidRPr="0016481D">
        <w:rPr>
          <w:rFonts w:ascii="Times New Roman" w:eastAsia="Times New Roman" w:hAnsi="Times New Roman" w:cs="Times New Roman"/>
          <w:color w:val="000000" w:themeColor="text1"/>
          <w:sz w:val="24"/>
          <w:szCs w:val="24"/>
          <w:lang w:val="ro-MD"/>
        </w:rPr>
        <w:t>i a diminuat valoarea clădirilor (căminelor) prin necapitalizarea repara</w:t>
      </w:r>
      <w:r w:rsidR="00D730A2" w:rsidRPr="0016481D">
        <w:rPr>
          <w:rFonts w:ascii="Times New Roman" w:eastAsia="Times New Roman" w:hAnsi="Times New Roman" w:cs="Times New Roman"/>
          <w:color w:val="000000" w:themeColor="text1"/>
          <w:sz w:val="24"/>
          <w:szCs w:val="24"/>
          <w:lang w:val="ro-MD"/>
        </w:rPr>
        <w:t>ț</w:t>
      </w:r>
      <w:r w:rsidR="00A23BB6" w:rsidRPr="0016481D">
        <w:rPr>
          <w:rFonts w:ascii="Times New Roman" w:eastAsia="Times New Roman" w:hAnsi="Times New Roman" w:cs="Times New Roman"/>
          <w:color w:val="000000" w:themeColor="text1"/>
          <w:sz w:val="24"/>
          <w:szCs w:val="24"/>
          <w:lang w:val="ro-MD"/>
        </w:rPr>
        <w:t>iilor</w:t>
      </w:r>
      <w:r w:rsidR="00A516E1" w:rsidRPr="0016481D">
        <w:rPr>
          <w:rStyle w:val="a5"/>
          <w:rFonts w:ascii="Times New Roman" w:eastAsia="Times New Roman" w:hAnsi="Times New Roman" w:cs="Times New Roman"/>
          <w:color w:val="000000" w:themeColor="text1"/>
          <w:sz w:val="24"/>
          <w:szCs w:val="24"/>
          <w:lang w:val="ro-MD"/>
        </w:rPr>
        <w:footnoteReference w:id="110"/>
      </w:r>
      <w:r w:rsidR="00A516E1" w:rsidRPr="0016481D">
        <w:rPr>
          <w:rFonts w:ascii="Times New Roman" w:eastAsia="Times New Roman" w:hAnsi="Times New Roman" w:cs="Times New Roman"/>
          <w:color w:val="000000" w:themeColor="text1"/>
          <w:sz w:val="24"/>
          <w:szCs w:val="24"/>
          <w:lang w:val="ro-MD"/>
        </w:rPr>
        <w:t xml:space="preserve"> </w:t>
      </w:r>
      <w:r w:rsidR="00C21775" w:rsidRPr="0016481D">
        <w:rPr>
          <w:rFonts w:ascii="Times New Roman" w:eastAsia="Times New Roman" w:hAnsi="Times New Roman" w:cs="Times New Roman"/>
          <w:color w:val="000000" w:themeColor="text1"/>
          <w:sz w:val="24"/>
          <w:szCs w:val="24"/>
          <w:lang w:val="ro-MD"/>
        </w:rPr>
        <w:t xml:space="preserve">efectuate </w:t>
      </w:r>
      <w:r w:rsidR="00A516E1" w:rsidRPr="0016481D">
        <w:rPr>
          <w:rFonts w:ascii="Times New Roman" w:eastAsia="Times New Roman" w:hAnsi="Times New Roman" w:cs="Times New Roman"/>
          <w:color w:val="000000" w:themeColor="text1"/>
          <w:sz w:val="24"/>
          <w:szCs w:val="24"/>
          <w:lang w:val="ro-MD"/>
        </w:rPr>
        <w:t>în sumă de cel pu</w:t>
      </w:r>
      <w:r w:rsidR="00D730A2" w:rsidRPr="0016481D">
        <w:rPr>
          <w:rFonts w:ascii="Times New Roman" w:eastAsia="Times New Roman" w:hAnsi="Times New Roman" w:cs="Times New Roman"/>
          <w:color w:val="000000" w:themeColor="text1"/>
          <w:sz w:val="24"/>
          <w:szCs w:val="24"/>
          <w:lang w:val="ro-MD"/>
        </w:rPr>
        <w:t>ț</w:t>
      </w:r>
      <w:r w:rsidR="00FF4696" w:rsidRPr="0016481D">
        <w:rPr>
          <w:rFonts w:ascii="Times New Roman" w:eastAsia="Times New Roman" w:hAnsi="Times New Roman" w:cs="Times New Roman"/>
          <w:color w:val="000000" w:themeColor="text1"/>
          <w:sz w:val="24"/>
          <w:szCs w:val="24"/>
          <w:lang w:val="ro-MD"/>
        </w:rPr>
        <w:t>in 4,5</w:t>
      </w:r>
      <w:r w:rsidR="00A516E1" w:rsidRPr="0016481D">
        <w:rPr>
          <w:rFonts w:ascii="Times New Roman" w:eastAsia="Times New Roman" w:hAnsi="Times New Roman" w:cs="Times New Roman"/>
          <w:color w:val="000000" w:themeColor="text1"/>
          <w:sz w:val="24"/>
          <w:szCs w:val="24"/>
          <w:lang w:val="ro-MD"/>
        </w:rPr>
        <w:t xml:space="preserve"> mi</w:t>
      </w:r>
      <w:r w:rsidR="00FF4696" w:rsidRPr="0016481D">
        <w:rPr>
          <w:rFonts w:ascii="Times New Roman" w:eastAsia="Times New Roman" w:hAnsi="Times New Roman" w:cs="Times New Roman"/>
          <w:color w:val="000000" w:themeColor="text1"/>
          <w:sz w:val="24"/>
          <w:szCs w:val="24"/>
          <w:lang w:val="ro-MD"/>
        </w:rPr>
        <w:t>l.</w:t>
      </w:r>
      <w:r w:rsidR="00A516E1" w:rsidRPr="0016481D">
        <w:rPr>
          <w:rFonts w:ascii="Times New Roman" w:eastAsia="Times New Roman" w:hAnsi="Times New Roman" w:cs="Times New Roman"/>
          <w:color w:val="000000" w:themeColor="text1"/>
          <w:sz w:val="24"/>
          <w:szCs w:val="24"/>
          <w:lang w:val="ro-MD"/>
        </w:rPr>
        <w:t xml:space="preserve"> lei</w:t>
      </w:r>
      <w:r w:rsidR="00C21775">
        <w:rPr>
          <w:rFonts w:ascii="Times New Roman" w:eastAsia="Times New Roman" w:hAnsi="Times New Roman" w:cs="Times New Roman"/>
          <w:color w:val="000000" w:themeColor="text1"/>
          <w:sz w:val="24"/>
          <w:szCs w:val="24"/>
          <w:lang w:val="ro-MD"/>
        </w:rPr>
        <w:t>,</w:t>
      </w:r>
      <w:r w:rsidR="00A23BB6" w:rsidRPr="0016481D">
        <w:rPr>
          <w:rFonts w:ascii="Times New Roman" w:eastAsia="Times New Roman" w:hAnsi="Times New Roman" w:cs="Times New Roman"/>
          <w:color w:val="000000" w:themeColor="text1"/>
          <w:sz w:val="24"/>
          <w:szCs w:val="24"/>
          <w:lang w:val="ro-MD"/>
        </w:rPr>
        <w:t xml:space="preserve"> care contribuie la </w:t>
      </w:r>
      <w:r w:rsidR="00A516E1" w:rsidRPr="0016481D">
        <w:rPr>
          <w:rFonts w:ascii="Times New Roman" w:hAnsi="Times New Roman" w:cs="Times New Roman"/>
          <w:color w:val="000000" w:themeColor="text1"/>
          <w:sz w:val="24"/>
          <w:szCs w:val="24"/>
          <w:shd w:val="clear" w:color="auto" w:fill="FFFFFF"/>
          <w:lang w:val="ro-MD"/>
        </w:rPr>
        <w:t xml:space="preserve">prelungirea duratei de utilizare a obiectului </w:t>
      </w:r>
      <w:r w:rsidR="00D730A2" w:rsidRPr="0016481D">
        <w:rPr>
          <w:rFonts w:ascii="Times New Roman" w:hAnsi="Times New Roman" w:cs="Times New Roman"/>
          <w:color w:val="000000" w:themeColor="text1"/>
          <w:sz w:val="24"/>
          <w:szCs w:val="24"/>
          <w:shd w:val="clear" w:color="auto" w:fill="FFFFFF"/>
          <w:lang w:val="ro-MD"/>
        </w:rPr>
        <w:t>ș</w:t>
      </w:r>
      <w:r w:rsidR="00A516E1" w:rsidRPr="0016481D">
        <w:rPr>
          <w:rFonts w:ascii="Times New Roman" w:hAnsi="Times New Roman" w:cs="Times New Roman"/>
          <w:color w:val="000000" w:themeColor="text1"/>
          <w:sz w:val="24"/>
          <w:szCs w:val="24"/>
          <w:shd w:val="clear" w:color="auto" w:fill="FFFFFF"/>
          <w:lang w:val="ro-MD"/>
        </w:rPr>
        <w:t>i va genera beneficii economice în viitor</w:t>
      </w:r>
      <w:r w:rsidR="00C21775">
        <w:rPr>
          <w:rFonts w:ascii="Times New Roman" w:eastAsia="Times New Roman" w:hAnsi="Times New Roman" w:cs="Times New Roman"/>
          <w:color w:val="000000" w:themeColor="text1"/>
          <w:sz w:val="24"/>
          <w:szCs w:val="24"/>
          <w:lang w:val="ro-MD"/>
        </w:rPr>
        <w:t>;</w:t>
      </w:r>
    </w:p>
    <w:p w14:paraId="05270536" w14:textId="66582BCA" w:rsidR="00FB1BA9" w:rsidRPr="0035307D" w:rsidRDefault="00A76A32" w:rsidP="004716EF">
      <w:pPr>
        <w:numPr>
          <w:ilvl w:val="0"/>
          <w:numId w:val="9"/>
        </w:numPr>
        <w:tabs>
          <w:tab w:val="left" w:pos="284"/>
          <w:tab w:val="left" w:pos="993"/>
        </w:tabs>
        <w:spacing w:after="0" w:line="276" w:lineRule="auto"/>
        <w:ind w:left="0" w:firstLine="709"/>
        <w:contextualSpacing/>
        <w:jc w:val="both"/>
        <w:rPr>
          <w:rFonts w:ascii="Times New Roman" w:eastAsia="Times New Roman" w:hAnsi="Times New Roman" w:cs="Times New Roman"/>
          <w:color w:val="000000" w:themeColor="text1"/>
          <w:sz w:val="24"/>
          <w:szCs w:val="24"/>
          <w:lang w:val="ro-MD"/>
        </w:rPr>
      </w:pPr>
      <w:r w:rsidRPr="0035307D">
        <w:rPr>
          <w:rFonts w:ascii="Times New Roman" w:eastAsia="Times New Roman" w:hAnsi="Times New Roman" w:cs="Times New Roman"/>
          <w:color w:val="000000" w:themeColor="text1"/>
          <w:sz w:val="24"/>
          <w:szCs w:val="24"/>
          <w:lang w:val="ro-MD"/>
        </w:rPr>
        <w:t>c</w:t>
      </w:r>
      <w:r w:rsidR="00FB1BA9" w:rsidRPr="0035307D">
        <w:rPr>
          <w:rFonts w:ascii="Times New Roman" w:eastAsia="Times New Roman" w:hAnsi="Times New Roman" w:cs="Times New Roman"/>
          <w:color w:val="000000" w:themeColor="text1"/>
          <w:sz w:val="24"/>
          <w:szCs w:val="24"/>
          <w:lang w:val="ro-MD"/>
        </w:rPr>
        <w:t>ontrar pct. 67 din SNC „</w:t>
      </w:r>
      <w:r w:rsidR="00FB1BA9" w:rsidRPr="0035307D">
        <w:rPr>
          <w:rFonts w:ascii="Times New Roman" w:eastAsia="Times New Roman" w:hAnsi="Times New Roman" w:cs="Times New Roman"/>
          <w:color w:val="000000" w:themeColor="text1"/>
          <w:spacing w:val="-6"/>
          <w:sz w:val="24"/>
          <w:szCs w:val="24"/>
          <w:lang w:val="ro-MD"/>
        </w:rPr>
        <w:t xml:space="preserve">Imobilizări necorporale </w:t>
      </w:r>
      <w:r w:rsidR="00D730A2" w:rsidRPr="00C73AC4">
        <w:rPr>
          <w:rFonts w:ascii="Times New Roman" w:eastAsia="Times New Roman" w:hAnsi="Times New Roman" w:cs="Times New Roman"/>
          <w:color w:val="000000" w:themeColor="text1"/>
          <w:spacing w:val="-6"/>
          <w:sz w:val="24"/>
          <w:szCs w:val="24"/>
          <w:lang w:val="ro-MD"/>
        </w:rPr>
        <w:t>ș</w:t>
      </w:r>
      <w:r w:rsidR="00FB1BA9" w:rsidRPr="0035307D">
        <w:rPr>
          <w:rFonts w:ascii="Times New Roman" w:eastAsia="Times New Roman" w:hAnsi="Times New Roman" w:cs="Times New Roman"/>
          <w:color w:val="000000" w:themeColor="text1"/>
          <w:spacing w:val="-6"/>
          <w:sz w:val="24"/>
          <w:szCs w:val="24"/>
          <w:lang w:val="ro-MD"/>
        </w:rPr>
        <w:t>i corporale”</w:t>
      </w:r>
      <w:r w:rsidR="00FB1BA9" w:rsidRPr="0035307D">
        <w:rPr>
          <w:rFonts w:ascii="Times New Roman" w:eastAsia="Times New Roman" w:hAnsi="Times New Roman" w:cs="Times New Roman"/>
          <w:color w:val="000000" w:themeColor="text1"/>
          <w:sz w:val="24"/>
          <w:szCs w:val="24"/>
          <w:lang w:val="ro-MD"/>
        </w:rPr>
        <w:t xml:space="preserve"> </w:t>
      </w:r>
      <w:r w:rsidR="00D730A2" w:rsidRPr="0035307D">
        <w:rPr>
          <w:rFonts w:ascii="Times New Roman" w:eastAsia="Times New Roman" w:hAnsi="Times New Roman" w:cs="Times New Roman"/>
          <w:color w:val="000000" w:themeColor="text1"/>
          <w:sz w:val="24"/>
          <w:szCs w:val="24"/>
          <w:lang w:val="ro-MD"/>
        </w:rPr>
        <w:t>ș</w:t>
      </w:r>
      <w:r w:rsidR="00FB1BA9" w:rsidRPr="0035307D">
        <w:rPr>
          <w:rFonts w:ascii="Times New Roman" w:eastAsia="Times New Roman" w:hAnsi="Times New Roman" w:cs="Times New Roman"/>
          <w:color w:val="000000" w:themeColor="text1"/>
          <w:sz w:val="24"/>
          <w:szCs w:val="24"/>
          <w:lang w:val="ro-MD"/>
        </w:rPr>
        <w:t xml:space="preserve">i în lipsa stabilirii în politicile contabile a regulilor </w:t>
      </w:r>
      <w:r w:rsidR="00D730A2" w:rsidRPr="0035307D">
        <w:rPr>
          <w:rFonts w:ascii="Times New Roman" w:eastAsia="Times New Roman" w:hAnsi="Times New Roman" w:cs="Times New Roman"/>
          <w:color w:val="000000" w:themeColor="text1"/>
          <w:sz w:val="24"/>
          <w:szCs w:val="24"/>
          <w:lang w:val="ro-MD"/>
        </w:rPr>
        <w:t>ș</w:t>
      </w:r>
      <w:r w:rsidR="00FB1BA9" w:rsidRPr="0035307D">
        <w:rPr>
          <w:rFonts w:ascii="Times New Roman" w:eastAsia="Times New Roman" w:hAnsi="Times New Roman" w:cs="Times New Roman"/>
          <w:color w:val="000000" w:themeColor="text1"/>
          <w:sz w:val="24"/>
          <w:szCs w:val="24"/>
          <w:lang w:val="ro-MD"/>
        </w:rPr>
        <w:t>i metodelor de contabilizare a materialelor ob</w:t>
      </w:r>
      <w:r w:rsidR="00D730A2" w:rsidRPr="0035307D">
        <w:rPr>
          <w:rFonts w:ascii="Times New Roman" w:eastAsia="Times New Roman" w:hAnsi="Times New Roman" w:cs="Times New Roman"/>
          <w:color w:val="000000" w:themeColor="text1"/>
          <w:sz w:val="24"/>
          <w:szCs w:val="24"/>
          <w:lang w:val="ro-MD"/>
        </w:rPr>
        <w:t>ț</w:t>
      </w:r>
      <w:r w:rsidR="00FB1BA9" w:rsidRPr="0035307D">
        <w:rPr>
          <w:rFonts w:ascii="Times New Roman" w:eastAsia="Times New Roman" w:hAnsi="Times New Roman" w:cs="Times New Roman"/>
          <w:color w:val="000000" w:themeColor="text1"/>
          <w:sz w:val="24"/>
          <w:szCs w:val="24"/>
          <w:lang w:val="ro-MD"/>
        </w:rPr>
        <w:t xml:space="preserve">inute în urma lucrărilor de modernizare a </w:t>
      </w:r>
      <w:r w:rsidR="00FB1BA9" w:rsidRPr="0035307D">
        <w:rPr>
          <w:rFonts w:ascii="Times New Roman" w:eastAsia="Times New Roman" w:hAnsi="Times New Roman" w:cs="Times New Roman"/>
          <w:sz w:val="24"/>
          <w:szCs w:val="24"/>
          <w:lang w:val="ro-MD"/>
        </w:rPr>
        <w:t>clădirilor</w:t>
      </w:r>
      <w:r w:rsidR="00D8754F" w:rsidRPr="0035307D">
        <w:rPr>
          <w:rFonts w:ascii="Times New Roman" w:eastAsia="Times New Roman" w:hAnsi="Times New Roman" w:cs="Times New Roman"/>
          <w:sz w:val="24"/>
          <w:szCs w:val="24"/>
          <w:lang w:val="ro-MD"/>
        </w:rPr>
        <w:t>,</w:t>
      </w:r>
      <w:r w:rsidR="00FB1BA9" w:rsidRPr="0035307D">
        <w:rPr>
          <w:rFonts w:ascii="Times New Roman" w:eastAsia="Times New Roman" w:hAnsi="Times New Roman" w:cs="Times New Roman"/>
          <w:sz w:val="24"/>
          <w:szCs w:val="24"/>
          <w:lang w:val="ro-MD"/>
        </w:rPr>
        <w:t xml:space="preserve"> UTM a diminuat valoarea clădirilor la valoarea materialelor demontate în sumă de </w:t>
      </w:r>
      <w:r w:rsidR="00FB1BA9" w:rsidRPr="0035307D">
        <w:rPr>
          <w:rFonts w:ascii="Times New Roman" w:eastAsia="Times New Roman" w:hAnsi="Times New Roman" w:cs="Times New Roman"/>
          <w:spacing w:val="-6"/>
          <w:sz w:val="24"/>
          <w:szCs w:val="24"/>
          <w:lang w:val="ro-MD"/>
        </w:rPr>
        <w:t>2,18 mii lei</w:t>
      </w:r>
      <w:r w:rsidR="00C21775" w:rsidRPr="0035307D">
        <w:rPr>
          <w:rFonts w:ascii="Times New Roman" w:eastAsia="Times New Roman" w:hAnsi="Times New Roman" w:cs="Times New Roman"/>
          <w:spacing w:val="-6"/>
          <w:sz w:val="24"/>
          <w:szCs w:val="24"/>
          <w:lang w:val="ro-MD"/>
        </w:rPr>
        <w:t>;</w:t>
      </w:r>
    </w:p>
    <w:p w14:paraId="12A563B4" w14:textId="6A1429E8" w:rsidR="00E226F3" w:rsidRPr="0016481D" w:rsidRDefault="00A76A32" w:rsidP="00FF4696">
      <w:pPr>
        <w:pStyle w:val="a6"/>
        <w:numPr>
          <w:ilvl w:val="0"/>
          <w:numId w:val="9"/>
        </w:numPr>
        <w:tabs>
          <w:tab w:val="left" w:pos="284"/>
          <w:tab w:val="left" w:pos="993"/>
        </w:tabs>
        <w:spacing w:after="0" w:line="276" w:lineRule="auto"/>
        <w:ind w:left="0"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c</w:t>
      </w:r>
      <w:r w:rsidR="00E226F3" w:rsidRPr="0016481D">
        <w:rPr>
          <w:rFonts w:ascii="Times New Roman" w:hAnsi="Times New Roman" w:cs="Times New Roman"/>
          <w:bCs/>
          <w:sz w:val="24"/>
          <w:szCs w:val="24"/>
          <w:lang w:val="ro-MD"/>
        </w:rPr>
        <w:t xml:space="preserve">ontrar pct. 9 din </w:t>
      </w:r>
      <w:r w:rsidR="00C21775">
        <w:rPr>
          <w:rFonts w:ascii="Times New Roman" w:hAnsi="Times New Roman" w:cs="Times New Roman"/>
          <w:bCs/>
          <w:sz w:val="24"/>
          <w:szCs w:val="24"/>
          <w:lang w:val="ro-MD"/>
        </w:rPr>
        <w:t>A</w:t>
      </w:r>
      <w:r w:rsidR="00E226F3" w:rsidRPr="0016481D">
        <w:rPr>
          <w:rFonts w:ascii="Times New Roman" w:hAnsi="Times New Roman" w:cs="Times New Roman"/>
          <w:bCs/>
          <w:sz w:val="24"/>
          <w:szCs w:val="24"/>
          <w:lang w:val="ro-MD"/>
        </w:rPr>
        <w:t>nexa nr. 3 la SNC „Cheltuieli”</w:t>
      </w:r>
      <w:r w:rsidR="00C21775">
        <w:rPr>
          <w:rFonts w:ascii="Times New Roman" w:hAnsi="Times New Roman" w:cs="Times New Roman"/>
          <w:bCs/>
          <w:sz w:val="24"/>
          <w:szCs w:val="24"/>
          <w:lang w:val="ro-MD"/>
        </w:rPr>
        <w:t>,</w:t>
      </w:r>
      <w:r w:rsidR="00E226F3" w:rsidRPr="0016481D">
        <w:rPr>
          <w:rFonts w:ascii="Times New Roman" w:hAnsi="Times New Roman" w:cs="Times New Roman"/>
          <w:bCs/>
          <w:sz w:val="24"/>
          <w:szCs w:val="24"/>
          <w:lang w:val="ro-MD"/>
        </w:rPr>
        <w:t xml:space="preserve"> UTM calculează amortizarea bunurilor imobile (blocurilor de studii, căminelor </w:t>
      </w:r>
      <w:r w:rsidR="00D730A2" w:rsidRPr="0016481D">
        <w:rPr>
          <w:rFonts w:ascii="Times New Roman" w:hAnsi="Times New Roman" w:cs="Times New Roman"/>
          <w:bCs/>
          <w:sz w:val="24"/>
          <w:szCs w:val="24"/>
          <w:lang w:val="ro-MD"/>
        </w:rPr>
        <w:t>ș</w:t>
      </w:r>
      <w:r w:rsidR="00E226F3" w:rsidRPr="0016481D">
        <w:rPr>
          <w:rFonts w:ascii="Times New Roman" w:hAnsi="Times New Roman" w:cs="Times New Roman"/>
          <w:bCs/>
          <w:sz w:val="24"/>
          <w:szCs w:val="24"/>
          <w:lang w:val="ro-MD"/>
        </w:rPr>
        <w:t xml:space="preserve">i cantinei) conservate la contul de consumuri </w:t>
      </w:r>
      <w:r w:rsidR="00E226F3" w:rsidRPr="0016481D">
        <w:rPr>
          <w:rFonts w:ascii="Times New Roman" w:hAnsi="Times New Roman" w:cs="Times New Roman"/>
          <w:b/>
          <w:bCs/>
          <w:i/>
          <w:sz w:val="24"/>
          <w:szCs w:val="24"/>
          <w:lang w:val="ro-MD"/>
        </w:rPr>
        <w:t xml:space="preserve">811 „Activitatea de bază” </w:t>
      </w:r>
      <w:r w:rsidR="00E226F3" w:rsidRPr="0016481D">
        <w:rPr>
          <w:rFonts w:ascii="Times New Roman" w:hAnsi="Times New Roman" w:cs="Times New Roman"/>
          <w:iCs/>
          <w:sz w:val="24"/>
          <w:szCs w:val="24"/>
          <w:lang w:val="ro-MD"/>
        </w:rPr>
        <w:t xml:space="preserve">(cel </w:t>
      </w:r>
      <w:r w:rsidR="00E226F3" w:rsidRPr="0016481D">
        <w:rPr>
          <w:rFonts w:ascii="Times New Roman" w:hAnsi="Times New Roman" w:cs="Times New Roman"/>
          <w:iCs/>
          <w:color w:val="000000" w:themeColor="text1"/>
          <w:sz w:val="24"/>
          <w:szCs w:val="24"/>
          <w:lang w:val="ro-MD"/>
        </w:rPr>
        <w:t>pu</w:t>
      </w:r>
      <w:r w:rsidR="00D730A2" w:rsidRPr="0016481D">
        <w:rPr>
          <w:rFonts w:ascii="Times New Roman" w:hAnsi="Times New Roman" w:cs="Times New Roman"/>
          <w:iCs/>
          <w:color w:val="000000" w:themeColor="text1"/>
          <w:sz w:val="24"/>
          <w:szCs w:val="24"/>
          <w:lang w:val="ro-MD"/>
        </w:rPr>
        <w:t>ț</w:t>
      </w:r>
      <w:r w:rsidR="00E226F3" w:rsidRPr="0016481D">
        <w:rPr>
          <w:rFonts w:ascii="Times New Roman" w:hAnsi="Times New Roman" w:cs="Times New Roman"/>
          <w:iCs/>
          <w:color w:val="000000" w:themeColor="text1"/>
          <w:sz w:val="24"/>
          <w:szCs w:val="24"/>
          <w:lang w:val="ro-MD"/>
        </w:rPr>
        <w:t xml:space="preserve">in </w:t>
      </w:r>
      <w:r w:rsidR="00FF4696" w:rsidRPr="0016481D">
        <w:rPr>
          <w:rFonts w:ascii="Times New Roman" w:hAnsi="Times New Roman" w:cs="Times New Roman"/>
          <w:iCs/>
          <w:color w:val="000000" w:themeColor="text1"/>
          <w:sz w:val="24"/>
          <w:szCs w:val="24"/>
          <w:lang w:val="ro-MD"/>
        </w:rPr>
        <w:t>9,</w:t>
      </w:r>
      <w:r w:rsidR="00FB1BA9" w:rsidRPr="0016481D">
        <w:rPr>
          <w:rFonts w:ascii="Times New Roman" w:hAnsi="Times New Roman" w:cs="Times New Roman"/>
          <w:iCs/>
          <w:color w:val="000000" w:themeColor="text1"/>
          <w:sz w:val="24"/>
          <w:szCs w:val="24"/>
          <w:lang w:val="ro-MD"/>
        </w:rPr>
        <w:t>83</w:t>
      </w:r>
      <w:r w:rsidR="00FF4696" w:rsidRPr="0016481D">
        <w:rPr>
          <w:rFonts w:ascii="Times New Roman" w:hAnsi="Times New Roman" w:cs="Times New Roman"/>
          <w:iCs/>
          <w:color w:val="000000" w:themeColor="text1"/>
          <w:sz w:val="24"/>
          <w:szCs w:val="24"/>
          <w:lang w:val="ro-MD"/>
        </w:rPr>
        <w:t xml:space="preserve"> mil.</w:t>
      </w:r>
      <w:r w:rsidR="00E226F3" w:rsidRPr="0016481D">
        <w:rPr>
          <w:rFonts w:ascii="Times New Roman" w:hAnsi="Times New Roman" w:cs="Times New Roman"/>
          <w:iCs/>
          <w:color w:val="000000" w:themeColor="text1"/>
          <w:sz w:val="24"/>
          <w:szCs w:val="24"/>
          <w:lang w:val="ro-MD"/>
        </w:rPr>
        <w:t xml:space="preserve"> lei), </w:t>
      </w:r>
      <w:r w:rsidR="00E226F3" w:rsidRPr="0016481D">
        <w:rPr>
          <w:rFonts w:ascii="Times New Roman" w:hAnsi="Times New Roman" w:cs="Times New Roman"/>
          <w:iCs/>
          <w:sz w:val="24"/>
          <w:szCs w:val="24"/>
          <w:lang w:val="ro-MD"/>
        </w:rPr>
        <w:t>urmând a fi reflectate la contul 713 „Cheltuieli</w:t>
      </w:r>
      <w:r w:rsidR="00D8754F">
        <w:rPr>
          <w:rFonts w:ascii="Times New Roman" w:hAnsi="Times New Roman" w:cs="Times New Roman"/>
          <w:iCs/>
          <w:sz w:val="24"/>
          <w:szCs w:val="24"/>
          <w:lang w:val="ro-MD"/>
        </w:rPr>
        <w:t xml:space="preserve"> </w:t>
      </w:r>
      <w:r w:rsidR="00E226F3" w:rsidRPr="0016481D">
        <w:rPr>
          <w:rFonts w:ascii="Times New Roman" w:hAnsi="Times New Roman" w:cs="Times New Roman"/>
          <w:iCs/>
          <w:sz w:val="24"/>
          <w:szCs w:val="24"/>
          <w:lang w:val="ro-MD"/>
        </w:rPr>
        <w:t xml:space="preserve"> administrative”</w:t>
      </w:r>
      <w:r w:rsidR="00C21775">
        <w:rPr>
          <w:rFonts w:ascii="Times New Roman" w:hAnsi="Times New Roman" w:cs="Times New Roman"/>
          <w:bCs/>
          <w:sz w:val="24"/>
          <w:szCs w:val="24"/>
          <w:lang w:val="ro-MD"/>
        </w:rPr>
        <w:t>;</w:t>
      </w:r>
    </w:p>
    <w:p w14:paraId="6DEEA67D" w14:textId="22989DCC" w:rsidR="00E226F3" w:rsidRPr="0016481D" w:rsidRDefault="00E226F3" w:rsidP="004716EF">
      <w:pPr>
        <w:pStyle w:val="a6"/>
        <w:numPr>
          <w:ilvl w:val="0"/>
          <w:numId w:val="9"/>
        </w:numPr>
        <w:tabs>
          <w:tab w:val="left" w:pos="142"/>
          <w:tab w:val="left" w:pos="284"/>
          <w:tab w:val="left" w:pos="993"/>
        </w:tabs>
        <w:spacing w:after="0" w:line="276" w:lineRule="auto"/>
        <w:ind w:left="0"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includerea eronată în componen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 imobilizărilor necorporale a cheltuielilor privind de</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inerea semnăturii electronice, spotului publicitar în sumă de 24,60 mii lei, care urmau a fi reflectate la cheltuielile curente</w:t>
      </w:r>
      <w:r w:rsidR="00C21775">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w:t>
      </w:r>
    </w:p>
    <w:p w14:paraId="7775E8CA" w14:textId="46448B64" w:rsidR="00E226F3" w:rsidRPr="0016481D" w:rsidRDefault="00E226F3" w:rsidP="004716EF">
      <w:pPr>
        <w:pStyle w:val="a6"/>
        <w:numPr>
          <w:ilvl w:val="0"/>
          <w:numId w:val="9"/>
        </w:numPr>
        <w:tabs>
          <w:tab w:val="left" w:pos="142"/>
          <w:tab w:val="left" w:pos="993"/>
        </w:tabs>
        <w:spacing w:after="0" w:line="276" w:lineRule="auto"/>
        <w:ind w:left="0"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contabilizarea copacilor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arbu</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tilor în valoare de 640,41 mii lei în componen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a altor mijloace fixe, </w:t>
      </w:r>
      <w:r w:rsidR="00D8754F">
        <w:rPr>
          <w:rFonts w:ascii="Times New Roman" w:hAnsi="Times New Roman" w:cs="Times New Roman"/>
          <w:sz w:val="24"/>
          <w:szCs w:val="24"/>
          <w:lang w:val="ro-MD"/>
        </w:rPr>
        <w:t>deși</w:t>
      </w:r>
      <w:r w:rsidRPr="0016481D">
        <w:rPr>
          <w:rFonts w:ascii="Times New Roman" w:hAnsi="Times New Roman" w:cs="Times New Roman"/>
          <w:sz w:val="24"/>
          <w:szCs w:val="24"/>
          <w:lang w:val="ro-MD"/>
        </w:rPr>
        <w:t xml:space="preserve"> urmau a fi înregistra</w:t>
      </w:r>
      <w:r w:rsidR="00D8754F">
        <w:rPr>
          <w:rFonts w:ascii="Times New Roman" w:hAnsi="Times New Roman" w:cs="Times New Roman"/>
          <w:sz w:val="24"/>
          <w:szCs w:val="24"/>
          <w:lang w:val="ro-MD"/>
        </w:rPr>
        <w:t>ți</w:t>
      </w:r>
      <w:r w:rsidRPr="0016481D">
        <w:rPr>
          <w:rFonts w:ascii="Times New Roman" w:hAnsi="Times New Roman" w:cs="Times New Roman"/>
          <w:sz w:val="24"/>
          <w:szCs w:val="24"/>
          <w:lang w:val="ro-MD"/>
        </w:rPr>
        <w:t xml:space="preserve"> în componen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 activelor biologice imobilizate</w:t>
      </w:r>
      <w:r w:rsidR="00C21775">
        <w:rPr>
          <w:rFonts w:ascii="Times New Roman" w:hAnsi="Times New Roman" w:cs="Times New Roman"/>
          <w:sz w:val="24"/>
          <w:szCs w:val="24"/>
          <w:lang w:val="ro-MD"/>
        </w:rPr>
        <w:t>;</w:t>
      </w:r>
    </w:p>
    <w:p w14:paraId="0170966E" w14:textId="111F2766" w:rsidR="00E226F3" w:rsidRPr="0016481D" w:rsidRDefault="00E226F3" w:rsidP="00FF4696">
      <w:pPr>
        <w:pStyle w:val="a6"/>
        <w:numPr>
          <w:ilvl w:val="0"/>
          <w:numId w:val="9"/>
        </w:numPr>
        <w:tabs>
          <w:tab w:val="left" w:pos="142"/>
          <w:tab w:val="left" w:pos="993"/>
        </w:tabs>
        <w:spacing w:after="0" w:line="276" w:lineRule="auto"/>
        <w:ind w:left="0" w:firstLine="709"/>
        <w:jc w:val="both"/>
        <w:rPr>
          <w:rFonts w:ascii="Times New Roman" w:hAnsi="Times New Roman" w:cs="Times New Roman"/>
          <w:bCs/>
          <w:sz w:val="24"/>
          <w:szCs w:val="24"/>
          <w:lang w:val="ro-MD"/>
        </w:rPr>
      </w:pPr>
      <w:r w:rsidRPr="0016481D">
        <w:rPr>
          <w:rFonts w:ascii="Times New Roman" w:hAnsi="Times New Roman" w:cs="Times New Roman"/>
          <w:bCs/>
          <w:sz w:val="24"/>
          <w:szCs w:val="24"/>
          <w:lang w:val="ro-MD"/>
        </w:rPr>
        <w:t xml:space="preserve">contrar pct. 6 alin. </w:t>
      </w:r>
      <w:r w:rsidR="004E665E" w:rsidRPr="0016481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2) din SNC </w:t>
      </w:r>
      <w:r w:rsidR="004E665E" w:rsidRPr="0016481D">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Venituri</w:t>
      </w:r>
      <w:r w:rsidR="004E665E" w:rsidRPr="0016481D">
        <w:rPr>
          <w:rFonts w:ascii="Times New Roman" w:hAnsi="Times New Roman" w:cs="Times New Roman"/>
          <w:bCs/>
          <w:sz w:val="24"/>
          <w:szCs w:val="24"/>
          <w:lang w:val="ro-MD"/>
        </w:rPr>
        <w:t>”</w:t>
      </w:r>
      <w:r w:rsidR="00D8754F">
        <w:rPr>
          <w:rFonts w:ascii="Times New Roman" w:hAnsi="Times New Roman" w:cs="Times New Roman"/>
          <w:bCs/>
          <w:sz w:val="24"/>
          <w:szCs w:val="24"/>
          <w:lang w:val="ro-MD"/>
        </w:rPr>
        <w:t>,</w:t>
      </w:r>
      <w:r w:rsidRPr="0016481D">
        <w:rPr>
          <w:rFonts w:ascii="Times New Roman" w:hAnsi="Times New Roman" w:cs="Times New Roman"/>
          <w:bCs/>
          <w:sz w:val="24"/>
          <w:szCs w:val="24"/>
          <w:lang w:val="ro-MD"/>
        </w:rPr>
        <w:t xml:space="preserve"> </w:t>
      </w:r>
      <w:r w:rsidR="00D8754F">
        <w:rPr>
          <w:rFonts w:ascii="Times New Roman" w:hAnsi="Times New Roman" w:cs="Times New Roman"/>
          <w:bCs/>
          <w:sz w:val="24"/>
          <w:szCs w:val="24"/>
          <w:lang w:val="ro-MD"/>
        </w:rPr>
        <w:t>s-au</w:t>
      </w:r>
      <w:r w:rsidRPr="0016481D">
        <w:rPr>
          <w:rFonts w:ascii="Times New Roman" w:hAnsi="Times New Roman" w:cs="Times New Roman"/>
          <w:bCs/>
          <w:sz w:val="24"/>
          <w:szCs w:val="24"/>
          <w:lang w:val="ro-MD"/>
        </w:rPr>
        <w:t xml:space="preserve"> reflectat la situa</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ia din 31.12.2022 în componen</w:t>
      </w:r>
      <w:r w:rsidR="00D730A2" w:rsidRPr="0016481D">
        <w:rPr>
          <w:rFonts w:ascii="Times New Roman" w:hAnsi="Times New Roman" w:cs="Times New Roman"/>
          <w:bCs/>
          <w:sz w:val="24"/>
          <w:szCs w:val="24"/>
          <w:lang w:val="ro-MD"/>
        </w:rPr>
        <w:t>ț</w:t>
      </w:r>
      <w:r w:rsidRPr="0016481D">
        <w:rPr>
          <w:rFonts w:ascii="Times New Roman" w:hAnsi="Times New Roman" w:cs="Times New Roman"/>
          <w:bCs/>
          <w:sz w:val="24"/>
          <w:szCs w:val="24"/>
          <w:lang w:val="ro-MD"/>
        </w:rPr>
        <w:t>a</w:t>
      </w:r>
      <w:r w:rsidR="008D015B" w:rsidRPr="0016481D">
        <w:rPr>
          <w:rFonts w:ascii="Times New Roman" w:hAnsi="Times New Roman" w:cs="Times New Roman"/>
          <w:bCs/>
          <w:sz w:val="24"/>
          <w:szCs w:val="24"/>
          <w:lang w:val="ro-MD"/>
        </w:rPr>
        <w:t xml:space="preserve"> </w:t>
      </w:r>
      <w:r w:rsidR="00FF4696" w:rsidRPr="0016481D">
        <w:rPr>
          <w:rFonts w:ascii="Times New Roman" w:hAnsi="Times New Roman" w:cs="Times New Roman"/>
          <w:bCs/>
          <w:sz w:val="24"/>
          <w:szCs w:val="24"/>
          <w:lang w:val="ro-MD"/>
        </w:rPr>
        <w:t>veniturilor (38,</w:t>
      </w:r>
      <w:r w:rsidRPr="0016481D">
        <w:rPr>
          <w:rFonts w:ascii="Times New Roman" w:hAnsi="Times New Roman" w:cs="Times New Roman"/>
          <w:bCs/>
          <w:sz w:val="24"/>
          <w:szCs w:val="24"/>
          <w:lang w:val="ro-MD"/>
        </w:rPr>
        <w:t>88 mi</w:t>
      </w:r>
      <w:r w:rsidR="00FF4696" w:rsidRPr="0016481D">
        <w:rPr>
          <w:rFonts w:ascii="Times New Roman" w:hAnsi="Times New Roman" w:cs="Times New Roman"/>
          <w:bCs/>
          <w:sz w:val="24"/>
          <w:szCs w:val="24"/>
          <w:lang w:val="ro-MD"/>
        </w:rPr>
        <w:t>l.</w:t>
      </w:r>
      <w:r w:rsidRPr="0016481D">
        <w:rPr>
          <w:rFonts w:ascii="Times New Roman" w:hAnsi="Times New Roman" w:cs="Times New Roman"/>
          <w:bCs/>
          <w:sz w:val="24"/>
          <w:szCs w:val="24"/>
          <w:lang w:val="ro-MD"/>
        </w:rPr>
        <w:t xml:space="preserve"> lei) </w:t>
      </w:r>
      <w:r w:rsidR="00D730A2" w:rsidRPr="0016481D">
        <w:rPr>
          <w:rFonts w:ascii="Times New Roman" w:hAnsi="Times New Roman" w:cs="Times New Roman"/>
          <w:bCs/>
          <w:sz w:val="24"/>
          <w:szCs w:val="24"/>
          <w:lang w:val="ro-MD"/>
        </w:rPr>
        <w:t>ș</w:t>
      </w:r>
      <w:r w:rsidR="00FF4696" w:rsidRPr="0016481D">
        <w:rPr>
          <w:rFonts w:ascii="Times New Roman" w:hAnsi="Times New Roman" w:cs="Times New Roman"/>
          <w:bCs/>
          <w:sz w:val="24"/>
          <w:szCs w:val="24"/>
          <w:lang w:val="ro-MD"/>
        </w:rPr>
        <w:t>i</w:t>
      </w:r>
      <w:r w:rsidR="00D8754F">
        <w:rPr>
          <w:rFonts w:ascii="Times New Roman" w:hAnsi="Times New Roman" w:cs="Times New Roman"/>
          <w:bCs/>
          <w:sz w:val="24"/>
          <w:szCs w:val="24"/>
          <w:lang w:val="ro-MD"/>
        </w:rPr>
        <w:t>,</w:t>
      </w:r>
      <w:r w:rsidR="00FF4696" w:rsidRPr="0016481D">
        <w:rPr>
          <w:rFonts w:ascii="Times New Roman" w:hAnsi="Times New Roman" w:cs="Times New Roman"/>
          <w:bCs/>
          <w:sz w:val="24"/>
          <w:szCs w:val="24"/>
          <w:lang w:val="ro-MD"/>
        </w:rPr>
        <w:t xml:space="preserve"> respectiv</w:t>
      </w:r>
      <w:r w:rsidR="00D8754F">
        <w:rPr>
          <w:rFonts w:ascii="Times New Roman" w:hAnsi="Times New Roman" w:cs="Times New Roman"/>
          <w:bCs/>
          <w:sz w:val="24"/>
          <w:szCs w:val="24"/>
          <w:lang w:val="ro-MD"/>
        </w:rPr>
        <w:t>,</w:t>
      </w:r>
      <w:r w:rsidR="00FF4696" w:rsidRPr="0016481D">
        <w:rPr>
          <w:rFonts w:ascii="Times New Roman" w:hAnsi="Times New Roman" w:cs="Times New Roman"/>
          <w:bCs/>
          <w:sz w:val="24"/>
          <w:szCs w:val="24"/>
          <w:lang w:val="ro-MD"/>
        </w:rPr>
        <w:t xml:space="preserve"> a cheltuielilor (36,</w:t>
      </w:r>
      <w:r w:rsidRPr="0016481D">
        <w:rPr>
          <w:rFonts w:ascii="Times New Roman" w:hAnsi="Times New Roman" w:cs="Times New Roman"/>
          <w:bCs/>
          <w:sz w:val="24"/>
          <w:szCs w:val="24"/>
          <w:lang w:val="ro-MD"/>
        </w:rPr>
        <w:t>96 mi</w:t>
      </w:r>
      <w:r w:rsidR="00FF4696" w:rsidRPr="0016481D">
        <w:rPr>
          <w:rFonts w:ascii="Times New Roman" w:hAnsi="Times New Roman" w:cs="Times New Roman"/>
          <w:bCs/>
          <w:sz w:val="24"/>
          <w:szCs w:val="24"/>
          <w:lang w:val="ro-MD"/>
        </w:rPr>
        <w:t>l.</w:t>
      </w:r>
      <w:r w:rsidRPr="0016481D">
        <w:rPr>
          <w:rFonts w:ascii="Times New Roman" w:hAnsi="Times New Roman" w:cs="Times New Roman"/>
          <w:bCs/>
          <w:sz w:val="24"/>
          <w:szCs w:val="24"/>
          <w:lang w:val="ro-MD"/>
        </w:rPr>
        <w:t xml:space="preserve"> lei) bursele, care de fapt reprezintă </w:t>
      </w:r>
      <w:r w:rsidRPr="0016481D">
        <w:rPr>
          <w:rFonts w:ascii="Times New Roman" w:hAnsi="Times New Roman" w:cs="Times New Roman"/>
          <w:sz w:val="24"/>
          <w:szCs w:val="24"/>
          <w:shd w:val="clear" w:color="auto" w:fill="FFFFFF"/>
          <w:lang w:val="ro-MD"/>
        </w:rPr>
        <w:t>sumele colectate în numele unor ter</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e păr</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nu pot fi incluse în componen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a veniturilor/cheltuielilor, deoarece nu reprezintă beneficii economice pentru entitate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nu au drept rezultat cre</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teri ale capitalului propriu, ceea ce a influen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at majorarea rezultatului financiar pentru anul 2022 cu </w:t>
      </w:r>
      <w:r w:rsidRPr="0016481D">
        <w:rPr>
          <w:rFonts w:ascii="Times New Roman" w:hAnsi="Times New Roman" w:cs="Times New Roman"/>
          <w:b/>
          <w:bCs/>
          <w:sz w:val="24"/>
          <w:szCs w:val="24"/>
          <w:shd w:val="clear" w:color="auto" w:fill="FFFFFF"/>
          <w:lang w:val="ro-MD"/>
        </w:rPr>
        <w:t>1</w:t>
      </w:r>
      <w:r w:rsidR="00A17963" w:rsidRPr="0016481D">
        <w:rPr>
          <w:rFonts w:ascii="Times New Roman" w:hAnsi="Times New Roman" w:cs="Times New Roman"/>
          <w:b/>
          <w:bCs/>
          <w:sz w:val="24"/>
          <w:szCs w:val="24"/>
          <w:shd w:val="clear" w:color="auto" w:fill="FFFFFF"/>
          <w:lang w:val="ro-MD"/>
        </w:rPr>
        <w:t>,</w:t>
      </w:r>
      <w:r w:rsidRPr="0016481D">
        <w:rPr>
          <w:rFonts w:ascii="Times New Roman" w:hAnsi="Times New Roman" w:cs="Times New Roman"/>
          <w:b/>
          <w:bCs/>
          <w:sz w:val="24"/>
          <w:szCs w:val="24"/>
          <w:shd w:val="clear" w:color="auto" w:fill="FFFFFF"/>
          <w:lang w:val="ro-MD"/>
        </w:rPr>
        <w:t>92 mi</w:t>
      </w:r>
      <w:r w:rsidR="00A17963" w:rsidRPr="0016481D">
        <w:rPr>
          <w:rFonts w:ascii="Times New Roman" w:hAnsi="Times New Roman" w:cs="Times New Roman"/>
          <w:b/>
          <w:bCs/>
          <w:sz w:val="24"/>
          <w:szCs w:val="24"/>
          <w:shd w:val="clear" w:color="auto" w:fill="FFFFFF"/>
          <w:lang w:val="ro-MD"/>
        </w:rPr>
        <w:t>l.</w:t>
      </w:r>
      <w:r w:rsidRPr="0016481D">
        <w:rPr>
          <w:rFonts w:ascii="Times New Roman" w:hAnsi="Times New Roman" w:cs="Times New Roman"/>
          <w:b/>
          <w:bCs/>
          <w:sz w:val="24"/>
          <w:szCs w:val="24"/>
          <w:shd w:val="clear" w:color="auto" w:fill="FFFFFF"/>
          <w:lang w:val="ro-MD"/>
        </w:rPr>
        <w:t xml:space="preserve"> lei</w:t>
      </w:r>
      <w:r w:rsidR="00D8754F">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w:t>
      </w:r>
    </w:p>
    <w:p w14:paraId="5747B5FA" w14:textId="73373D42" w:rsidR="00E226F3" w:rsidRPr="0016481D" w:rsidRDefault="00E226F3" w:rsidP="00FF4696">
      <w:pPr>
        <w:pStyle w:val="a6"/>
        <w:numPr>
          <w:ilvl w:val="0"/>
          <w:numId w:val="9"/>
        </w:numPr>
        <w:tabs>
          <w:tab w:val="left" w:pos="142"/>
          <w:tab w:val="left" w:pos="993"/>
        </w:tabs>
        <w:spacing w:after="0" w:line="276" w:lineRule="auto"/>
        <w:ind w:left="0" w:firstLine="709"/>
        <w:jc w:val="both"/>
        <w:rPr>
          <w:rFonts w:ascii="Times New Roman" w:hAnsi="Times New Roman" w:cs="Times New Roman"/>
          <w:bCs/>
          <w:sz w:val="24"/>
          <w:szCs w:val="24"/>
          <w:lang w:val="ro-MD"/>
        </w:rPr>
      </w:pPr>
      <w:r w:rsidRPr="0016481D">
        <w:rPr>
          <w:rFonts w:ascii="Times New Roman" w:hAnsi="Times New Roman" w:cs="Times New Roman"/>
          <w:sz w:val="24"/>
          <w:szCs w:val="24"/>
          <w:shd w:val="clear" w:color="auto" w:fill="FFFFFF"/>
          <w:lang w:val="ro-MD"/>
        </w:rPr>
        <w:t>de</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UTM refacturează serviciile comunale aferente contractelor de loca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iune</w:t>
      </w:r>
      <w:r w:rsidR="00D8754F">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acestea sunt reflectate în componen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a veniturilor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 xml:space="preserve">i cheltuielilor, contrar prevederilor Planului general de conturi contabile, care prevede raportarea serviciilor refacturate la contul 836 „Costuri refacturate” fără a fi afectate veniturile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 xml:space="preserve">i cheltuielile perioadei de gestiune. Astfel, pentru anul 2022 veniturile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che</w:t>
      </w:r>
      <w:r w:rsidR="00FF4696" w:rsidRPr="0016481D">
        <w:rPr>
          <w:rFonts w:ascii="Times New Roman" w:hAnsi="Times New Roman" w:cs="Times New Roman"/>
          <w:sz w:val="24"/>
          <w:szCs w:val="24"/>
          <w:shd w:val="clear" w:color="auto" w:fill="FFFFFF"/>
          <w:lang w:val="ro-MD"/>
        </w:rPr>
        <w:t>ltuielile au fost afectate cu 6,</w:t>
      </w:r>
      <w:r w:rsidRPr="0016481D">
        <w:rPr>
          <w:rFonts w:ascii="Times New Roman" w:hAnsi="Times New Roman" w:cs="Times New Roman"/>
          <w:sz w:val="24"/>
          <w:szCs w:val="24"/>
          <w:shd w:val="clear" w:color="auto" w:fill="FFFFFF"/>
          <w:lang w:val="ro-MD"/>
        </w:rPr>
        <w:t>77 mi</w:t>
      </w:r>
      <w:r w:rsidR="00FF4696"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w:t>
      </w:r>
      <w:r w:rsidR="00D8754F">
        <w:rPr>
          <w:rFonts w:ascii="Times New Roman" w:hAnsi="Times New Roman" w:cs="Times New Roman"/>
          <w:sz w:val="24"/>
          <w:szCs w:val="24"/>
          <w:shd w:val="clear" w:color="auto" w:fill="FFFFFF"/>
          <w:lang w:val="ro-MD"/>
        </w:rPr>
        <w:t>;</w:t>
      </w:r>
    </w:p>
    <w:p w14:paraId="593959B7" w14:textId="1FE04957" w:rsidR="00A17963" w:rsidRPr="0016481D" w:rsidRDefault="000B54DB" w:rsidP="009D0DE5">
      <w:pPr>
        <w:pStyle w:val="a6"/>
        <w:numPr>
          <w:ilvl w:val="0"/>
          <w:numId w:val="9"/>
        </w:numPr>
        <w:tabs>
          <w:tab w:val="left" w:pos="142"/>
          <w:tab w:val="left" w:pos="426"/>
          <w:tab w:val="left" w:pos="993"/>
        </w:tabs>
        <w:spacing w:after="0" w:line="276" w:lineRule="auto"/>
        <w:ind w:left="0" w:firstLine="709"/>
        <w:jc w:val="both"/>
        <w:rPr>
          <w:rFonts w:ascii="Times New Roman" w:hAnsi="Times New Roman" w:cs="Times New Roman"/>
          <w:bCs/>
          <w:sz w:val="24"/>
          <w:szCs w:val="24"/>
          <w:lang w:val="ro-MD"/>
        </w:rPr>
      </w:pPr>
      <w:r w:rsidRPr="0016481D">
        <w:rPr>
          <w:rFonts w:ascii="Times New Roman" w:hAnsi="Times New Roman" w:cs="Times New Roman"/>
          <w:sz w:val="24"/>
          <w:szCs w:val="24"/>
          <w:shd w:val="clear" w:color="auto" w:fill="FFFFFF"/>
          <w:lang w:val="ro-MD"/>
        </w:rPr>
        <w:t>contrar pct. nr. 32 din SNC „Prezentarea situațiilor financiare consolidate”</w:t>
      </w:r>
      <w:r w:rsidR="00372B31">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UTM nu a exclus la întocmirea situației financiare soldurile elementelor aferente operațiunilor dintre UTM și </w:t>
      </w:r>
      <w:r>
        <w:rPr>
          <w:rFonts w:ascii="Times New Roman" w:hAnsi="Times New Roman" w:cs="Times New Roman"/>
          <w:sz w:val="24"/>
          <w:szCs w:val="24"/>
          <w:shd w:val="clear" w:color="auto" w:fill="FFFFFF"/>
          <w:lang w:val="ro-MD"/>
        </w:rPr>
        <w:t>subdiviziunea Etalon a UTM</w:t>
      </w:r>
      <w:r w:rsidR="00372B31">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prin ce a majorat concomitent creanțele și datoriile cu suma de 808,03 mii lei;</w:t>
      </w:r>
    </w:p>
    <w:p w14:paraId="62520D07" w14:textId="5EAE1C0F" w:rsidR="00A17963" w:rsidRPr="0016481D" w:rsidRDefault="000B54DB" w:rsidP="009D0DE5">
      <w:pPr>
        <w:pStyle w:val="a6"/>
        <w:numPr>
          <w:ilvl w:val="0"/>
          <w:numId w:val="9"/>
        </w:numPr>
        <w:tabs>
          <w:tab w:val="left" w:pos="142"/>
          <w:tab w:val="left" w:pos="426"/>
          <w:tab w:val="left" w:pos="993"/>
        </w:tabs>
        <w:spacing w:after="0" w:line="276" w:lineRule="auto"/>
        <w:ind w:left="0" w:firstLine="709"/>
        <w:jc w:val="both"/>
        <w:rPr>
          <w:rFonts w:ascii="Times New Roman" w:eastAsia="Times New Roman" w:hAnsi="Times New Roman" w:cs="Times New Roman"/>
          <w:b/>
          <w:i/>
          <w:sz w:val="24"/>
          <w:szCs w:val="24"/>
          <w:lang w:val="ro-MD" w:eastAsia="sv-SE"/>
        </w:rPr>
      </w:pPr>
      <w:r>
        <w:rPr>
          <w:rFonts w:ascii="Times New Roman" w:hAnsi="Times New Roman" w:cs="Times New Roman"/>
          <w:sz w:val="24"/>
          <w:szCs w:val="24"/>
          <w:shd w:val="clear" w:color="auto" w:fill="FFFFFF"/>
          <w:lang w:val="ro-MD"/>
        </w:rPr>
        <w:t>introducerea</w:t>
      </w:r>
      <w:r w:rsidRPr="0016481D">
        <w:rPr>
          <w:rFonts w:ascii="Times New Roman" w:hAnsi="Times New Roman" w:cs="Times New Roman"/>
          <w:sz w:val="24"/>
          <w:szCs w:val="24"/>
          <w:shd w:val="clear" w:color="auto" w:fill="FFFFFF"/>
          <w:lang w:val="ro-MD"/>
        </w:rPr>
        <w:t xml:space="preserve"> duratei de funcționare utilă</w:t>
      </w:r>
      <w:r>
        <w:rPr>
          <w:rFonts w:ascii="Times New Roman" w:hAnsi="Times New Roman" w:cs="Times New Roman"/>
          <w:sz w:val="24"/>
          <w:szCs w:val="24"/>
          <w:shd w:val="clear" w:color="auto" w:fill="FFFFFF"/>
          <w:lang w:val="ro-MD"/>
        </w:rPr>
        <w:t xml:space="preserve"> de</w:t>
      </w:r>
      <w:r w:rsidRPr="0016481D">
        <w:rPr>
          <w:rFonts w:ascii="Times New Roman" w:hAnsi="Times New Roman" w:cs="Times New Roman"/>
          <w:sz w:val="24"/>
          <w:szCs w:val="24"/>
          <w:shd w:val="clear" w:color="auto" w:fill="FFFFFF"/>
          <w:lang w:val="ro-MD"/>
        </w:rPr>
        <w:t xml:space="preserve"> </w:t>
      </w:r>
      <w:r>
        <w:rPr>
          <w:rFonts w:ascii="Times New Roman" w:hAnsi="Times New Roman" w:cs="Times New Roman"/>
          <w:sz w:val="24"/>
          <w:szCs w:val="24"/>
          <w:shd w:val="clear" w:color="auto" w:fill="FFFFFF"/>
          <w:lang w:val="ro-MD"/>
        </w:rPr>
        <w:t>4 ani</w:t>
      </w:r>
      <w:r w:rsidR="00372B31">
        <w:rPr>
          <w:rFonts w:ascii="Times New Roman" w:hAnsi="Times New Roman" w:cs="Times New Roman"/>
          <w:sz w:val="24"/>
          <w:szCs w:val="24"/>
          <w:shd w:val="clear" w:color="auto" w:fill="FFFFFF"/>
          <w:lang w:val="ro-MD"/>
        </w:rPr>
        <w:t>,</w:t>
      </w:r>
      <w:r>
        <w:rPr>
          <w:rFonts w:ascii="Times New Roman" w:hAnsi="Times New Roman" w:cs="Times New Roman"/>
          <w:sz w:val="24"/>
          <w:szCs w:val="24"/>
          <w:shd w:val="clear" w:color="auto" w:fill="FFFFFF"/>
          <w:lang w:val="ro-MD"/>
        </w:rPr>
        <w:t xml:space="preserve"> în loc de 20 de ani, </w:t>
      </w:r>
      <w:r w:rsidRPr="0016481D">
        <w:rPr>
          <w:rFonts w:ascii="Times New Roman" w:hAnsi="Times New Roman" w:cs="Times New Roman"/>
          <w:sz w:val="24"/>
          <w:szCs w:val="24"/>
          <w:shd w:val="clear" w:color="auto" w:fill="FFFFFF"/>
          <w:lang w:val="ro-MD"/>
        </w:rPr>
        <w:t xml:space="preserve">aferentă clădirilor primite în urma reorganizării a condiționat calcularea amortizării </w:t>
      </w:r>
      <w:r w:rsidR="00372B31">
        <w:rPr>
          <w:rFonts w:ascii="Times New Roman" w:hAnsi="Times New Roman" w:cs="Times New Roman"/>
          <w:sz w:val="24"/>
          <w:szCs w:val="24"/>
          <w:shd w:val="clear" w:color="auto" w:fill="FFFFFF"/>
          <w:lang w:val="ro-MD"/>
        </w:rPr>
        <w:t>majorate</w:t>
      </w:r>
      <w:r w:rsidR="00372B31" w:rsidRPr="0016481D">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 xml:space="preserve">în valoare de </w:t>
      </w:r>
      <w:r w:rsidRPr="0016481D">
        <w:rPr>
          <w:rFonts w:ascii="Times New Roman" w:hAnsi="Times New Roman" w:cs="Times New Roman"/>
          <w:b/>
          <w:bCs/>
          <w:sz w:val="24"/>
          <w:szCs w:val="24"/>
          <w:shd w:val="clear" w:color="auto" w:fill="FFFFFF"/>
          <w:lang w:val="ro-MD"/>
        </w:rPr>
        <w:t>27,02 mil.lei</w:t>
      </w:r>
      <w:r w:rsidRPr="0016481D">
        <w:rPr>
          <w:rFonts w:ascii="Times New Roman" w:hAnsi="Times New Roman" w:cs="Times New Roman"/>
          <w:sz w:val="24"/>
          <w:szCs w:val="24"/>
          <w:shd w:val="clear" w:color="auto" w:fill="FFFFFF"/>
          <w:lang w:val="ro-MD"/>
        </w:rPr>
        <w:t>, ceea ce a afectat rezultatul financiar al perioadei de gestiune și valoarea de bilanț a clădirilor</w:t>
      </w:r>
      <w:r w:rsidR="00372B31">
        <w:rPr>
          <w:rFonts w:ascii="Times New Roman" w:hAnsi="Times New Roman" w:cs="Times New Roman"/>
          <w:sz w:val="24"/>
          <w:szCs w:val="24"/>
          <w:shd w:val="clear" w:color="auto" w:fill="FFFFFF"/>
          <w:lang w:val="ro-MD"/>
        </w:rPr>
        <w:t>;</w:t>
      </w:r>
      <w:r w:rsidR="00A17963" w:rsidRPr="0016481D">
        <w:rPr>
          <w:rFonts w:ascii="Times New Roman" w:hAnsi="Times New Roman" w:cs="Times New Roman"/>
          <w:sz w:val="24"/>
          <w:szCs w:val="24"/>
          <w:shd w:val="clear" w:color="auto" w:fill="FFFFFF"/>
          <w:lang w:val="ro-MD"/>
        </w:rPr>
        <w:t xml:space="preserve"> </w:t>
      </w:r>
    </w:p>
    <w:p w14:paraId="6031C82B" w14:textId="587745BD" w:rsidR="004C00DC" w:rsidRPr="0016481D" w:rsidRDefault="00372B31" w:rsidP="009D0DE5">
      <w:pPr>
        <w:pStyle w:val="a6"/>
        <w:numPr>
          <w:ilvl w:val="0"/>
          <w:numId w:val="9"/>
        </w:numPr>
        <w:tabs>
          <w:tab w:val="left" w:pos="142"/>
          <w:tab w:val="left" w:pos="426"/>
          <w:tab w:val="left" w:pos="993"/>
        </w:tabs>
        <w:spacing w:after="0" w:line="276" w:lineRule="auto"/>
        <w:ind w:left="0" w:firstLine="709"/>
        <w:jc w:val="both"/>
        <w:rPr>
          <w:rFonts w:ascii="Times New Roman" w:eastAsia="Times New Roman" w:hAnsi="Times New Roman" w:cs="Times New Roman"/>
          <w:bCs/>
          <w:i/>
          <w:sz w:val="24"/>
          <w:szCs w:val="24"/>
          <w:lang w:val="ro-MD" w:eastAsia="sv-SE"/>
        </w:rPr>
      </w:pPr>
      <w:r>
        <w:rPr>
          <w:rFonts w:ascii="Times New Roman" w:eastAsia="Times New Roman" w:hAnsi="Times New Roman" w:cs="Times New Roman"/>
          <w:bCs/>
          <w:i/>
          <w:sz w:val="24"/>
          <w:szCs w:val="24"/>
          <w:lang w:val="ro-MD"/>
        </w:rPr>
        <w:t>u</w:t>
      </w:r>
      <w:r w:rsidR="004C00DC" w:rsidRPr="0016481D">
        <w:rPr>
          <w:rFonts w:ascii="Times New Roman" w:eastAsia="Times New Roman" w:hAnsi="Times New Roman" w:cs="Times New Roman"/>
          <w:bCs/>
          <w:i/>
          <w:sz w:val="24"/>
          <w:szCs w:val="24"/>
          <w:lang w:val="ro-MD"/>
        </w:rPr>
        <w:t xml:space="preserve">nele </w:t>
      </w:r>
      <w:r w:rsidR="004C00DC" w:rsidRPr="0016481D">
        <w:rPr>
          <w:rFonts w:ascii="Times New Roman" w:eastAsia="Times New Roman" w:hAnsi="Times New Roman" w:cs="Times New Roman"/>
          <w:bCs/>
          <w:i/>
          <w:sz w:val="24"/>
          <w:szCs w:val="24"/>
          <w:lang w:val="ro-MD" w:eastAsia="sv-SE"/>
        </w:rPr>
        <w:t xml:space="preserve">investiții realizate de către UTM în perioadele anterioare sunt reflectate neconform la contul 121 „Imobilizări corporale în curs de execuție”. </w:t>
      </w:r>
    </w:p>
    <w:p w14:paraId="70D903B8" w14:textId="7A980B01" w:rsidR="004C00DC" w:rsidRPr="0016481D" w:rsidRDefault="004C00DC" w:rsidP="00FF4696">
      <w:pPr>
        <w:widowControl w:val="0"/>
        <w:shd w:val="clear" w:color="auto" w:fill="FFFFFF"/>
        <w:spacing w:after="0" w:line="276" w:lineRule="auto"/>
        <w:ind w:firstLine="720"/>
        <w:jc w:val="both"/>
        <w:rPr>
          <w:rFonts w:ascii="Times New Roman" w:eastAsia="Times New Roman" w:hAnsi="Times New Roman" w:cs="Times New Roman"/>
          <w:sz w:val="24"/>
          <w:szCs w:val="28"/>
          <w:lang w:val="ro-MD"/>
        </w:rPr>
      </w:pPr>
      <w:r w:rsidRPr="0016481D">
        <w:rPr>
          <w:rFonts w:ascii="Times New Roman" w:eastAsia="Times New Roman" w:hAnsi="Times New Roman" w:cs="Times New Roman"/>
          <w:sz w:val="24"/>
          <w:szCs w:val="19"/>
          <w:lang w:val="ro-MD" w:eastAsia="sv-SE"/>
        </w:rPr>
        <w:t>La situația din 31.12.2022</w:t>
      </w:r>
      <w:r w:rsidR="00372B31">
        <w:rPr>
          <w:rFonts w:ascii="Times New Roman" w:eastAsia="Times New Roman" w:hAnsi="Times New Roman" w:cs="Times New Roman"/>
          <w:sz w:val="24"/>
          <w:szCs w:val="19"/>
          <w:lang w:val="ro-MD" w:eastAsia="sv-SE"/>
        </w:rPr>
        <w:t>,</w:t>
      </w:r>
      <w:r w:rsidRPr="0016481D">
        <w:rPr>
          <w:rFonts w:ascii="Times New Roman" w:eastAsia="Times New Roman" w:hAnsi="Times New Roman" w:cs="Times New Roman"/>
          <w:sz w:val="24"/>
          <w:szCs w:val="19"/>
          <w:lang w:val="ro-MD" w:eastAsia="sv-SE"/>
        </w:rPr>
        <w:t xml:space="preserve"> la imobilizările corporale în curs de execuție (contul 121) </w:t>
      </w:r>
      <w:r w:rsidRPr="0016481D">
        <w:rPr>
          <w:rFonts w:ascii="Times New Roman" w:eastAsia="Times New Roman" w:hAnsi="Times New Roman" w:cs="Times New Roman"/>
          <w:sz w:val="24"/>
          <w:szCs w:val="28"/>
          <w:lang w:val="ro-MD"/>
        </w:rPr>
        <w:t xml:space="preserve">au fost înregistrate </w:t>
      </w:r>
      <w:r w:rsidRPr="0016481D">
        <w:rPr>
          <w:rFonts w:ascii="Times New Roman" w:eastAsia="Times New Roman" w:hAnsi="Times New Roman" w:cs="Times New Roman"/>
          <w:sz w:val="24"/>
          <w:szCs w:val="24"/>
          <w:lang w:val="ro-MD"/>
        </w:rPr>
        <w:t>în evidența contab</w:t>
      </w:r>
      <w:r w:rsidR="00FF4696" w:rsidRPr="0016481D">
        <w:rPr>
          <w:rFonts w:ascii="Times New Roman" w:eastAsia="Times New Roman" w:hAnsi="Times New Roman" w:cs="Times New Roman"/>
          <w:sz w:val="24"/>
          <w:szCs w:val="24"/>
          <w:lang w:val="ro-MD"/>
        </w:rPr>
        <w:t xml:space="preserve">ilă 20 </w:t>
      </w:r>
      <w:r w:rsidR="003439BF">
        <w:rPr>
          <w:rFonts w:ascii="Times New Roman" w:eastAsia="Times New Roman" w:hAnsi="Times New Roman" w:cs="Times New Roman"/>
          <w:sz w:val="24"/>
          <w:szCs w:val="24"/>
          <w:lang w:val="ro-MD"/>
        </w:rPr>
        <w:t xml:space="preserve">de </w:t>
      </w:r>
      <w:r w:rsidR="00FF4696" w:rsidRPr="0016481D">
        <w:rPr>
          <w:rFonts w:ascii="Times New Roman" w:eastAsia="Times New Roman" w:hAnsi="Times New Roman" w:cs="Times New Roman"/>
          <w:sz w:val="24"/>
          <w:szCs w:val="24"/>
          <w:lang w:val="ro-MD"/>
        </w:rPr>
        <w:t>obiecte în valoare de 73,</w:t>
      </w:r>
      <w:r w:rsidRPr="0016481D">
        <w:rPr>
          <w:rFonts w:ascii="Times New Roman" w:eastAsia="Times New Roman" w:hAnsi="Times New Roman" w:cs="Times New Roman"/>
          <w:sz w:val="24"/>
          <w:szCs w:val="24"/>
          <w:lang w:val="ro-MD"/>
        </w:rPr>
        <w:t>6</w:t>
      </w:r>
      <w:r w:rsidR="00FF4696" w:rsidRPr="0016481D">
        <w:rPr>
          <w:rFonts w:ascii="Times New Roman" w:eastAsia="Times New Roman" w:hAnsi="Times New Roman" w:cs="Times New Roman"/>
          <w:sz w:val="24"/>
          <w:szCs w:val="24"/>
          <w:lang w:val="ro-MD"/>
        </w:rPr>
        <w:t>5</w:t>
      </w:r>
      <w:r w:rsidRPr="0016481D">
        <w:rPr>
          <w:rFonts w:ascii="Times New Roman" w:eastAsia="Times New Roman" w:hAnsi="Times New Roman" w:cs="Times New Roman"/>
          <w:sz w:val="24"/>
          <w:szCs w:val="24"/>
          <w:lang w:val="ro-MD"/>
        </w:rPr>
        <w:t xml:space="preserve"> mi</w:t>
      </w:r>
      <w:r w:rsidR="00FF4696" w:rsidRPr="0016481D">
        <w:rPr>
          <w:rFonts w:ascii="Times New Roman" w:eastAsia="Times New Roman" w:hAnsi="Times New Roman" w:cs="Times New Roman"/>
          <w:sz w:val="24"/>
          <w:szCs w:val="24"/>
          <w:lang w:val="ro-MD"/>
        </w:rPr>
        <w:t>l.</w:t>
      </w:r>
      <w:r w:rsidRPr="0016481D">
        <w:rPr>
          <w:rFonts w:ascii="Times New Roman" w:eastAsia="Times New Roman" w:hAnsi="Times New Roman" w:cs="Times New Roman"/>
          <w:sz w:val="24"/>
          <w:szCs w:val="24"/>
          <w:lang w:val="ro-MD"/>
        </w:rPr>
        <w:t xml:space="preserve"> lei</w:t>
      </w:r>
      <w:r w:rsidRPr="0016481D">
        <w:rPr>
          <w:rFonts w:ascii="Times New Roman" w:eastAsia="Times New Roman" w:hAnsi="Times New Roman" w:cs="Times New Roman"/>
          <w:sz w:val="24"/>
          <w:szCs w:val="24"/>
          <w:vertAlign w:val="superscript"/>
          <w:lang w:val="ro-MD"/>
        </w:rPr>
        <w:footnoteReference w:id="111"/>
      </w:r>
      <w:r w:rsidR="00FF4696" w:rsidRPr="0016481D">
        <w:rPr>
          <w:rFonts w:ascii="Times New Roman" w:eastAsia="Times New Roman" w:hAnsi="Times New Roman" w:cs="Times New Roman"/>
          <w:sz w:val="24"/>
          <w:szCs w:val="28"/>
          <w:lang w:val="ro-MD"/>
        </w:rPr>
        <w:t>, cu 22,</w:t>
      </w:r>
      <w:r w:rsidRPr="0016481D">
        <w:rPr>
          <w:rFonts w:ascii="Times New Roman" w:eastAsia="Times New Roman" w:hAnsi="Times New Roman" w:cs="Times New Roman"/>
          <w:sz w:val="24"/>
          <w:szCs w:val="28"/>
          <w:lang w:val="ro-MD"/>
        </w:rPr>
        <w:t>3</w:t>
      </w:r>
      <w:r w:rsidR="00FF4696" w:rsidRPr="0016481D">
        <w:rPr>
          <w:rFonts w:ascii="Times New Roman" w:eastAsia="Times New Roman" w:hAnsi="Times New Roman" w:cs="Times New Roman"/>
          <w:sz w:val="24"/>
          <w:szCs w:val="28"/>
          <w:lang w:val="ro-MD"/>
        </w:rPr>
        <w:t>8</w:t>
      </w:r>
      <w:r w:rsidRPr="0016481D">
        <w:rPr>
          <w:rFonts w:ascii="Times New Roman" w:eastAsia="Times New Roman" w:hAnsi="Times New Roman" w:cs="Times New Roman"/>
          <w:sz w:val="24"/>
          <w:szCs w:val="28"/>
          <w:lang w:val="ro-MD"/>
        </w:rPr>
        <w:t xml:space="preserve"> mi</w:t>
      </w:r>
      <w:r w:rsidR="00FF4696" w:rsidRPr="0016481D">
        <w:rPr>
          <w:rFonts w:ascii="Times New Roman" w:eastAsia="Times New Roman" w:hAnsi="Times New Roman" w:cs="Times New Roman"/>
          <w:sz w:val="24"/>
          <w:szCs w:val="28"/>
          <w:lang w:val="ro-MD"/>
        </w:rPr>
        <w:t>l.</w:t>
      </w:r>
      <w:r w:rsidRPr="0016481D">
        <w:rPr>
          <w:rFonts w:ascii="Times New Roman" w:eastAsia="Times New Roman" w:hAnsi="Times New Roman" w:cs="Times New Roman"/>
          <w:sz w:val="24"/>
          <w:szCs w:val="28"/>
          <w:lang w:val="ro-MD"/>
        </w:rPr>
        <w:t xml:space="preserve"> lei</w:t>
      </w:r>
      <w:r w:rsidR="008D015B" w:rsidRPr="0016481D">
        <w:rPr>
          <w:rFonts w:ascii="Times New Roman" w:eastAsia="Times New Roman" w:hAnsi="Times New Roman" w:cs="Times New Roman"/>
          <w:sz w:val="24"/>
          <w:szCs w:val="28"/>
          <w:lang w:val="ro-MD"/>
        </w:rPr>
        <w:t xml:space="preserve"> </w:t>
      </w:r>
      <w:r w:rsidRPr="0016481D">
        <w:rPr>
          <w:rFonts w:ascii="Times New Roman" w:eastAsia="Times New Roman" w:hAnsi="Times New Roman" w:cs="Times New Roman"/>
          <w:sz w:val="24"/>
          <w:szCs w:val="28"/>
          <w:lang w:val="ro-MD"/>
        </w:rPr>
        <w:t>mai m</w:t>
      </w:r>
      <w:r w:rsidR="00FF4696" w:rsidRPr="0016481D">
        <w:rPr>
          <w:rFonts w:ascii="Times New Roman" w:eastAsia="Times New Roman" w:hAnsi="Times New Roman" w:cs="Times New Roman"/>
          <w:sz w:val="24"/>
          <w:szCs w:val="28"/>
          <w:lang w:val="ro-MD"/>
        </w:rPr>
        <w:t>ult comparativ cu anul 2021 (51,</w:t>
      </w:r>
      <w:r w:rsidRPr="0016481D">
        <w:rPr>
          <w:rFonts w:ascii="Times New Roman" w:eastAsia="Times New Roman" w:hAnsi="Times New Roman" w:cs="Times New Roman"/>
          <w:sz w:val="24"/>
          <w:szCs w:val="28"/>
          <w:lang w:val="ro-MD"/>
        </w:rPr>
        <w:t>2</w:t>
      </w:r>
      <w:r w:rsidR="00FF4696" w:rsidRPr="0016481D">
        <w:rPr>
          <w:rFonts w:ascii="Times New Roman" w:eastAsia="Times New Roman" w:hAnsi="Times New Roman" w:cs="Times New Roman"/>
          <w:sz w:val="24"/>
          <w:szCs w:val="28"/>
          <w:lang w:val="ro-MD"/>
        </w:rPr>
        <w:t>7</w:t>
      </w:r>
      <w:r w:rsidRPr="0016481D">
        <w:rPr>
          <w:rFonts w:ascii="Times New Roman" w:eastAsia="Times New Roman" w:hAnsi="Times New Roman" w:cs="Times New Roman"/>
          <w:sz w:val="24"/>
          <w:szCs w:val="28"/>
          <w:lang w:val="ro-MD"/>
        </w:rPr>
        <w:t xml:space="preserve"> mi</w:t>
      </w:r>
      <w:r w:rsidR="00FF4696" w:rsidRPr="0016481D">
        <w:rPr>
          <w:rFonts w:ascii="Times New Roman" w:eastAsia="Times New Roman" w:hAnsi="Times New Roman" w:cs="Times New Roman"/>
          <w:sz w:val="24"/>
          <w:szCs w:val="28"/>
          <w:lang w:val="ro-MD"/>
        </w:rPr>
        <w:t>l.</w:t>
      </w:r>
      <w:r w:rsidRPr="0016481D">
        <w:rPr>
          <w:rFonts w:ascii="Times New Roman" w:eastAsia="Times New Roman" w:hAnsi="Times New Roman" w:cs="Times New Roman"/>
          <w:sz w:val="24"/>
          <w:szCs w:val="28"/>
          <w:lang w:val="ro-MD"/>
        </w:rPr>
        <w:t xml:space="preserve"> lei). </w:t>
      </w:r>
      <w:r w:rsidRPr="0016481D">
        <w:rPr>
          <w:rFonts w:ascii="Times New Roman" w:eastAsia="Times New Roman" w:hAnsi="Times New Roman" w:cs="Times New Roman"/>
          <w:sz w:val="24"/>
          <w:szCs w:val="24"/>
          <w:lang w:val="ro-MD"/>
        </w:rPr>
        <w:t>Această majorare este condiționată de înregistrarea a 4 construcții în curs de execuție</w:t>
      </w:r>
      <w:r w:rsidRPr="0016481D">
        <w:rPr>
          <w:rFonts w:ascii="Times New Roman" w:eastAsia="Times New Roman" w:hAnsi="Times New Roman" w:cs="Times New Roman"/>
          <w:sz w:val="24"/>
          <w:szCs w:val="24"/>
          <w:vertAlign w:val="superscript"/>
          <w:lang w:val="ro-MD"/>
        </w:rPr>
        <w:footnoteReference w:id="112"/>
      </w:r>
      <w:r w:rsidR="003439BF">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în valoare de 20</w:t>
      </w:r>
      <w:r w:rsidR="00FF4696" w:rsidRPr="0016481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07 mi</w:t>
      </w:r>
      <w:r w:rsidR="00FF4696" w:rsidRPr="0016481D">
        <w:rPr>
          <w:rFonts w:ascii="Times New Roman" w:eastAsia="Times New Roman" w:hAnsi="Times New Roman" w:cs="Times New Roman"/>
          <w:sz w:val="24"/>
          <w:szCs w:val="24"/>
          <w:lang w:val="ro-MD"/>
        </w:rPr>
        <w:t>l.</w:t>
      </w:r>
      <w:r w:rsidRPr="0016481D">
        <w:rPr>
          <w:rFonts w:ascii="Times New Roman" w:eastAsia="Times New Roman" w:hAnsi="Times New Roman" w:cs="Times New Roman"/>
          <w:sz w:val="24"/>
          <w:szCs w:val="24"/>
          <w:lang w:val="ro-MD"/>
        </w:rPr>
        <w:t xml:space="preserve"> lei</w:t>
      </w:r>
      <w:r w:rsidR="003439BF">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în urma absorbției altor entități</w:t>
      </w:r>
      <w:r w:rsidR="003439BF">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w:t>
      </w:r>
      <w:r w:rsidR="00FF4696" w:rsidRPr="0016481D">
        <w:rPr>
          <w:rFonts w:ascii="Times New Roman" w:eastAsia="Times New Roman" w:hAnsi="Times New Roman" w:cs="Times New Roman"/>
          <w:sz w:val="24"/>
          <w:szCs w:val="24"/>
          <w:lang w:val="ro-MD"/>
        </w:rPr>
        <w:t>și</w:t>
      </w:r>
      <w:r w:rsidR="003439BF">
        <w:rPr>
          <w:rFonts w:ascii="Times New Roman" w:eastAsia="Times New Roman" w:hAnsi="Times New Roman" w:cs="Times New Roman"/>
          <w:sz w:val="24"/>
          <w:szCs w:val="24"/>
          <w:lang w:val="ro-MD"/>
        </w:rPr>
        <w:t xml:space="preserve"> a </w:t>
      </w:r>
      <w:r w:rsidR="00FF4696" w:rsidRPr="0016481D">
        <w:rPr>
          <w:rFonts w:ascii="Times New Roman" w:eastAsia="Times New Roman" w:hAnsi="Times New Roman" w:cs="Times New Roman"/>
          <w:sz w:val="24"/>
          <w:szCs w:val="24"/>
          <w:lang w:val="ro-MD"/>
        </w:rPr>
        <w:t xml:space="preserve"> procurărilor în valoare de 2,</w:t>
      </w:r>
      <w:r w:rsidRPr="0016481D">
        <w:rPr>
          <w:rFonts w:ascii="Times New Roman" w:eastAsia="Times New Roman" w:hAnsi="Times New Roman" w:cs="Times New Roman"/>
          <w:sz w:val="24"/>
          <w:szCs w:val="24"/>
          <w:lang w:val="ro-MD"/>
        </w:rPr>
        <w:t>3 mi</w:t>
      </w:r>
      <w:r w:rsidR="00FF4696" w:rsidRPr="0016481D">
        <w:rPr>
          <w:rFonts w:ascii="Times New Roman" w:eastAsia="Times New Roman" w:hAnsi="Times New Roman" w:cs="Times New Roman"/>
          <w:sz w:val="24"/>
          <w:szCs w:val="24"/>
          <w:lang w:val="ro-MD"/>
        </w:rPr>
        <w:t>l.</w:t>
      </w:r>
      <w:r w:rsidRPr="0016481D">
        <w:rPr>
          <w:rFonts w:ascii="Times New Roman" w:eastAsia="Times New Roman" w:hAnsi="Times New Roman" w:cs="Times New Roman"/>
          <w:sz w:val="24"/>
          <w:szCs w:val="24"/>
          <w:lang w:val="ro-MD"/>
        </w:rPr>
        <w:t xml:space="preserve"> lei</w:t>
      </w:r>
      <w:r w:rsidRPr="0016481D">
        <w:rPr>
          <w:rFonts w:ascii="Times New Roman" w:eastAsia="Times New Roman" w:hAnsi="Times New Roman" w:cs="Times New Roman"/>
          <w:sz w:val="24"/>
          <w:szCs w:val="24"/>
          <w:vertAlign w:val="superscript"/>
          <w:lang w:val="ro-MD"/>
        </w:rPr>
        <w:footnoteReference w:id="113"/>
      </w:r>
      <w:r w:rsidRPr="0016481D">
        <w:rPr>
          <w:rFonts w:ascii="Times New Roman" w:eastAsia="Times New Roman" w:hAnsi="Times New Roman" w:cs="Times New Roman"/>
          <w:sz w:val="24"/>
          <w:szCs w:val="24"/>
          <w:lang w:val="ro-MD"/>
        </w:rPr>
        <w:t>.</w:t>
      </w:r>
    </w:p>
    <w:p w14:paraId="50708B7A" w14:textId="5DA16DD7" w:rsidR="004C00DC" w:rsidRPr="0016481D" w:rsidRDefault="004C00DC" w:rsidP="001970C0">
      <w:pPr>
        <w:spacing w:line="276" w:lineRule="auto"/>
        <w:ind w:firstLine="720"/>
        <w:jc w:val="both"/>
        <w:rPr>
          <w:rFonts w:ascii="Times New Roman" w:hAnsi="Times New Roman" w:cs="Times New Roman"/>
          <w:sz w:val="24"/>
          <w:szCs w:val="24"/>
          <w:lang w:val="ro-MD"/>
        </w:rPr>
      </w:pPr>
      <w:r w:rsidRPr="0016481D">
        <w:rPr>
          <w:rFonts w:ascii="Times New Roman" w:eastAsia="Times New Roman" w:hAnsi="Times New Roman" w:cs="Times New Roman"/>
          <w:sz w:val="24"/>
          <w:szCs w:val="28"/>
          <w:lang w:val="ro-MD"/>
        </w:rPr>
        <w:t>Se constată că unele imobilizări corporale în curs de execuție</w:t>
      </w:r>
      <w:r w:rsidR="003439BF">
        <w:rPr>
          <w:rFonts w:ascii="Times New Roman" w:eastAsia="Times New Roman" w:hAnsi="Times New Roman" w:cs="Times New Roman"/>
          <w:sz w:val="24"/>
          <w:szCs w:val="28"/>
          <w:lang w:val="ro-MD"/>
        </w:rPr>
        <w:t>,</w:t>
      </w:r>
      <w:r w:rsidRPr="0016481D">
        <w:rPr>
          <w:rFonts w:ascii="Times New Roman" w:hAnsi="Times New Roman" w:cs="Times New Roman"/>
          <w:sz w:val="24"/>
          <w:szCs w:val="24"/>
          <w:lang w:val="ro-MD"/>
        </w:rPr>
        <w:t xml:space="preserve"> </w:t>
      </w:r>
      <w:r w:rsidRPr="0016481D">
        <w:rPr>
          <w:rFonts w:ascii="Times New Roman" w:eastAsia="Times New Roman" w:hAnsi="Times New Roman" w:cs="Times New Roman"/>
          <w:sz w:val="24"/>
          <w:szCs w:val="28"/>
          <w:lang w:val="ro-MD"/>
        </w:rPr>
        <w:t xml:space="preserve">în valoare de </w:t>
      </w:r>
      <w:r w:rsidR="00B26C9B" w:rsidRPr="0016481D">
        <w:rPr>
          <w:rFonts w:ascii="Times New Roman" w:hAnsi="Times New Roman" w:cs="Times New Roman"/>
          <w:sz w:val="24"/>
          <w:szCs w:val="24"/>
          <w:lang w:val="ro-MD"/>
        </w:rPr>
        <w:t>17,</w:t>
      </w:r>
      <w:r w:rsidRPr="0016481D">
        <w:rPr>
          <w:rFonts w:ascii="Times New Roman" w:hAnsi="Times New Roman" w:cs="Times New Roman"/>
          <w:sz w:val="24"/>
          <w:szCs w:val="24"/>
          <w:lang w:val="ro-MD"/>
        </w:rPr>
        <w:t>1</w:t>
      </w:r>
      <w:r w:rsidR="00B26C9B" w:rsidRPr="0016481D">
        <w:rPr>
          <w:rFonts w:ascii="Times New Roman" w:hAnsi="Times New Roman" w:cs="Times New Roman"/>
          <w:sz w:val="24"/>
          <w:szCs w:val="24"/>
          <w:lang w:val="ro-MD"/>
        </w:rPr>
        <w:t xml:space="preserve">1 </w:t>
      </w:r>
      <w:r w:rsidRPr="0016481D">
        <w:rPr>
          <w:rFonts w:ascii="Times New Roman" w:hAnsi="Times New Roman" w:cs="Times New Roman"/>
          <w:sz w:val="24"/>
          <w:szCs w:val="24"/>
          <w:lang w:val="ro-MD"/>
        </w:rPr>
        <w:t>mi</w:t>
      </w:r>
      <w:r w:rsidR="00B26C9B"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w:t>
      </w:r>
      <w:r w:rsidRPr="0016481D">
        <w:rPr>
          <w:rFonts w:ascii="Times New Roman" w:hAnsi="Times New Roman" w:cs="Times New Roman"/>
          <w:sz w:val="24"/>
          <w:szCs w:val="24"/>
          <w:vertAlign w:val="superscript"/>
          <w:lang w:val="ro-MD"/>
        </w:rPr>
        <w:footnoteReference w:id="114"/>
      </w:r>
      <w:r w:rsidRPr="0016481D">
        <w:rPr>
          <w:rFonts w:ascii="Times New Roman" w:hAnsi="Times New Roman" w:cs="Times New Roman"/>
          <w:sz w:val="24"/>
          <w:szCs w:val="24"/>
          <w:lang w:val="ro-MD"/>
        </w:rPr>
        <w:t>, au fost finisate în perioada 2014-2018 și până în prezent nu sunt date în exploatare, din cauza lipsei  procesul</w:t>
      </w:r>
      <w:r w:rsidR="003439BF">
        <w:rPr>
          <w:rFonts w:ascii="Times New Roman" w:hAnsi="Times New Roman" w:cs="Times New Roman"/>
          <w:sz w:val="24"/>
          <w:szCs w:val="24"/>
          <w:lang w:val="ro-MD"/>
        </w:rPr>
        <w:t>ui</w:t>
      </w:r>
      <w:r w:rsidRPr="0016481D">
        <w:rPr>
          <w:rFonts w:ascii="Times New Roman" w:hAnsi="Times New Roman" w:cs="Times New Roman"/>
          <w:sz w:val="24"/>
          <w:szCs w:val="24"/>
          <w:lang w:val="ro-MD"/>
        </w:rPr>
        <w:t>-verbal de recepție la terminarea lucrărilor (darea în exploatare) sau a altor documente ce atestă punerea acestora în funcțiune, fapt c</w:t>
      </w:r>
      <w:r w:rsidR="003439BF">
        <w:rPr>
          <w:rFonts w:ascii="Times New Roman" w:hAnsi="Times New Roman" w:cs="Times New Roman"/>
          <w:sz w:val="24"/>
          <w:szCs w:val="24"/>
          <w:lang w:val="ro-MD"/>
        </w:rPr>
        <w:t>ar</w:t>
      </w:r>
      <w:r w:rsidRPr="0016481D">
        <w:rPr>
          <w:rFonts w:ascii="Times New Roman" w:hAnsi="Times New Roman" w:cs="Times New Roman"/>
          <w:sz w:val="24"/>
          <w:szCs w:val="24"/>
          <w:lang w:val="ro-MD"/>
        </w:rPr>
        <w:t>e are un impact asupra calculării amortizării și cheltuielilor efective. De exemplu</w:t>
      </w:r>
      <w:r w:rsidR="003439B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w:t>
      </w:r>
      <w:r w:rsidR="003439BF">
        <w:rPr>
          <w:rFonts w:ascii="Times New Roman" w:hAnsi="Times New Roman" w:cs="Times New Roman"/>
          <w:sz w:val="24"/>
          <w:szCs w:val="24"/>
          <w:lang w:val="ro-MD"/>
        </w:rPr>
        <w:t>perioada</w:t>
      </w:r>
      <w:r w:rsidRPr="0016481D">
        <w:rPr>
          <w:rFonts w:ascii="Times New Roman" w:hAnsi="Times New Roman" w:cs="Times New Roman"/>
          <w:sz w:val="24"/>
          <w:szCs w:val="24"/>
          <w:lang w:val="ro-MD"/>
        </w:rPr>
        <w:t xml:space="preserve"> 2012-2013 au fost construite 10 turbine „Agregate Eoliene” în valoare de 2</w:t>
      </w:r>
      <w:r w:rsidR="00B26C9B"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76 mi</w:t>
      </w:r>
      <w:r w:rsidR="00B26C9B"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lei , din care 7 turbine în valoare de 1</w:t>
      </w:r>
      <w:r w:rsidR="00B26C9B"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87 mi</w:t>
      </w:r>
      <w:r w:rsidR="00B26C9B" w:rsidRPr="0016481D">
        <w:rPr>
          <w:rFonts w:ascii="Times New Roman" w:hAnsi="Times New Roman" w:cs="Times New Roman"/>
          <w:sz w:val="24"/>
          <w:szCs w:val="24"/>
          <w:lang w:val="ro-MD"/>
        </w:rPr>
        <w:t>l.</w:t>
      </w:r>
      <w:r w:rsidRPr="0016481D">
        <w:rPr>
          <w:rFonts w:ascii="Times New Roman" w:hAnsi="Times New Roman" w:cs="Times New Roman"/>
          <w:sz w:val="24"/>
          <w:szCs w:val="24"/>
          <w:lang w:val="ro-MD"/>
        </w:rPr>
        <w:t xml:space="preserve"> lei </w:t>
      </w:r>
      <w:r w:rsidR="003439BF">
        <w:rPr>
          <w:rFonts w:ascii="Times New Roman" w:hAnsi="Times New Roman" w:cs="Times New Roman"/>
          <w:sz w:val="24"/>
          <w:szCs w:val="24"/>
          <w:lang w:val="ro-MD"/>
        </w:rPr>
        <w:t>s-</w:t>
      </w:r>
      <w:r w:rsidRPr="0016481D">
        <w:rPr>
          <w:rFonts w:ascii="Times New Roman" w:hAnsi="Times New Roman" w:cs="Times New Roman"/>
          <w:sz w:val="24"/>
          <w:szCs w:val="24"/>
          <w:lang w:val="ro-MD"/>
        </w:rPr>
        <w:t>au instalat atât în mun. Chișinău</w:t>
      </w:r>
      <w:r w:rsidR="003439B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cât </w:t>
      </w:r>
      <w:r w:rsidR="003439BF">
        <w:rPr>
          <w:rFonts w:ascii="Times New Roman" w:hAnsi="Times New Roman" w:cs="Times New Roman"/>
          <w:sz w:val="24"/>
          <w:szCs w:val="24"/>
          <w:lang w:val="ro-MD"/>
        </w:rPr>
        <w:t xml:space="preserve">și </w:t>
      </w:r>
      <w:r w:rsidRPr="0016481D">
        <w:rPr>
          <w:rFonts w:ascii="Times New Roman" w:hAnsi="Times New Roman" w:cs="Times New Roman"/>
          <w:sz w:val="24"/>
          <w:szCs w:val="24"/>
          <w:lang w:val="ro-MD"/>
        </w:rPr>
        <w:t>în diferite zone ale Republicii Moldova</w:t>
      </w:r>
      <w:r w:rsidRPr="0016481D">
        <w:rPr>
          <w:rFonts w:ascii="Times New Roman" w:hAnsi="Times New Roman" w:cs="Times New Roman"/>
          <w:sz w:val="24"/>
          <w:szCs w:val="24"/>
          <w:vertAlign w:val="superscript"/>
          <w:lang w:val="ro-MD"/>
        </w:rPr>
        <w:footnoteReference w:id="115"/>
      </w:r>
      <w:r w:rsidRPr="0016481D">
        <w:rPr>
          <w:rFonts w:ascii="Times New Roman" w:hAnsi="Times New Roman" w:cs="Times New Roman"/>
          <w:sz w:val="24"/>
          <w:szCs w:val="24"/>
          <w:lang w:val="ro-MD"/>
        </w:rPr>
        <w:t>. Deși acestea au funcționat și s-au uzat integral, amortizarea lor nu a fost calculată.</w:t>
      </w:r>
    </w:p>
    <w:p w14:paraId="47F6422F" w14:textId="3B86373E" w:rsidR="009602FC" w:rsidRPr="0016481D" w:rsidRDefault="00FB1BA9" w:rsidP="00627708">
      <w:pPr>
        <w:pStyle w:val="1"/>
        <w:rPr>
          <w:rFonts w:ascii="Times New Roman" w:hAnsi="Times New Roman" w:cs="Times New Roman"/>
          <w:b/>
          <w:sz w:val="28"/>
          <w:szCs w:val="28"/>
          <w:lang w:val="ro-MD"/>
        </w:rPr>
      </w:pPr>
      <w:bookmarkStart w:id="25" w:name="_Toc161136496"/>
      <w:r w:rsidRPr="0016481D">
        <w:rPr>
          <w:rFonts w:ascii="Times New Roman" w:hAnsi="Times New Roman" w:cs="Times New Roman"/>
          <w:b/>
          <w:sz w:val="28"/>
          <w:szCs w:val="28"/>
          <w:lang w:val="ro-MD"/>
        </w:rPr>
        <w:t>4</w:t>
      </w:r>
      <w:r w:rsidR="00E226F3" w:rsidRPr="0016481D">
        <w:rPr>
          <w:rFonts w:ascii="Times New Roman" w:hAnsi="Times New Roman" w:cs="Times New Roman"/>
          <w:b/>
          <w:sz w:val="28"/>
          <w:szCs w:val="28"/>
          <w:lang w:val="ro-MD"/>
        </w:rPr>
        <w:t>.</w:t>
      </w:r>
      <w:r w:rsidR="00241E04" w:rsidRPr="0016481D">
        <w:rPr>
          <w:rFonts w:ascii="Times New Roman" w:hAnsi="Times New Roman" w:cs="Times New Roman"/>
          <w:b/>
          <w:sz w:val="28"/>
          <w:szCs w:val="28"/>
          <w:lang w:val="ro-MD"/>
        </w:rPr>
        <w:t>8</w:t>
      </w:r>
      <w:r w:rsidR="00E226F3" w:rsidRPr="0016481D">
        <w:rPr>
          <w:rFonts w:ascii="Times New Roman" w:hAnsi="Times New Roman" w:cs="Times New Roman"/>
          <w:b/>
          <w:sz w:val="28"/>
          <w:szCs w:val="28"/>
          <w:lang w:val="ro-MD"/>
        </w:rPr>
        <w:t xml:space="preserve">. </w:t>
      </w:r>
      <w:r w:rsidR="00B26C9B" w:rsidRPr="0016481D">
        <w:rPr>
          <w:rFonts w:ascii="Times New Roman" w:hAnsi="Times New Roman" w:cs="Times New Roman"/>
          <w:b/>
          <w:sz w:val="28"/>
          <w:szCs w:val="28"/>
          <w:lang w:val="ro-MD"/>
        </w:rPr>
        <w:t xml:space="preserve">Cheltuielile aferente proiectelor de cercetări științifice și rezultatele acestora au fost înregistrate și raportate conform de către </w:t>
      </w:r>
      <w:r w:rsidR="00101997" w:rsidRPr="0016481D">
        <w:rPr>
          <w:rFonts w:ascii="Times New Roman" w:hAnsi="Times New Roman" w:cs="Times New Roman"/>
          <w:b/>
          <w:sz w:val="28"/>
          <w:szCs w:val="28"/>
          <w:lang w:val="ro-MD"/>
        </w:rPr>
        <w:t>UTM?</w:t>
      </w:r>
      <w:bookmarkEnd w:id="25"/>
    </w:p>
    <w:p w14:paraId="6AE59192" w14:textId="29D51A00" w:rsidR="00E226F3" w:rsidRPr="0016481D" w:rsidRDefault="00794779" w:rsidP="009D0DE5">
      <w:pPr>
        <w:pStyle w:val="a6"/>
        <w:tabs>
          <w:tab w:val="left" w:pos="0"/>
        </w:tabs>
        <w:spacing w:after="0" w:line="276" w:lineRule="auto"/>
        <w:ind w:left="0"/>
        <w:jc w:val="both"/>
        <w:rPr>
          <w:rFonts w:ascii="Times New Roman" w:hAnsi="Times New Roman" w:cs="Times New Roman"/>
          <w:b/>
          <w:i/>
          <w:sz w:val="24"/>
          <w:szCs w:val="24"/>
          <w:lang w:val="ro-MD"/>
        </w:rPr>
      </w:pPr>
      <w:r w:rsidRPr="0016481D">
        <w:rPr>
          <w:rFonts w:ascii="Times New Roman" w:hAnsi="Times New Roman" w:cs="Times New Roman"/>
          <w:bCs/>
          <w:sz w:val="24"/>
          <w:szCs w:val="24"/>
          <w:lang w:val="ro-MD"/>
        </w:rPr>
        <w:tab/>
      </w:r>
      <w:r w:rsidR="00E226F3" w:rsidRPr="0016481D">
        <w:rPr>
          <w:rFonts w:ascii="Times New Roman" w:hAnsi="Times New Roman" w:cs="Times New Roman"/>
          <w:bCs/>
          <w:i/>
          <w:sz w:val="24"/>
          <w:szCs w:val="24"/>
          <w:lang w:val="ro-MD"/>
        </w:rPr>
        <w:t>Procedurile de control intern managerial instituite în cadrul procesului de finan</w:t>
      </w:r>
      <w:r w:rsidR="00D730A2" w:rsidRPr="0016481D">
        <w:rPr>
          <w:rFonts w:ascii="Times New Roman" w:hAnsi="Times New Roman" w:cs="Times New Roman"/>
          <w:bCs/>
          <w:i/>
          <w:sz w:val="24"/>
          <w:szCs w:val="24"/>
          <w:lang w:val="ro-MD"/>
        </w:rPr>
        <w:t>ț</w:t>
      </w:r>
      <w:r w:rsidR="00E226F3" w:rsidRPr="0016481D">
        <w:rPr>
          <w:rFonts w:ascii="Times New Roman" w:hAnsi="Times New Roman" w:cs="Times New Roman"/>
          <w:bCs/>
          <w:i/>
          <w:sz w:val="24"/>
          <w:szCs w:val="24"/>
          <w:lang w:val="ro-MD"/>
        </w:rPr>
        <w:t xml:space="preserve">are a proiectelor de cercetare </w:t>
      </w:r>
      <w:r w:rsidR="00D730A2" w:rsidRPr="0016481D">
        <w:rPr>
          <w:rFonts w:ascii="Times New Roman" w:hAnsi="Times New Roman" w:cs="Times New Roman"/>
          <w:bCs/>
          <w:i/>
          <w:sz w:val="24"/>
          <w:szCs w:val="24"/>
          <w:lang w:val="ro-MD"/>
        </w:rPr>
        <w:t>ș</w:t>
      </w:r>
      <w:r w:rsidR="00E226F3" w:rsidRPr="0016481D">
        <w:rPr>
          <w:rFonts w:ascii="Times New Roman" w:hAnsi="Times New Roman" w:cs="Times New Roman"/>
          <w:bCs/>
          <w:i/>
          <w:sz w:val="24"/>
          <w:szCs w:val="24"/>
          <w:lang w:val="ro-MD"/>
        </w:rPr>
        <w:t xml:space="preserve">i inovare nu asigură în măsură deplină raportarea conformă a rezultatelor </w:t>
      </w:r>
      <w:r w:rsidR="00D730A2" w:rsidRPr="0016481D">
        <w:rPr>
          <w:rFonts w:ascii="Times New Roman" w:hAnsi="Times New Roman" w:cs="Times New Roman"/>
          <w:bCs/>
          <w:i/>
          <w:sz w:val="24"/>
          <w:szCs w:val="24"/>
          <w:lang w:val="ro-MD"/>
        </w:rPr>
        <w:t>ș</w:t>
      </w:r>
      <w:r w:rsidR="00E226F3" w:rsidRPr="0016481D">
        <w:rPr>
          <w:rFonts w:ascii="Times New Roman" w:hAnsi="Times New Roman" w:cs="Times New Roman"/>
          <w:bCs/>
          <w:i/>
          <w:sz w:val="24"/>
          <w:szCs w:val="24"/>
          <w:lang w:val="ro-MD"/>
        </w:rPr>
        <w:t>tiin</w:t>
      </w:r>
      <w:r w:rsidR="00D730A2" w:rsidRPr="0016481D">
        <w:rPr>
          <w:rFonts w:ascii="Times New Roman" w:hAnsi="Times New Roman" w:cs="Times New Roman"/>
          <w:bCs/>
          <w:i/>
          <w:sz w:val="24"/>
          <w:szCs w:val="24"/>
          <w:lang w:val="ro-MD"/>
        </w:rPr>
        <w:t>ț</w:t>
      </w:r>
      <w:r w:rsidR="00E226F3" w:rsidRPr="0016481D">
        <w:rPr>
          <w:rFonts w:ascii="Times New Roman" w:hAnsi="Times New Roman" w:cs="Times New Roman"/>
          <w:bCs/>
          <w:i/>
          <w:sz w:val="24"/>
          <w:szCs w:val="24"/>
          <w:lang w:val="ro-MD"/>
        </w:rPr>
        <w:t xml:space="preserve">ifice </w:t>
      </w:r>
      <w:r w:rsidR="00D730A2" w:rsidRPr="0016481D">
        <w:rPr>
          <w:rFonts w:ascii="Times New Roman" w:hAnsi="Times New Roman" w:cs="Times New Roman"/>
          <w:bCs/>
          <w:i/>
          <w:sz w:val="24"/>
          <w:szCs w:val="24"/>
          <w:lang w:val="ro-MD"/>
        </w:rPr>
        <w:t>ș</w:t>
      </w:r>
      <w:r w:rsidR="00E226F3" w:rsidRPr="0016481D">
        <w:rPr>
          <w:rFonts w:ascii="Times New Roman" w:hAnsi="Times New Roman" w:cs="Times New Roman"/>
          <w:bCs/>
          <w:i/>
          <w:sz w:val="24"/>
          <w:szCs w:val="24"/>
          <w:lang w:val="ro-MD"/>
        </w:rPr>
        <w:t>i utilizarea eficientă a mijloacelor financiare alocate.</w:t>
      </w:r>
      <w:r w:rsidR="00E226F3" w:rsidRPr="0016481D">
        <w:rPr>
          <w:rFonts w:ascii="Times New Roman" w:hAnsi="Times New Roman" w:cs="Times New Roman"/>
          <w:b/>
          <w:i/>
          <w:sz w:val="24"/>
          <w:szCs w:val="24"/>
          <w:lang w:val="ro-MD"/>
        </w:rPr>
        <w:t xml:space="preserve"> </w:t>
      </w:r>
    </w:p>
    <w:p w14:paraId="040E71C6" w14:textId="35E9131C" w:rsidR="00E226F3" w:rsidRPr="0016481D" w:rsidRDefault="00E226F3" w:rsidP="009D0DE5">
      <w:pPr>
        <w:pStyle w:val="a6"/>
        <w:numPr>
          <w:ilvl w:val="0"/>
          <w:numId w:val="22"/>
        </w:numPr>
        <w:tabs>
          <w:tab w:val="left" w:pos="993"/>
        </w:tabs>
        <w:spacing w:after="0" w:line="276" w:lineRule="auto"/>
        <w:ind w:left="0" w:firstLine="709"/>
        <w:jc w:val="both"/>
        <w:rPr>
          <w:rFonts w:ascii="Times New Roman" w:eastAsia="Times New Roman" w:hAnsi="Times New Roman" w:cs="Times New Roman"/>
          <w:sz w:val="24"/>
          <w:szCs w:val="24"/>
          <w:lang w:val="ro-MD"/>
        </w:rPr>
      </w:pPr>
      <w:r w:rsidRPr="0016481D">
        <w:rPr>
          <w:rFonts w:ascii="Times New Roman" w:hAnsi="Times New Roman" w:cs="Times New Roman"/>
          <w:sz w:val="24"/>
          <w:szCs w:val="24"/>
          <w:lang w:val="ro-MD"/>
        </w:rPr>
        <w:t>Potrivit prevederilor art. 80</w:t>
      </w:r>
      <w:r w:rsidR="008D015B"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 xml:space="preserve">alin. (5) din Codul </w:t>
      </w:r>
      <w:r w:rsidR="003439BF" w:rsidRPr="0016481D">
        <w:rPr>
          <w:rFonts w:ascii="Times New Roman" w:hAnsi="Times New Roman" w:cs="Times New Roman"/>
          <w:sz w:val="24"/>
          <w:szCs w:val="24"/>
          <w:lang w:val="ro-MD"/>
        </w:rPr>
        <w:t xml:space="preserve">cu privire la știință și inovare </w:t>
      </w:r>
      <w:r w:rsidRPr="0016481D">
        <w:rPr>
          <w:rFonts w:ascii="Times New Roman" w:hAnsi="Times New Roman" w:cs="Times New Roman"/>
          <w:sz w:val="24"/>
          <w:szCs w:val="24"/>
          <w:lang w:val="ro-MD"/>
        </w:rPr>
        <w:t>nr. 259/2004, titular de drept al informa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iilor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tiin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ifico-tehnologice achizi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ionate din mijloace de la bugetul de stat este </w:t>
      </w:r>
      <w:r w:rsidRPr="0016481D">
        <w:rPr>
          <w:rFonts w:ascii="Times New Roman" w:hAnsi="Times New Roman" w:cs="Times New Roman"/>
          <w:sz w:val="24"/>
          <w:szCs w:val="24"/>
          <w:u w:val="single"/>
          <w:lang w:val="ro-MD"/>
        </w:rPr>
        <w:t>Statul</w:t>
      </w:r>
      <w:r w:rsidR="003439BF">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în conformitate cu legisla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ia în vigoare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cu contractele încheiate. La rândul său, potrivit </w:t>
      </w:r>
      <w:r w:rsidRPr="0016481D">
        <w:rPr>
          <w:rFonts w:ascii="Times New Roman" w:eastAsia="Times New Roman" w:hAnsi="Times New Roman" w:cs="Times New Roman"/>
          <w:sz w:val="24"/>
          <w:szCs w:val="24"/>
          <w:lang w:val="ro-MD"/>
        </w:rPr>
        <w:t>prevederilor art.15 din Legea nr. 50/2008 privind protec</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ia inven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iilor, inven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iile </w:t>
      </w:r>
      <w:r w:rsidRPr="00831BE8">
        <w:rPr>
          <w:rFonts w:ascii="Times New Roman" w:eastAsia="Times New Roman" w:hAnsi="Times New Roman" w:cs="Times New Roman"/>
          <w:sz w:val="24"/>
          <w:szCs w:val="24"/>
          <w:lang w:val="ro-MD"/>
        </w:rPr>
        <w:t>create de salariat fie în virtutea îndeplinirii unui contract de muncă c</w:t>
      </w:r>
      <w:r w:rsidR="00D63B00" w:rsidRPr="00D67486">
        <w:rPr>
          <w:rFonts w:ascii="Times New Roman" w:eastAsia="Times New Roman" w:hAnsi="Times New Roman" w:cs="Times New Roman"/>
          <w:sz w:val="24"/>
          <w:szCs w:val="24"/>
          <w:lang w:val="ro-MD"/>
        </w:rPr>
        <w:t>ar</w:t>
      </w:r>
      <w:r w:rsidRPr="00831BE8">
        <w:rPr>
          <w:rFonts w:ascii="Times New Roman" w:eastAsia="Times New Roman" w:hAnsi="Times New Roman" w:cs="Times New Roman"/>
          <w:sz w:val="24"/>
          <w:szCs w:val="24"/>
          <w:lang w:val="ro-MD"/>
        </w:rPr>
        <w:t>e prevede o misiune inventivă care corespunde func</w:t>
      </w:r>
      <w:r w:rsidR="00D730A2" w:rsidRPr="00831BE8">
        <w:rPr>
          <w:rFonts w:ascii="Times New Roman" w:eastAsia="Times New Roman" w:hAnsi="Times New Roman" w:cs="Times New Roman"/>
          <w:sz w:val="24"/>
          <w:szCs w:val="24"/>
          <w:lang w:val="ro-MD"/>
        </w:rPr>
        <w:t>ț</w:t>
      </w:r>
      <w:r w:rsidRPr="00831BE8">
        <w:rPr>
          <w:rFonts w:ascii="Times New Roman" w:eastAsia="Times New Roman" w:hAnsi="Times New Roman" w:cs="Times New Roman"/>
          <w:sz w:val="24"/>
          <w:szCs w:val="24"/>
          <w:lang w:val="ro-MD"/>
        </w:rPr>
        <w:t>iilor sale, fie în cadrul efectuării unor studii sau cercetări care i-au fost încredin</w:t>
      </w:r>
      <w:r w:rsidR="00D730A2" w:rsidRPr="00831BE8">
        <w:rPr>
          <w:rFonts w:ascii="Times New Roman" w:eastAsia="Times New Roman" w:hAnsi="Times New Roman" w:cs="Times New Roman"/>
          <w:sz w:val="24"/>
          <w:szCs w:val="24"/>
          <w:lang w:val="ro-MD"/>
        </w:rPr>
        <w:t>ț</w:t>
      </w:r>
      <w:r w:rsidRPr="00831BE8">
        <w:rPr>
          <w:rFonts w:ascii="Times New Roman" w:eastAsia="Times New Roman" w:hAnsi="Times New Roman" w:cs="Times New Roman"/>
          <w:sz w:val="24"/>
          <w:szCs w:val="24"/>
          <w:lang w:val="ro-MD"/>
        </w:rPr>
        <w:t>ate în mod explicit apar</w:t>
      </w:r>
      <w:r w:rsidR="00D730A2" w:rsidRPr="00831BE8">
        <w:rPr>
          <w:rFonts w:ascii="Times New Roman" w:eastAsia="Times New Roman" w:hAnsi="Times New Roman" w:cs="Times New Roman"/>
          <w:sz w:val="24"/>
          <w:szCs w:val="24"/>
          <w:lang w:val="ro-MD"/>
        </w:rPr>
        <w:t>ț</w:t>
      </w:r>
      <w:r w:rsidRPr="00831BE8">
        <w:rPr>
          <w:rFonts w:ascii="Times New Roman" w:eastAsia="Times New Roman" w:hAnsi="Times New Roman" w:cs="Times New Roman"/>
          <w:sz w:val="24"/>
          <w:szCs w:val="24"/>
          <w:lang w:val="ro-MD"/>
        </w:rPr>
        <w:t>in unită</w:t>
      </w:r>
      <w:r w:rsidR="00D730A2" w:rsidRPr="00831BE8">
        <w:rPr>
          <w:rFonts w:ascii="Times New Roman" w:eastAsia="Times New Roman" w:hAnsi="Times New Roman" w:cs="Times New Roman"/>
          <w:sz w:val="24"/>
          <w:szCs w:val="24"/>
          <w:lang w:val="ro-MD"/>
        </w:rPr>
        <w:t>ț</w:t>
      </w:r>
      <w:r w:rsidRPr="00831BE8">
        <w:rPr>
          <w:rFonts w:ascii="Times New Roman" w:eastAsia="Times New Roman" w:hAnsi="Times New Roman" w:cs="Times New Roman"/>
          <w:sz w:val="24"/>
          <w:szCs w:val="24"/>
          <w:lang w:val="ro-MD"/>
        </w:rPr>
        <w:t>ii.</w:t>
      </w:r>
      <w:r w:rsidRPr="00D63B00">
        <w:rPr>
          <w:rFonts w:ascii="Times New Roman" w:eastAsia="Times New Roman" w:hAnsi="Times New Roman" w:cs="Times New Roman"/>
          <w:sz w:val="24"/>
          <w:szCs w:val="24"/>
          <w:lang w:val="ro-MD"/>
        </w:rPr>
        <w:t xml:space="preserve"> În toate</w:t>
      </w:r>
      <w:r w:rsidRPr="0016481D">
        <w:rPr>
          <w:rFonts w:ascii="Times New Roman" w:eastAsia="Times New Roman" w:hAnsi="Times New Roman" w:cs="Times New Roman"/>
          <w:sz w:val="24"/>
          <w:szCs w:val="24"/>
          <w:lang w:val="ro-MD"/>
        </w:rPr>
        <w:t xml:space="preserve"> aceste situa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 inventatorul beneficiază de o remunera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ie suplimentară</w:t>
      </w:r>
      <w:r w:rsidR="00D63B00">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stabilită prin contract. În cazul unui contract de cercetare încheiat între două sau mai multe unită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 inven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iile apar</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in unită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ii care a comandat cercetarea, în lipsa unei clauze contrare. </w:t>
      </w:r>
    </w:p>
    <w:p w14:paraId="392F636A" w14:textId="0D245F38" w:rsidR="00E226F3" w:rsidRPr="0016481D" w:rsidRDefault="00E226F3" w:rsidP="00F06F3C">
      <w:pPr>
        <w:spacing w:after="0" w:line="276" w:lineRule="auto"/>
        <w:ind w:firstLine="720"/>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În acela</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i timp, </w:t>
      </w:r>
      <w:r w:rsidR="004423A8">
        <w:rPr>
          <w:rFonts w:ascii="Times New Roman" w:eastAsia="Times New Roman" w:hAnsi="Times New Roman" w:cs="Times New Roman"/>
          <w:sz w:val="24"/>
          <w:szCs w:val="24"/>
          <w:lang w:val="ro-MD"/>
        </w:rPr>
        <w:t xml:space="preserve">potrivit </w:t>
      </w:r>
      <w:r w:rsidRPr="0016481D">
        <w:rPr>
          <w:rFonts w:ascii="Times New Roman" w:eastAsia="Times New Roman" w:hAnsi="Times New Roman" w:cs="Times New Roman"/>
          <w:sz w:val="24"/>
          <w:szCs w:val="24"/>
          <w:lang w:val="ro-MD"/>
        </w:rPr>
        <w:t>pct. 5.2. din modelul contractului de finan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are, toate drepturile patrimoniale asupra obiectelor de proprietate intelectuală create în cadrul lucrărilor specificate în Contract apar</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in Beneficiarului (UTM), iar drepturile nepatrimoniale (de autor) asupra elaborărilor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rezultatelor ob</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inute în cadrul lucrărilor vor apar</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ine autorilor elaborărilor, în conformitate cu prevederile legisla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iei în vigoare.</w:t>
      </w:r>
      <w:r w:rsidR="008D015B" w:rsidRPr="0016481D">
        <w:rPr>
          <w:rFonts w:ascii="Times New Roman" w:eastAsia="Times New Roman" w:hAnsi="Times New Roman" w:cs="Times New Roman"/>
          <w:sz w:val="24"/>
          <w:szCs w:val="24"/>
          <w:lang w:val="ro-MD"/>
        </w:rPr>
        <w:t xml:space="preserve"> </w:t>
      </w:r>
    </w:p>
    <w:p w14:paraId="6A05B2F8" w14:textId="79714D77" w:rsidR="00E226F3" w:rsidRPr="0016481D" w:rsidRDefault="00E226F3" w:rsidP="00FD4BA3">
      <w:pPr>
        <w:spacing w:after="0" w:line="276" w:lineRule="auto"/>
        <w:ind w:firstLine="720"/>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În calitate de beneficiar al obiectelor de proprietate intelectuală, UTM a contractat servicii de cercetare/inven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 finan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ate din surse bugetare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surse proprii, însă nu a exercitat managementul institu</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ional privind drepturile de proprietate intelectuală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i de transfer tehnologic, precum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nu a asigurat conformitate obliga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 xml:space="preserve">iilor legale privind exercitarea drepturilor de valorificare asupra rezultatelor acestor servicii. </w:t>
      </w:r>
    </w:p>
    <w:p w14:paraId="7AA5373A" w14:textId="4765B0A0" w:rsidR="00570434" w:rsidRPr="0016481D" w:rsidRDefault="00E226F3" w:rsidP="009D0DE5">
      <w:pPr>
        <w:spacing w:after="0" w:line="276" w:lineRule="auto"/>
        <w:ind w:firstLine="720"/>
        <w:jc w:val="both"/>
        <w:rPr>
          <w:rFonts w:ascii="Times New Roman" w:hAnsi="Times New Roman" w:cs="Times New Roman"/>
          <w:b/>
          <w:bCs/>
          <w:i/>
          <w:sz w:val="24"/>
          <w:szCs w:val="24"/>
          <w:lang w:val="ro-MD"/>
        </w:rPr>
      </w:pPr>
      <w:r w:rsidRPr="0016481D">
        <w:rPr>
          <w:rFonts w:ascii="Times New Roman" w:eastAsia="Times New Roman" w:hAnsi="Times New Roman" w:cs="Times New Roman"/>
          <w:sz w:val="24"/>
          <w:szCs w:val="24"/>
          <w:lang w:val="ro-MD"/>
        </w:rPr>
        <w:t>Reie</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ind din cele relatate</w:t>
      </w:r>
      <w:r w:rsidR="004423A8">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se conchide că rezultatele cercetărilor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tiin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ifice nu</w:t>
      </w:r>
      <w:r w:rsidR="00077AEF">
        <w:rPr>
          <w:rFonts w:ascii="Times New Roman" w:eastAsia="Times New Roman" w:hAnsi="Times New Roman" w:cs="Times New Roman"/>
          <w:sz w:val="24"/>
          <w:szCs w:val="24"/>
          <w:lang w:val="ro-MD"/>
        </w:rPr>
        <w:t>-</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 xml:space="preserve">i găsesc continuitate după finalizarea proiectelor de cercetare </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 nu sunt promovate pentru a fi utilizate în interesul statutului/societă</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w:t>
      </w:r>
      <w:r w:rsidR="008D015B" w:rsidRPr="0016481D">
        <w:rPr>
          <w:rFonts w:ascii="Times New Roman" w:eastAsia="Times New Roman" w:hAnsi="Times New Roman" w:cs="Times New Roman"/>
          <w:sz w:val="24"/>
          <w:szCs w:val="24"/>
          <w:lang w:val="ro-MD"/>
        </w:rPr>
        <w:t xml:space="preserve"> </w:t>
      </w:r>
    </w:p>
    <w:p w14:paraId="2EBE014D" w14:textId="2335B654" w:rsidR="00E226F3" w:rsidRPr="0016481D" w:rsidRDefault="003937EB" w:rsidP="009D0DE5">
      <w:pPr>
        <w:pStyle w:val="a6"/>
        <w:numPr>
          <w:ilvl w:val="0"/>
          <w:numId w:val="22"/>
        </w:numPr>
        <w:spacing w:after="0" w:line="276" w:lineRule="auto"/>
        <w:ind w:left="0" w:firstLine="709"/>
        <w:jc w:val="both"/>
        <w:rPr>
          <w:rFonts w:ascii="Times New Roman" w:hAnsi="Times New Roman" w:cs="Times New Roman"/>
          <w:b/>
          <w:bCs/>
          <w:i/>
          <w:sz w:val="24"/>
          <w:szCs w:val="24"/>
          <w:lang w:val="ro-MD"/>
        </w:rPr>
      </w:pPr>
      <w:r w:rsidRPr="0016481D">
        <w:rPr>
          <w:rFonts w:ascii="Times New Roman" w:hAnsi="Times New Roman" w:cs="Times New Roman"/>
          <w:b/>
          <w:bCs/>
          <w:i/>
          <w:sz w:val="24"/>
          <w:szCs w:val="24"/>
          <w:lang w:val="ro-MD"/>
        </w:rPr>
        <w:t>UTM nu a capitalizat cheltuielile aferente proiectelor de cercet</w:t>
      </w:r>
      <w:r w:rsidR="007E3365">
        <w:rPr>
          <w:rFonts w:ascii="Times New Roman" w:hAnsi="Times New Roman" w:cs="Times New Roman"/>
          <w:b/>
          <w:bCs/>
          <w:i/>
          <w:sz w:val="24"/>
          <w:szCs w:val="24"/>
          <w:lang w:val="ro-MD"/>
        </w:rPr>
        <w:t>ări</w:t>
      </w:r>
      <w:r w:rsidR="00077AEF">
        <w:rPr>
          <w:rFonts w:ascii="Times New Roman" w:hAnsi="Times New Roman" w:cs="Times New Roman"/>
          <w:b/>
          <w:bCs/>
          <w:i/>
          <w:sz w:val="24"/>
          <w:szCs w:val="24"/>
          <w:lang w:val="ro-MD"/>
        </w:rPr>
        <w:t>,</w:t>
      </w:r>
      <w:r w:rsidRPr="0016481D">
        <w:rPr>
          <w:rFonts w:ascii="Times New Roman" w:hAnsi="Times New Roman" w:cs="Times New Roman"/>
          <w:b/>
          <w:bCs/>
          <w:i/>
          <w:sz w:val="24"/>
          <w:szCs w:val="24"/>
          <w:lang w:val="ro-MD"/>
        </w:rPr>
        <w:t xml:space="preserve"> </w:t>
      </w:r>
      <w:r w:rsidR="00570434" w:rsidRPr="0016481D">
        <w:rPr>
          <w:rFonts w:ascii="Times New Roman" w:hAnsi="Times New Roman" w:cs="Times New Roman"/>
          <w:b/>
          <w:bCs/>
          <w:i/>
          <w:sz w:val="24"/>
          <w:szCs w:val="24"/>
          <w:lang w:val="ro-MD"/>
        </w:rPr>
        <w:t>prin ce a diminuat valoarea imobilizărilor necorporale cu cel  puțin 139,96 mil. lei</w:t>
      </w:r>
      <w:r w:rsidR="007E3365">
        <w:rPr>
          <w:rFonts w:ascii="Times New Roman" w:hAnsi="Times New Roman" w:cs="Times New Roman"/>
          <w:b/>
          <w:bCs/>
          <w:i/>
          <w:sz w:val="24"/>
          <w:szCs w:val="24"/>
          <w:lang w:val="ro-MD"/>
        </w:rPr>
        <w:t>.</w:t>
      </w:r>
      <w:r w:rsidR="00E226F3" w:rsidRPr="0016481D">
        <w:rPr>
          <w:rFonts w:ascii="Times New Roman" w:hAnsi="Times New Roman" w:cs="Times New Roman"/>
          <w:b/>
          <w:bCs/>
          <w:i/>
          <w:sz w:val="24"/>
          <w:szCs w:val="24"/>
          <w:lang w:val="ro-MD"/>
        </w:rPr>
        <w:t xml:space="preserve"> </w:t>
      </w:r>
    </w:p>
    <w:p w14:paraId="4A44B353" w14:textId="4EF27CB5" w:rsidR="00E226F3" w:rsidRPr="0016481D" w:rsidRDefault="00E226F3" w:rsidP="009D0DE5">
      <w:pPr>
        <w:spacing w:after="0" w:line="276" w:lineRule="auto"/>
        <w:ind w:firstLine="72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Se denotă că</w:t>
      </w:r>
      <w:r w:rsidR="00077AE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ani</w:t>
      </w:r>
      <w:r w:rsidR="00077AEF">
        <w:rPr>
          <w:rFonts w:ascii="Times New Roman" w:hAnsi="Times New Roman" w:cs="Times New Roman"/>
          <w:sz w:val="24"/>
          <w:szCs w:val="24"/>
          <w:lang w:val="ro-MD"/>
        </w:rPr>
        <w:t>i</w:t>
      </w:r>
      <w:r w:rsidRPr="0016481D">
        <w:rPr>
          <w:rFonts w:ascii="Times New Roman" w:hAnsi="Times New Roman" w:cs="Times New Roman"/>
          <w:sz w:val="24"/>
          <w:szCs w:val="24"/>
          <w:lang w:val="ro-MD"/>
        </w:rPr>
        <w:t xml:space="preserve"> 2021-2022, UTM a contractat </w:t>
      </w:r>
      <w:r w:rsidRPr="0016481D">
        <w:rPr>
          <w:rFonts w:ascii="Times New Roman" w:hAnsi="Times New Roman" w:cs="Times New Roman"/>
          <w:b/>
          <w:sz w:val="24"/>
          <w:szCs w:val="24"/>
          <w:lang w:val="ro-MD"/>
        </w:rPr>
        <w:t>29 de proiecte</w:t>
      </w:r>
      <w:r w:rsidRPr="0016481D">
        <w:rPr>
          <w:rFonts w:ascii="Times New Roman" w:hAnsi="Times New Roman" w:cs="Times New Roman"/>
          <w:sz w:val="24"/>
          <w:szCs w:val="24"/>
          <w:lang w:val="ro-MD"/>
        </w:rPr>
        <w:t xml:space="preserve"> de cercetări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tiin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ifice (în continuare – proiecte de cercetări), în valoare de </w:t>
      </w:r>
      <w:r w:rsidRPr="0016481D">
        <w:rPr>
          <w:rFonts w:ascii="Times New Roman" w:hAnsi="Times New Roman" w:cs="Times New Roman"/>
          <w:b/>
          <w:sz w:val="24"/>
          <w:szCs w:val="24"/>
          <w:lang w:val="ro-MD"/>
        </w:rPr>
        <w:t>23</w:t>
      </w:r>
      <w:r w:rsidR="009354E9" w:rsidRPr="0016481D">
        <w:rPr>
          <w:rFonts w:ascii="Times New Roman" w:hAnsi="Times New Roman" w:cs="Times New Roman"/>
          <w:b/>
          <w:sz w:val="24"/>
          <w:szCs w:val="24"/>
          <w:lang w:val="ro-MD"/>
        </w:rPr>
        <w:t>,</w:t>
      </w:r>
      <w:r w:rsidRPr="0016481D">
        <w:rPr>
          <w:rFonts w:ascii="Times New Roman" w:hAnsi="Times New Roman" w:cs="Times New Roman"/>
          <w:b/>
          <w:sz w:val="24"/>
          <w:szCs w:val="24"/>
          <w:lang w:val="ro-MD"/>
        </w:rPr>
        <w:t>99 mi</w:t>
      </w:r>
      <w:r w:rsidR="009354E9" w:rsidRPr="0016481D">
        <w:rPr>
          <w:rFonts w:ascii="Times New Roman" w:hAnsi="Times New Roman" w:cs="Times New Roman"/>
          <w:b/>
          <w:sz w:val="24"/>
          <w:szCs w:val="24"/>
          <w:lang w:val="ro-MD"/>
        </w:rPr>
        <w:t>l.</w:t>
      </w:r>
      <w:r w:rsidRPr="0016481D">
        <w:rPr>
          <w:rFonts w:ascii="Times New Roman" w:hAnsi="Times New Roman" w:cs="Times New Roman"/>
          <w:b/>
          <w:sz w:val="24"/>
          <w:szCs w:val="24"/>
          <w:lang w:val="ro-MD"/>
        </w:rPr>
        <w:t xml:space="preserve"> lei,</w:t>
      </w:r>
      <w:r w:rsidRPr="0016481D">
        <w:rPr>
          <w:rFonts w:ascii="Times New Roman" w:hAnsi="Times New Roman" w:cs="Times New Roman"/>
          <w:sz w:val="24"/>
          <w:szCs w:val="24"/>
          <w:lang w:val="ro-MD"/>
        </w:rPr>
        <w:t xml:space="preserv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w:t>
      </w:r>
      <w:r w:rsidR="00077AE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respectiv</w:t>
      </w:r>
      <w:r w:rsidR="00077AE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w:t>
      </w:r>
      <w:r w:rsidRPr="0016481D">
        <w:rPr>
          <w:rFonts w:ascii="Times New Roman" w:hAnsi="Times New Roman" w:cs="Times New Roman"/>
          <w:b/>
          <w:sz w:val="24"/>
          <w:szCs w:val="24"/>
          <w:lang w:val="ro-MD"/>
        </w:rPr>
        <w:t xml:space="preserve">26 </w:t>
      </w:r>
      <w:r w:rsidR="00077AEF">
        <w:rPr>
          <w:rFonts w:ascii="Times New Roman" w:hAnsi="Times New Roman" w:cs="Times New Roman"/>
          <w:b/>
          <w:sz w:val="24"/>
          <w:szCs w:val="24"/>
          <w:lang w:val="ro-MD"/>
        </w:rPr>
        <w:t xml:space="preserve">de </w:t>
      </w:r>
      <w:r w:rsidRPr="0016481D">
        <w:rPr>
          <w:rFonts w:ascii="Times New Roman" w:hAnsi="Times New Roman" w:cs="Times New Roman"/>
          <w:b/>
          <w:sz w:val="24"/>
          <w:szCs w:val="24"/>
          <w:lang w:val="ro-MD"/>
        </w:rPr>
        <w:t>contracte</w:t>
      </w:r>
      <w:r w:rsidRPr="0016481D">
        <w:rPr>
          <w:rFonts w:ascii="Times New Roman" w:hAnsi="Times New Roman" w:cs="Times New Roman"/>
          <w:sz w:val="24"/>
          <w:szCs w:val="24"/>
          <w:lang w:val="ro-MD"/>
        </w:rPr>
        <w:t xml:space="preserve"> de proiecte de cercetări</w:t>
      </w:r>
      <w:r w:rsidR="00077AE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sumă de </w:t>
      </w:r>
      <w:r w:rsidRPr="0016481D">
        <w:rPr>
          <w:rFonts w:ascii="Times New Roman" w:hAnsi="Times New Roman" w:cs="Times New Roman"/>
          <w:b/>
          <w:sz w:val="24"/>
          <w:szCs w:val="24"/>
          <w:lang w:val="ro-MD"/>
        </w:rPr>
        <w:t>22</w:t>
      </w:r>
      <w:r w:rsidR="009354E9" w:rsidRPr="0016481D">
        <w:rPr>
          <w:rFonts w:ascii="Times New Roman" w:hAnsi="Times New Roman" w:cs="Times New Roman"/>
          <w:b/>
          <w:sz w:val="24"/>
          <w:szCs w:val="24"/>
          <w:lang w:val="ro-MD"/>
        </w:rPr>
        <w:t>,</w:t>
      </w:r>
      <w:r w:rsidRPr="0016481D">
        <w:rPr>
          <w:rFonts w:ascii="Times New Roman" w:hAnsi="Times New Roman" w:cs="Times New Roman"/>
          <w:b/>
          <w:sz w:val="24"/>
          <w:szCs w:val="24"/>
          <w:lang w:val="ro-MD"/>
        </w:rPr>
        <w:t>05 mi</w:t>
      </w:r>
      <w:r w:rsidR="009354E9" w:rsidRPr="0016481D">
        <w:rPr>
          <w:rFonts w:ascii="Times New Roman" w:hAnsi="Times New Roman" w:cs="Times New Roman"/>
          <w:b/>
          <w:sz w:val="24"/>
          <w:szCs w:val="24"/>
          <w:lang w:val="ro-MD"/>
        </w:rPr>
        <w:t>l.</w:t>
      </w:r>
      <w:r w:rsidRPr="0016481D">
        <w:rPr>
          <w:rFonts w:ascii="Times New Roman" w:hAnsi="Times New Roman" w:cs="Times New Roman"/>
          <w:b/>
          <w:sz w:val="24"/>
          <w:szCs w:val="24"/>
          <w:lang w:val="ro-MD"/>
        </w:rPr>
        <w:t xml:space="preserve"> lei</w:t>
      </w:r>
      <w:r w:rsidRPr="0016481D">
        <w:rPr>
          <w:rFonts w:ascii="Times New Roman" w:hAnsi="Times New Roman" w:cs="Times New Roman"/>
          <w:sz w:val="24"/>
          <w:szCs w:val="24"/>
          <w:lang w:val="ro-MD"/>
        </w:rPr>
        <w:t>.</w:t>
      </w:r>
      <w:r w:rsidR="008D015B" w:rsidRPr="0016481D">
        <w:rPr>
          <w:rFonts w:ascii="Times New Roman" w:hAnsi="Times New Roman" w:cs="Times New Roman"/>
          <w:sz w:val="24"/>
          <w:szCs w:val="24"/>
          <w:lang w:val="ro-MD"/>
        </w:rPr>
        <w:t xml:space="preserve"> </w:t>
      </w:r>
    </w:p>
    <w:p w14:paraId="48A05483" w14:textId="02CB50FF" w:rsidR="00E226F3" w:rsidRPr="0016481D" w:rsidRDefault="000B54DB" w:rsidP="009D0DE5">
      <w:pPr>
        <w:spacing w:after="0" w:line="276" w:lineRule="auto"/>
        <w:ind w:firstLine="720"/>
        <w:jc w:val="both"/>
        <w:rPr>
          <w:rFonts w:ascii="Times New Roman" w:hAnsi="Times New Roman" w:cs="Times New Roman"/>
          <w:color w:val="000000" w:themeColor="text1"/>
          <w:sz w:val="24"/>
          <w:szCs w:val="24"/>
          <w:lang w:val="ro-MD"/>
        </w:rPr>
      </w:pPr>
      <w:r w:rsidRPr="0016481D">
        <w:rPr>
          <w:rFonts w:ascii="Times New Roman" w:hAnsi="Times New Roman" w:cs="Times New Roman"/>
          <w:sz w:val="24"/>
          <w:szCs w:val="24"/>
          <w:lang w:val="ro-MD"/>
        </w:rPr>
        <w:t>Valoarea proiectelor de cercet</w:t>
      </w:r>
      <w:r w:rsidR="00077AEF">
        <w:rPr>
          <w:rFonts w:ascii="Times New Roman" w:hAnsi="Times New Roman" w:cs="Times New Roman"/>
          <w:sz w:val="24"/>
          <w:szCs w:val="24"/>
          <w:lang w:val="ro-MD"/>
        </w:rPr>
        <w:t>ări</w:t>
      </w:r>
      <w:r w:rsidRPr="0016481D">
        <w:rPr>
          <w:rFonts w:ascii="Times New Roman" w:hAnsi="Times New Roman" w:cs="Times New Roman"/>
          <w:sz w:val="24"/>
          <w:szCs w:val="24"/>
          <w:lang w:val="ro-MD"/>
        </w:rPr>
        <w:t>, raportată la situația din 31.12.2022, s-a majorat considerabil, față de valoarea raportată la situația din 31.12.2021, datorit</w:t>
      </w:r>
      <w:r w:rsidR="00077AEF">
        <w:rPr>
          <w:rFonts w:ascii="Times New Roman" w:hAnsi="Times New Roman" w:cs="Times New Roman"/>
          <w:sz w:val="24"/>
          <w:szCs w:val="24"/>
          <w:lang w:val="ro-MD"/>
        </w:rPr>
        <w:t>ă</w:t>
      </w:r>
      <w:r w:rsidRPr="0016481D">
        <w:rPr>
          <w:rFonts w:ascii="Times New Roman" w:hAnsi="Times New Roman" w:cs="Times New Roman"/>
          <w:sz w:val="24"/>
          <w:szCs w:val="24"/>
          <w:lang w:val="ro-MD"/>
        </w:rPr>
        <w:t xml:space="preserve"> punerii în aplicare a prevederilor HG nr. 485/2022</w:t>
      </w:r>
      <w:r w:rsidRPr="0016481D">
        <w:rPr>
          <w:rStyle w:val="a5"/>
          <w:rFonts w:ascii="Times New Roman" w:hAnsi="Times New Roman" w:cs="Times New Roman"/>
          <w:sz w:val="24"/>
          <w:szCs w:val="24"/>
          <w:lang w:val="ro-MD"/>
        </w:rPr>
        <w:footnoteReference w:id="116"/>
      </w:r>
      <w:r w:rsidRPr="0016481D">
        <w:rPr>
          <w:rFonts w:ascii="Times New Roman" w:hAnsi="Times New Roman" w:cs="Times New Roman"/>
          <w:sz w:val="24"/>
          <w:szCs w:val="24"/>
          <w:lang w:val="ro-MD"/>
        </w:rPr>
        <w:t>, care a generat reorganizarea Universității Tehnice a Moldovei prin fuziune și absorbți</w:t>
      </w:r>
      <w:r w:rsidR="00077AEF">
        <w:rPr>
          <w:rFonts w:ascii="Times New Roman" w:hAnsi="Times New Roman" w:cs="Times New Roman"/>
          <w:sz w:val="24"/>
          <w:szCs w:val="24"/>
          <w:lang w:val="ro-MD"/>
        </w:rPr>
        <w:t xml:space="preserve">a </w:t>
      </w:r>
      <w:r w:rsidRPr="0016481D">
        <w:rPr>
          <w:rFonts w:ascii="Times New Roman" w:hAnsi="Times New Roman" w:cs="Times New Roman"/>
          <w:sz w:val="24"/>
          <w:szCs w:val="24"/>
          <w:lang w:val="ro-MD"/>
        </w:rPr>
        <w:t xml:space="preserve"> a 4 instituții publice</w:t>
      </w:r>
      <w:r w:rsidRPr="0016481D">
        <w:rPr>
          <w:rStyle w:val="a5"/>
          <w:rFonts w:ascii="Times New Roman" w:hAnsi="Times New Roman" w:cs="Times New Roman"/>
          <w:sz w:val="24"/>
          <w:szCs w:val="24"/>
          <w:lang w:val="ro-MD"/>
        </w:rPr>
        <w:footnoteReference w:id="117"/>
      </w:r>
      <w:r w:rsidRPr="0016481D">
        <w:rPr>
          <w:rFonts w:ascii="Times New Roman" w:hAnsi="Times New Roman" w:cs="Times New Roman"/>
          <w:sz w:val="24"/>
          <w:szCs w:val="24"/>
          <w:lang w:val="ro-MD"/>
        </w:rPr>
        <w:t>. Astfel, la situația din 31.12.2021</w:t>
      </w:r>
      <w:r w:rsidR="00077AE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valoarea proiectelor de cercet</w:t>
      </w:r>
      <w:r w:rsidR="00077AEF">
        <w:rPr>
          <w:rFonts w:ascii="Times New Roman" w:hAnsi="Times New Roman" w:cs="Times New Roman"/>
          <w:sz w:val="24"/>
          <w:szCs w:val="24"/>
          <w:lang w:val="ro-MD"/>
        </w:rPr>
        <w:t>ări</w:t>
      </w:r>
      <w:r w:rsidRPr="0016481D">
        <w:rPr>
          <w:rFonts w:ascii="Times New Roman" w:hAnsi="Times New Roman" w:cs="Times New Roman"/>
          <w:sz w:val="24"/>
          <w:szCs w:val="24"/>
          <w:lang w:val="ro-MD"/>
        </w:rPr>
        <w:t xml:space="preserve"> a constituit </w:t>
      </w:r>
      <w:r w:rsidR="00077AEF">
        <w:rPr>
          <w:rFonts w:ascii="Times New Roman" w:hAnsi="Times New Roman" w:cs="Times New Roman"/>
          <w:sz w:val="24"/>
          <w:szCs w:val="24"/>
          <w:lang w:val="ro-MD"/>
        </w:rPr>
        <w:t xml:space="preserve"> </w:t>
      </w:r>
      <w:r w:rsidRPr="0016481D">
        <w:rPr>
          <w:rFonts w:ascii="Times New Roman" w:hAnsi="Times New Roman" w:cs="Times New Roman"/>
          <w:b/>
          <w:sz w:val="24"/>
          <w:szCs w:val="24"/>
          <w:lang w:val="ro-MD"/>
        </w:rPr>
        <w:t>23,99 mil. lei</w:t>
      </w:r>
      <w:r w:rsidRPr="0016481D">
        <w:rPr>
          <w:rFonts w:ascii="Times New Roman" w:hAnsi="Times New Roman" w:cs="Times New Roman"/>
          <w:sz w:val="24"/>
          <w:szCs w:val="24"/>
          <w:lang w:val="ro-MD"/>
        </w:rPr>
        <w:t xml:space="preserve">, iar în urma reorganizării, valoarea </w:t>
      </w:r>
      <w:r w:rsidR="00077AEF">
        <w:rPr>
          <w:rFonts w:ascii="Times New Roman" w:hAnsi="Times New Roman" w:cs="Times New Roman"/>
          <w:sz w:val="24"/>
          <w:szCs w:val="24"/>
          <w:lang w:val="ro-MD"/>
        </w:rPr>
        <w:t>acestora</w:t>
      </w:r>
      <w:r w:rsidRPr="0016481D">
        <w:rPr>
          <w:rFonts w:ascii="Times New Roman" w:hAnsi="Times New Roman" w:cs="Times New Roman"/>
          <w:sz w:val="24"/>
          <w:szCs w:val="24"/>
          <w:lang w:val="ro-MD"/>
        </w:rPr>
        <w:t xml:space="preserve"> la situația din 31.12.2022 c</w:t>
      </w:r>
      <w:r w:rsidR="00077AEF">
        <w:rPr>
          <w:rFonts w:ascii="Times New Roman" w:hAnsi="Times New Roman" w:cs="Times New Roman"/>
          <w:sz w:val="24"/>
          <w:szCs w:val="24"/>
          <w:lang w:val="ro-MD"/>
        </w:rPr>
        <w:t>onstituie</w:t>
      </w:r>
      <w:r w:rsidRPr="0016481D">
        <w:rPr>
          <w:rFonts w:ascii="Times New Roman" w:hAnsi="Times New Roman" w:cs="Times New Roman"/>
          <w:sz w:val="24"/>
          <w:szCs w:val="24"/>
          <w:lang w:val="ro-MD"/>
        </w:rPr>
        <w:t xml:space="preserve"> </w:t>
      </w:r>
      <w:r w:rsidRPr="00D67486">
        <w:rPr>
          <w:rFonts w:ascii="Times New Roman" w:hAnsi="Times New Roman" w:cs="Times New Roman"/>
          <w:sz w:val="24"/>
          <w:szCs w:val="24"/>
          <w:highlight w:val="yellow"/>
          <w:lang w:val="ro-MD"/>
        </w:rPr>
        <w:t>-</w:t>
      </w:r>
      <w:r w:rsidRPr="0016481D">
        <w:rPr>
          <w:rFonts w:ascii="Times New Roman" w:hAnsi="Times New Roman" w:cs="Times New Roman"/>
          <w:b/>
          <w:sz w:val="24"/>
          <w:szCs w:val="24"/>
          <w:lang w:val="ro-MD"/>
        </w:rPr>
        <w:t xml:space="preserve">58,88 mil. lei. </w:t>
      </w:r>
      <w:r w:rsidRPr="0016481D">
        <w:rPr>
          <w:rFonts w:ascii="Times New Roman" w:hAnsi="Times New Roman" w:cs="Times New Roman"/>
          <w:sz w:val="24"/>
          <w:szCs w:val="24"/>
          <w:lang w:val="ro-MD"/>
        </w:rPr>
        <w:t>De menționat că cheltuielile aferente proiectelor de cercet</w:t>
      </w:r>
      <w:r w:rsidR="00077AEF">
        <w:rPr>
          <w:rFonts w:ascii="Times New Roman" w:hAnsi="Times New Roman" w:cs="Times New Roman"/>
          <w:sz w:val="24"/>
          <w:szCs w:val="24"/>
          <w:lang w:val="ro-MD"/>
        </w:rPr>
        <w:t>ări</w:t>
      </w:r>
      <w:r w:rsidRPr="0016481D">
        <w:rPr>
          <w:rFonts w:ascii="Times New Roman" w:hAnsi="Times New Roman" w:cs="Times New Roman"/>
          <w:sz w:val="24"/>
          <w:szCs w:val="24"/>
          <w:lang w:val="ro-MD"/>
        </w:rPr>
        <w:t xml:space="preserve"> nu sunt înregistrate în componența imobilizărilor necorporale în curs de execuție până la finalizarea proiectelor de cercetări științifice, dar se raportează anual la cheltuielile perioadei de gestiune. </w:t>
      </w:r>
      <w:r>
        <w:rPr>
          <w:rFonts w:ascii="Times New Roman" w:hAnsi="Times New Roman" w:cs="Times New Roman"/>
          <w:sz w:val="24"/>
          <w:szCs w:val="24"/>
          <w:lang w:val="ro-MD"/>
        </w:rPr>
        <w:t>V</w:t>
      </w:r>
      <w:r w:rsidRPr="0016481D">
        <w:rPr>
          <w:rFonts w:ascii="Times New Roman" w:hAnsi="Times New Roman" w:cs="Times New Roman"/>
          <w:sz w:val="24"/>
          <w:szCs w:val="24"/>
          <w:lang w:val="ro-MD"/>
        </w:rPr>
        <w:t xml:space="preserve">aloarea imobilizărilor necorporale </w:t>
      </w:r>
      <w:r>
        <w:rPr>
          <w:rFonts w:ascii="Times New Roman" w:hAnsi="Times New Roman" w:cs="Times New Roman"/>
          <w:sz w:val="24"/>
          <w:szCs w:val="24"/>
          <w:lang w:val="ro-MD"/>
        </w:rPr>
        <w:t>pentru perioada 2020 – 202</w:t>
      </w:r>
      <w:r w:rsidRPr="0016481D">
        <w:rPr>
          <w:rFonts w:ascii="Times New Roman" w:hAnsi="Times New Roman" w:cs="Times New Roman"/>
          <w:sz w:val="24"/>
          <w:szCs w:val="24"/>
          <w:lang w:val="ro-MD"/>
        </w:rPr>
        <w:t>3</w:t>
      </w:r>
      <w:r>
        <w:rPr>
          <w:rFonts w:ascii="Times New Roman" w:hAnsi="Times New Roman" w:cs="Times New Roman"/>
          <w:sz w:val="24"/>
          <w:szCs w:val="24"/>
          <w:lang w:val="ro-MD"/>
        </w:rPr>
        <w:t>, la situația din 31.12.2023</w:t>
      </w:r>
      <w:r w:rsidR="00077AEF">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este denaturată cu valoarea totală a proiectelor de cercet</w:t>
      </w:r>
      <w:r w:rsidR="00077AEF">
        <w:rPr>
          <w:rFonts w:ascii="Times New Roman" w:hAnsi="Times New Roman" w:cs="Times New Roman"/>
          <w:sz w:val="24"/>
          <w:szCs w:val="24"/>
          <w:lang w:val="ro-MD"/>
        </w:rPr>
        <w:t>ări,</w:t>
      </w:r>
      <w:r w:rsidRPr="0016481D">
        <w:rPr>
          <w:rFonts w:ascii="Times New Roman" w:hAnsi="Times New Roman" w:cs="Times New Roman"/>
          <w:sz w:val="24"/>
          <w:szCs w:val="24"/>
          <w:lang w:val="ro-MD"/>
        </w:rPr>
        <w:t xml:space="preserve"> care constituie cel </w:t>
      </w:r>
      <w:r w:rsidRPr="0016481D">
        <w:rPr>
          <w:rFonts w:ascii="Times New Roman" w:hAnsi="Times New Roman" w:cs="Times New Roman"/>
          <w:color w:val="000000" w:themeColor="text1"/>
          <w:sz w:val="24"/>
          <w:szCs w:val="24"/>
          <w:lang w:val="ro-MD"/>
        </w:rPr>
        <w:t xml:space="preserve">puțin </w:t>
      </w:r>
      <w:r w:rsidRPr="0016481D">
        <w:rPr>
          <w:rFonts w:ascii="Times New Roman" w:hAnsi="Times New Roman" w:cs="Times New Roman"/>
          <w:b/>
          <w:bCs/>
          <w:color w:val="000000" w:themeColor="text1"/>
          <w:sz w:val="24"/>
          <w:szCs w:val="24"/>
          <w:lang w:val="ro-MD"/>
        </w:rPr>
        <w:t>139,96 mil. lei</w:t>
      </w:r>
      <w:r w:rsidRPr="0016481D">
        <w:rPr>
          <w:rFonts w:ascii="Times New Roman" w:hAnsi="Times New Roman" w:cs="Times New Roman"/>
          <w:color w:val="000000" w:themeColor="text1"/>
          <w:sz w:val="24"/>
          <w:szCs w:val="24"/>
          <w:lang w:val="ro-MD"/>
        </w:rPr>
        <w:t>.</w:t>
      </w:r>
      <w:r w:rsidR="006C5A8A" w:rsidRPr="0016481D">
        <w:rPr>
          <w:rFonts w:ascii="Times New Roman" w:hAnsi="Times New Roman" w:cs="Times New Roman"/>
          <w:color w:val="000000" w:themeColor="text1"/>
          <w:sz w:val="24"/>
          <w:szCs w:val="24"/>
          <w:lang w:val="ro-MD"/>
        </w:rPr>
        <w:t xml:space="preserve"> </w:t>
      </w:r>
    </w:p>
    <w:p w14:paraId="4155C1A6" w14:textId="090A7574" w:rsidR="00FD4BA3" w:rsidRPr="0016481D" w:rsidRDefault="00FD4BA3" w:rsidP="009B1C57">
      <w:pPr>
        <w:spacing w:after="0" w:line="240" w:lineRule="auto"/>
        <w:jc w:val="right"/>
        <w:rPr>
          <w:rFonts w:ascii="Times New Roman" w:hAnsi="Times New Roman" w:cs="Times New Roman"/>
          <w:b/>
          <w:bCs/>
          <w:lang w:val="ro-MD"/>
        </w:rPr>
      </w:pPr>
      <w:r w:rsidRPr="0016481D">
        <w:rPr>
          <w:rFonts w:ascii="Times New Roman" w:hAnsi="Times New Roman" w:cs="Times New Roman"/>
          <w:b/>
          <w:bCs/>
          <w:lang w:val="ro-MD"/>
        </w:rPr>
        <w:t xml:space="preserve">Tabelul nr. </w:t>
      </w:r>
      <w:r w:rsidR="00A55FAE" w:rsidRPr="0016481D">
        <w:rPr>
          <w:rFonts w:ascii="Times New Roman" w:hAnsi="Times New Roman" w:cs="Times New Roman"/>
          <w:b/>
          <w:bCs/>
          <w:lang w:val="ro-MD"/>
        </w:rPr>
        <w:t>2</w:t>
      </w:r>
      <w:r w:rsidR="009B1C57">
        <w:rPr>
          <w:rFonts w:ascii="Times New Roman" w:hAnsi="Times New Roman" w:cs="Times New Roman"/>
          <w:b/>
          <w:bCs/>
          <w:lang w:val="ro-MD"/>
        </w:rPr>
        <w:t>1</w:t>
      </w:r>
    </w:p>
    <w:p w14:paraId="49D70BDE" w14:textId="4CEEEAE7" w:rsidR="00E226F3" w:rsidRPr="0016481D" w:rsidRDefault="00FD4BA3" w:rsidP="00FD4BA3">
      <w:pPr>
        <w:spacing w:after="0" w:line="276" w:lineRule="auto"/>
        <w:ind w:firstLine="720"/>
        <w:rPr>
          <w:rFonts w:ascii="Times New Roman" w:hAnsi="Times New Roman" w:cs="Times New Roman"/>
          <w:b/>
          <w:lang w:val="ro-MD"/>
        </w:rPr>
      </w:pPr>
      <w:r w:rsidRPr="0016481D">
        <w:rPr>
          <w:rFonts w:ascii="Times New Roman" w:hAnsi="Times New Roman" w:cs="Times New Roman"/>
          <w:b/>
          <w:lang w:val="ro-MD"/>
        </w:rPr>
        <w:t>Informația privind n</w:t>
      </w:r>
      <w:r w:rsidR="00E226F3" w:rsidRPr="0016481D">
        <w:rPr>
          <w:rFonts w:ascii="Times New Roman" w:hAnsi="Times New Roman" w:cs="Times New Roman"/>
          <w:b/>
          <w:lang w:val="ro-MD"/>
        </w:rPr>
        <w:t>umărul de proiecte de cercet</w:t>
      </w:r>
      <w:r w:rsidR="00077AEF">
        <w:rPr>
          <w:rFonts w:ascii="Times New Roman" w:hAnsi="Times New Roman" w:cs="Times New Roman"/>
          <w:b/>
          <w:lang w:val="ro-MD"/>
        </w:rPr>
        <w:t>ări</w:t>
      </w:r>
      <w:r w:rsidR="00E226F3" w:rsidRPr="0016481D">
        <w:rPr>
          <w:rFonts w:ascii="Times New Roman" w:hAnsi="Times New Roman" w:cs="Times New Roman"/>
          <w:b/>
          <w:lang w:val="ro-MD"/>
        </w:rPr>
        <w:t xml:space="preserve"> contractate pentru anii 2021-2022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609"/>
        <w:gridCol w:w="1158"/>
        <w:gridCol w:w="876"/>
        <w:gridCol w:w="965"/>
        <w:gridCol w:w="857"/>
        <w:gridCol w:w="1006"/>
        <w:gridCol w:w="1260"/>
        <w:gridCol w:w="11"/>
        <w:gridCol w:w="954"/>
      </w:tblGrid>
      <w:tr w:rsidR="00E226F3" w:rsidRPr="0016481D" w14:paraId="1A0E9850" w14:textId="77777777" w:rsidTr="009D0DE5">
        <w:trPr>
          <w:trHeight w:val="312"/>
        </w:trPr>
        <w:tc>
          <w:tcPr>
            <w:tcW w:w="943" w:type="dxa"/>
            <w:vMerge w:val="restart"/>
            <w:shd w:val="clear" w:color="auto" w:fill="9CC2E5" w:themeFill="accent1" w:themeFillTint="99"/>
            <w:vAlign w:val="center"/>
          </w:tcPr>
          <w:p w14:paraId="59EF1B2A" w14:textId="6A8FB5E5"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 xml:space="preserve">Anul </w:t>
            </w:r>
            <w:r w:rsidR="00077AEF">
              <w:rPr>
                <w:rFonts w:ascii="Times New Roman" w:hAnsi="Times New Roman" w:cs="Times New Roman"/>
                <w:b/>
                <w:sz w:val="18"/>
                <w:szCs w:val="18"/>
                <w:lang w:val="ro-MD"/>
              </w:rPr>
              <w:t xml:space="preserve">de </w:t>
            </w:r>
            <w:r w:rsidRPr="0016481D">
              <w:rPr>
                <w:rFonts w:ascii="Times New Roman" w:hAnsi="Times New Roman" w:cs="Times New Roman"/>
                <w:b/>
                <w:sz w:val="18"/>
                <w:szCs w:val="18"/>
                <w:lang w:val="ro-MD"/>
              </w:rPr>
              <w:t>gestiune</w:t>
            </w:r>
          </w:p>
        </w:tc>
        <w:tc>
          <w:tcPr>
            <w:tcW w:w="1609" w:type="dxa"/>
            <w:vMerge w:val="restart"/>
            <w:shd w:val="clear" w:color="auto" w:fill="9CC2E5" w:themeFill="accent1" w:themeFillTint="99"/>
            <w:vAlign w:val="center"/>
          </w:tcPr>
          <w:p w14:paraId="44F1FA17" w14:textId="551ACF0E"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Nr. proiecte finan</w:t>
            </w:r>
            <w:r w:rsidR="00D730A2" w:rsidRPr="0016481D">
              <w:rPr>
                <w:rFonts w:ascii="Times New Roman" w:hAnsi="Times New Roman" w:cs="Times New Roman"/>
                <w:b/>
                <w:sz w:val="18"/>
                <w:szCs w:val="18"/>
                <w:lang w:val="ro-MD"/>
              </w:rPr>
              <w:t>ț</w:t>
            </w:r>
            <w:r w:rsidRPr="0016481D">
              <w:rPr>
                <w:rFonts w:ascii="Times New Roman" w:hAnsi="Times New Roman" w:cs="Times New Roman"/>
                <w:b/>
                <w:sz w:val="18"/>
                <w:szCs w:val="18"/>
                <w:lang w:val="ro-MD"/>
              </w:rPr>
              <w:t>are institu</w:t>
            </w:r>
            <w:r w:rsidR="00D730A2" w:rsidRPr="0016481D">
              <w:rPr>
                <w:rFonts w:ascii="Times New Roman" w:hAnsi="Times New Roman" w:cs="Times New Roman"/>
                <w:b/>
                <w:sz w:val="18"/>
                <w:szCs w:val="18"/>
                <w:lang w:val="ro-MD"/>
              </w:rPr>
              <w:t>ț</w:t>
            </w:r>
            <w:r w:rsidRPr="0016481D">
              <w:rPr>
                <w:rFonts w:ascii="Times New Roman" w:hAnsi="Times New Roman" w:cs="Times New Roman"/>
                <w:b/>
                <w:sz w:val="18"/>
                <w:szCs w:val="18"/>
                <w:lang w:val="ro-MD"/>
              </w:rPr>
              <w:t>ional (MEC)</w:t>
            </w:r>
          </w:p>
        </w:tc>
        <w:tc>
          <w:tcPr>
            <w:tcW w:w="6122" w:type="dxa"/>
            <w:gridSpan w:val="6"/>
            <w:shd w:val="clear" w:color="auto" w:fill="9CC2E5" w:themeFill="accent1" w:themeFillTint="99"/>
            <w:vAlign w:val="center"/>
          </w:tcPr>
          <w:p w14:paraId="12142A69" w14:textId="341975E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Proiecte finan</w:t>
            </w:r>
            <w:r w:rsidR="00D730A2" w:rsidRPr="0016481D">
              <w:rPr>
                <w:rFonts w:ascii="Times New Roman" w:hAnsi="Times New Roman" w:cs="Times New Roman"/>
                <w:b/>
                <w:sz w:val="18"/>
                <w:szCs w:val="18"/>
                <w:lang w:val="ro-MD"/>
              </w:rPr>
              <w:t>ț</w:t>
            </w:r>
            <w:r w:rsidRPr="0016481D">
              <w:rPr>
                <w:rFonts w:ascii="Times New Roman" w:hAnsi="Times New Roman" w:cs="Times New Roman"/>
                <w:b/>
                <w:sz w:val="18"/>
                <w:szCs w:val="18"/>
                <w:lang w:val="ro-MD"/>
              </w:rPr>
              <w:t xml:space="preserve">ate </w:t>
            </w:r>
            <w:r w:rsidRPr="00377BCD">
              <w:rPr>
                <w:rFonts w:ascii="Times New Roman" w:hAnsi="Times New Roman" w:cs="Times New Roman"/>
                <w:b/>
                <w:sz w:val="18"/>
                <w:szCs w:val="18"/>
                <w:lang w:val="ro-MD"/>
              </w:rPr>
              <w:t xml:space="preserve">de </w:t>
            </w:r>
            <w:r w:rsidRPr="009B69CC">
              <w:rPr>
                <w:rFonts w:ascii="Times New Roman" w:hAnsi="Times New Roman" w:cs="Times New Roman"/>
                <w:b/>
                <w:sz w:val="18"/>
                <w:szCs w:val="18"/>
                <w:lang w:val="ro-MD"/>
              </w:rPr>
              <w:t>AN</w:t>
            </w:r>
            <w:r w:rsidRPr="00F15144">
              <w:rPr>
                <w:rFonts w:ascii="Times New Roman" w:hAnsi="Times New Roman" w:cs="Times New Roman"/>
                <w:b/>
                <w:sz w:val="18"/>
                <w:szCs w:val="18"/>
                <w:lang w:val="ro-MD"/>
              </w:rPr>
              <w:t>CD</w:t>
            </w:r>
            <w:r w:rsidR="006C5A8A" w:rsidRPr="0016481D">
              <w:rPr>
                <w:rFonts w:ascii="Times New Roman" w:hAnsi="Times New Roman" w:cs="Times New Roman"/>
                <w:b/>
                <w:sz w:val="18"/>
                <w:szCs w:val="18"/>
                <w:lang w:val="ro-MD"/>
              </w:rPr>
              <w:t xml:space="preserve"> pe perioada 2020-2023</w:t>
            </w:r>
          </w:p>
        </w:tc>
        <w:tc>
          <w:tcPr>
            <w:tcW w:w="965" w:type="dxa"/>
            <w:gridSpan w:val="2"/>
            <w:vMerge w:val="restart"/>
            <w:shd w:val="clear" w:color="auto" w:fill="9CC2E5" w:themeFill="accent1" w:themeFillTint="99"/>
            <w:vAlign w:val="center"/>
          </w:tcPr>
          <w:p w14:paraId="2AABC0C2"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Total proiecte</w:t>
            </w:r>
          </w:p>
        </w:tc>
      </w:tr>
      <w:tr w:rsidR="00E226F3" w:rsidRPr="0016481D" w14:paraId="555BA6D3" w14:textId="77777777" w:rsidTr="009D0DE5">
        <w:trPr>
          <w:trHeight w:val="58"/>
        </w:trPr>
        <w:tc>
          <w:tcPr>
            <w:tcW w:w="943" w:type="dxa"/>
            <w:vMerge/>
            <w:shd w:val="clear" w:color="auto" w:fill="9CC2E5" w:themeFill="accent1" w:themeFillTint="99"/>
          </w:tcPr>
          <w:p w14:paraId="3CF5F3A1" w14:textId="77777777" w:rsidR="00E226F3" w:rsidRPr="0016481D" w:rsidRDefault="00E226F3" w:rsidP="00212843">
            <w:pPr>
              <w:spacing w:after="0"/>
              <w:jc w:val="both"/>
              <w:rPr>
                <w:rFonts w:ascii="Times New Roman" w:hAnsi="Times New Roman" w:cs="Times New Roman"/>
                <w:b/>
                <w:sz w:val="18"/>
                <w:szCs w:val="18"/>
                <w:lang w:val="ro-MD"/>
              </w:rPr>
            </w:pPr>
          </w:p>
        </w:tc>
        <w:tc>
          <w:tcPr>
            <w:tcW w:w="1609" w:type="dxa"/>
            <w:vMerge/>
            <w:shd w:val="clear" w:color="auto" w:fill="9CC2E5" w:themeFill="accent1" w:themeFillTint="99"/>
          </w:tcPr>
          <w:p w14:paraId="429034AA" w14:textId="77777777" w:rsidR="00E226F3" w:rsidRPr="0016481D" w:rsidRDefault="00E226F3" w:rsidP="00212843">
            <w:pPr>
              <w:spacing w:after="0"/>
              <w:jc w:val="both"/>
              <w:rPr>
                <w:rFonts w:ascii="Times New Roman" w:hAnsi="Times New Roman" w:cs="Times New Roman"/>
                <w:b/>
                <w:sz w:val="18"/>
                <w:szCs w:val="18"/>
                <w:lang w:val="ro-MD"/>
              </w:rPr>
            </w:pPr>
          </w:p>
        </w:tc>
        <w:tc>
          <w:tcPr>
            <w:tcW w:w="1158" w:type="dxa"/>
            <w:shd w:val="clear" w:color="auto" w:fill="9CC2E5" w:themeFill="accent1" w:themeFillTint="99"/>
            <w:vAlign w:val="center"/>
          </w:tcPr>
          <w:p w14:paraId="31413B0B"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Nr. proiecte Program de Stat</w:t>
            </w:r>
          </w:p>
        </w:tc>
        <w:tc>
          <w:tcPr>
            <w:tcW w:w="876" w:type="dxa"/>
            <w:shd w:val="clear" w:color="auto" w:fill="9CC2E5" w:themeFill="accent1" w:themeFillTint="99"/>
            <w:vAlign w:val="center"/>
          </w:tcPr>
          <w:p w14:paraId="2E82F44E"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Proiecte COVID-19</w:t>
            </w:r>
          </w:p>
        </w:tc>
        <w:tc>
          <w:tcPr>
            <w:tcW w:w="965" w:type="dxa"/>
            <w:shd w:val="clear" w:color="auto" w:fill="9CC2E5" w:themeFill="accent1" w:themeFillTint="99"/>
            <w:vAlign w:val="center"/>
          </w:tcPr>
          <w:p w14:paraId="70E32FF8"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Proiecte bilaterale</w:t>
            </w:r>
          </w:p>
        </w:tc>
        <w:tc>
          <w:tcPr>
            <w:tcW w:w="857" w:type="dxa"/>
            <w:shd w:val="clear" w:color="auto" w:fill="9CC2E5" w:themeFill="accent1" w:themeFillTint="99"/>
            <w:vAlign w:val="center"/>
          </w:tcPr>
          <w:p w14:paraId="56B442EA" w14:textId="04B676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 xml:space="preserve">Proiecte </w:t>
            </w:r>
            <w:r w:rsidR="007E3365">
              <w:rPr>
                <w:rFonts w:ascii="Times New Roman" w:hAnsi="Times New Roman" w:cs="Times New Roman"/>
                <w:b/>
                <w:sz w:val="18"/>
                <w:szCs w:val="18"/>
                <w:lang w:val="ro-MD"/>
              </w:rPr>
              <w:t>ș</w:t>
            </w:r>
            <w:r w:rsidRPr="0016481D">
              <w:rPr>
                <w:rFonts w:ascii="Times New Roman" w:hAnsi="Times New Roman" w:cs="Times New Roman"/>
                <w:b/>
                <w:sz w:val="18"/>
                <w:szCs w:val="18"/>
                <w:lang w:val="ro-MD"/>
              </w:rPr>
              <w:t>tiin</w:t>
            </w:r>
            <w:r w:rsidR="00D730A2" w:rsidRPr="0016481D">
              <w:rPr>
                <w:rFonts w:ascii="Times New Roman" w:hAnsi="Times New Roman" w:cs="Times New Roman"/>
                <w:b/>
                <w:sz w:val="18"/>
                <w:szCs w:val="18"/>
                <w:lang w:val="ro-MD"/>
              </w:rPr>
              <w:t>ț</w:t>
            </w:r>
            <w:r w:rsidRPr="0016481D">
              <w:rPr>
                <w:rFonts w:ascii="Times New Roman" w:hAnsi="Times New Roman" w:cs="Times New Roman"/>
                <w:b/>
                <w:sz w:val="18"/>
                <w:szCs w:val="18"/>
                <w:lang w:val="ro-MD"/>
              </w:rPr>
              <w:t>a deschisă</w:t>
            </w:r>
          </w:p>
        </w:tc>
        <w:tc>
          <w:tcPr>
            <w:tcW w:w="1006" w:type="dxa"/>
            <w:shd w:val="clear" w:color="auto" w:fill="9CC2E5" w:themeFill="accent1" w:themeFillTint="99"/>
            <w:vAlign w:val="center"/>
          </w:tcPr>
          <w:p w14:paraId="5C77F4BB"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Proiect transfer tehnologic</w:t>
            </w:r>
          </w:p>
        </w:tc>
        <w:tc>
          <w:tcPr>
            <w:tcW w:w="1260" w:type="dxa"/>
            <w:shd w:val="clear" w:color="auto" w:fill="9CC2E5" w:themeFill="accent1" w:themeFillTint="99"/>
            <w:vAlign w:val="center"/>
          </w:tcPr>
          <w:p w14:paraId="00F48F17"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Nr. proiect. postdoctorale</w:t>
            </w:r>
          </w:p>
        </w:tc>
        <w:tc>
          <w:tcPr>
            <w:tcW w:w="965" w:type="dxa"/>
            <w:gridSpan w:val="2"/>
            <w:vMerge/>
            <w:shd w:val="clear" w:color="auto" w:fill="9CC2E5" w:themeFill="accent1" w:themeFillTint="99"/>
          </w:tcPr>
          <w:p w14:paraId="41222113" w14:textId="77777777" w:rsidR="00E226F3" w:rsidRPr="0016481D" w:rsidRDefault="00E226F3" w:rsidP="00212843">
            <w:pPr>
              <w:spacing w:after="0"/>
              <w:jc w:val="both"/>
              <w:rPr>
                <w:rFonts w:ascii="Times New Roman" w:hAnsi="Times New Roman" w:cs="Times New Roman"/>
                <w:b/>
                <w:sz w:val="18"/>
                <w:szCs w:val="18"/>
                <w:lang w:val="ro-MD"/>
              </w:rPr>
            </w:pPr>
          </w:p>
        </w:tc>
      </w:tr>
      <w:tr w:rsidR="00E226F3" w:rsidRPr="0016481D" w14:paraId="1F4F6248" w14:textId="77777777" w:rsidTr="00FD4BA3">
        <w:tc>
          <w:tcPr>
            <w:tcW w:w="9639" w:type="dxa"/>
            <w:gridSpan w:val="10"/>
          </w:tcPr>
          <w:p w14:paraId="381BD88D"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Universitatea Tehnică a Moldovei</w:t>
            </w:r>
          </w:p>
        </w:tc>
      </w:tr>
      <w:tr w:rsidR="00E226F3" w:rsidRPr="0016481D" w14:paraId="1303CB07" w14:textId="77777777" w:rsidTr="00FD4BA3">
        <w:tc>
          <w:tcPr>
            <w:tcW w:w="943" w:type="dxa"/>
          </w:tcPr>
          <w:p w14:paraId="437A1B74"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2021</w:t>
            </w:r>
          </w:p>
        </w:tc>
        <w:tc>
          <w:tcPr>
            <w:tcW w:w="1609" w:type="dxa"/>
          </w:tcPr>
          <w:p w14:paraId="3E7C0CEE"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158" w:type="dxa"/>
          </w:tcPr>
          <w:p w14:paraId="3808CD7E"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18</w:t>
            </w:r>
          </w:p>
        </w:tc>
        <w:tc>
          <w:tcPr>
            <w:tcW w:w="876" w:type="dxa"/>
          </w:tcPr>
          <w:p w14:paraId="44C03C1B"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2</w:t>
            </w:r>
          </w:p>
        </w:tc>
        <w:tc>
          <w:tcPr>
            <w:tcW w:w="965" w:type="dxa"/>
          </w:tcPr>
          <w:p w14:paraId="1DCEAFC7"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857" w:type="dxa"/>
          </w:tcPr>
          <w:p w14:paraId="1D3A2236"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006" w:type="dxa"/>
          </w:tcPr>
          <w:p w14:paraId="5A3F3EF1"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260" w:type="dxa"/>
          </w:tcPr>
          <w:p w14:paraId="475E8EC6"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7</w:t>
            </w:r>
          </w:p>
        </w:tc>
        <w:tc>
          <w:tcPr>
            <w:tcW w:w="965" w:type="dxa"/>
            <w:gridSpan w:val="2"/>
          </w:tcPr>
          <w:p w14:paraId="11981900"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29</w:t>
            </w:r>
          </w:p>
        </w:tc>
      </w:tr>
      <w:tr w:rsidR="00E226F3" w:rsidRPr="0016481D" w14:paraId="33BE2516" w14:textId="77777777" w:rsidTr="00FD4BA3">
        <w:trPr>
          <w:trHeight w:val="188"/>
        </w:trPr>
        <w:tc>
          <w:tcPr>
            <w:tcW w:w="943" w:type="dxa"/>
          </w:tcPr>
          <w:p w14:paraId="13907D99"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2022</w:t>
            </w:r>
          </w:p>
        </w:tc>
        <w:tc>
          <w:tcPr>
            <w:tcW w:w="1609" w:type="dxa"/>
          </w:tcPr>
          <w:p w14:paraId="292F16F2"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158" w:type="dxa"/>
          </w:tcPr>
          <w:p w14:paraId="0E901CE1"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18</w:t>
            </w:r>
          </w:p>
        </w:tc>
        <w:tc>
          <w:tcPr>
            <w:tcW w:w="876" w:type="dxa"/>
          </w:tcPr>
          <w:p w14:paraId="49B0AAD8"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tcPr>
          <w:p w14:paraId="199708C6"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857" w:type="dxa"/>
          </w:tcPr>
          <w:p w14:paraId="52384169"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006" w:type="dxa"/>
          </w:tcPr>
          <w:p w14:paraId="53323CCC"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260" w:type="dxa"/>
          </w:tcPr>
          <w:p w14:paraId="49534E47"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6</w:t>
            </w:r>
          </w:p>
        </w:tc>
        <w:tc>
          <w:tcPr>
            <w:tcW w:w="965" w:type="dxa"/>
            <w:gridSpan w:val="2"/>
          </w:tcPr>
          <w:p w14:paraId="1BEED06A"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26</w:t>
            </w:r>
          </w:p>
        </w:tc>
      </w:tr>
      <w:tr w:rsidR="00E226F3" w:rsidRPr="0016481D" w14:paraId="6FE2750B" w14:textId="77777777" w:rsidTr="00FD4BA3">
        <w:trPr>
          <w:trHeight w:val="188"/>
        </w:trPr>
        <w:tc>
          <w:tcPr>
            <w:tcW w:w="9639" w:type="dxa"/>
            <w:gridSpan w:val="10"/>
          </w:tcPr>
          <w:p w14:paraId="20A187C6"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Universitatea Agrară de Stat din Moldova</w:t>
            </w:r>
          </w:p>
        </w:tc>
      </w:tr>
      <w:tr w:rsidR="00E226F3" w:rsidRPr="0016481D" w14:paraId="732B1548" w14:textId="77777777" w:rsidTr="00FD4BA3">
        <w:trPr>
          <w:trHeight w:val="188"/>
        </w:trPr>
        <w:tc>
          <w:tcPr>
            <w:tcW w:w="943" w:type="dxa"/>
          </w:tcPr>
          <w:p w14:paraId="5DB11716"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2021</w:t>
            </w:r>
          </w:p>
        </w:tc>
        <w:tc>
          <w:tcPr>
            <w:tcW w:w="1609" w:type="dxa"/>
          </w:tcPr>
          <w:p w14:paraId="6DCF9D00"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158" w:type="dxa"/>
          </w:tcPr>
          <w:p w14:paraId="50C70C6C"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9</w:t>
            </w:r>
          </w:p>
        </w:tc>
        <w:tc>
          <w:tcPr>
            <w:tcW w:w="876" w:type="dxa"/>
          </w:tcPr>
          <w:p w14:paraId="7F347C26"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tcPr>
          <w:p w14:paraId="1B8BB3BF"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857" w:type="dxa"/>
          </w:tcPr>
          <w:p w14:paraId="597B5644"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006" w:type="dxa"/>
          </w:tcPr>
          <w:p w14:paraId="6BA94B2A"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260" w:type="dxa"/>
          </w:tcPr>
          <w:p w14:paraId="58B569A4"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gridSpan w:val="2"/>
          </w:tcPr>
          <w:p w14:paraId="42A29B42"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11</w:t>
            </w:r>
          </w:p>
        </w:tc>
      </w:tr>
      <w:tr w:rsidR="00E226F3" w:rsidRPr="0016481D" w14:paraId="3C21F2D5" w14:textId="77777777" w:rsidTr="00FD4BA3">
        <w:trPr>
          <w:trHeight w:val="188"/>
        </w:trPr>
        <w:tc>
          <w:tcPr>
            <w:tcW w:w="943" w:type="dxa"/>
          </w:tcPr>
          <w:p w14:paraId="56DC50FC"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2022</w:t>
            </w:r>
          </w:p>
        </w:tc>
        <w:tc>
          <w:tcPr>
            <w:tcW w:w="1609" w:type="dxa"/>
          </w:tcPr>
          <w:p w14:paraId="5D1BA7B1"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158" w:type="dxa"/>
          </w:tcPr>
          <w:p w14:paraId="08FD0A78"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9</w:t>
            </w:r>
          </w:p>
        </w:tc>
        <w:tc>
          <w:tcPr>
            <w:tcW w:w="876" w:type="dxa"/>
          </w:tcPr>
          <w:p w14:paraId="6E8756E9"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tcPr>
          <w:p w14:paraId="591E271F"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857" w:type="dxa"/>
          </w:tcPr>
          <w:p w14:paraId="74CFC17A"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006" w:type="dxa"/>
          </w:tcPr>
          <w:p w14:paraId="613E50C4"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260" w:type="dxa"/>
          </w:tcPr>
          <w:p w14:paraId="2EAD5B53"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gridSpan w:val="2"/>
          </w:tcPr>
          <w:p w14:paraId="4B955D1D"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11</w:t>
            </w:r>
          </w:p>
        </w:tc>
      </w:tr>
      <w:tr w:rsidR="00E226F3" w:rsidRPr="0016481D" w14:paraId="745DA3B6" w14:textId="77777777" w:rsidTr="00FD4BA3">
        <w:trPr>
          <w:trHeight w:val="188"/>
        </w:trPr>
        <w:tc>
          <w:tcPr>
            <w:tcW w:w="9639" w:type="dxa"/>
            <w:gridSpan w:val="10"/>
          </w:tcPr>
          <w:p w14:paraId="7D6DB249" w14:textId="5BA57BAE"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 xml:space="preserve">Institutul de Microbiologie </w:t>
            </w:r>
            <w:r w:rsidR="00D730A2" w:rsidRPr="0016481D">
              <w:rPr>
                <w:rFonts w:ascii="Times New Roman" w:hAnsi="Times New Roman" w:cs="Times New Roman"/>
                <w:b/>
                <w:sz w:val="18"/>
                <w:szCs w:val="18"/>
                <w:lang w:val="ro-MD"/>
              </w:rPr>
              <w:t>ș</w:t>
            </w:r>
            <w:r w:rsidRPr="0016481D">
              <w:rPr>
                <w:rFonts w:ascii="Times New Roman" w:hAnsi="Times New Roman" w:cs="Times New Roman"/>
                <w:b/>
                <w:sz w:val="18"/>
                <w:szCs w:val="18"/>
                <w:lang w:val="ro-MD"/>
              </w:rPr>
              <w:t>i Biotehnice</w:t>
            </w:r>
          </w:p>
        </w:tc>
      </w:tr>
      <w:tr w:rsidR="00E226F3" w:rsidRPr="0016481D" w14:paraId="2D541701" w14:textId="77777777" w:rsidTr="00FD4BA3">
        <w:trPr>
          <w:trHeight w:val="188"/>
        </w:trPr>
        <w:tc>
          <w:tcPr>
            <w:tcW w:w="943" w:type="dxa"/>
          </w:tcPr>
          <w:p w14:paraId="475E6D6F"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2021</w:t>
            </w:r>
          </w:p>
        </w:tc>
        <w:tc>
          <w:tcPr>
            <w:tcW w:w="1609" w:type="dxa"/>
          </w:tcPr>
          <w:p w14:paraId="0C991FF5"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158" w:type="dxa"/>
          </w:tcPr>
          <w:p w14:paraId="696BAB4E"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7</w:t>
            </w:r>
          </w:p>
        </w:tc>
        <w:tc>
          <w:tcPr>
            <w:tcW w:w="876" w:type="dxa"/>
          </w:tcPr>
          <w:p w14:paraId="6297BD1B"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965" w:type="dxa"/>
          </w:tcPr>
          <w:p w14:paraId="723E929E"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857" w:type="dxa"/>
          </w:tcPr>
          <w:p w14:paraId="658BA11F"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006" w:type="dxa"/>
          </w:tcPr>
          <w:p w14:paraId="38B1077E"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260" w:type="dxa"/>
          </w:tcPr>
          <w:p w14:paraId="7A792F75"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gridSpan w:val="2"/>
          </w:tcPr>
          <w:p w14:paraId="161E8EAC"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10</w:t>
            </w:r>
          </w:p>
        </w:tc>
      </w:tr>
      <w:tr w:rsidR="00E226F3" w:rsidRPr="0016481D" w14:paraId="7B811741" w14:textId="77777777" w:rsidTr="00FD4BA3">
        <w:trPr>
          <w:trHeight w:val="188"/>
        </w:trPr>
        <w:tc>
          <w:tcPr>
            <w:tcW w:w="943" w:type="dxa"/>
          </w:tcPr>
          <w:p w14:paraId="0E0355E3"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2022</w:t>
            </w:r>
          </w:p>
        </w:tc>
        <w:tc>
          <w:tcPr>
            <w:tcW w:w="1609" w:type="dxa"/>
          </w:tcPr>
          <w:p w14:paraId="310294BF"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158" w:type="dxa"/>
          </w:tcPr>
          <w:p w14:paraId="4B112E77"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7</w:t>
            </w:r>
          </w:p>
        </w:tc>
        <w:tc>
          <w:tcPr>
            <w:tcW w:w="876" w:type="dxa"/>
          </w:tcPr>
          <w:p w14:paraId="6D306538" w14:textId="77777777" w:rsidR="00E226F3" w:rsidRPr="0016481D" w:rsidRDefault="00E226F3" w:rsidP="009D0DE5">
            <w:pPr>
              <w:spacing w:after="0"/>
              <w:jc w:val="center"/>
              <w:rPr>
                <w:rFonts w:ascii="Times New Roman" w:hAnsi="Times New Roman" w:cs="Times New Roman"/>
                <w:sz w:val="18"/>
                <w:szCs w:val="18"/>
                <w:lang w:val="ro-MD"/>
              </w:rPr>
            </w:pPr>
          </w:p>
        </w:tc>
        <w:tc>
          <w:tcPr>
            <w:tcW w:w="965" w:type="dxa"/>
          </w:tcPr>
          <w:p w14:paraId="74A7F4F3" w14:textId="77777777" w:rsidR="00E226F3" w:rsidRPr="0016481D" w:rsidRDefault="00E226F3" w:rsidP="009D0DE5">
            <w:pPr>
              <w:spacing w:after="0"/>
              <w:jc w:val="center"/>
              <w:rPr>
                <w:rFonts w:ascii="Times New Roman" w:hAnsi="Times New Roman" w:cs="Times New Roman"/>
                <w:sz w:val="18"/>
                <w:szCs w:val="18"/>
                <w:lang w:val="ro-MD"/>
              </w:rPr>
            </w:pPr>
          </w:p>
        </w:tc>
        <w:tc>
          <w:tcPr>
            <w:tcW w:w="857" w:type="dxa"/>
          </w:tcPr>
          <w:p w14:paraId="6A6D05C9"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006" w:type="dxa"/>
          </w:tcPr>
          <w:p w14:paraId="7383E56E" w14:textId="77777777" w:rsidR="00E226F3" w:rsidRPr="0016481D" w:rsidRDefault="00E226F3" w:rsidP="009D0DE5">
            <w:pPr>
              <w:spacing w:after="0"/>
              <w:jc w:val="center"/>
              <w:rPr>
                <w:rFonts w:ascii="Times New Roman" w:hAnsi="Times New Roman" w:cs="Times New Roman"/>
                <w:sz w:val="18"/>
                <w:szCs w:val="18"/>
                <w:lang w:val="ro-MD"/>
              </w:rPr>
            </w:pPr>
          </w:p>
        </w:tc>
        <w:tc>
          <w:tcPr>
            <w:tcW w:w="1260" w:type="dxa"/>
          </w:tcPr>
          <w:p w14:paraId="26059F01" w14:textId="77777777" w:rsidR="00E226F3" w:rsidRPr="0016481D" w:rsidRDefault="00E226F3" w:rsidP="009D0DE5">
            <w:pPr>
              <w:spacing w:after="0"/>
              <w:jc w:val="center"/>
              <w:rPr>
                <w:rFonts w:ascii="Times New Roman" w:hAnsi="Times New Roman" w:cs="Times New Roman"/>
                <w:sz w:val="18"/>
                <w:szCs w:val="18"/>
                <w:lang w:val="ro-MD"/>
              </w:rPr>
            </w:pPr>
          </w:p>
        </w:tc>
        <w:tc>
          <w:tcPr>
            <w:tcW w:w="965" w:type="dxa"/>
            <w:gridSpan w:val="2"/>
          </w:tcPr>
          <w:p w14:paraId="40B1AE86"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9</w:t>
            </w:r>
          </w:p>
        </w:tc>
      </w:tr>
      <w:tr w:rsidR="00E226F3" w:rsidRPr="0016481D" w14:paraId="3FBC33BA" w14:textId="77777777" w:rsidTr="00FD4BA3">
        <w:trPr>
          <w:trHeight w:val="188"/>
        </w:trPr>
        <w:tc>
          <w:tcPr>
            <w:tcW w:w="9639" w:type="dxa"/>
            <w:gridSpan w:val="10"/>
          </w:tcPr>
          <w:p w14:paraId="22660AE2" w14:textId="59FA7784"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 xml:space="preserve">Institutul de Inginerie Electronică </w:t>
            </w:r>
            <w:r w:rsidR="00D730A2" w:rsidRPr="0016481D">
              <w:rPr>
                <w:rFonts w:ascii="Times New Roman" w:hAnsi="Times New Roman" w:cs="Times New Roman"/>
                <w:b/>
                <w:sz w:val="18"/>
                <w:szCs w:val="18"/>
                <w:lang w:val="ro-MD"/>
              </w:rPr>
              <w:t>ș</w:t>
            </w:r>
            <w:r w:rsidRPr="0016481D">
              <w:rPr>
                <w:rFonts w:ascii="Times New Roman" w:hAnsi="Times New Roman" w:cs="Times New Roman"/>
                <w:b/>
                <w:sz w:val="18"/>
                <w:szCs w:val="18"/>
                <w:lang w:val="ro-MD"/>
              </w:rPr>
              <w:t>i Nanotehnologii “D.Ghi</w:t>
            </w:r>
            <w:r w:rsidR="00D730A2" w:rsidRPr="0016481D">
              <w:rPr>
                <w:rFonts w:ascii="Times New Roman" w:hAnsi="Times New Roman" w:cs="Times New Roman"/>
                <w:b/>
                <w:sz w:val="18"/>
                <w:szCs w:val="18"/>
                <w:lang w:val="ro-MD"/>
              </w:rPr>
              <w:t>ț</w:t>
            </w:r>
            <w:r w:rsidRPr="0016481D">
              <w:rPr>
                <w:rFonts w:ascii="Times New Roman" w:hAnsi="Times New Roman" w:cs="Times New Roman"/>
                <w:b/>
                <w:sz w:val="18"/>
                <w:szCs w:val="18"/>
                <w:lang w:val="ro-MD"/>
              </w:rPr>
              <w:t>u”</w:t>
            </w:r>
          </w:p>
        </w:tc>
      </w:tr>
      <w:tr w:rsidR="00E226F3" w:rsidRPr="0016481D" w14:paraId="61C86CC3" w14:textId="77777777" w:rsidTr="00FD4BA3">
        <w:trPr>
          <w:trHeight w:val="188"/>
        </w:trPr>
        <w:tc>
          <w:tcPr>
            <w:tcW w:w="943" w:type="dxa"/>
          </w:tcPr>
          <w:p w14:paraId="3219462E"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2021</w:t>
            </w:r>
          </w:p>
        </w:tc>
        <w:tc>
          <w:tcPr>
            <w:tcW w:w="1609" w:type="dxa"/>
          </w:tcPr>
          <w:p w14:paraId="0EA623DD"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158" w:type="dxa"/>
          </w:tcPr>
          <w:p w14:paraId="16BA7DE6"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3</w:t>
            </w:r>
          </w:p>
        </w:tc>
        <w:tc>
          <w:tcPr>
            <w:tcW w:w="876" w:type="dxa"/>
          </w:tcPr>
          <w:p w14:paraId="0B7CA544"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965" w:type="dxa"/>
          </w:tcPr>
          <w:p w14:paraId="47DCEAD5"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857" w:type="dxa"/>
          </w:tcPr>
          <w:p w14:paraId="0129D203"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006" w:type="dxa"/>
          </w:tcPr>
          <w:p w14:paraId="3C6A6E65"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260" w:type="dxa"/>
          </w:tcPr>
          <w:p w14:paraId="5A19E019"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gridSpan w:val="2"/>
          </w:tcPr>
          <w:p w14:paraId="2DB7085C"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5</w:t>
            </w:r>
          </w:p>
        </w:tc>
      </w:tr>
      <w:tr w:rsidR="00E226F3" w:rsidRPr="0016481D" w14:paraId="1CDB5830" w14:textId="77777777" w:rsidTr="00FD4BA3">
        <w:trPr>
          <w:trHeight w:val="188"/>
        </w:trPr>
        <w:tc>
          <w:tcPr>
            <w:tcW w:w="943" w:type="dxa"/>
          </w:tcPr>
          <w:p w14:paraId="61016FA5"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2022</w:t>
            </w:r>
          </w:p>
        </w:tc>
        <w:tc>
          <w:tcPr>
            <w:tcW w:w="1609" w:type="dxa"/>
          </w:tcPr>
          <w:p w14:paraId="0F2501FC"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158" w:type="dxa"/>
          </w:tcPr>
          <w:p w14:paraId="19C9C963"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3</w:t>
            </w:r>
          </w:p>
        </w:tc>
        <w:tc>
          <w:tcPr>
            <w:tcW w:w="876" w:type="dxa"/>
          </w:tcPr>
          <w:p w14:paraId="6D3F8E37"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tcPr>
          <w:p w14:paraId="3A3FB71C"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857" w:type="dxa"/>
          </w:tcPr>
          <w:p w14:paraId="39609300"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006" w:type="dxa"/>
          </w:tcPr>
          <w:p w14:paraId="48F43B12"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260" w:type="dxa"/>
          </w:tcPr>
          <w:p w14:paraId="5C8AF3BC"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gridSpan w:val="2"/>
          </w:tcPr>
          <w:p w14:paraId="59B5571A"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4</w:t>
            </w:r>
          </w:p>
        </w:tc>
      </w:tr>
      <w:tr w:rsidR="00E226F3" w:rsidRPr="0016481D" w14:paraId="2979C041" w14:textId="77777777" w:rsidTr="00FD4BA3">
        <w:trPr>
          <w:trHeight w:val="188"/>
        </w:trPr>
        <w:tc>
          <w:tcPr>
            <w:tcW w:w="9639" w:type="dxa"/>
            <w:gridSpan w:val="10"/>
          </w:tcPr>
          <w:p w14:paraId="25D2F7D0"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Institutul de Energetică</w:t>
            </w:r>
          </w:p>
        </w:tc>
      </w:tr>
      <w:tr w:rsidR="00E226F3" w:rsidRPr="0016481D" w14:paraId="7722A852" w14:textId="77777777" w:rsidTr="00FD4BA3">
        <w:trPr>
          <w:trHeight w:val="188"/>
        </w:trPr>
        <w:tc>
          <w:tcPr>
            <w:tcW w:w="943" w:type="dxa"/>
          </w:tcPr>
          <w:p w14:paraId="3ED14159"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2021</w:t>
            </w:r>
          </w:p>
        </w:tc>
        <w:tc>
          <w:tcPr>
            <w:tcW w:w="1609" w:type="dxa"/>
          </w:tcPr>
          <w:p w14:paraId="7CC4D4F6"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158" w:type="dxa"/>
          </w:tcPr>
          <w:p w14:paraId="262AD535"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876" w:type="dxa"/>
          </w:tcPr>
          <w:p w14:paraId="54422533"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tcPr>
          <w:p w14:paraId="0899F24B"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857" w:type="dxa"/>
          </w:tcPr>
          <w:p w14:paraId="14F0D5C8"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006" w:type="dxa"/>
          </w:tcPr>
          <w:p w14:paraId="76460569"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260" w:type="dxa"/>
          </w:tcPr>
          <w:p w14:paraId="774A9057"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gridSpan w:val="2"/>
          </w:tcPr>
          <w:p w14:paraId="02905BE9"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2</w:t>
            </w:r>
          </w:p>
        </w:tc>
      </w:tr>
      <w:tr w:rsidR="00E226F3" w:rsidRPr="0016481D" w14:paraId="27C8A1A1" w14:textId="77777777" w:rsidTr="00FD4BA3">
        <w:trPr>
          <w:trHeight w:val="188"/>
        </w:trPr>
        <w:tc>
          <w:tcPr>
            <w:tcW w:w="943" w:type="dxa"/>
          </w:tcPr>
          <w:p w14:paraId="07A05837"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2022</w:t>
            </w:r>
          </w:p>
        </w:tc>
        <w:tc>
          <w:tcPr>
            <w:tcW w:w="1609" w:type="dxa"/>
          </w:tcPr>
          <w:p w14:paraId="2D64FB4A"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1158" w:type="dxa"/>
          </w:tcPr>
          <w:p w14:paraId="16092066"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1</w:t>
            </w:r>
          </w:p>
        </w:tc>
        <w:tc>
          <w:tcPr>
            <w:tcW w:w="876" w:type="dxa"/>
          </w:tcPr>
          <w:p w14:paraId="772CACB6"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tcPr>
          <w:p w14:paraId="07EAC326"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857" w:type="dxa"/>
          </w:tcPr>
          <w:p w14:paraId="544D3430"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006" w:type="dxa"/>
          </w:tcPr>
          <w:p w14:paraId="30D7F5CC"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1260" w:type="dxa"/>
          </w:tcPr>
          <w:p w14:paraId="67FD5D36" w14:textId="77777777" w:rsidR="00E226F3" w:rsidRPr="0016481D" w:rsidRDefault="00E226F3" w:rsidP="009D0DE5">
            <w:pPr>
              <w:spacing w:after="0"/>
              <w:jc w:val="center"/>
              <w:rPr>
                <w:rFonts w:ascii="Times New Roman" w:hAnsi="Times New Roman" w:cs="Times New Roman"/>
                <w:sz w:val="18"/>
                <w:szCs w:val="18"/>
                <w:lang w:val="ro-MD"/>
              </w:rPr>
            </w:pPr>
            <w:r w:rsidRPr="0016481D">
              <w:rPr>
                <w:rFonts w:ascii="Times New Roman" w:hAnsi="Times New Roman" w:cs="Times New Roman"/>
                <w:sz w:val="18"/>
                <w:szCs w:val="18"/>
                <w:lang w:val="ro-MD"/>
              </w:rPr>
              <w:t>-</w:t>
            </w:r>
          </w:p>
        </w:tc>
        <w:tc>
          <w:tcPr>
            <w:tcW w:w="965" w:type="dxa"/>
            <w:gridSpan w:val="2"/>
          </w:tcPr>
          <w:p w14:paraId="7DEDD31B" w14:textId="77777777" w:rsidR="00E226F3" w:rsidRPr="0016481D" w:rsidRDefault="00E226F3" w:rsidP="009D0DE5">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2</w:t>
            </w:r>
          </w:p>
        </w:tc>
      </w:tr>
      <w:tr w:rsidR="00E226F3" w:rsidRPr="0016481D" w14:paraId="0989CD83" w14:textId="77777777" w:rsidTr="00FD4BA3">
        <w:trPr>
          <w:trHeight w:val="188"/>
        </w:trPr>
        <w:tc>
          <w:tcPr>
            <w:tcW w:w="8685" w:type="dxa"/>
            <w:gridSpan w:val="9"/>
            <w:shd w:val="clear" w:color="auto" w:fill="FFE599" w:themeFill="accent4" w:themeFillTint="66"/>
          </w:tcPr>
          <w:p w14:paraId="56ED69D7"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Total proiecte 2021</w:t>
            </w:r>
          </w:p>
        </w:tc>
        <w:tc>
          <w:tcPr>
            <w:tcW w:w="954" w:type="dxa"/>
          </w:tcPr>
          <w:p w14:paraId="6D023A77" w14:textId="77777777" w:rsidR="00E226F3" w:rsidRPr="0016481D" w:rsidRDefault="00E226F3" w:rsidP="00425A8F">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57</w:t>
            </w:r>
          </w:p>
        </w:tc>
      </w:tr>
      <w:tr w:rsidR="00E226F3" w:rsidRPr="0016481D" w14:paraId="304C7C81" w14:textId="77777777" w:rsidTr="00FD4BA3">
        <w:trPr>
          <w:trHeight w:val="188"/>
        </w:trPr>
        <w:tc>
          <w:tcPr>
            <w:tcW w:w="8685" w:type="dxa"/>
            <w:gridSpan w:val="9"/>
            <w:shd w:val="clear" w:color="auto" w:fill="FFE599" w:themeFill="accent4" w:themeFillTint="66"/>
          </w:tcPr>
          <w:p w14:paraId="069DCBD2" w14:textId="77777777" w:rsidR="00E226F3" w:rsidRPr="0016481D" w:rsidRDefault="00E226F3" w:rsidP="00212843">
            <w:pPr>
              <w:spacing w:after="0"/>
              <w:jc w:val="both"/>
              <w:rPr>
                <w:rFonts w:ascii="Times New Roman" w:hAnsi="Times New Roman" w:cs="Times New Roman"/>
                <w:b/>
                <w:sz w:val="18"/>
                <w:szCs w:val="18"/>
                <w:lang w:val="ro-MD"/>
              </w:rPr>
            </w:pPr>
            <w:r w:rsidRPr="0016481D">
              <w:rPr>
                <w:rFonts w:ascii="Times New Roman" w:hAnsi="Times New Roman" w:cs="Times New Roman"/>
                <w:b/>
                <w:sz w:val="18"/>
                <w:szCs w:val="18"/>
                <w:lang w:val="ro-MD"/>
              </w:rPr>
              <w:t>Total proiecte 2022</w:t>
            </w:r>
          </w:p>
        </w:tc>
        <w:tc>
          <w:tcPr>
            <w:tcW w:w="954" w:type="dxa"/>
          </w:tcPr>
          <w:p w14:paraId="6EA0F7BA" w14:textId="77777777" w:rsidR="00E226F3" w:rsidRPr="0016481D" w:rsidRDefault="00E226F3" w:rsidP="00425A8F">
            <w:pPr>
              <w:spacing w:after="0"/>
              <w:jc w:val="center"/>
              <w:rPr>
                <w:rFonts w:ascii="Times New Roman" w:hAnsi="Times New Roman" w:cs="Times New Roman"/>
                <w:b/>
                <w:sz w:val="18"/>
                <w:szCs w:val="18"/>
                <w:lang w:val="ro-MD"/>
              </w:rPr>
            </w:pPr>
            <w:r w:rsidRPr="0016481D">
              <w:rPr>
                <w:rFonts w:ascii="Times New Roman" w:hAnsi="Times New Roman" w:cs="Times New Roman"/>
                <w:b/>
                <w:sz w:val="18"/>
                <w:szCs w:val="18"/>
                <w:lang w:val="ro-MD"/>
              </w:rPr>
              <w:t>52</w:t>
            </w:r>
          </w:p>
        </w:tc>
      </w:tr>
    </w:tbl>
    <w:p w14:paraId="015123EE" w14:textId="77777777" w:rsidR="00E226F3" w:rsidRPr="0016481D" w:rsidRDefault="00E226F3" w:rsidP="00212843">
      <w:pPr>
        <w:spacing w:after="0" w:line="240" w:lineRule="auto"/>
        <w:jc w:val="both"/>
        <w:rPr>
          <w:rFonts w:ascii="Times New Roman" w:hAnsi="Times New Roman" w:cs="Times New Roman"/>
          <w:b/>
          <w:sz w:val="24"/>
          <w:szCs w:val="24"/>
          <w:lang w:val="ro-MD"/>
        </w:rPr>
      </w:pPr>
    </w:p>
    <w:p w14:paraId="20DC0461" w14:textId="6EF84ABA" w:rsidR="00E226F3" w:rsidRPr="0016481D" w:rsidRDefault="00E226F3" w:rsidP="00EF0256">
      <w:pPr>
        <w:spacing w:after="0" w:line="276" w:lineRule="auto"/>
        <w:ind w:firstLine="720"/>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Potrivit informa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iilor prezentate de UTM</w:t>
      </w:r>
      <w:r w:rsidR="007E3365">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în anul 2021 au fost ob</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inute de către cercetătorii UTM 18 brevete</w:t>
      </w:r>
      <w:r w:rsidR="00377BC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estimate de către ace</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tia la valoarea de 905,6 mii lei, iar în anul 2022 -</w:t>
      </w:r>
      <w:r w:rsidR="00425A8F" w:rsidRPr="0016481D">
        <w:rPr>
          <w:rFonts w:ascii="Times New Roman" w:eastAsia="Times New Roman" w:hAnsi="Times New Roman" w:cs="Times New Roman"/>
          <w:sz w:val="24"/>
          <w:szCs w:val="24"/>
          <w:lang w:val="ro-MD"/>
        </w:rPr>
        <w:t xml:space="preserve"> 22 de brevete </w:t>
      </w:r>
      <w:r w:rsidR="007E3365">
        <w:rPr>
          <w:rFonts w:ascii="Times New Roman" w:eastAsia="Times New Roman" w:hAnsi="Times New Roman" w:cs="Times New Roman"/>
          <w:sz w:val="24"/>
          <w:szCs w:val="24"/>
          <w:lang w:val="ro-MD"/>
        </w:rPr>
        <w:t>în</w:t>
      </w:r>
      <w:r w:rsidR="00425A8F" w:rsidRPr="0016481D">
        <w:rPr>
          <w:rFonts w:ascii="Times New Roman" w:eastAsia="Times New Roman" w:hAnsi="Times New Roman" w:cs="Times New Roman"/>
          <w:sz w:val="24"/>
          <w:szCs w:val="24"/>
          <w:lang w:val="ro-MD"/>
        </w:rPr>
        <w:t xml:space="preserve"> valoare de 1,</w:t>
      </w:r>
      <w:r w:rsidRPr="0016481D">
        <w:rPr>
          <w:rFonts w:ascii="Times New Roman" w:eastAsia="Times New Roman" w:hAnsi="Times New Roman" w:cs="Times New Roman"/>
          <w:sz w:val="24"/>
          <w:szCs w:val="24"/>
          <w:lang w:val="ro-MD"/>
        </w:rPr>
        <w:t>44 mi</w:t>
      </w:r>
      <w:r w:rsidR="00425A8F" w:rsidRPr="0016481D">
        <w:rPr>
          <w:rFonts w:ascii="Times New Roman" w:eastAsia="Times New Roman" w:hAnsi="Times New Roman" w:cs="Times New Roman"/>
          <w:sz w:val="24"/>
          <w:szCs w:val="24"/>
          <w:lang w:val="ro-MD"/>
        </w:rPr>
        <w:t>l.</w:t>
      </w:r>
      <w:r w:rsidRPr="0016481D">
        <w:rPr>
          <w:rFonts w:ascii="Times New Roman" w:eastAsia="Times New Roman" w:hAnsi="Times New Roman" w:cs="Times New Roman"/>
          <w:sz w:val="24"/>
          <w:szCs w:val="24"/>
          <w:lang w:val="ro-MD"/>
        </w:rPr>
        <w:t xml:space="preserve"> lei. Conform datelor din eviden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a contabilă</w:t>
      </w:r>
      <w:r w:rsidR="007E3365">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w:t>
      </w:r>
      <w:r w:rsidR="00EF0256">
        <w:rPr>
          <w:rFonts w:ascii="Times New Roman" w:eastAsia="Times New Roman" w:hAnsi="Times New Roman" w:cs="Times New Roman"/>
          <w:sz w:val="24"/>
          <w:szCs w:val="24"/>
          <w:lang w:val="ro-MD"/>
        </w:rPr>
        <w:t xml:space="preserve">la situația din 31.12.2022 erau înregistrate 27 </w:t>
      </w:r>
      <w:r w:rsidR="007E3365">
        <w:rPr>
          <w:rFonts w:ascii="Times New Roman" w:eastAsia="Times New Roman" w:hAnsi="Times New Roman" w:cs="Times New Roman"/>
          <w:sz w:val="24"/>
          <w:szCs w:val="24"/>
          <w:lang w:val="ro-MD"/>
        </w:rPr>
        <w:t xml:space="preserve">de </w:t>
      </w:r>
      <w:r w:rsidR="00EF0256">
        <w:rPr>
          <w:rFonts w:ascii="Times New Roman" w:eastAsia="Times New Roman" w:hAnsi="Times New Roman" w:cs="Times New Roman"/>
          <w:sz w:val="24"/>
          <w:szCs w:val="24"/>
          <w:lang w:val="ro-MD"/>
        </w:rPr>
        <w:t xml:space="preserve">brevete </w:t>
      </w:r>
      <w:r w:rsidR="007E3365">
        <w:rPr>
          <w:rFonts w:ascii="Times New Roman" w:eastAsia="Times New Roman" w:hAnsi="Times New Roman" w:cs="Times New Roman"/>
          <w:sz w:val="24"/>
          <w:szCs w:val="24"/>
          <w:lang w:val="ro-MD"/>
        </w:rPr>
        <w:t>în</w:t>
      </w:r>
      <w:r w:rsidR="00EF0256">
        <w:rPr>
          <w:rFonts w:ascii="Times New Roman" w:eastAsia="Times New Roman" w:hAnsi="Times New Roman" w:cs="Times New Roman"/>
          <w:sz w:val="24"/>
          <w:szCs w:val="24"/>
          <w:lang w:val="ro-MD"/>
        </w:rPr>
        <w:t xml:space="preserve"> valoare</w:t>
      </w:r>
      <w:r w:rsidR="00377BCD">
        <w:rPr>
          <w:rFonts w:ascii="Times New Roman" w:eastAsia="Times New Roman" w:hAnsi="Times New Roman" w:cs="Times New Roman"/>
          <w:sz w:val="24"/>
          <w:szCs w:val="24"/>
          <w:lang w:val="ro-MD"/>
        </w:rPr>
        <w:t xml:space="preserve"> </w:t>
      </w:r>
      <w:r w:rsidR="00EF0256">
        <w:rPr>
          <w:rFonts w:ascii="Times New Roman" w:eastAsia="Times New Roman" w:hAnsi="Times New Roman" w:cs="Times New Roman"/>
          <w:sz w:val="24"/>
          <w:szCs w:val="24"/>
          <w:lang w:val="ro-MD"/>
        </w:rPr>
        <w:t xml:space="preserve">de 4,5 mil. lei, din care </w:t>
      </w:r>
      <w:r w:rsidR="00EF0256" w:rsidRPr="0016481D">
        <w:rPr>
          <w:rFonts w:ascii="Times New Roman" w:eastAsia="Times New Roman" w:hAnsi="Times New Roman" w:cs="Times New Roman"/>
          <w:sz w:val="24"/>
          <w:szCs w:val="24"/>
          <w:lang w:val="ro-MD"/>
        </w:rPr>
        <w:t xml:space="preserve">25 de brevete au fost înregistrate </w:t>
      </w:r>
      <w:r w:rsidR="007161AC" w:rsidRPr="0016481D">
        <w:rPr>
          <w:rFonts w:ascii="Times New Roman" w:eastAsia="Times New Roman" w:hAnsi="Times New Roman" w:cs="Times New Roman"/>
          <w:sz w:val="24"/>
          <w:szCs w:val="24"/>
          <w:lang w:val="ro-MD"/>
        </w:rPr>
        <w:t>în</w:t>
      </w:r>
      <w:r w:rsidRPr="0016481D">
        <w:rPr>
          <w:rFonts w:ascii="Times New Roman" w:eastAsia="Times New Roman" w:hAnsi="Times New Roman" w:cs="Times New Roman"/>
          <w:sz w:val="24"/>
          <w:szCs w:val="24"/>
          <w:lang w:val="ro-MD"/>
        </w:rPr>
        <w:t xml:space="preserve"> anul 2022</w:t>
      </w:r>
      <w:r w:rsidR="00377BCD">
        <w:rPr>
          <w:rFonts w:ascii="Times New Roman" w:eastAsia="Times New Roman" w:hAnsi="Times New Roman" w:cs="Times New Roman"/>
          <w:sz w:val="24"/>
          <w:szCs w:val="24"/>
          <w:lang w:val="ro-MD"/>
        </w:rPr>
        <w:t>, cu</w:t>
      </w:r>
      <w:r w:rsidRPr="0016481D">
        <w:rPr>
          <w:rFonts w:ascii="Times New Roman" w:eastAsia="Times New Roman" w:hAnsi="Times New Roman" w:cs="Times New Roman"/>
          <w:sz w:val="24"/>
          <w:szCs w:val="24"/>
          <w:lang w:val="ro-MD"/>
        </w:rPr>
        <w:t xml:space="preserve"> valoarea de 3,75 mii lei</w:t>
      </w:r>
      <w:r w:rsidRPr="0016481D">
        <w:rPr>
          <w:rStyle w:val="a5"/>
          <w:rFonts w:ascii="Times New Roman" w:eastAsia="Times New Roman" w:hAnsi="Times New Roman" w:cs="Times New Roman"/>
          <w:sz w:val="24"/>
          <w:szCs w:val="24"/>
          <w:lang w:val="ro-MD"/>
        </w:rPr>
        <w:footnoteReference w:id="118"/>
      </w:r>
      <w:r w:rsidRPr="0016481D">
        <w:rPr>
          <w:rFonts w:ascii="Times New Roman" w:eastAsia="Times New Roman" w:hAnsi="Times New Roman" w:cs="Times New Roman"/>
          <w:sz w:val="24"/>
          <w:szCs w:val="24"/>
          <w:lang w:val="ro-MD"/>
        </w:rPr>
        <w:t>, c</w:t>
      </w:r>
      <w:r w:rsidR="00377BCD">
        <w:rPr>
          <w:rFonts w:ascii="Times New Roman" w:eastAsia="Times New Roman" w:hAnsi="Times New Roman" w:cs="Times New Roman"/>
          <w:sz w:val="24"/>
          <w:szCs w:val="24"/>
          <w:lang w:val="ro-MD"/>
        </w:rPr>
        <w:t>are</w:t>
      </w:r>
      <w:r w:rsidRPr="0016481D">
        <w:rPr>
          <w:rFonts w:ascii="Times New Roman" w:eastAsia="Times New Roman" w:hAnsi="Times New Roman" w:cs="Times New Roman"/>
          <w:sz w:val="24"/>
          <w:szCs w:val="24"/>
          <w:lang w:val="ro-MD"/>
        </w:rPr>
        <w:t xml:space="preserve"> nu corespunde cu valoare</w:t>
      </w:r>
      <w:r w:rsidR="00377BCD">
        <w:rPr>
          <w:rFonts w:ascii="Times New Roman" w:eastAsia="Times New Roman" w:hAnsi="Times New Roman" w:cs="Times New Roman"/>
          <w:sz w:val="24"/>
          <w:szCs w:val="24"/>
          <w:lang w:val="ro-MD"/>
        </w:rPr>
        <w:t>a</w:t>
      </w:r>
      <w:r w:rsidRPr="0016481D">
        <w:rPr>
          <w:rFonts w:ascii="Times New Roman" w:eastAsia="Times New Roman" w:hAnsi="Times New Roman" w:cs="Times New Roman"/>
          <w:sz w:val="24"/>
          <w:szCs w:val="24"/>
          <w:lang w:val="ro-MD"/>
        </w:rPr>
        <w:t xml:space="preserve"> brevetelor estimate de cercetători.</w:t>
      </w:r>
      <w:r w:rsidR="008D015B" w:rsidRPr="0016481D">
        <w:rPr>
          <w:rFonts w:ascii="Times New Roman" w:eastAsia="Times New Roman" w:hAnsi="Times New Roman" w:cs="Times New Roman"/>
          <w:sz w:val="24"/>
          <w:szCs w:val="24"/>
          <w:lang w:val="ro-MD"/>
        </w:rPr>
        <w:t xml:space="preserve"> </w:t>
      </w:r>
      <w:r w:rsidRPr="0016481D">
        <w:rPr>
          <w:rFonts w:ascii="Times New Roman" w:eastAsia="Times New Roman" w:hAnsi="Times New Roman" w:cs="Times New Roman"/>
          <w:sz w:val="24"/>
          <w:szCs w:val="24"/>
          <w:lang w:val="ro-MD"/>
        </w:rPr>
        <w:t>Prin urmare, UTM a înregistrat în eviden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a contabilă doar cheltuielile de înregistrare a brevetelor la AGEPI (3,75 mii lei), fără a fi luate în calcul estimările efectuate de cercetători/de</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inătorii de patent.</w:t>
      </w:r>
    </w:p>
    <w:p w14:paraId="33A0C971" w14:textId="4657B9FB" w:rsidR="00E226F3" w:rsidRPr="0016481D" w:rsidRDefault="00E226F3" w:rsidP="00FD4BA3">
      <w:pPr>
        <w:spacing w:after="0" w:line="276" w:lineRule="auto"/>
        <w:ind w:firstLine="720"/>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De men</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ionat că</w:t>
      </w:r>
      <w:r w:rsidR="00377BC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la nivel na</w:t>
      </w:r>
      <w:r w:rsidR="00D730A2" w:rsidRPr="0016481D">
        <w:rPr>
          <w:rFonts w:ascii="Times New Roman" w:eastAsia="Times New Roman" w:hAnsi="Times New Roman" w:cs="Times New Roman"/>
          <w:sz w:val="24"/>
          <w:szCs w:val="24"/>
          <w:lang w:val="ro-MD"/>
        </w:rPr>
        <w:t>ț</w:t>
      </w:r>
      <w:r w:rsidRPr="0016481D">
        <w:rPr>
          <w:rFonts w:ascii="Times New Roman" w:eastAsia="Times New Roman" w:hAnsi="Times New Roman" w:cs="Times New Roman"/>
          <w:sz w:val="24"/>
          <w:szCs w:val="24"/>
          <w:lang w:val="ro-MD"/>
        </w:rPr>
        <w:t>ional</w:t>
      </w:r>
      <w:r w:rsidR="00377BCD">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nu există o </w:t>
      </w:r>
      <w:r w:rsidRPr="0016481D">
        <w:rPr>
          <w:rFonts w:ascii="Times New Roman" w:hAnsi="Times New Roman" w:cs="Times New Roman"/>
          <w:sz w:val="24"/>
          <w:szCs w:val="24"/>
          <w:lang w:val="ro-MD"/>
        </w:rPr>
        <w:t>metodologie care să reglementeze modul de determinare a valorii</w:t>
      </w:r>
      <w:r w:rsidR="008D015B"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 xml:space="preserve">rezultatelor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tiin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ifice ob</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inute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a cheltuielilor suportate pe parcursul desfă</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urării cercetărilor</w:t>
      </w:r>
      <w:r w:rsidR="00377BC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care </w:t>
      </w:r>
      <w:r w:rsidR="00CD0202" w:rsidRPr="0016481D">
        <w:rPr>
          <w:rFonts w:ascii="Times New Roman" w:hAnsi="Times New Roman" w:cs="Times New Roman"/>
          <w:sz w:val="24"/>
          <w:szCs w:val="24"/>
          <w:lang w:val="ro-MD"/>
        </w:rPr>
        <w:t>urmează</w:t>
      </w:r>
      <w:r w:rsidR="00A06E26">
        <w:rPr>
          <w:rFonts w:ascii="Times New Roman" w:hAnsi="Times New Roman" w:cs="Times New Roman"/>
          <w:sz w:val="24"/>
          <w:szCs w:val="24"/>
          <w:lang w:val="ro-MD"/>
        </w:rPr>
        <w:t xml:space="preserve"> a fi capitalizate</w:t>
      </w:r>
      <w:r w:rsidRPr="0016481D">
        <w:rPr>
          <w:rFonts w:ascii="Times New Roman" w:hAnsi="Times New Roman" w:cs="Times New Roman"/>
          <w:sz w:val="24"/>
          <w:szCs w:val="24"/>
          <w:lang w:val="ro-MD"/>
        </w:rPr>
        <w:t xml:space="preserve">, ceea ce face anevoios procesul de evaluare financiară a rezultatelor cercetărilor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tiin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ifice.</w:t>
      </w:r>
      <w:r w:rsidR="008D015B" w:rsidRPr="0016481D">
        <w:rPr>
          <w:rFonts w:ascii="Times New Roman" w:hAnsi="Times New Roman" w:cs="Times New Roman"/>
          <w:sz w:val="24"/>
          <w:szCs w:val="24"/>
          <w:lang w:val="ro-MD"/>
        </w:rPr>
        <w:t xml:space="preserve"> </w:t>
      </w:r>
    </w:p>
    <w:p w14:paraId="3A5CCEFA" w14:textId="0105050F" w:rsidR="00E226F3" w:rsidRPr="0016481D" w:rsidRDefault="00CD0202" w:rsidP="00FD4BA3">
      <w:pPr>
        <w:spacing w:after="0" w:line="276" w:lineRule="auto"/>
        <w:ind w:firstLine="720"/>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De</w:t>
      </w:r>
      <w:r w:rsidR="00D730A2" w:rsidRPr="0016481D">
        <w:rPr>
          <w:rFonts w:ascii="Times New Roman" w:eastAsia="Times New Roman" w:hAnsi="Times New Roman" w:cs="Times New Roman"/>
          <w:sz w:val="24"/>
          <w:szCs w:val="24"/>
          <w:lang w:val="ro-MD"/>
        </w:rPr>
        <w:t>ș</w:t>
      </w:r>
      <w:r w:rsidRPr="0016481D">
        <w:rPr>
          <w:rFonts w:ascii="Times New Roman" w:eastAsia="Times New Roman" w:hAnsi="Times New Roman" w:cs="Times New Roman"/>
          <w:sz w:val="24"/>
          <w:szCs w:val="24"/>
          <w:lang w:val="ro-MD"/>
        </w:rPr>
        <w:t>i</w:t>
      </w:r>
      <w:r w:rsidR="00E226F3" w:rsidRPr="0016481D">
        <w:rPr>
          <w:rFonts w:ascii="Times New Roman" w:eastAsia="Times New Roman" w:hAnsi="Times New Roman" w:cs="Times New Roman"/>
          <w:sz w:val="24"/>
          <w:szCs w:val="24"/>
          <w:lang w:val="ro-MD"/>
        </w:rPr>
        <w:t xml:space="preserve"> la 31.12.2022 la valoarea </w:t>
      </w:r>
      <w:r w:rsidR="00B20930" w:rsidRPr="0016481D">
        <w:rPr>
          <w:rFonts w:ascii="Times New Roman" w:eastAsia="Times New Roman" w:hAnsi="Times New Roman" w:cs="Times New Roman"/>
          <w:sz w:val="24"/>
          <w:szCs w:val="24"/>
          <w:lang w:val="ro-MD"/>
        </w:rPr>
        <w:t>imobilizărilor necorporale</w:t>
      </w:r>
      <w:r w:rsidR="00E226F3" w:rsidRPr="0016481D">
        <w:rPr>
          <w:rFonts w:ascii="Times New Roman" w:eastAsia="Times New Roman" w:hAnsi="Times New Roman" w:cs="Times New Roman"/>
          <w:sz w:val="24"/>
          <w:szCs w:val="24"/>
          <w:lang w:val="ro-MD"/>
        </w:rPr>
        <w:t xml:space="preserve"> erau </w:t>
      </w:r>
      <w:r w:rsidRPr="0016481D">
        <w:rPr>
          <w:rFonts w:ascii="Times New Roman" w:eastAsia="Times New Roman" w:hAnsi="Times New Roman" w:cs="Times New Roman"/>
          <w:sz w:val="24"/>
          <w:szCs w:val="24"/>
          <w:lang w:val="ro-MD"/>
        </w:rPr>
        <w:t>înregistrate</w:t>
      </w:r>
      <w:r w:rsidR="00E226F3" w:rsidRPr="0016481D">
        <w:rPr>
          <w:rFonts w:ascii="Times New Roman" w:eastAsia="Times New Roman" w:hAnsi="Times New Roman" w:cs="Times New Roman"/>
          <w:sz w:val="24"/>
          <w:szCs w:val="24"/>
          <w:lang w:val="ro-MD"/>
        </w:rPr>
        <w:t xml:space="preserve"> </w:t>
      </w:r>
      <w:r w:rsidR="00B20930" w:rsidRPr="0016481D">
        <w:rPr>
          <w:rFonts w:ascii="Times New Roman" w:eastAsia="Times New Roman" w:hAnsi="Times New Roman" w:cs="Times New Roman"/>
          <w:sz w:val="24"/>
          <w:szCs w:val="24"/>
          <w:lang w:val="ro-MD"/>
        </w:rPr>
        <w:t>25</w:t>
      </w:r>
      <w:r w:rsidR="00E226F3" w:rsidRPr="0016481D">
        <w:rPr>
          <w:rFonts w:ascii="Times New Roman" w:eastAsia="Times New Roman" w:hAnsi="Times New Roman" w:cs="Times New Roman"/>
          <w:sz w:val="24"/>
          <w:szCs w:val="24"/>
          <w:lang w:val="ro-MD"/>
        </w:rPr>
        <w:t xml:space="preserve"> </w:t>
      </w:r>
      <w:r w:rsidR="00377BCD">
        <w:rPr>
          <w:rFonts w:ascii="Times New Roman" w:eastAsia="Times New Roman" w:hAnsi="Times New Roman" w:cs="Times New Roman"/>
          <w:sz w:val="24"/>
          <w:szCs w:val="24"/>
          <w:lang w:val="ro-MD"/>
        </w:rPr>
        <w:t xml:space="preserve">de </w:t>
      </w:r>
      <w:r w:rsidR="00E226F3" w:rsidRPr="0016481D">
        <w:rPr>
          <w:rFonts w:ascii="Times New Roman" w:eastAsia="Times New Roman" w:hAnsi="Times New Roman" w:cs="Times New Roman"/>
          <w:sz w:val="24"/>
          <w:szCs w:val="24"/>
          <w:lang w:val="ro-MD"/>
        </w:rPr>
        <w:t xml:space="preserve">brevete în sumă de </w:t>
      </w:r>
      <w:r w:rsidR="007161AC" w:rsidRPr="0016481D">
        <w:rPr>
          <w:rFonts w:ascii="Times New Roman" w:eastAsia="Times New Roman" w:hAnsi="Times New Roman" w:cs="Times New Roman"/>
          <w:sz w:val="24"/>
          <w:szCs w:val="24"/>
          <w:lang w:val="ro-MD"/>
        </w:rPr>
        <w:t>3,</w:t>
      </w:r>
      <w:r w:rsidR="00B20930" w:rsidRPr="0016481D">
        <w:rPr>
          <w:rFonts w:ascii="Times New Roman" w:eastAsia="Times New Roman" w:hAnsi="Times New Roman" w:cs="Times New Roman"/>
          <w:sz w:val="24"/>
          <w:szCs w:val="24"/>
          <w:lang w:val="ro-MD"/>
        </w:rPr>
        <w:t>75</w:t>
      </w:r>
      <w:r w:rsidR="00E226F3" w:rsidRPr="0016481D">
        <w:rPr>
          <w:rFonts w:ascii="Times New Roman" w:eastAsia="Times New Roman" w:hAnsi="Times New Roman" w:cs="Times New Roman"/>
          <w:sz w:val="24"/>
          <w:szCs w:val="24"/>
          <w:lang w:val="ro-MD"/>
        </w:rPr>
        <w:t xml:space="preserve"> mii lei, UTM nu are </w:t>
      </w:r>
      <w:r w:rsidRPr="0016481D">
        <w:rPr>
          <w:rFonts w:ascii="Times New Roman" w:eastAsia="Times New Roman" w:hAnsi="Times New Roman" w:cs="Times New Roman"/>
          <w:sz w:val="24"/>
          <w:szCs w:val="24"/>
          <w:lang w:val="ro-MD"/>
        </w:rPr>
        <w:t>înregistrate</w:t>
      </w:r>
      <w:r w:rsidR="00E226F3" w:rsidRPr="0016481D">
        <w:rPr>
          <w:rFonts w:ascii="Times New Roman" w:eastAsia="Times New Roman" w:hAnsi="Times New Roman" w:cs="Times New Roman"/>
          <w:sz w:val="24"/>
          <w:szCs w:val="24"/>
          <w:lang w:val="ro-MD"/>
        </w:rPr>
        <w:t xml:space="preserve"> venituri din utilizarea brevetelor respective.</w:t>
      </w:r>
    </w:p>
    <w:p w14:paraId="157D23A1" w14:textId="2E86A821" w:rsidR="00E226F3" w:rsidRPr="0016481D" w:rsidRDefault="00E226F3" w:rsidP="00FD4BA3">
      <w:pPr>
        <w:spacing w:after="0" w:line="276" w:lineRule="auto"/>
        <w:ind w:firstLine="720"/>
        <w:jc w:val="both"/>
        <w:rPr>
          <w:rFonts w:ascii="Times New Roman" w:eastAsia="Times New Roman" w:hAnsi="Times New Roman" w:cs="Times New Roman"/>
          <w:i/>
          <w:sz w:val="24"/>
          <w:szCs w:val="24"/>
          <w:lang w:val="ro-MD"/>
        </w:rPr>
      </w:pPr>
      <w:r w:rsidRPr="0016481D">
        <w:rPr>
          <w:rFonts w:ascii="Times New Roman" w:eastAsia="Times New Roman" w:hAnsi="Times New Roman" w:cs="Times New Roman"/>
          <w:i/>
          <w:sz w:val="24"/>
          <w:szCs w:val="24"/>
          <w:lang w:val="ro-MD"/>
        </w:rPr>
        <w:t xml:space="preserve">În acest context, auditul constată că UTM nu a asigurat modul de valorificare </w:t>
      </w:r>
      <w:r w:rsidR="00D730A2" w:rsidRPr="0016481D">
        <w:rPr>
          <w:rFonts w:ascii="Times New Roman" w:eastAsia="Times New Roman" w:hAnsi="Times New Roman" w:cs="Times New Roman"/>
          <w:i/>
          <w:sz w:val="24"/>
          <w:szCs w:val="24"/>
          <w:lang w:val="ro-MD"/>
        </w:rPr>
        <w:t>ș</w:t>
      </w:r>
      <w:r w:rsidRPr="0016481D">
        <w:rPr>
          <w:rFonts w:ascii="Times New Roman" w:eastAsia="Times New Roman" w:hAnsi="Times New Roman" w:cs="Times New Roman"/>
          <w:i/>
          <w:sz w:val="24"/>
          <w:szCs w:val="24"/>
          <w:lang w:val="ro-MD"/>
        </w:rPr>
        <w:t>i utilizate a rezultatelor activită</w:t>
      </w:r>
      <w:r w:rsidR="00D730A2" w:rsidRPr="0016481D">
        <w:rPr>
          <w:rFonts w:ascii="Times New Roman" w:eastAsia="Times New Roman" w:hAnsi="Times New Roman" w:cs="Times New Roman"/>
          <w:i/>
          <w:sz w:val="24"/>
          <w:szCs w:val="24"/>
          <w:lang w:val="ro-MD"/>
        </w:rPr>
        <w:t>ț</w:t>
      </w:r>
      <w:r w:rsidRPr="0016481D">
        <w:rPr>
          <w:rFonts w:ascii="Times New Roman" w:eastAsia="Times New Roman" w:hAnsi="Times New Roman" w:cs="Times New Roman"/>
          <w:i/>
          <w:sz w:val="24"/>
          <w:szCs w:val="24"/>
          <w:lang w:val="ro-MD"/>
        </w:rPr>
        <w:t xml:space="preserve">ii </w:t>
      </w:r>
      <w:r w:rsidR="00D730A2" w:rsidRPr="0016481D">
        <w:rPr>
          <w:rFonts w:ascii="Times New Roman" w:eastAsia="Times New Roman" w:hAnsi="Times New Roman" w:cs="Times New Roman"/>
          <w:i/>
          <w:sz w:val="24"/>
          <w:szCs w:val="24"/>
          <w:lang w:val="ro-MD"/>
        </w:rPr>
        <w:t>ș</w:t>
      </w:r>
      <w:r w:rsidRPr="0016481D">
        <w:rPr>
          <w:rFonts w:ascii="Times New Roman" w:eastAsia="Times New Roman" w:hAnsi="Times New Roman" w:cs="Times New Roman"/>
          <w:i/>
          <w:sz w:val="24"/>
          <w:szCs w:val="24"/>
          <w:lang w:val="ro-MD"/>
        </w:rPr>
        <w:t>tiin</w:t>
      </w:r>
      <w:r w:rsidR="00D730A2" w:rsidRPr="0016481D">
        <w:rPr>
          <w:rFonts w:ascii="Times New Roman" w:eastAsia="Times New Roman" w:hAnsi="Times New Roman" w:cs="Times New Roman"/>
          <w:i/>
          <w:sz w:val="24"/>
          <w:szCs w:val="24"/>
          <w:lang w:val="ro-MD"/>
        </w:rPr>
        <w:t>ț</w:t>
      </w:r>
      <w:r w:rsidRPr="0016481D">
        <w:rPr>
          <w:rFonts w:ascii="Times New Roman" w:eastAsia="Times New Roman" w:hAnsi="Times New Roman" w:cs="Times New Roman"/>
          <w:i/>
          <w:sz w:val="24"/>
          <w:szCs w:val="24"/>
          <w:lang w:val="ro-MD"/>
        </w:rPr>
        <w:t>ifice, în calitate de titular de drept al informa</w:t>
      </w:r>
      <w:r w:rsidR="00D730A2" w:rsidRPr="0016481D">
        <w:rPr>
          <w:rFonts w:ascii="Times New Roman" w:eastAsia="Times New Roman" w:hAnsi="Times New Roman" w:cs="Times New Roman"/>
          <w:i/>
          <w:sz w:val="24"/>
          <w:szCs w:val="24"/>
          <w:lang w:val="ro-MD"/>
        </w:rPr>
        <w:t>ț</w:t>
      </w:r>
      <w:r w:rsidRPr="0016481D">
        <w:rPr>
          <w:rFonts w:ascii="Times New Roman" w:eastAsia="Times New Roman" w:hAnsi="Times New Roman" w:cs="Times New Roman"/>
          <w:i/>
          <w:sz w:val="24"/>
          <w:szCs w:val="24"/>
          <w:lang w:val="ro-MD"/>
        </w:rPr>
        <w:t xml:space="preserve">iilor </w:t>
      </w:r>
      <w:r w:rsidR="00D730A2" w:rsidRPr="0016481D">
        <w:rPr>
          <w:rFonts w:ascii="Times New Roman" w:eastAsia="Times New Roman" w:hAnsi="Times New Roman" w:cs="Times New Roman"/>
          <w:i/>
          <w:sz w:val="24"/>
          <w:szCs w:val="24"/>
          <w:lang w:val="ro-MD"/>
        </w:rPr>
        <w:t>ș</w:t>
      </w:r>
      <w:r w:rsidRPr="0016481D">
        <w:rPr>
          <w:rFonts w:ascii="Times New Roman" w:eastAsia="Times New Roman" w:hAnsi="Times New Roman" w:cs="Times New Roman"/>
          <w:i/>
          <w:sz w:val="24"/>
          <w:szCs w:val="24"/>
          <w:lang w:val="ro-MD"/>
        </w:rPr>
        <w:t>tiin</w:t>
      </w:r>
      <w:r w:rsidR="00D730A2" w:rsidRPr="0016481D">
        <w:rPr>
          <w:rFonts w:ascii="Times New Roman" w:eastAsia="Times New Roman" w:hAnsi="Times New Roman" w:cs="Times New Roman"/>
          <w:i/>
          <w:sz w:val="24"/>
          <w:szCs w:val="24"/>
          <w:lang w:val="ro-MD"/>
        </w:rPr>
        <w:t>ț</w:t>
      </w:r>
      <w:r w:rsidRPr="0016481D">
        <w:rPr>
          <w:rFonts w:ascii="Times New Roman" w:eastAsia="Times New Roman" w:hAnsi="Times New Roman" w:cs="Times New Roman"/>
          <w:i/>
          <w:sz w:val="24"/>
          <w:szCs w:val="24"/>
          <w:lang w:val="ro-MD"/>
        </w:rPr>
        <w:t xml:space="preserve">ifico-tehnologice realizate din mijloace de la bugetul de stat, în mod </w:t>
      </w:r>
      <w:r w:rsidRPr="009B69CC">
        <w:rPr>
          <w:rFonts w:ascii="Times New Roman" w:eastAsia="Times New Roman" w:hAnsi="Times New Roman" w:cs="Times New Roman"/>
          <w:i/>
          <w:sz w:val="24"/>
          <w:szCs w:val="24"/>
          <w:lang w:val="ro-MD"/>
        </w:rPr>
        <w:t xml:space="preserve">special, </w:t>
      </w:r>
      <w:r w:rsidR="009B69CC" w:rsidRPr="00D67486">
        <w:rPr>
          <w:rFonts w:ascii="Times New Roman" w:eastAsia="Times New Roman" w:hAnsi="Times New Roman" w:cs="Times New Roman"/>
          <w:i/>
          <w:sz w:val="24"/>
          <w:szCs w:val="24"/>
          <w:lang w:val="ro-MD"/>
        </w:rPr>
        <w:t xml:space="preserve">în </w:t>
      </w:r>
      <w:r w:rsidRPr="009B69CC">
        <w:rPr>
          <w:rFonts w:ascii="Times New Roman" w:eastAsia="Times New Roman" w:hAnsi="Times New Roman" w:cs="Times New Roman"/>
          <w:i/>
          <w:sz w:val="24"/>
          <w:szCs w:val="24"/>
          <w:lang w:val="ro-MD"/>
        </w:rPr>
        <w:t xml:space="preserve">aspectele ce </w:t>
      </w:r>
      <w:r w:rsidR="00D730A2" w:rsidRPr="009B69CC">
        <w:rPr>
          <w:rFonts w:ascii="Times New Roman" w:eastAsia="Times New Roman" w:hAnsi="Times New Roman" w:cs="Times New Roman"/>
          <w:i/>
          <w:sz w:val="24"/>
          <w:szCs w:val="24"/>
          <w:lang w:val="ro-MD"/>
        </w:rPr>
        <w:t>ț</w:t>
      </w:r>
      <w:r w:rsidRPr="009B69CC">
        <w:rPr>
          <w:rFonts w:ascii="Times New Roman" w:eastAsia="Times New Roman" w:hAnsi="Times New Roman" w:cs="Times New Roman"/>
          <w:i/>
          <w:sz w:val="24"/>
          <w:szCs w:val="24"/>
          <w:lang w:val="ro-MD"/>
        </w:rPr>
        <w:t>in de organizarea</w:t>
      </w:r>
      <w:r w:rsidRPr="0016481D">
        <w:rPr>
          <w:rFonts w:ascii="Times New Roman" w:eastAsia="Times New Roman" w:hAnsi="Times New Roman" w:cs="Times New Roman"/>
          <w:i/>
          <w:sz w:val="24"/>
          <w:szCs w:val="24"/>
          <w:lang w:val="ro-MD"/>
        </w:rPr>
        <w:t xml:space="preserve"> evaluării obiectelor de proprietate intelectuală. Prin urmare, nu poate fi confirmată plenitudinea </w:t>
      </w:r>
      <w:r w:rsidR="00D730A2" w:rsidRPr="0016481D">
        <w:rPr>
          <w:rFonts w:ascii="Times New Roman" w:eastAsia="Times New Roman" w:hAnsi="Times New Roman" w:cs="Times New Roman"/>
          <w:i/>
          <w:sz w:val="24"/>
          <w:szCs w:val="24"/>
          <w:lang w:val="ro-MD"/>
        </w:rPr>
        <w:t>ș</w:t>
      </w:r>
      <w:r w:rsidRPr="0016481D">
        <w:rPr>
          <w:rFonts w:ascii="Times New Roman" w:eastAsia="Times New Roman" w:hAnsi="Times New Roman" w:cs="Times New Roman"/>
          <w:i/>
          <w:sz w:val="24"/>
          <w:szCs w:val="24"/>
          <w:lang w:val="ro-MD"/>
        </w:rPr>
        <w:t>i realizarea cheltuielilor suportate în cadrul activită</w:t>
      </w:r>
      <w:r w:rsidR="00D730A2" w:rsidRPr="0016481D">
        <w:rPr>
          <w:rFonts w:ascii="Times New Roman" w:eastAsia="Times New Roman" w:hAnsi="Times New Roman" w:cs="Times New Roman"/>
          <w:i/>
          <w:sz w:val="24"/>
          <w:szCs w:val="24"/>
          <w:lang w:val="ro-MD"/>
        </w:rPr>
        <w:t>ț</w:t>
      </w:r>
      <w:r w:rsidRPr="0016481D">
        <w:rPr>
          <w:rFonts w:ascii="Times New Roman" w:eastAsia="Times New Roman" w:hAnsi="Times New Roman" w:cs="Times New Roman"/>
          <w:i/>
          <w:sz w:val="24"/>
          <w:szCs w:val="24"/>
          <w:lang w:val="ro-MD"/>
        </w:rPr>
        <w:t xml:space="preserve">ilor de cercetare. </w:t>
      </w:r>
    </w:p>
    <w:p w14:paraId="7CCC8857" w14:textId="284C0C73" w:rsidR="00E226F3" w:rsidRPr="0016481D" w:rsidRDefault="00E226F3" w:rsidP="009D0DE5">
      <w:pPr>
        <w:pStyle w:val="a6"/>
        <w:numPr>
          <w:ilvl w:val="0"/>
          <w:numId w:val="22"/>
        </w:numPr>
        <w:tabs>
          <w:tab w:val="left" w:pos="1134"/>
        </w:tabs>
        <w:spacing w:after="0" w:line="276" w:lineRule="auto"/>
        <w:ind w:left="0" w:firstLine="709"/>
        <w:jc w:val="both"/>
        <w:rPr>
          <w:rFonts w:ascii="Times New Roman" w:hAnsi="Times New Roman" w:cs="Times New Roman"/>
          <w:b/>
          <w:bCs/>
          <w:i/>
          <w:sz w:val="24"/>
          <w:szCs w:val="24"/>
          <w:lang w:val="ro-MD"/>
        </w:rPr>
      </w:pPr>
      <w:r w:rsidRPr="0016481D">
        <w:rPr>
          <w:rFonts w:ascii="Times New Roman" w:hAnsi="Times New Roman" w:cs="Times New Roman"/>
          <w:b/>
          <w:bCs/>
          <w:i/>
          <w:sz w:val="24"/>
          <w:szCs w:val="24"/>
          <w:lang w:val="ro-MD"/>
        </w:rPr>
        <w:t>Utilizarea contrar destina</w:t>
      </w:r>
      <w:r w:rsidR="00D730A2" w:rsidRPr="0016481D">
        <w:rPr>
          <w:rFonts w:ascii="Times New Roman" w:hAnsi="Times New Roman" w:cs="Times New Roman"/>
          <w:b/>
          <w:bCs/>
          <w:i/>
          <w:sz w:val="24"/>
          <w:szCs w:val="24"/>
          <w:lang w:val="ro-MD"/>
        </w:rPr>
        <w:t>ț</w:t>
      </w:r>
      <w:r w:rsidRPr="0016481D">
        <w:rPr>
          <w:rFonts w:ascii="Times New Roman" w:hAnsi="Times New Roman" w:cs="Times New Roman"/>
          <w:b/>
          <w:bCs/>
          <w:i/>
          <w:sz w:val="24"/>
          <w:szCs w:val="24"/>
          <w:lang w:val="ro-MD"/>
        </w:rPr>
        <w:t xml:space="preserve">iei (1,45 mii lei) </w:t>
      </w:r>
      <w:r w:rsidR="00D730A2" w:rsidRPr="0016481D">
        <w:rPr>
          <w:rFonts w:ascii="Times New Roman" w:hAnsi="Times New Roman" w:cs="Times New Roman"/>
          <w:b/>
          <w:bCs/>
          <w:i/>
          <w:sz w:val="24"/>
          <w:szCs w:val="24"/>
          <w:lang w:val="ro-MD"/>
        </w:rPr>
        <w:t>ș</w:t>
      </w:r>
      <w:r w:rsidRPr="0016481D">
        <w:rPr>
          <w:rFonts w:ascii="Times New Roman" w:hAnsi="Times New Roman" w:cs="Times New Roman"/>
          <w:b/>
          <w:bCs/>
          <w:i/>
          <w:sz w:val="24"/>
          <w:szCs w:val="24"/>
          <w:lang w:val="ro-MD"/>
        </w:rPr>
        <w:t>i nevalorificarea mijloacelor financiare (16,78 mii lei) din cadrul programului de stat</w:t>
      </w:r>
    </w:p>
    <w:p w14:paraId="4D975BEE" w14:textId="7EECBA93" w:rsidR="00E226F3" w:rsidRPr="0016481D" w:rsidRDefault="00E226F3" w:rsidP="00FD4BA3">
      <w:pPr>
        <w:spacing w:after="0" w:line="276" w:lineRule="auto"/>
        <w:ind w:firstLine="72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Cheltuielile eligibile pentru proiectele de cercetare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inovare sunt prevăzute la pct. 49 din Metodologia de finan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are a proiectelor din domeniile cercetării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inovării, aprobată prin HG nr. 382/2019</w:t>
      </w:r>
      <w:r w:rsidRPr="0016481D">
        <w:rPr>
          <w:rStyle w:val="a5"/>
          <w:rFonts w:ascii="Times New Roman" w:hAnsi="Times New Roman" w:cs="Times New Roman"/>
          <w:sz w:val="24"/>
          <w:szCs w:val="24"/>
          <w:lang w:val="ro-MD"/>
        </w:rPr>
        <w:footnoteReference w:id="119"/>
      </w:r>
      <w:r w:rsidRPr="0016481D">
        <w:rPr>
          <w:rFonts w:ascii="Times New Roman" w:hAnsi="Times New Roman" w:cs="Times New Roman"/>
          <w:sz w:val="24"/>
          <w:szCs w:val="24"/>
          <w:lang w:val="ro-MD"/>
        </w:rPr>
        <w:t xml:space="preserve">: </w:t>
      </w:r>
      <w:r w:rsidRPr="0016481D">
        <w:rPr>
          <w:rFonts w:ascii="Times New Roman" w:hAnsi="Times New Roman" w:cs="Times New Roman"/>
          <w:i/>
          <w:sz w:val="24"/>
          <w:szCs w:val="24"/>
          <w:lang w:val="ro-MD"/>
        </w:rPr>
        <w:t>remunerarea muncii; procurarea consumabilelor, a echipamentelor în cadrul proiectului; achizi</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 xml:space="preserve">ionarea serviciilor aferente proiectului, de diseminare a rezultatelor; deplasări în </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 xml:space="preserve">ară </w:t>
      </w:r>
      <w:r w:rsidR="00D730A2" w:rsidRPr="0016481D">
        <w:rPr>
          <w:rFonts w:ascii="Times New Roman" w:hAnsi="Times New Roman" w:cs="Times New Roman"/>
          <w:i/>
          <w:sz w:val="24"/>
          <w:szCs w:val="24"/>
          <w:lang w:val="ro-MD"/>
        </w:rPr>
        <w:t>ș</w:t>
      </w:r>
      <w:r w:rsidRPr="0016481D">
        <w:rPr>
          <w:rFonts w:ascii="Times New Roman" w:hAnsi="Times New Roman" w:cs="Times New Roman"/>
          <w:i/>
          <w:sz w:val="24"/>
          <w:szCs w:val="24"/>
          <w:lang w:val="ro-MD"/>
        </w:rPr>
        <w:t xml:space="preserve">i peste hotare; precum </w:t>
      </w:r>
      <w:r w:rsidR="00D730A2" w:rsidRPr="0016481D">
        <w:rPr>
          <w:rFonts w:ascii="Times New Roman" w:hAnsi="Times New Roman" w:cs="Times New Roman"/>
          <w:i/>
          <w:sz w:val="24"/>
          <w:szCs w:val="24"/>
          <w:lang w:val="ro-MD"/>
        </w:rPr>
        <w:t>ș</w:t>
      </w:r>
      <w:r w:rsidRPr="0016481D">
        <w:rPr>
          <w:rFonts w:ascii="Times New Roman" w:hAnsi="Times New Roman" w:cs="Times New Roman"/>
          <w:i/>
          <w:sz w:val="24"/>
          <w:szCs w:val="24"/>
          <w:lang w:val="ro-MD"/>
        </w:rPr>
        <w:t>i alte cheltuieli necesare realizări</w:t>
      </w:r>
      <w:r w:rsidR="00377BCD">
        <w:rPr>
          <w:rFonts w:ascii="Times New Roman" w:hAnsi="Times New Roman" w:cs="Times New Roman"/>
          <w:i/>
          <w:sz w:val="24"/>
          <w:szCs w:val="24"/>
          <w:lang w:val="ro-MD"/>
        </w:rPr>
        <w:t>i</w:t>
      </w:r>
      <w:r w:rsidRPr="0016481D">
        <w:rPr>
          <w:rFonts w:ascii="Times New Roman" w:hAnsi="Times New Roman" w:cs="Times New Roman"/>
          <w:i/>
          <w:sz w:val="24"/>
          <w:szCs w:val="24"/>
          <w:lang w:val="ro-MD"/>
        </w:rPr>
        <w:t xml:space="preserve"> proiectului de cercetare-inovare</w:t>
      </w:r>
      <w:r w:rsidRPr="0016481D">
        <w:rPr>
          <w:rFonts w:ascii="Times New Roman" w:hAnsi="Times New Roman" w:cs="Times New Roman"/>
          <w:sz w:val="24"/>
          <w:szCs w:val="24"/>
          <w:lang w:val="ro-MD"/>
        </w:rPr>
        <w:t xml:space="preserve"> în corespundere cu clasificarea economic</w:t>
      </w:r>
      <w:r w:rsidR="00377BCD">
        <w:rPr>
          <w:rFonts w:ascii="Times New Roman" w:hAnsi="Times New Roman" w:cs="Times New Roman"/>
          <w:sz w:val="24"/>
          <w:szCs w:val="24"/>
          <w:lang w:val="ro-MD"/>
        </w:rPr>
        <w:t>o</w:t>
      </w:r>
      <w:r w:rsidRPr="0016481D">
        <w:rPr>
          <w:rFonts w:ascii="Times New Roman" w:hAnsi="Times New Roman" w:cs="Times New Roman"/>
          <w:sz w:val="24"/>
          <w:szCs w:val="24"/>
          <w:lang w:val="ro-MD"/>
        </w:rPr>
        <w:t xml:space="preserve">-bugetară în vigoare. </w:t>
      </w:r>
    </w:p>
    <w:p w14:paraId="42AE89B6" w14:textId="3C8F1E2C" w:rsidR="00E226F3" w:rsidRPr="0016481D" w:rsidRDefault="00E226F3" w:rsidP="00FD4BA3">
      <w:pPr>
        <w:spacing w:after="0" w:line="276" w:lineRule="auto"/>
        <w:ind w:firstLine="72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Prin urmare, ANCD are obliga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ia de a stabili cheltuielile eligibile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cota procentuală a acestora admise în bugetul proiectului de cercetare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inovare. </w:t>
      </w:r>
    </w:p>
    <w:p w14:paraId="3CE5D333" w14:textId="681A52C4" w:rsidR="00E226F3" w:rsidRPr="0016481D" w:rsidRDefault="00E226F3" w:rsidP="00FD4BA3">
      <w:pPr>
        <w:spacing w:after="0" w:line="276" w:lineRule="auto"/>
        <w:ind w:firstLine="720"/>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Nu sunt eligibile pentru proiectele de cercetare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inovare cheltuielile pentru men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inerea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dezvoltarea infrastructurii publice din domeniile cercetării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inovării utilizate în cadrul proiectului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cheltuielile de salarizare a personalului administrativ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tehnic. </w:t>
      </w:r>
    </w:p>
    <w:p w14:paraId="57E41B53" w14:textId="042DABEF" w:rsidR="00E226F3" w:rsidRPr="0016481D" w:rsidRDefault="00E226F3" w:rsidP="00FD4BA3">
      <w:pPr>
        <w:spacing w:after="0" w:line="276" w:lineRule="auto"/>
        <w:ind w:firstLine="720"/>
        <w:jc w:val="both"/>
        <w:rPr>
          <w:rFonts w:ascii="Times New Roman" w:hAnsi="Times New Roman" w:cs="Times New Roman"/>
          <w:lang w:val="ro-MD"/>
        </w:rPr>
      </w:pPr>
      <w:r w:rsidRPr="0016481D">
        <w:rPr>
          <w:rFonts w:ascii="Times New Roman" w:hAnsi="Times New Roman" w:cs="Times New Roman"/>
          <w:sz w:val="24"/>
          <w:szCs w:val="24"/>
          <w:lang w:val="ro-MD"/>
        </w:rPr>
        <w:t>Astfel, în anul 2021, conform datelor ANCD</w:t>
      </w:r>
      <w:r w:rsidR="009B69CC">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cadrul proiectului „Studiul poten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ialului energetic eolian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solar al Republicii Moldova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elaborarea sistemelor de conversie pentru consumatori dispersa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 au fost constatate cheltuieli neeligibile în sumă de 1,45 mii lei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mijloace nevalorificate în sumă de 16,77 mii lei, care ulterior au fost restituite la ANCD.</w:t>
      </w:r>
    </w:p>
    <w:p w14:paraId="367249F1" w14:textId="23E4E412" w:rsidR="004D1ADB" w:rsidRPr="0016481D" w:rsidRDefault="004D1ADB" w:rsidP="00FB3BB0">
      <w:pPr>
        <w:pStyle w:val="1"/>
        <w:spacing w:line="276" w:lineRule="auto"/>
        <w:jc w:val="both"/>
        <w:rPr>
          <w:rFonts w:ascii="Times New Roman" w:hAnsi="Times New Roman" w:cs="Times New Roman"/>
          <w:b/>
          <w:sz w:val="28"/>
          <w:szCs w:val="28"/>
          <w:lang w:val="ro-MD"/>
        </w:rPr>
      </w:pPr>
      <w:bookmarkStart w:id="26" w:name="_Toc161136497"/>
      <w:r w:rsidRPr="0016481D">
        <w:rPr>
          <w:rFonts w:ascii="Times New Roman" w:hAnsi="Times New Roman" w:cs="Times New Roman"/>
          <w:b/>
          <w:sz w:val="28"/>
          <w:szCs w:val="28"/>
          <w:lang w:val="ro-MD"/>
        </w:rPr>
        <w:t>4.</w:t>
      </w:r>
      <w:r w:rsidR="005701EA" w:rsidRPr="0016481D">
        <w:rPr>
          <w:rFonts w:ascii="Times New Roman" w:hAnsi="Times New Roman" w:cs="Times New Roman"/>
          <w:b/>
          <w:sz w:val="28"/>
          <w:szCs w:val="28"/>
          <w:lang w:val="ro-MD"/>
        </w:rPr>
        <w:t>9</w:t>
      </w:r>
      <w:r w:rsidR="00C24A68" w:rsidRPr="0016481D">
        <w:rPr>
          <w:rFonts w:ascii="Times New Roman" w:hAnsi="Times New Roman" w:cs="Times New Roman"/>
          <w:b/>
          <w:sz w:val="28"/>
          <w:szCs w:val="28"/>
          <w:lang w:val="ro-MD"/>
        </w:rPr>
        <w:t>.</w:t>
      </w:r>
      <w:r w:rsidRPr="0016481D">
        <w:rPr>
          <w:rFonts w:ascii="Times New Roman" w:hAnsi="Times New Roman" w:cs="Times New Roman"/>
          <w:b/>
          <w:sz w:val="28"/>
          <w:szCs w:val="28"/>
          <w:lang w:val="ro-MD"/>
        </w:rPr>
        <w:t xml:space="preserve"> </w:t>
      </w:r>
      <w:r w:rsidR="00C24A68" w:rsidRPr="0016481D">
        <w:rPr>
          <w:rFonts w:ascii="Times New Roman" w:hAnsi="Times New Roman" w:cs="Times New Roman"/>
          <w:b/>
          <w:sz w:val="28"/>
          <w:szCs w:val="28"/>
          <w:lang w:val="ro-MD"/>
        </w:rPr>
        <w:t>UTM</w:t>
      </w:r>
      <w:r w:rsidR="008D015B" w:rsidRPr="0016481D">
        <w:rPr>
          <w:rFonts w:ascii="Times New Roman" w:hAnsi="Times New Roman" w:cs="Times New Roman"/>
          <w:b/>
          <w:sz w:val="28"/>
          <w:szCs w:val="28"/>
          <w:lang w:val="ro-MD"/>
        </w:rPr>
        <w:t xml:space="preserve"> </w:t>
      </w:r>
      <w:r w:rsidR="0080682A" w:rsidRPr="0016481D">
        <w:rPr>
          <w:rFonts w:ascii="Times New Roman" w:hAnsi="Times New Roman" w:cs="Times New Roman"/>
          <w:b/>
          <w:sz w:val="28"/>
          <w:szCs w:val="28"/>
          <w:lang w:val="ro-MD"/>
        </w:rPr>
        <w:t>a înregistrat conform patrimoniul, drepturile și obligațiile persoanelor juridice absorbite?</w:t>
      </w:r>
      <w:bookmarkEnd w:id="26"/>
    </w:p>
    <w:p w14:paraId="19C6BF40" w14:textId="5ABE8945" w:rsidR="00C339B3" w:rsidRPr="0016481D" w:rsidRDefault="00C339B3" w:rsidP="009D0DE5">
      <w:pPr>
        <w:spacing w:after="0" w:line="276" w:lineRule="auto"/>
        <w:ind w:firstLine="720"/>
        <w:jc w:val="both"/>
        <w:rPr>
          <w:rFonts w:ascii="Times New Roman" w:hAnsi="Times New Roman" w:cs="Times New Roman"/>
          <w:i/>
          <w:sz w:val="24"/>
          <w:szCs w:val="24"/>
          <w:lang w:val="ro-MD"/>
        </w:rPr>
      </w:pPr>
      <w:r w:rsidRPr="0016481D">
        <w:rPr>
          <w:rFonts w:ascii="Times New Roman" w:hAnsi="Times New Roman" w:cs="Times New Roman"/>
          <w:i/>
          <w:sz w:val="24"/>
          <w:szCs w:val="24"/>
          <w:lang w:val="ro-MD"/>
        </w:rPr>
        <w:t>Autorită</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 xml:space="preserve">ile publice centrale </w:t>
      </w:r>
      <w:r w:rsidR="00D730A2" w:rsidRPr="0016481D">
        <w:rPr>
          <w:rFonts w:ascii="Times New Roman" w:hAnsi="Times New Roman" w:cs="Times New Roman"/>
          <w:i/>
          <w:sz w:val="24"/>
          <w:szCs w:val="24"/>
          <w:lang w:val="ro-MD"/>
        </w:rPr>
        <w:t>ș</w:t>
      </w:r>
      <w:r w:rsidRPr="0016481D">
        <w:rPr>
          <w:rFonts w:ascii="Times New Roman" w:hAnsi="Times New Roman" w:cs="Times New Roman"/>
          <w:i/>
          <w:sz w:val="24"/>
          <w:szCs w:val="24"/>
          <w:lang w:val="ro-MD"/>
        </w:rPr>
        <w:t>i institu</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 xml:space="preserve">ia absorbantă nu s-au asigurat că în procesul de fuziune au fost transferate toate drepturile </w:t>
      </w:r>
      <w:r w:rsidR="00D730A2" w:rsidRPr="0016481D">
        <w:rPr>
          <w:rFonts w:ascii="Times New Roman" w:hAnsi="Times New Roman" w:cs="Times New Roman"/>
          <w:i/>
          <w:sz w:val="24"/>
          <w:szCs w:val="24"/>
          <w:lang w:val="ro-MD"/>
        </w:rPr>
        <w:t>ș</w:t>
      </w:r>
      <w:r w:rsidRPr="0016481D">
        <w:rPr>
          <w:rFonts w:ascii="Times New Roman" w:hAnsi="Times New Roman" w:cs="Times New Roman"/>
          <w:i/>
          <w:sz w:val="24"/>
          <w:szCs w:val="24"/>
          <w:lang w:val="ro-MD"/>
        </w:rPr>
        <w:t>i obliga</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iile juridice ale institu</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iilor absorbite, ceea ce a generat</w:t>
      </w:r>
      <w:r w:rsidR="009B69CC">
        <w:rPr>
          <w:rFonts w:ascii="Times New Roman" w:hAnsi="Times New Roman" w:cs="Times New Roman"/>
          <w:i/>
          <w:sz w:val="24"/>
          <w:szCs w:val="24"/>
          <w:lang w:val="ro-MD"/>
        </w:rPr>
        <w:t xml:space="preserve"> </w:t>
      </w:r>
      <w:r w:rsidRPr="0016481D">
        <w:rPr>
          <w:rFonts w:ascii="Times New Roman" w:hAnsi="Times New Roman" w:cs="Times New Roman"/>
          <w:i/>
          <w:sz w:val="24"/>
          <w:szCs w:val="24"/>
          <w:lang w:val="ro-MD"/>
        </w:rPr>
        <w:t xml:space="preserve"> netransferarea soldurilor de numerar, înregistrarea în eviden</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 xml:space="preserve">a contabilă a bunurilor materiale care au fost distruse în urma incendiului </w:t>
      </w:r>
      <w:r w:rsidR="00D730A2" w:rsidRPr="0016481D">
        <w:rPr>
          <w:rFonts w:ascii="Times New Roman" w:hAnsi="Times New Roman" w:cs="Times New Roman"/>
          <w:i/>
          <w:sz w:val="24"/>
          <w:szCs w:val="24"/>
          <w:lang w:val="ro-MD"/>
        </w:rPr>
        <w:t>ș</w:t>
      </w:r>
      <w:r w:rsidRPr="0016481D">
        <w:rPr>
          <w:rFonts w:ascii="Times New Roman" w:hAnsi="Times New Roman" w:cs="Times New Roman"/>
          <w:i/>
          <w:sz w:val="24"/>
          <w:szCs w:val="24"/>
          <w:lang w:val="ro-MD"/>
        </w:rPr>
        <w:t>i înregistrarea în actele de transmitere a bunurilor care nu apar</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in cu drept de proprietate institu</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iilor absorbite.</w:t>
      </w:r>
    </w:p>
    <w:p w14:paraId="78A3B883" w14:textId="5AA4FD3F" w:rsidR="00C339B3" w:rsidRPr="0016481D" w:rsidRDefault="00C339B3" w:rsidP="000B54DB">
      <w:pPr>
        <w:spacing w:after="0" w:line="276" w:lineRule="auto"/>
        <w:ind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lang w:val="ro-MD"/>
        </w:rPr>
        <w:t>În conformitate cu prevederile HG nr. 485/2022</w:t>
      </w:r>
      <w:r w:rsidRPr="0016481D">
        <w:rPr>
          <w:rStyle w:val="a5"/>
          <w:rFonts w:ascii="Times New Roman" w:hAnsi="Times New Roman" w:cs="Times New Roman"/>
          <w:lang w:val="ro-MD"/>
        </w:rPr>
        <w:footnoteReference w:id="120"/>
      </w:r>
      <w:r w:rsidR="009B69CC">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august 2022 a avut loc reorganizarea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iilor din domeniul educa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iei, cercetării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inovării</w:t>
      </w:r>
      <w:r w:rsidR="009B69CC">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prin care UTM a absorbit o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ie de învă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ământ superior (UASM)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trei institute de cercetare (Institutul de Energetică, Institutul de Inginerie Electronică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Nanotehnologii „D. Ghi</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u”, Institutul de Microbiologie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Biotehnologii). Drepturile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obliga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iile UASM au fost transmise la situa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ia din 31.08.2022, iar a</w:t>
      </w:r>
      <w:r w:rsidR="009B69CC">
        <w:rPr>
          <w:rFonts w:ascii="Times New Roman" w:hAnsi="Times New Roman" w:cs="Times New Roman"/>
          <w:sz w:val="24"/>
          <w:szCs w:val="24"/>
          <w:lang w:val="ro-MD"/>
        </w:rPr>
        <w:t>le</w:t>
      </w:r>
      <w:r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shd w:val="clear" w:color="auto" w:fill="FFFFFF"/>
          <w:lang w:val="ro-MD"/>
        </w:rPr>
        <w:t>institu</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iilor publice de cercetare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 xml:space="preserve">i inovare </w:t>
      </w:r>
      <w:r w:rsidR="009B69CC">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shd w:val="clear" w:color="auto" w:fill="FFFFFF"/>
          <w:lang w:val="ro-MD"/>
        </w:rPr>
        <w:t>la situa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ia din 31.12.2022</w:t>
      </w:r>
      <w:r w:rsidR="009B69CC">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cu men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inerea structurii organizatorice de cercetare autonomă, precum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a nivelului de finan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are în limitele cheltuielilor aprobate pentru fiecare proiect de cercetare în implementare până la 31.12.2023</w:t>
      </w:r>
      <w:r w:rsidRPr="0016481D">
        <w:rPr>
          <w:rStyle w:val="a5"/>
          <w:rFonts w:ascii="Times New Roman" w:hAnsi="Times New Roman" w:cs="Times New Roman"/>
          <w:shd w:val="clear" w:color="auto" w:fill="FFFFFF"/>
          <w:lang w:val="ro-MD"/>
        </w:rPr>
        <w:footnoteReference w:id="121"/>
      </w:r>
      <w:r w:rsidRPr="0016481D">
        <w:rPr>
          <w:rFonts w:ascii="Times New Roman" w:hAnsi="Times New Roman" w:cs="Times New Roman"/>
          <w:sz w:val="24"/>
          <w:szCs w:val="24"/>
          <w:shd w:val="clear" w:color="auto" w:fill="FFFFFF"/>
          <w:lang w:val="ro-MD"/>
        </w:rPr>
        <w:t>.</w:t>
      </w:r>
    </w:p>
    <w:p w14:paraId="3BEA779F" w14:textId="06944A48" w:rsidR="00C339B3" w:rsidRPr="0016481D" w:rsidRDefault="00C339B3" w:rsidP="00C24A68">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Urmare analizei procesului de transmitere a bunurilor proprietate publică în urma reorganizării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iilor din domeniile educa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iei, cercetării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inovării</w:t>
      </w:r>
      <w:r w:rsidR="00AB72AB">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auditul a constatat că autorită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ile publice centrale (MEC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MAIA)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ia absorbantă (UTM) nu au asigurat transmiterea/înregistrarea conformă a drepturilor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obliga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iilor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iilor absorbite. De exemplu:</w:t>
      </w:r>
    </w:p>
    <w:p w14:paraId="2CFBD652" w14:textId="4592F466" w:rsidR="00C339B3" w:rsidRPr="0016481D" w:rsidRDefault="00C339B3" w:rsidP="00DB69AE">
      <w:pPr>
        <w:pStyle w:val="a6"/>
        <w:numPr>
          <w:ilvl w:val="0"/>
          <w:numId w:val="10"/>
        </w:numPr>
        <w:tabs>
          <w:tab w:val="left" w:pos="993"/>
        </w:tabs>
        <w:spacing w:after="0" w:line="276" w:lineRule="auto"/>
        <w:ind w:left="0"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Contrar prevederilor pct. 1.4.5.2 din OMF nr.216.2015</w:t>
      </w:r>
      <w:r w:rsidRPr="0016481D">
        <w:rPr>
          <w:rStyle w:val="a5"/>
          <w:rFonts w:ascii="Times New Roman" w:hAnsi="Times New Roman" w:cs="Times New Roman"/>
          <w:sz w:val="24"/>
          <w:szCs w:val="24"/>
          <w:lang w:val="ro-MD"/>
        </w:rPr>
        <w:footnoteReference w:id="122"/>
      </w:r>
      <w:r w:rsidR="00AB72AB">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autoritatea publică centrală (MEC) nu a efectuat reevaluarea activelor la ie</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irea acestora din sistemul bugetar</w:t>
      </w:r>
      <w:r w:rsidR="00AB72AB">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anume</w:t>
      </w:r>
      <w:r w:rsidR="00AB72AB">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în cazul transmiterii patrimoniului în gestiune economică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iilor publice la autogestiune. Prin urmare, valoarea patrimoniului transmis de </w:t>
      </w:r>
      <w:r w:rsidR="00DB69AE" w:rsidRPr="0016481D">
        <w:rPr>
          <w:rFonts w:ascii="Times New Roman" w:hAnsi="Times New Roman" w:cs="Times New Roman"/>
          <w:sz w:val="24"/>
          <w:szCs w:val="24"/>
          <w:lang w:val="ro-MD"/>
        </w:rPr>
        <w:t>la institutele de cercetare (44,</w:t>
      </w:r>
      <w:r w:rsidRPr="0016481D">
        <w:rPr>
          <w:rFonts w:ascii="Times New Roman" w:hAnsi="Times New Roman" w:cs="Times New Roman"/>
          <w:sz w:val="24"/>
          <w:szCs w:val="24"/>
          <w:lang w:val="ro-MD"/>
        </w:rPr>
        <w:t>89</w:t>
      </w:r>
      <w:r w:rsidR="00DB69AE"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m</w:t>
      </w:r>
      <w:r w:rsidR="00DB69AE" w:rsidRPr="0016481D">
        <w:rPr>
          <w:rFonts w:ascii="Times New Roman" w:hAnsi="Times New Roman" w:cs="Times New Roman"/>
          <w:sz w:val="24"/>
          <w:szCs w:val="24"/>
          <w:lang w:val="ro-MD"/>
        </w:rPr>
        <w:t>il.</w:t>
      </w:r>
      <w:r w:rsidRPr="0016481D">
        <w:rPr>
          <w:rFonts w:ascii="Times New Roman" w:hAnsi="Times New Roman" w:cs="Times New Roman"/>
          <w:sz w:val="24"/>
          <w:szCs w:val="24"/>
          <w:lang w:val="ro-MD"/>
        </w:rPr>
        <w:t xml:space="preserve"> lei</w:t>
      </w:r>
      <w:r w:rsidRPr="0016481D">
        <w:rPr>
          <w:rStyle w:val="a5"/>
          <w:rFonts w:ascii="Times New Roman" w:hAnsi="Times New Roman" w:cs="Times New Roman"/>
          <w:sz w:val="24"/>
          <w:szCs w:val="24"/>
          <w:lang w:val="ro-MD"/>
        </w:rPr>
        <w:footnoteReference w:id="123"/>
      </w:r>
      <w:r w:rsidRPr="0016481D">
        <w:rPr>
          <w:rFonts w:ascii="Times New Roman" w:hAnsi="Times New Roman" w:cs="Times New Roman"/>
          <w:sz w:val="24"/>
          <w:szCs w:val="24"/>
          <w:lang w:val="ro-MD"/>
        </w:rPr>
        <w:t xml:space="preserve">) este subevaluată. </w:t>
      </w:r>
    </w:p>
    <w:p w14:paraId="5459CD2C" w14:textId="47CF0035" w:rsidR="00C339B3" w:rsidRPr="0016481D" w:rsidRDefault="00C339B3" w:rsidP="00DB69AE">
      <w:pPr>
        <w:pStyle w:val="a6"/>
        <w:numPr>
          <w:ilvl w:val="0"/>
          <w:numId w:val="10"/>
        </w:numPr>
        <w:tabs>
          <w:tab w:val="left" w:pos="993"/>
        </w:tabs>
        <w:spacing w:after="0" w:line="276" w:lineRule="auto"/>
        <w:ind w:left="0"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 xml:space="preserve">Autoritatea publică centrală (MAIA) nu a </w:t>
      </w:r>
      <w:r w:rsidRPr="0016481D">
        <w:rPr>
          <w:rFonts w:ascii="Times New Roman" w:hAnsi="Times New Roman" w:cs="Times New Roman"/>
          <w:sz w:val="24"/>
          <w:szCs w:val="24"/>
          <w:shd w:val="clear" w:color="auto" w:fill="FFFFFF"/>
          <w:lang w:val="ro-MD"/>
        </w:rPr>
        <w:t>emis ordin de mic</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orare a investi</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iilor în păr</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 legate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nelegate pentru bunul imobil cu nr. cadastral 0100419.006.01</w:t>
      </w:r>
      <w:r w:rsidR="00AB72AB">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situat pe b</w:t>
      </w:r>
      <w:r w:rsidR="00AB72AB">
        <w:rPr>
          <w:rFonts w:ascii="Times New Roman" w:hAnsi="Times New Roman" w:cs="Times New Roman"/>
          <w:sz w:val="24"/>
          <w:szCs w:val="24"/>
          <w:shd w:val="clear" w:color="auto" w:fill="FFFFFF"/>
          <w:lang w:val="ro-MD"/>
        </w:rPr>
        <w:t>d</w:t>
      </w:r>
      <w:r w:rsidRPr="0016481D">
        <w:rPr>
          <w:rFonts w:ascii="Times New Roman" w:hAnsi="Times New Roman" w:cs="Times New Roman"/>
          <w:sz w:val="24"/>
          <w:szCs w:val="24"/>
          <w:shd w:val="clear" w:color="auto" w:fill="FFFFFF"/>
          <w:lang w:val="ro-MD"/>
        </w:rPr>
        <w:t>. Grigore Vieru 6</w:t>
      </w:r>
      <w:r w:rsidR="00AB72AB">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care a fost transmis de la UASM</w:t>
      </w:r>
      <w:r w:rsidR="00AB72AB">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în anul 2018, în gestiune economică la AIPA, iar UASM nu a avut </w:t>
      </w:r>
      <w:r w:rsidR="00AB72AB">
        <w:rPr>
          <w:rFonts w:ascii="Times New Roman" w:hAnsi="Times New Roman" w:cs="Times New Roman"/>
          <w:sz w:val="24"/>
          <w:szCs w:val="24"/>
          <w:shd w:val="clear" w:color="auto" w:fill="FFFFFF"/>
          <w:lang w:val="ro-MD"/>
        </w:rPr>
        <w:t>temei</w:t>
      </w:r>
      <w:r w:rsidRPr="0016481D">
        <w:rPr>
          <w:rFonts w:ascii="Times New Roman" w:hAnsi="Times New Roman" w:cs="Times New Roman"/>
          <w:sz w:val="24"/>
          <w:szCs w:val="24"/>
          <w:shd w:val="clear" w:color="auto" w:fill="FFFFFF"/>
          <w:lang w:val="ro-MD"/>
        </w:rPr>
        <w:t xml:space="preserve"> </w:t>
      </w:r>
      <w:r w:rsidRPr="0016481D">
        <w:rPr>
          <w:rFonts w:ascii="Times New Roman" w:hAnsi="Times New Roman" w:cs="Times New Roman"/>
          <w:sz w:val="24"/>
          <w:szCs w:val="24"/>
          <w:lang w:val="ro-MD"/>
        </w:rPr>
        <w:t>pentru a exclude valoarea bunului transmis în sumă de 6</w:t>
      </w:r>
      <w:r w:rsidR="00DB69AE"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22 mi</w:t>
      </w:r>
      <w:r w:rsidR="00DB69AE" w:rsidRPr="0016481D">
        <w:rPr>
          <w:rFonts w:ascii="Times New Roman" w:hAnsi="Times New Roman" w:cs="Times New Roman"/>
          <w:sz w:val="24"/>
          <w:szCs w:val="24"/>
          <w:lang w:val="ro-MD"/>
        </w:rPr>
        <w:t>l.</w:t>
      </w:r>
      <w:r w:rsidR="00206681" w:rsidRPr="0016481D">
        <w:rPr>
          <w:rFonts w:ascii="Times New Roman" w:hAnsi="Times New Roman" w:cs="Times New Roman"/>
          <w:sz w:val="24"/>
          <w:szCs w:val="24"/>
          <w:lang w:val="ro-MD"/>
        </w:rPr>
        <w:t xml:space="preserve"> lei</w:t>
      </w:r>
      <w:r w:rsidRPr="0016481D">
        <w:rPr>
          <w:rFonts w:ascii="Times New Roman" w:hAnsi="Times New Roman" w:cs="Times New Roman"/>
          <w:sz w:val="24"/>
          <w:szCs w:val="24"/>
          <w:lang w:val="ro-MD"/>
        </w:rPr>
        <w:t xml:space="preserve"> din componen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a datoriilor privind bunurile primite în gestiune economică/patrimoniul primit de la stat cu drept de proprietate. Prin urmare</w:t>
      </w:r>
      <w:r w:rsidR="00DB69AE"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valoarea patrimoniului primit de la stat cu drept de proprietate în urma absorb</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iei UASM nu este veridică. </w:t>
      </w:r>
    </w:p>
    <w:p w14:paraId="1420F278" w14:textId="64A18676" w:rsidR="00C339B3" w:rsidRPr="0016481D" w:rsidRDefault="00C339B3" w:rsidP="000B54DB">
      <w:pPr>
        <w:pStyle w:val="a6"/>
        <w:numPr>
          <w:ilvl w:val="0"/>
          <w:numId w:val="10"/>
        </w:numPr>
        <w:tabs>
          <w:tab w:val="left" w:pos="993"/>
        </w:tabs>
        <w:spacing w:after="0" w:line="276" w:lineRule="auto"/>
        <w:ind w:left="0"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Autorită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ile publice centrale (MEC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MAIA) au semnat actele de transmitere fără a se asigura că bunurile indicate în acte </w:t>
      </w:r>
      <w:r w:rsidRPr="0079375C">
        <w:rPr>
          <w:rFonts w:ascii="Times New Roman" w:hAnsi="Times New Roman" w:cs="Times New Roman"/>
          <w:sz w:val="24"/>
          <w:szCs w:val="24"/>
          <w:lang w:val="ro-MD"/>
        </w:rPr>
        <w:t xml:space="preserve">sunt </w:t>
      </w:r>
      <w:r w:rsidR="0079375C">
        <w:rPr>
          <w:rFonts w:ascii="Times New Roman" w:hAnsi="Times New Roman" w:cs="Times New Roman"/>
          <w:sz w:val="24"/>
          <w:szCs w:val="24"/>
          <w:lang w:val="ro-MD"/>
        </w:rPr>
        <w:t>reale</w:t>
      </w:r>
      <w:r w:rsidRPr="0079375C">
        <w:rPr>
          <w:rFonts w:ascii="Times New Roman" w:hAnsi="Times New Roman" w:cs="Times New Roman"/>
          <w:sz w:val="24"/>
          <w:szCs w:val="24"/>
          <w:lang w:val="ro-MD"/>
        </w:rPr>
        <w:t>, ceea</w:t>
      </w:r>
      <w:r w:rsidRPr="0016481D">
        <w:rPr>
          <w:rFonts w:ascii="Times New Roman" w:hAnsi="Times New Roman" w:cs="Times New Roman"/>
          <w:sz w:val="24"/>
          <w:szCs w:val="24"/>
          <w:lang w:val="ro-MD"/>
        </w:rPr>
        <w:t xml:space="preserve"> ce a dus la înregistrarea bunurilor neexistente la situa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ia transmiterii acestora în urma procesului de reorganizare. De exemplu, în actele de transmitere a bunurilor au fost incluse bunurile distruse în urma incendiului </w:t>
      </w:r>
      <w:r w:rsidR="000B54DB">
        <w:rPr>
          <w:rFonts w:ascii="Times New Roman" w:hAnsi="Times New Roman" w:cs="Times New Roman"/>
          <w:sz w:val="24"/>
          <w:szCs w:val="24"/>
          <w:lang w:val="ro-MD"/>
        </w:rPr>
        <w:t xml:space="preserve">(noiembrie 2021)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n</w:t>
      </w:r>
      <w:r w:rsidR="0079375C">
        <w:rPr>
          <w:rFonts w:ascii="Times New Roman" w:hAnsi="Times New Roman" w:cs="Times New Roman"/>
          <w:sz w:val="24"/>
          <w:szCs w:val="24"/>
          <w:lang w:val="ro-MD"/>
        </w:rPr>
        <w:t>e</w:t>
      </w:r>
      <w:r w:rsidRPr="0016481D">
        <w:rPr>
          <w:rFonts w:ascii="Times New Roman" w:hAnsi="Times New Roman" w:cs="Times New Roman"/>
          <w:sz w:val="24"/>
          <w:szCs w:val="24"/>
          <w:lang w:val="ro-MD"/>
        </w:rPr>
        <w:t xml:space="preserve">casate de </w:t>
      </w:r>
      <w:r w:rsidR="0079375C">
        <w:rPr>
          <w:rFonts w:ascii="Times New Roman" w:hAnsi="Times New Roman" w:cs="Times New Roman"/>
          <w:sz w:val="24"/>
          <w:szCs w:val="24"/>
          <w:lang w:val="ro-MD"/>
        </w:rPr>
        <w:t xml:space="preserve">către </w:t>
      </w:r>
      <w:r w:rsidRPr="0016481D">
        <w:rPr>
          <w:rFonts w:ascii="Times New Roman" w:hAnsi="Times New Roman" w:cs="Times New Roman"/>
          <w:sz w:val="24"/>
          <w:szCs w:val="24"/>
          <w:lang w:val="ro-MD"/>
        </w:rPr>
        <w:t>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ia absorbită (UASM). Astfel, auditul denotă că există riscul c</w:t>
      </w:r>
      <w:r w:rsidR="0079375C">
        <w:rPr>
          <w:rFonts w:ascii="Times New Roman" w:hAnsi="Times New Roman" w:cs="Times New Roman"/>
          <w:sz w:val="24"/>
          <w:szCs w:val="24"/>
          <w:lang w:val="ro-MD"/>
        </w:rPr>
        <w:t>a</w:t>
      </w:r>
      <w:r w:rsidRPr="0016481D">
        <w:rPr>
          <w:rFonts w:ascii="Times New Roman" w:hAnsi="Times New Roman" w:cs="Times New Roman"/>
          <w:sz w:val="24"/>
          <w:szCs w:val="24"/>
          <w:lang w:val="ro-MD"/>
        </w:rPr>
        <w:t xml:space="preserve"> în actele de transmitere </w:t>
      </w:r>
      <w:r w:rsidR="0079375C">
        <w:rPr>
          <w:rFonts w:ascii="Times New Roman" w:hAnsi="Times New Roman" w:cs="Times New Roman"/>
          <w:sz w:val="24"/>
          <w:szCs w:val="24"/>
          <w:lang w:val="ro-MD"/>
        </w:rPr>
        <w:t xml:space="preserve">să </w:t>
      </w:r>
      <w:r w:rsidRPr="0016481D">
        <w:rPr>
          <w:rFonts w:ascii="Times New Roman" w:hAnsi="Times New Roman" w:cs="Times New Roman"/>
          <w:sz w:val="24"/>
          <w:szCs w:val="24"/>
          <w:lang w:val="ro-MD"/>
        </w:rPr>
        <w:t xml:space="preserve">nu </w:t>
      </w:r>
      <w:r w:rsidR="0079375C">
        <w:rPr>
          <w:rFonts w:ascii="Times New Roman" w:hAnsi="Times New Roman" w:cs="Times New Roman"/>
          <w:sz w:val="24"/>
          <w:szCs w:val="24"/>
          <w:lang w:val="ro-MD"/>
        </w:rPr>
        <w:t>fie</w:t>
      </w:r>
      <w:r w:rsidRPr="0016481D">
        <w:rPr>
          <w:rFonts w:ascii="Times New Roman" w:hAnsi="Times New Roman" w:cs="Times New Roman"/>
          <w:sz w:val="24"/>
          <w:szCs w:val="24"/>
          <w:lang w:val="ro-MD"/>
        </w:rPr>
        <w:t xml:space="preserve"> incluse datele reale</w:t>
      </w:r>
      <w:r w:rsidR="0079375C">
        <w:rPr>
          <w:rFonts w:ascii="Times New Roman" w:hAnsi="Times New Roman" w:cs="Times New Roman"/>
          <w:sz w:val="24"/>
          <w:szCs w:val="24"/>
          <w:lang w:val="ro-MD"/>
        </w:rPr>
        <w:t>, precum și să</w:t>
      </w:r>
      <w:r w:rsidR="00AB72AB">
        <w:rPr>
          <w:rFonts w:ascii="Times New Roman" w:hAnsi="Times New Roman" w:cs="Times New Roman"/>
          <w:sz w:val="24"/>
          <w:szCs w:val="24"/>
          <w:lang w:val="ro-MD"/>
        </w:rPr>
        <w:t xml:space="preserve"> nu </w:t>
      </w:r>
      <w:r w:rsidR="0079375C">
        <w:rPr>
          <w:rFonts w:ascii="Times New Roman" w:hAnsi="Times New Roman" w:cs="Times New Roman"/>
          <w:sz w:val="24"/>
          <w:szCs w:val="24"/>
          <w:lang w:val="ro-MD"/>
        </w:rPr>
        <w:t>se</w:t>
      </w:r>
      <w:r w:rsidRPr="0016481D">
        <w:rPr>
          <w:rFonts w:ascii="Times New Roman" w:hAnsi="Times New Roman" w:cs="Times New Roman"/>
          <w:sz w:val="24"/>
          <w:szCs w:val="24"/>
          <w:lang w:val="ro-MD"/>
        </w:rPr>
        <w:t xml:space="preserve"> transmi</w:t>
      </w:r>
      <w:r w:rsidR="0079375C">
        <w:rPr>
          <w:rFonts w:ascii="Times New Roman" w:hAnsi="Times New Roman" w:cs="Times New Roman"/>
          <w:sz w:val="24"/>
          <w:szCs w:val="24"/>
          <w:lang w:val="ro-MD"/>
        </w:rPr>
        <w:t>tă</w:t>
      </w:r>
      <w:r w:rsidRPr="0016481D">
        <w:rPr>
          <w:rFonts w:ascii="Times New Roman" w:hAnsi="Times New Roman" w:cs="Times New Roman"/>
          <w:sz w:val="24"/>
          <w:szCs w:val="24"/>
          <w:lang w:val="ro-MD"/>
        </w:rPr>
        <w:t xml:space="preserve"> bunuri </w:t>
      </w:r>
      <w:r w:rsidR="00206681" w:rsidRPr="0016481D">
        <w:rPr>
          <w:rFonts w:ascii="Times New Roman" w:hAnsi="Times New Roman" w:cs="Times New Roman"/>
          <w:sz w:val="24"/>
          <w:szCs w:val="24"/>
          <w:lang w:val="ro-MD"/>
        </w:rPr>
        <w:t xml:space="preserve">real </w:t>
      </w:r>
      <w:r w:rsidRPr="0016481D">
        <w:rPr>
          <w:rFonts w:ascii="Times New Roman" w:hAnsi="Times New Roman" w:cs="Times New Roman"/>
          <w:sz w:val="24"/>
          <w:szCs w:val="24"/>
          <w:lang w:val="ro-MD"/>
        </w:rPr>
        <w:t>existente la institu</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iile absorbite.</w:t>
      </w:r>
    </w:p>
    <w:p w14:paraId="4F02A522" w14:textId="4FA4352C" w:rsidR="00C339B3" w:rsidRPr="0016481D" w:rsidRDefault="00C339B3" w:rsidP="00835FE2">
      <w:pPr>
        <w:pStyle w:val="a6"/>
        <w:numPr>
          <w:ilvl w:val="0"/>
          <w:numId w:val="10"/>
        </w:numPr>
        <w:tabs>
          <w:tab w:val="left" w:pos="993"/>
        </w:tabs>
        <w:spacing w:after="0" w:line="276" w:lineRule="auto"/>
        <w:ind w:left="0"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Autorită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 xml:space="preserve">ile publice centrale (MEC)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institu</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ia absorbantă</w:t>
      </w:r>
      <w:r w:rsidR="000B0302">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contrar pct. 29 din HG nr. 901/2015</w:t>
      </w:r>
      <w:r w:rsidR="000B0302">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nu au solicitat extrasele cadastrale din RBI privind înregistrarea drepturilor asupra bunurilor imobile. Astfel, în urma verificării drepturilor de proprietate în RBI, auditul a constatat că la 7 bunuri imobile/construc</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w:t>
      </w:r>
      <w:r w:rsidRPr="0016481D">
        <w:rPr>
          <w:rFonts w:ascii="Times New Roman" w:hAnsi="Times New Roman" w:cs="Times New Roman"/>
          <w:sz w:val="24"/>
          <w:szCs w:val="24"/>
          <w:lang w:val="ro-MD"/>
        </w:rPr>
        <w:t xml:space="preserve"> amplasate pe terenul </w:t>
      </w:r>
      <w:r w:rsidR="00835FE2"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0100118124</w:t>
      </w:r>
      <w:r w:rsidR="00835FE2"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de pe str. Drumul Băcioiului 377</w:t>
      </w:r>
      <w:r w:rsidR="000B0302">
        <w:rPr>
          <w:rFonts w:ascii="Times New Roman" w:hAnsi="Times New Roman" w:cs="Times New Roman"/>
          <w:sz w:val="24"/>
          <w:szCs w:val="24"/>
          <w:lang w:val="ro-MD"/>
        </w:rPr>
        <w:t xml:space="preserve">, </w:t>
      </w:r>
      <w:r w:rsidRPr="0016481D">
        <w:rPr>
          <w:rFonts w:ascii="Times New Roman" w:hAnsi="Times New Roman" w:cs="Times New Roman"/>
          <w:sz w:val="24"/>
          <w:szCs w:val="24"/>
          <w:shd w:val="clear" w:color="auto" w:fill="FFFFFF"/>
          <w:lang w:val="ro-MD"/>
        </w:rPr>
        <w:t xml:space="preserve"> cu suprafa</w:t>
      </w:r>
      <w:r w:rsidR="00D730A2" w:rsidRPr="0016481D">
        <w:rPr>
          <w:rFonts w:ascii="Times New Roman" w:hAnsi="Times New Roman" w:cs="Times New Roman"/>
          <w:sz w:val="24"/>
          <w:szCs w:val="24"/>
          <w:shd w:val="clear" w:color="auto" w:fill="FFFFFF"/>
          <w:lang w:val="ro-MD"/>
        </w:rPr>
        <w:t>ț</w:t>
      </w:r>
      <w:r w:rsidR="000B0302">
        <w:rPr>
          <w:rFonts w:ascii="Times New Roman" w:hAnsi="Times New Roman" w:cs="Times New Roman"/>
          <w:sz w:val="24"/>
          <w:szCs w:val="24"/>
          <w:shd w:val="clear" w:color="auto" w:fill="FFFFFF"/>
          <w:lang w:val="ro-MD"/>
        </w:rPr>
        <w:t>a</w:t>
      </w:r>
      <w:r w:rsidRPr="0016481D">
        <w:rPr>
          <w:rFonts w:ascii="Times New Roman" w:hAnsi="Times New Roman" w:cs="Times New Roman"/>
          <w:sz w:val="24"/>
          <w:szCs w:val="24"/>
          <w:shd w:val="clear" w:color="auto" w:fill="FFFFFF"/>
          <w:lang w:val="ro-MD"/>
        </w:rPr>
        <w:t xml:space="preserve"> de 995,4 m</w:t>
      </w:r>
      <w:r w:rsidRPr="0016481D">
        <w:rPr>
          <w:rFonts w:ascii="Times New Roman" w:hAnsi="Times New Roman" w:cs="Times New Roman"/>
          <w:sz w:val="24"/>
          <w:szCs w:val="24"/>
          <w:shd w:val="clear" w:color="auto" w:fill="FFFFFF"/>
          <w:vertAlign w:val="superscript"/>
          <w:lang w:val="ro-MD"/>
        </w:rPr>
        <w:t xml:space="preserve">2 </w:t>
      </w:r>
      <w:r w:rsidR="000B0302">
        <w:rPr>
          <w:rFonts w:ascii="Times New Roman" w:hAnsi="Times New Roman" w:cs="Times New Roman"/>
          <w:sz w:val="24"/>
          <w:szCs w:val="24"/>
          <w:shd w:val="clear" w:color="auto" w:fill="FFFFFF"/>
          <w:lang w:val="ro-MD"/>
        </w:rPr>
        <w:t>, î</w:t>
      </w:r>
      <w:r w:rsidRPr="0016481D">
        <w:rPr>
          <w:rFonts w:ascii="Times New Roman" w:hAnsi="Times New Roman" w:cs="Times New Roman"/>
          <w:sz w:val="24"/>
          <w:szCs w:val="24"/>
          <w:shd w:val="clear" w:color="auto" w:fill="FFFFFF"/>
          <w:lang w:val="ro-MD"/>
        </w:rPr>
        <w:t xml:space="preserve">n </w:t>
      </w:r>
      <w:r w:rsidR="00835FE2" w:rsidRPr="0016481D">
        <w:rPr>
          <w:rFonts w:ascii="Times New Roman" w:hAnsi="Times New Roman" w:cs="Times New Roman"/>
          <w:sz w:val="24"/>
          <w:szCs w:val="24"/>
          <w:shd w:val="clear" w:color="auto" w:fill="FFFFFF"/>
          <w:lang w:val="ro-MD"/>
        </w:rPr>
        <w:t>valoare de 4,</w:t>
      </w:r>
      <w:r w:rsidRPr="0016481D">
        <w:rPr>
          <w:rFonts w:ascii="Times New Roman" w:hAnsi="Times New Roman" w:cs="Times New Roman"/>
          <w:sz w:val="24"/>
          <w:szCs w:val="24"/>
          <w:shd w:val="clear" w:color="auto" w:fill="FFFFFF"/>
          <w:lang w:val="ro-MD"/>
        </w:rPr>
        <w:t>4</w:t>
      </w:r>
      <w:r w:rsidR="00835FE2" w:rsidRPr="0016481D">
        <w:rPr>
          <w:rFonts w:ascii="Times New Roman" w:hAnsi="Times New Roman" w:cs="Times New Roman"/>
          <w:sz w:val="24"/>
          <w:szCs w:val="24"/>
          <w:shd w:val="clear" w:color="auto" w:fill="FFFFFF"/>
          <w:lang w:val="ro-MD"/>
        </w:rPr>
        <w:t>5</w:t>
      </w:r>
      <w:r w:rsidRPr="0016481D">
        <w:rPr>
          <w:rFonts w:ascii="Times New Roman" w:hAnsi="Times New Roman" w:cs="Times New Roman"/>
          <w:sz w:val="24"/>
          <w:szCs w:val="24"/>
          <w:shd w:val="clear" w:color="auto" w:fill="FFFFFF"/>
          <w:lang w:val="ro-MD"/>
        </w:rPr>
        <w:t xml:space="preserve"> mi</w:t>
      </w:r>
      <w:r w:rsidR="00835FE2"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 drepturile de proprietate sunt înregistrate după altă persoană juridică. Totodată</w:t>
      </w:r>
      <w:r w:rsidR="00835FE2"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UTM a înregistrat în eviden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a contabilă aceste bunuri imobile </w:t>
      </w:r>
      <w:r w:rsidR="000B0302">
        <w:rPr>
          <w:rFonts w:ascii="Times New Roman" w:hAnsi="Times New Roman" w:cs="Times New Roman"/>
          <w:sz w:val="24"/>
          <w:szCs w:val="24"/>
          <w:shd w:val="clear" w:color="auto" w:fill="FFFFFF"/>
          <w:lang w:val="ro-MD"/>
        </w:rPr>
        <w:t xml:space="preserve">cu </w:t>
      </w:r>
      <w:r w:rsidRPr="0016481D">
        <w:rPr>
          <w:rFonts w:ascii="Times New Roman" w:hAnsi="Times New Roman" w:cs="Times New Roman"/>
          <w:sz w:val="24"/>
          <w:szCs w:val="24"/>
          <w:shd w:val="clear" w:color="auto" w:fill="FFFFFF"/>
          <w:lang w:val="ro-MD"/>
        </w:rPr>
        <w:t xml:space="preserve"> valoarea de 564,73 mii lei.</w:t>
      </w:r>
    </w:p>
    <w:p w14:paraId="3385E464" w14:textId="22CED1CA" w:rsidR="00C339B3" w:rsidRPr="0016481D" w:rsidRDefault="00C339B3" w:rsidP="0052623A">
      <w:pPr>
        <w:pStyle w:val="a6"/>
        <w:numPr>
          <w:ilvl w:val="0"/>
          <w:numId w:val="10"/>
        </w:numPr>
        <w:tabs>
          <w:tab w:val="left" w:pos="993"/>
        </w:tabs>
        <w:spacing w:after="0" w:line="276" w:lineRule="auto"/>
        <w:ind w:left="0" w:right="-41" w:firstLine="709"/>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Contrar prevederilor pct. 21 din HG nr. 901/2015, fondatorul (MEC) institu</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iilor bugetare</w:t>
      </w:r>
      <w:r w:rsidRPr="0016481D">
        <w:rPr>
          <w:rStyle w:val="a5"/>
          <w:rFonts w:ascii="Times New Roman" w:hAnsi="Times New Roman" w:cs="Times New Roman"/>
          <w:sz w:val="24"/>
          <w:szCs w:val="24"/>
          <w:shd w:val="clear" w:color="auto" w:fill="FFFFFF"/>
          <w:lang w:val="ro-MD"/>
        </w:rPr>
        <w:footnoteReference w:id="124"/>
      </w:r>
      <w:r w:rsidRPr="0016481D">
        <w:rPr>
          <w:rFonts w:ascii="Times New Roman" w:hAnsi="Times New Roman" w:cs="Times New Roman"/>
          <w:sz w:val="24"/>
          <w:szCs w:val="24"/>
          <w:shd w:val="clear" w:color="auto" w:fill="FFFFFF"/>
          <w:lang w:val="ro-MD"/>
        </w:rPr>
        <w:t xml:space="preserve"> nu a inclus în actele de transmitere soldul de numerar aferent proiectelor de cercet</w:t>
      </w:r>
      <w:r w:rsidR="000B0302">
        <w:rPr>
          <w:rFonts w:ascii="Times New Roman" w:hAnsi="Times New Roman" w:cs="Times New Roman"/>
          <w:sz w:val="24"/>
          <w:szCs w:val="24"/>
          <w:shd w:val="clear" w:color="auto" w:fill="FFFFFF"/>
          <w:lang w:val="ro-MD"/>
        </w:rPr>
        <w:t>ări</w:t>
      </w:r>
      <w:r w:rsidRPr="0016481D">
        <w:rPr>
          <w:rFonts w:ascii="Times New Roman" w:hAnsi="Times New Roman" w:cs="Times New Roman"/>
          <w:sz w:val="24"/>
          <w:szCs w:val="24"/>
          <w:shd w:val="clear" w:color="auto" w:fill="FFFFFF"/>
          <w:lang w:val="ro-MD"/>
        </w:rPr>
        <w:t xml:space="preserve"> în sumă de 1</w:t>
      </w:r>
      <w:r w:rsidR="0052623A"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07 mi</w:t>
      </w:r>
      <w:r w:rsidR="0052623A"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w:t>
      </w:r>
      <w:r w:rsidRPr="0016481D">
        <w:rPr>
          <w:rStyle w:val="a5"/>
          <w:rFonts w:ascii="Times New Roman" w:hAnsi="Times New Roman" w:cs="Times New Roman"/>
          <w:sz w:val="24"/>
          <w:szCs w:val="24"/>
          <w:shd w:val="clear" w:color="auto" w:fill="FFFFFF"/>
          <w:lang w:val="ro-MD"/>
        </w:rPr>
        <w:footnoteReference w:id="125"/>
      </w:r>
      <w:r w:rsidRPr="0016481D">
        <w:rPr>
          <w:rFonts w:ascii="Times New Roman" w:hAnsi="Times New Roman" w:cs="Times New Roman"/>
          <w:sz w:val="24"/>
          <w:szCs w:val="24"/>
          <w:shd w:val="clear" w:color="auto" w:fill="FFFFFF"/>
          <w:lang w:val="ro-MD"/>
        </w:rPr>
        <w:t>.</w:t>
      </w:r>
    </w:p>
    <w:p w14:paraId="32979E68" w14:textId="2D3A6949" w:rsidR="00C339B3" w:rsidRPr="0016481D" w:rsidRDefault="00C339B3" w:rsidP="0052623A">
      <w:pPr>
        <w:spacing w:after="0" w:line="276" w:lineRule="auto"/>
        <w:ind w:firstLine="709"/>
        <w:jc w:val="both"/>
        <w:rPr>
          <w:rFonts w:ascii="Times New Roman" w:hAnsi="Times New Roman" w:cs="Times New Roman"/>
          <w:i/>
          <w:sz w:val="24"/>
          <w:szCs w:val="24"/>
          <w:lang w:val="ro-MD"/>
        </w:rPr>
      </w:pPr>
      <w:r w:rsidRPr="0016481D">
        <w:rPr>
          <w:rFonts w:ascii="Times New Roman" w:hAnsi="Times New Roman" w:cs="Times New Roman"/>
          <w:i/>
          <w:sz w:val="24"/>
          <w:szCs w:val="24"/>
          <w:lang w:val="ro-MD"/>
        </w:rPr>
        <w:t>Prin urmare, toate aceste neconformită</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 denotă lipsa inventarierii patrimoniului transmis în rezultatul reorganizării institu</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iilor din domeniile educa</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 xml:space="preserve">iei, cercetării </w:t>
      </w:r>
      <w:r w:rsidR="00D730A2" w:rsidRPr="0016481D">
        <w:rPr>
          <w:rFonts w:ascii="Times New Roman" w:hAnsi="Times New Roman" w:cs="Times New Roman"/>
          <w:i/>
          <w:sz w:val="24"/>
          <w:szCs w:val="24"/>
          <w:lang w:val="ro-MD"/>
        </w:rPr>
        <w:t>ș</w:t>
      </w:r>
      <w:r w:rsidRPr="0016481D">
        <w:rPr>
          <w:rFonts w:ascii="Times New Roman" w:hAnsi="Times New Roman" w:cs="Times New Roman"/>
          <w:i/>
          <w:sz w:val="24"/>
          <w:szCs w:val="24"/>
          <w:lang w:val="ro-MD"/>
        </w:rPr>
        <w:t xml:space="preserve">i inovării </w:t>
      </w:r>
      <w:r w:rsidR="00D730A2" w:rsidRPr="0016481D">
        <w:rPr>
          <w:rFonts w:ascii="Times New Roman" w:hAnsi="Times New Roman" w:cs="Times New Roman"/>
          <w:i/>
          <w:sz w:val="24"/>
          <w:szCs w:val="24"/>
          <w:lang w:val="ro-MD"/>
        </w:rPr>
        <w:t>ș</w:t>
      </w:r>
      <w:r w:rsidRPr="0016481D">
        <w:rPr>
          <w:rFonts w:ascii="Times New Roman" w:hAnsi="Times New Roman" w:cs="Times New Roman"/>
          <w:i/>
          <w:sz w:val="24"/>
          <w:szCs w:val="24"/>
          <w:lang w:val="ro-MD"/>
        </w:rPr>
        <w:t>i înregistrarea eronat</w:t>
      </w:r>
      <w:r w:rsidR="0052623A" w:rsidRPr="0016481D">
        <w:rPr>
          <w:rFonts w:ascii="Times New Roman" w:hAnsi="Times New Roman" w:cs="Times New Roman"/>
          <w:i/>
          <w:sz w:val="24"/>
          <w:szCs w:val="24"/>
          <w:lang w:val="ro-MD"/>
        </w:rPr>
        <w:t>ă a</w:t>
      </w:r>
      <w:r w:rsidRPr="0016481D">
        <w:rPr>
          <w:rFonts w:ascii="Times New Roman" w:hAnsi="Times New Roman" w:cs="Times New Roman"/>
          <w:i/>
          <w:sz w:val="24"/>
          <w:szCs w:val="24"/>
          <w:lang w:val="ro-MD"/>
        </w:rPr>
        <w:t xml:space="preserve"> </w:t>
      </w:r>
      <w:r w:rsidR="0052623A" w:rsidRPr="0016481D">
        <w:rPr>
          <w:rFonts w:ascii="Times New Roman" w:hAnsi="Times New Roman" w:cs="Times New Roman"/>
          <w:i/>
          <w:sz w:val="24"/>
          <w:szCs w:val="24"/>
          <w:lang w:val="ro-MD"/>
        </w:rPr>
        <w:t xml:space="preserve">datelor </w:t>
      </w:r>
      <w:r w:rsidRPr="0016481D">
        <w:rPr>
          <w:rFonts w:ascii="Times New Roman" w:hAnsi="Times New Roman" w:cs="Times New Roman"/>
          <w:i/>
          <w:sz w:val="24"/>
          <w:szCs w:val="24"/>
          <w:lang w:val="ro-MD"/>
        </w:rPr>
        <w:t>în eviden</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a contabilă.</w:t>
      </w:r>
      <w:r w:rsidR="008D015B" w:rsidRPr="0016481D">
        <w:rPr>
          <w:rFonts w:ascii="Times New Roman" w:hAnsi="Times New Roman" w:cs="Times New Roman"/>
          <w:i/>
          <w:sz w:val="24"/>
          <w:szCs w:val="24"/>
          <w:lang w:val="ro-MD"/>
        </w:rPr>
        <w:t xml:space="preserve"> </w:t>
      </w:r>
    </w:p>
    <w:p w14:paraId="7DA4B998" w14:textId="73530853" w:rsidR="00C339B3" w:rsidRPr="0016481D" w:rsidRDefault="00C339B3" w:rsidP="000B54DB">
      <w:pPr>
        <w:pStyle w:val="a6"/>
        <w:spacing w:line="276" w:lineRule="auto"/>
        <w:ind w:left="0" w:right="-41" w:firstLine="720"/>
        <w:jc w:val="both"/>
        <w:rPr>
          <w:rFonts w:ascii="Times New Roman" w:hAnsi="Times New Roman" w:cs="Times New Roman"/>
          <w:sz w:val="24"/>
          <w:szCs w:val="24"/>
          <w:shd w:val="clear" w:color="auto" w:fill="FFFFFF"/>
          <w:lang w:val="ro-MD"/>
        </w:rPr>
      </w:pPr>
      <w:r w:rsidRPr="0016481D">
        <w:rPr>
          <w:rFonts w:ascii="Times New Roman" w:hAnsi="Times New Roman" w:cs="Times New Roman"/>
          <w:sz w:val="24"/>
          <w:szCs w:val="24"/>
          <w:shd w:val="clear" w:color="auto" w:fill="FFFFFF"/>
          <w:lang w:val="ro-MD"/>
        </w:rPr>
        <w:t xml:space="preserve">Conform prevederilor art. 205 alin. </w:t>
      </w:r>
      <w:r w:rsidR="00A857A4"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2) din Codul </w:t>
      </w:r>
      <w:r w:rsidR="000B0302">
        <w:rPr>
          <w:rFonts w:ascii="Times New Roman" w:hAnsi="Times New Roman" w:cs="Times New Roman"/>
          <w:sz w:val="24"/>
          <w:szCs w:val="24"/>
          <w:shd w:val="clear" w:color="auto" w:fill="FFFFFF"/>
          <w:lang w:val="ro-MD"/>
        </w:rPr>
        <w:t>c</w:t>
      </w:r>
      <w:r w:rsidRPr="0016481D">
        <w:rPr>
          <w:rFonts w:ascii="Times New Roman" w:hAnsi="Times New Roman" w:cs="Times New Roman"/>
          <w:sz w:val="24"/>
          <w:szCs w:val="24"/>
          <w:shd w:val="clear" w:color="auto" w:fill="FFFFFF"/>
          <w:lang w:val="ro-MD"/>
        </w:rPr>
        <w:t>ivil</w:t>
      </w:r>
      <w:r w:rsidR="000B0302">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 xml:space="preserve"> în cazul absorb</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iei unei persoane juridice de către alta, drepturile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obliga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iile persoanei juridice absorbite trec la persoana juridică absorbantă în conformitate cu actul de transmitere. Astfel, UTM urma să înregistreze în rezultatul procesului de absorb</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ie drepturile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obliga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iile institu</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w:t>
      </w:r>
      <w:r w:rsidR="00A857A4" w:rsidRPr="0016481D">
        <w:rPr>
          <w:rFonts w:ascii="Times New Roman" w:hAnsi="Times New Roman" w:cs="Times New Roman"/>
          <w:sz w:val="24"/>
          <w:szCs w:val="24"/>
          <w:shd w:val="clear" w:color="auto" w:fill="FFFFFF"/>
          <w:lang w:val="ro-MD"/>
        </w:rPr>
        <w:t xml:space="preserve">lor absorbite </w:t>
      </w:r>
      <w:r w:rsidR="000B54DB">
        <w:rPr>
          <w:rFonts w:ascii="Times New Roman" w:hAnsi="Times New Roman" w:cs="Times New Roman"/>
          <w:sz w:val="24"/>
          <w:szCs w:val="24"/>
          <w:shd w:val="clear" w:color="auto" w:fill="FFFFFF"/>
          <w:lang w:val="ro-MD"/>
        </w:rPr>
        <w:t xml:space="preserve"> </w:t>
      </w:r>
      <w:r w:rsidR="00A857A4" w:rsidRPr="0016481D">
        <w:rPr>
          <w:rFonts w:ascii="Times New Roman" w:hAnsi="Times New Roman" w:cs="Times New Roman"/>
          <w:sz w:val="24"/>
          <w:szCs w:val="24"/>
          <w:shd w:val="clear" w:color="auto" w:fill="FFFFFF"/>
          <w:lang w:val="ro-MD"/>
        </w:rPr>
        <w:t>în valoare de 521,</w:t>
      </w:r>
      <w:r w:rsidRPr="0016481D">
        <w:rPr>
          <w:rFonts w:ascii="Times New Roman" w:hAnsi="Times New Roman" w:cs="Times New Roman"/>
          <w:sz w:val="24"/>
          <w:szCs w:val="24"/>
          <w:shd w:val="clear" w:color="auto" w:fill="FFFFFF"/>
          <w:lang w:val="ro-MD"/>
        </w:rPr>
        <w:t>16 mi</w:t>
      </w:r>
      <w:r w:rsidR="00A857A4"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w:t>
      </w:r>
      <w:r w:rsidRPr="0016481D">
        <w:rPr>
          <w:rStyle w:val="a5"/>
          <w:rFonts w:ascii="Times New Roman" w:hAnsi="Times New Roman" w:cs="Times New Roman"/>
          <w:sz w:val="24"/>
          <w:szCs w:val="24"/>
          <w:shd w:val="clear" w:color="auto" w:fill="FFFFFF"/>
          <w:lang w:val="ro-MD"/>
        </w:rPr>
        <w:footnoteReference w:id="126"/>
      </w:r>
      <w:r w:rsidR="000B54DB">
        <w:rPr>
          <w:rFonts w:ascii="Times New Roman" w:hAnsi="Times New Roman" w:cs="Times New Roman"/>
          <w:sz w:val="24"/>
          <w:szCs w:val="24"/>
          <w:shd w:val="clear" w:color="auto" w:fill="FFFFFF"/>
          <w:lang w:val="ro-MD"/>
        </w:rPr>
        <w:t xml:space="preserve"> (valoarea bilanțului)</w:t>
      </w:r>
      <w:r w:rsidRPr="0016481D">
        <w:rPr>
          <w:rFonts w:ascii="Times New Roman" w:hAnsi="Times New Roman" w:cs="Times New Roman"/>
          <w:sz w:val="24"/>
          <w:szCs w:val="24"/>
          <w:shd w:val="clear" w:color="auto" w:fill="FFFFFF"/>
          <w:lang w:val="ro-MD"/>
        </w:rPr>
        <w:t>. De men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ionat că la situa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ia din 31.12.2022 UTM nu a înregistrat în eviden</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a contabilă drepturile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obliga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iile în urma absorb</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iei institu</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iilor de cercetare în valoa</w:t>
      </w:r>
      <w:r w:rsidR="00A857A4" w:rsidRPr="0016481D">
        <w:rPr>
          <w:rFonts w:ascii="Times New Roman" w:hAnsi="Times New Roman" w:cs="Times New Roman"/>
          <w:sz w:val="24"/>
          <w:szCs w:val="24"/>
          <w:shd w:val="clear" w:color="auto" w:fill="FFFFFF"/>
          <w:lang w:val="ro-MD"/>
        </w:rPr>
        <w:t>re de 44,18</w:t>
      </w:r>
      <w:r w:rsidRPr="0016481D">
        <w:rPr>
          <w:rFonts w:ascii="Times New Roman" w:hAnsi="Times New Roman" w:cs="Times New Roman"/>
          <w:sz w:val="24"/>
          <w:szCs w:val="24"/>
          <w:shd w:val="clear" w:color="auto" w:fill="FFFFFF"/>
          <w:lang w:val="ro-MD"/>
        </w:rPr>
        <w:t xml:space="preserve"> mi</w:t>
      </w:r>
      <w:r w:rsidR="00A857A4"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 Pe parcursul misiunii de audit UTM a înregistrat drepturile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obliga</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iile aferente</w:t>
      </w:r>
      <w:r w:rsidR="00E472D3" w:rsidRPr="0016481D">
        <w:rPr>
          <w:rFonts w:ascii="Times New Roman" w:hAnsi="Times New Roman" w:cs="Times New Roman"/>
          <w:sz w:val="24"/>
          <w:szCs w:val="24"/>
          <w:shd w:val="clear" w:color="auto" w:fill="FFFFFF"/>
          <w:lang w:val="ro-MD"/>
        </w:rPr>
        <w:t xml:space="preserve"> </w:t>
      </w:r>
      <w:r w:rsidR="00DA717D" w:rsidRPr="0016481D">
        <w:rPr>
          <w:rFonts w:ascii="Times New Roman" w:hAnsi="Times New Roman" w:cs="Times New Roman"/>
          <w:sz w:val="24"/>
          <w:szCs w:val="24"/>
          <w:shd w:val="clear" w:color="auto" w:fill="FFFFFF"/>
          <w:lang w:val="ro-MD"/>
        </w:rPr>
        <w:t>instituțiilor de cercetare în sumă de 43,94 mil.lei</w:t>
      </w:r>
      <w:r w:rsidR="00D07950" w:rsidRPr="0016481D">
        <w:rPr>
          <w:rFonts w:ascii="Times New Roman" w:hAnsi="Times New Roman" w:cs="Times New Roman"/>
          <w:sz w:val="24"/>
          <w:szCs w:val="24"/>
          <w:shd w:val="clear" w:color="auto" w:fill="FFFFFF"/>
          <w:lang w:val="ro-MD"/>
        </w:rPr>
        <w:t>.</w:t>
      </w:r>
    </w:p>
    <w:p w14:paraId="3370F6CD" w14:textId="3B853085" w:rsidR="00C339B3" w:rsidRPr="0016481D" w:rsidRDefault="008A76E4" w:rsidP="00F50274">
      <w:pPr>
        <w:pStyle w:val="a6"/>
        <w:spacing w:line="276" w:lineRule="auto"/>
        <w:ind w:left="0" w:right="-41" w:firstLine="720"/>
        <w:jc w:val="both"/>
        <w:rPr>
          <w:rFonts w:ascii="Times New Roman" w:hAnsi="Times New Roman" w:cs="Times New Roman"/>
          <w:sz w:val="24"/>
          <w:szCs w:val="24"/>
          <w:shd w:val="clear" w:color="auto" w:fill="FFFFFF"/>
          <w:lang w:val="ro-MD"/>
        </w:rPr>
      </w:pPr>
      <w:r>
        <w:rPr>
          <w:rFonts w:ascii="Times New Roman" w:hAnsi="Times New Roman" w:cs="Times New Roman"/>
          <w:sz w:val="24"/>
          <w:szCs w:val="24"/>
          <w:shd w:val="clear" w:color="auto" w:fill="FFFFFF"/>
          <w:lang w:val="ro-MD"/>
        </w:rPr>
        <w:t>În conformitate cu</w:t>
      </w:r>
      <w:r w:rsidR="00C339B3" w:rsidRPr="0016481D">
        <w:rPr>
          <w:rFonts w:ascii="Times New Roman" w:hAnsi="Times New Roman" w:cs="Times New Roman"/>
          <w:sz w:val="24"/>
          <w:szCs w:val="24"/>
          <w:shd w:val="clear" w:color="auto" w:fill="FFFFFF"/>
          <w:lang w:val="ro-MD"/>
        </w:rPr>
        <w:t xml:space="preserve"> prevederil</w:t>
      </w:r>
      <w:r>
        <w:rPr>
          <w:rFonts w:ascii="Times New Roman" w:hAnsi="Times New Roman" w:cs="Times New Roman"/>
          <w:sz w:val="24"/>
          <w:szCs w:val="24"/>
          <w:shd w:val="clear" w:color="auto" w:fill="FFFFFF"/>
          <w:lang w:val="ro-MD"/>
        </w:rPr>
        <w:t>e</w:t>
      </w:r>
      <w:r w:rsidR="00C339B3" w:rsidRPr="0016481D">
        <w:rPr>
          <w:rFonts w:ascii="Times New Roman" w:hAnsi="Times New Roman" w:cs="Times New Roman"/>
          <w:sz w:val="24"/>
          <w:szCs w:val="24"/>
          <w:shd w:val="clear" w:color="auto" w:fill="FFFFFF"/>
          <w:lang w:val="ro-MD"/>
        </w:rPr>
        <w:t xml:space="preserve"> pct. 10 din HG nr.485/2022</w:t>
      </w:r>
      <w:r>
        <w:rPr>
          <w:rFonts w:ascii="Times New Roman" w:hAnsi="Times New Roman" w:cs="Times New Roman"/>
          <w:sz w:val="24"/>
          <w:szCs w:val="24"/>
          <w:shd w:val="clear" w:color="auto" w:fill="FFFFFF"/>
          <w:lang w:val="ro-MD"/>
        </w:rPr>
        <w:t>,</w:t>
      </w:r>
      <w:r w:rsidR="00C339B3" w:rsidRPr="0016481D">
        <w:rPr>
          <w:rFonts w:ascii="Times New Roman" w:hAnsi="Times New Roman" w:cs="Times New Roman"/>
          <w:sz w:val="24"/>
          <w:szCs w:val="24"/>
          <w:shd w:val="clear" w:color="auto" w:fill="FFFFFF"/>
          <w:lang w:val="ro-MD"/>
        </w:rPr>
        <w:t xml:space="preserve"> </w:t>
      </w:r>
      <w:r w:rsidR="00C339B3" w:rsidRPr="0035307D">
        <w:rPr>
          <w:rFonts w:ascii="Times New Roman" w:hAnsi="Times New Roman" w:cs="Times New Roman"/>
          <w:sz w:val="24"/>
          <w:szCs w:val="24"/>
          <w:shd w:val="clear" w:color="auto" w:fill="FFFFFF"/>
          <w:lang w:val="ro-MD"/>
        </w:rPr>
        <w:t>personalul salariat</w:t>
      </w:r>
      <w:r w:rsidR="00C339B3" w:rsidRPr="007A3E78">
        <w:rPr>
          <w:rFonts w:ascii="Times New Roman" w:hAnsi="Times New Roman" w:cs="Times New Roman"/>
          <w:sz w:val="24"/>
          <w:szCs w:val="24"/>
          <w:shd w:val="clear" w:color="auto" w:fill="FFFFFF"/>
          <w:lang w:val="ro-MD"/>
        </w:rPr>
        <w:t xml:space="preserve"> din</w:t>
      </w:r>
      <w:r w:rsidR="00C339B3" w:rsidRPr="0016481D">
        <w:rPr>
          <w:rFonts w:ascii="Times New Roman" w:hAnsi="Times New Roman" w:cs="Times New Roman"/>
          <w:sz w:val="24"/>
          <w:szCs w:val="24"/>
          <w:shd w:val="clear" w:color="auto" w:fill="FFFFFF"/>
          <w:lang w:val="ro-MD"/>
        </w:rPr>
        <w:t xml:space="preserve"> institu</w:t>
      </w:r>
      <w:r w:rsidR="00D730A2" w:rsidRPr="0016481D">
        <w:rPr>
          <w:rFonts w:ascii="Times New Roman" w:hAnsi="Times New Roman" w:cs="Times New Roman"/>
          <w:sz w:val="24"/>
          <w:szCs w:val="24"/>
          <w:shd w:val="clear" w:color="auto" w:fill="FFFFFF"/>
          <w:lang w:val="ro-MD"/>
        </w:rPr>
        <w:t>ț</w:t>
      </w:r>
      <w:r w:rsidR="00C339B3" w:rsidRPr="0016481D">
        <w:rPr>
          <w:rFonts w:ascii="Times New Roman" w:hAnsi="Times New Roman" w:cs="Times New Roman"/>
          <w:sz w:val="24"/>
          <w:szCs w:val="24"/>
          <w:shd w:val="clear" w:color="auto" w:fill="FFFFFF"/>
          <w:lang w:val="ro-MD"/>
        </w:rPr>
        <w:t>iile publice absorbite urmează să fie transferat, cu respectarea prevederilor legisla</w:t>
      </w:r>
      <w:r w:rsidR="00D730A2" w:rsidRPr="0016481D">
        <w:rPr>
          <w:rFonts w:ascii="Times New Roman" w:hAnsi="Times New Roman" w:cs="Times New Roman"/>
          <w:sz w:val="24"/>
          <w:szCs w:val="24"/>
          <w:shd w:val="clear" w:color="auto" w:fill="FFFFFF"/>
          <w:lang w:val="ro-MD"/>
        </w:rPr>
        <w:t>ț</w:t>
      </w:r>
      <w:r w:rsidR="00C339B3" w:rsidRPr="0016481D">
        <w:rPr>
          <w:rFonts w:ascii="Times New Roman" w:hAnsi="Times New Roman" w:cs="Times New Roman"/>
          <w:sz w:val="24"/>
          <w:szCs w:val="24"/>
          <w:shd w:val="clear" w:color="auto" w:fill="FFFFFF"/>
          <w:lang w:val="ro-MD"/>
        </w:rPr>
        <w:t>iei muncii, la institu</w:t>
      </w:r>
      <w:r w:rsidR="00D730A2" w:rsidRPr="0016481D">
        <w:rPr>
          <w:rFonts w:ascii="Times New Roman" w:hAnsi="Times New Roman" w:cs="Times New Roman"/>
          <w:sz w:val="24"/>
          <w:szCs w:val="24"/>
          <w:shd w:val="clear" w:color="auto" w:fill="FFFFFF"/>
          <w:lang w:val="ro-MD"/>
        </w:rPr>
        <w:t>ț</w:t>
      </w:r>
      <w:r w:rsidR="00C339B3" w:rsidRPr="0016481D">
        <w:rPr>
          <w:rFonts w:ascii="Times New Roman" w:hAnsi="Times New Roman" w:cs="Times New Roman"/>
          <w:sz w:val="24"/>
          <w:szCs w:val="24"/>
          <w:shd w:val="clear" w:color="auto" w:fill="FFFFFF"/>
          <w:lang w:val="ro-MD"/>
        </w:rPr>
        <w:t>iile publice absorbante, asigurându-se integrarea acestuia în cadrul institu</w:t>
      </w:r>
      <w:r w:rsidR="00D730A2" w:rsidRPr="0016481D">
        <w:rPr>
          <w:rFonts w:ascii="Times New Roman" w:hAnsi="Times New Roman" w:cs="Times New Roman"/>
          <w:sz w:val="24"/>
          <w:szCs w:val="24"/>
          <w:shd w:val="clear" w:color="auto" w:fill="FFFFFF"/>
          <w:lang w:val="ro-MD"/>
        </w:rPr>
        <w:t>ț</w:t>
      </w:r>
      <w:r w:rsidR="00C339B3" w:rsidRPr="0016481D">
        <w:rPr>
          <w:rFonts w:ascii="Times New Roman" w:hAnsi="Times New Roman" w:cs="Times New Roman"/>
          <w:sz w:val="24"/>
          <w:szCs w:val="24"/>
          <w:shd w:val="clear" w:color="auto" w:fill="FFFFFF"/>
          <w:lang w:val="ro-MD"/>
        </w:rPr>
        <w:t>iilor respective. Astfel, potrivit informa</w:t>
      </w:r>
      <w:r w:rsidR="00D730A2" w:rsidRPr="0016481D">
        <w:rPr>
          <w:rFonts w:ascii="Times New Roman" w:hAnsi="Times New Roman" w:cs="Times New Roman"/>
          <w:sz w:val="24"/>
          <w:szCs w:val="24"/>
          <w:shd w:val="clear" w:color="auto" w:fill="FFFFFF"/>
          <w:lang w:val="ro-MD"/>
        </w:rPr>
        <w:t>ț</w:t>
      </w:r>
      <w:r w:rsidR="00C339B3" w:rsidRPr="0016481D">
        <w:rPr>
          <w:rFonts w:ascii="Times New Roman" w:hAnsi="Times New Roman" w:cs="Times New Roman"/>
          <w:sz w:val="24"/>
          <w:szCs w:val="24"/>
          <w:shd w:val="clear" w:color="auto" w:fill="FFFFFF"/>
          <w:lang w:val="ro-MD"/>
        </w:rPr>
        <w:t>iilor prezentate de UTM, în urma absorb</w:t>
      </w:r>
      <w:r w:rsidR="00D730A2" w:rsidRPr="0016481D">
        <w:rPr>
          <w:rFonts w:ascii="Times New Roman" w:hAnsi="Times New Roman" w:cs="Times New Roman"/>
          <w:sz w:val="24"/>
          <w:szCs w:val="24"/>
          <w:shd w:val="clear" w:color="auto" w:fill="FFFFFF"/>
          <w:lang w:val="ro-MD"/>
        </w:rPr>
        <w:t>ț</w:t>
      </w:r>
      <w:r w:rsidR="00C339B3" w:rsidRPr="0016481D">
        <w:rPr>
          <w:rFonts w:ascii="Times New Roman" w:hAnsi="Times New Roman" w:cs="Times New Roman"/>
          <w:sz w:val="24"/>
          <w:szCs w:val="24"/>
          <w:shd w:val="clear" w:color="auto" w:fill="FFFFFF"/>
          <w:lang w:val="ro-MD"/>
        </w:rPr>
        <w:t>iei UASM</w:t>
      </w:r>
      <w:r>
        <w:rPr>
          <w:rFonts w:ascii="Times New Roman" w:hAnsi="Times New Roman" w:cs="Times New Roman"/>
          <w:sz w:val="24"/>
          <w:szCs w:val="24"/>
          <w:shd w:val="clear" w:color="auto" w:fill="FFFFFF"/>
          <w:lang w:val="ro-MD"/>
        </w:rPr>
        <w:t>,</w:t>
      </w:r>
      <w:r w:rsidR="00C339B3" w:rsidRPr="0016481D">
        <w:rPr>
          <w:rFonts w:ascii="Times New Roman" w:hAnsi="Times New Roman" w:cs="Times New Roman"/>
          <w:sz w:val="24"/>
          <w:szCs w:val="24"/>
          <w:shd w:val="clear" w:color="auto" w:fill="FFFFFF"/>
          <w:lang w:val="ro-MD"/>
        </w:rPr>
        <w:t xml:space="preserve"> din 507 angaja</w:t>
      </w:r>
      <w:r w:rsidR="00D730A2" w:rsidRPr="0016481D">
        <w:rPr>
          <w:rFonts w:ascii="Times New Roman" w:hAnsi="Times New Roman" w:cs="Times New Roman"/>
          <w:sz w:val="24"/>
          <w:szCs w:val="24"/>
          <w:shd w:val="clear" w:color="auto" w:fill="FFFFFF"/>
          <w:lang w:val="ro-MD"/>
        </w:rPr>
        <w:t>ț</w:t>
      </w:r>
      <w:r w:rsidR="00C339B3" w:rsidRPr="0016481D">
        <w:rPr>
          <w:rFonts w:ascii="Times New Roman" w:hAnsi="Times New Roman" w:cs="Times New Roman"/>
          <w:sz w:val="24"/>
          <w:szCs w:val="24"/>
          <w:shd w:val="clear" w:color="auto" w:fill="FFFFFF"/>
          <w:lang w:val="ro-MD"/>
        </w:rPr>
        <w:t>i (inclusiv 174 cadre didactice), doar 407 (83 cadre didactice) au fost încadra</w:t>
      </w:r>
      <w:r w:rsidR="00D730A2" w:rsidRPr="0016481D">
        <w:rPr>
          <w:rFonts w:ascii="Times New Roman" w:hAnsi="Times New Roman" w:cs="Times New Roman"/>
          <w:sz w:val="24"/>
          <w:szCs w:val="24"/>
          <w:shd w:val="clear" w:color="auto" w:fill="FFFFFF"/>
          <w:lang w:val="ro-MD"/>
        </w:rPr>
        <w:t>ț</w:t>
      </w:r>
      <w:r w:rsidR="00C339B3" w:rsidRPr="0016481D">
        <w:rPr>
          <w:rFonts w:ascii="Times New Roman" w:hAnsi="Times New Roman" w:cs="Times New Roman"/>
          <w:sz w:val="24"/>
          <w:szCs w:val="24"/>
          <w:shd w:val="clear" w:color="auto" w:fill="FFFFFF"/>
          <w:lang w:val="ro-MD"/>
        </w:rPr>
        <w:t xml:space="preserve">i la UTM, 57 persoane s-au eliberat benevol </w:t>
      </w:r>
      <w:r w:rsidR="00D730A2" w:rsidRPr="0016481D">
        <w:rPr>
          <w:rFonts w:ascii="Times New Roman" w:hAnsi="Times New Roman" w:cs="Times New Roman"/>
          <w:sz w:val="24"/>
          <w:szCs w:val="24"/>
          <w:shd w:val="clear" w:color="auto" w:fill="FFFFFF"/>
          <w:lang w:val="ro-MD"/>
        </w:rPr>
        <w:t>ș</w:t>
      </w:r>
      <w:r w:rsidR="00C339B3" w:rsidRPr="0016481D">
        <w:rPr>
          <w:rFonts w:ascii="Times New Roman" w:hAnsi="Times New Roman" w:cs="Times New Roman"/>
          <w:sz w:val="24"/>
          <w:szCs w:val="24"/>
          <w:shd w:val="clear" w:color="auto" w:fill="FFFFFF"/>
          <w:lang w:val="ro-MD"/>
        </w:rPr>
        <w:t>i 3 persoane au fost disponibilizate</w:t>
      </w:r>
      <w:r w:rsidR="00C339B3" w:rsidRPr="0016481D">
        <w:rPr>
          <w:rStyle w:val="a5"/>
          <w:rFonts w:ascii="Times New Roman" w:hAnsi="Times New Roman" w:cs="Times New Roman"/>
          <w:sz w:val="24"/>
          <w:szCs w:val="24"/>
          <w:shd w:val="clear" w:color="auto" w:fill="FFFFFF"/>
          <w:lang w:val="ro-MD"/>
        </w:rPr>
        <w:footnoteReference w:id="127"/>
      </w:r>
      <w:r w:rsidR="00C339B3" w:rsidRPr="0016481D">
        <w:rPr>
          <w:rFonts w:ascii="Times New Roman" w:hAnsi="Times New Roman" w:cs="Times New Roman"/>
          <w:sz w:val="24"/>
          <w:szCs w:val="24"/>
          <w:shd w:val="clear" w:color="auto" w:fill="FFFFFF"/>
          <w:lang w:val="ro-MD"/>
        </w:rPr>
        <w:t xml:space="preserve">, </w:t>
      </w:r>
      <w:r>
        <w:rPr>
          <w:rFonts w:ascii="Times New Roman" w:hAnsi="Times New Roman" w:cs="Times New Roman"/>
          <w:sz w:val="24"/>
          <w:szCs w:val="24"/>
          <w:shd w:val="clear" w:color="auto" w:fill="FFFFFF"/>
          <w:lang w:val="ro-MD"/>
        </w:rPr>
        <w:t>cărora li</w:t>
      </w:r>
      <w:r w:rsidR="00C339B3" w:rsidRPr="0016481D">
        <w:rPr>
          <w:rFonts w:ascii="Times New Roman" w:hAnsi="Times New Roman" w:cs="Times New Roman"/>
          <w:sz w:val="24"/>
          <w:szCs w:val="24"/>
          <w:shd w:val="clear" w:color="auto" w:fill="FFFFFF"/>
          <w:lang w:val="ro-MD"/>
        </w:rPr>
        <w:t xml:space="preserve"> </w:t>
      </w:r>
      <w:r>
        <w:rPr>
          <w:rFonts w:ascii="Times New Roman" w:hAnsi="Times New Roman" w:cs="Times New Roman"/>
          <w:sz w:val="24"/>
          <w:szCs w:val="24"/>
          <w:shd w:val="clear" w:color="auto" w:fill="FFFFFF"/>
          <w:lang w:val="ro-MD"/>
        </w:rPr>
        <w:t>s-</w:t>
      </w:r>
      <w:r w:rsidR="00C339B3" w:rsidRPr="0016481D">
        <w:rPr>
          <w:rFonts w:ascii="Times New Roman" w:hAnsi="Times New Roman" w:cs="Times New Roman"/>
          <w:sz w:val="24"/>
          <w:szCs w:val="24"/>
          <w:shd w:val="clear" w:color="auto" w:fill="FFFFFF"/>
          <w:lang w:val="ro-MD"/>
        </w:rPr>
        <w:t xml:space="preserve">au achitat cheltuieli de disponibilizare în sumă de 248,32 mii lei. </w:t>
      </w:r>
      <w:r>
        <w:rPr>
          <w:rFonts w:ascii="Times New Roman" w:hAnsi="Times New Roman" w:cs="Times New Roman"/>
          <w:sz w:val="24"/>
          <w:szCs w:val="24"/>
          <w:shd w:val="clear" w:color="auto" w:fill="FFFFFF"/>
          <w:lang w:val="ro-MD"/>
        </w:rPr>
        <w:t>Conform</w:t>
      </w:r>
      <w:r w:rsidR="00C339B3" w:rsidRPr="0016481D">
        <w:rPr>
          <w:rFonts w:ascii="Times New Roman" w:hAnsi="Times New Roman" w:cs="Times New Roman"/>
          <w:sz w:val="24"/>
          <w:szCs w:val="24"/>
          <w:shd w:val="clear" w:color="auto" w:fill="FFFFFF"/>
          <w:lang w:val="ro-MD"/>
        </w:rPr>
        <w:t xml:space="preserve"> prevederilor HG nr.485/2022</w:t>
      </w:r>
      <w:r>
        <w:rPr>
          <w:rFonts w:ascii="Times New Roman" w:hAnsi="Times New Roman" w:cs="Times New Roman"/>
          <w:sz w:val="24"/>
          <w:szCs w:val="24"/>
          <w:shd w:val="clear" w:color="auto" w:fill="FFFFFF"/>
          <w:lang w:val="ro-MD"/>
        </w:rPr>
        <w:t>,</w:t>
      </w:r>
      <w:r w:rsidR="00C339B3" w:rsidRPr="0016481D">
        <w:rPr>
          <w:rFonts w:ascii="Times New Roman" w:hAnsi="Times New Roman" w:cs="Times New Roman"/>
          <w:sz w:val="24"/>
          <w:szCs w:val="24"/>
          <w:shd w:val="clear" w:color="auto" w:fill="FFFFFF"/>
          <w:lang w:val="ro-MD"/>
        </w:rPr>
        <w:t xml:space="preserve"> cheltuielile de disponibilizare a personalului persoanelor juridice absorbite vor fi asigurate din contul </w:t>
      </w:r>
      <w:r w:rsidR="00D730A2" w:rsidRPr="0016481D">
        <w:rPr>
          <w:rFonts w:ascii="Times New Roman" w:hAnsi="Times New Roman" w:cs="Times New Roman"/>
          <w:sz w:val="24"/>
          <w:szCs w:val="24"/>
          <w:shd w:val="clear" w:color="auto" w:fill="FFFFFF"/>
          <w:lang w:val="ro-MD"/>
        </w:rPr>
        <w:t>ș</w:t>
      </w:r>
      <w:r w:rsidR="00C339B3" w:rsidRPr="0016481D">
        <w:rPr>
          <w:rFonts w:ascii="Times New Roman" w:hAnsi="Times New Roman" w:cs="Times New Roman"/>
          <w:sz w:val="24"/>
          <w:szCs w:val="24"/>
          <w:shd w:val="clear" w:color="auto" w:fill="FFFFFF"/>
          <w:lang w:val="ro-MD"/>
        </w:rPr>
        <w:t>i în limitele mijloacelor financiare ale acestora. Astfel, în urma absorb</w:t>
      </w:r>
      <w:r w:rsidR="00D730A2" w:rsidRPr="0016481D">
        <w:rPr>
          <w:rFonts w:ascii="Times New Roman" w:hAnsi="Times New Roman" w:cs="Times New Roman"/>
          <w:sz w:val="24"/>
          <w:szCs w:val="24"/>
          <w:shd w:val="clear" w:color="auto" w:fill="FFFFFF"/>
          <w:lang w:val="ro-MD"/>
        </w:rPr>
        <w:t>ț</w:t>
      </w:r>
      <w:r w:rsidR="00C339B3" w:rsidRPr="0016481D">
        <w:rPr>
          <w:rFonts w:ascii="Times New Roman" w:hAnsi="Times New Roman" w:cs="Times New Roman"/>
          <w:sz w:val="24"/>
          <w:szCs w:val="24"/>
          <w:shd w:val="clear" w:color="auto" w:fill="FFFFFF"/>
          <w:lang w:val="ro-MD"/>
        </w:rPr>
        <w:t>iei UASM</w:t>
      </w:r>
      <w:r>
        <w:rPr>
          <w:rFonts w:ascii="Times New Roman" w:hAnsi="Times New Roman" w:cs="Times New Roman"/>
          <w:sz w:val="24"/>
          <w:szCs w:val="24"/>
          <w:shd w:val="clear" w:color="auto" w:fill="FFFFFF"/>
          <w:lang w:val="ro-MD"/>
        </w:rPr>
        <w:t>,</w:t>
      </w:r>
      <w:r w:rsidR="00C339B3" w:rsidRPr="0016481D">
        <w:rPr>
          <w:rFonts w:ascii="Times New Roman" w:hAnsi="Times New Roman" w:cs="Times New Roman"/>
          <w:sz w:val="24"/>
          <w:szCs w:val="24"/>
          <w:shd w:val="clear" w:color="auto" w:fill="FFFFFF"/>
          <w:lang w:val="ro-MD"/>
        </w:rPr>
        <w:t xml:space="preserve"> au fost transferate UTM mijloace băne</w:t>
      </w:r>
      <w:r w:rsidR="00D730A2" w:rsidRPr="0016481D">
        <w:rPr>
          <w:rFonts w:ascii="Times New Roman" w:hAnsi="Times New Roman" w:cs="Times New Roman"/>
          <w:sz w:val="24"/>
          <w:szCs w:val="24"/>
          <w:shd w:val="clear" w:color="auto" w:fill="FFFFFF"/>
          <w:lang w:val="ro-MD"/>
        </w:rPr>
        <w:t>ș</w:t>
      </w:r>
      <w:r w:rsidR="00F50274" w:rsidRPr="0016481D">
        <w:rPr>
          <w:rFonts w:ascii="Times New Roman" w:hAnsi="Times New Roman" w:cs="Times New Roman"/>
          <w:sz w:val="24"/>
          <w:szCs w:val="24"/>
          <w:shd w:val="clear" w:color="auto" w:fill="FFFFFF"/>
          <w:lang w:val="ro-MD"/>
        </w:rPr>
        <w:t>ti în sumă de 13,</w:t>
      </w:r>
      <w:r w:rsidR="00C339B3" w:rsidRPr="0016481D">
        <w:rPr>
          <w:rFonts w:ascii="Times New Roman" w:hAnsi="Times New Roman" w:cs="Times New Roman"/>
          <w:sz w:val="24"/>
          <w:szCs w:val="24"/>
          <w:shd w:val="clear" w:color="auto" w:fill="FFFFFF"/>
          <w:lang w:val="ro-MD"/>
        </w:rPr>
        <w:t>5</w:t>
      </w:r>
      <w:r w:rsidR="00F50274" w:rsidRPr="0016481D">
        <w:rPr>
          <w:rFonts w:ascii="Times New Roman" w:hAnsi="Times New Roman" w:cs="Times New Roman"/>
          <w:sz w:val="24"/>
          <w:szCs w:val="24"/>
          <w:shd w:val="clear" w:color="auto" w:fill="FFFFFF"/>
          <w:lang w:val="ro-MD"/>
        </w:rPr>
        <w:t>3</w:t>
      </w:r>
      <w:r w:rsidR="00C339B3" w:rsidRPr="0016481D">
        <w:rPr>
          <w:rFonts w:ascii="Times New Roman" w:hAnsi="Times New Roman" w:cs="Times New Roman"/>
          <w:sz w:val="24"/>
          <w:szCs w:val="24"/>
          <w:shd w:val="clear" w:color="auto" w:fill="FFFFFF"/>
          <w:lang w:val="ro-MD"/>
        </w:rPr>
        <w:t xml:space="preserve"> mi</w:t>
      </w:r>
      <w:r w:rsidR="00F50274" w:rsidRPr="0016481D">
        <w:rPr>
          <w:rFonts w:ascii="Times New Roman" w:hAnsi="Times New Roman" w:cs="Times New Roman"/>
          <w:sz w:val="24"/>
          <w:szCs w:val="24"/>
          <w:shd w:val="clear" w:color="auto" w:fill="FFFFFF"/>
          <w:lang w:val="ro-MD"/>
        </w:rPr>
        <w:t>l.</w:t>
      </w:r>
      <w:r w:rsidR="00C339B3" w:rsidRPr="0016481D">
        <w:rPr>
          <w:rFonts w:ascii="Times New Roman" w:hAnsi="Times New Roman" w:cs="Times New Roman"/>
          <w:sz w:val="24"/>
          <w:szCs w:val="24"/>
          <w:shd w:val="clear" w:color="auto" w:fill="FFFFFF"/>
          <w:lang w:val="ro-MD"/>
        </w:rPr>
        <w:t xml:space="preserve"> lei, crean</w:t>
      </w:r>
      <w:r w:rsidR="00D730A2" w:rsidRPr="0016481D">
        <w:rPr>
          <w:rFonts w:ascii="Times New Roman" w:hAnsi="Times New Roman" w:cs="Times New Roman"/>
          <w:sz w:val="24"/>
          <w:szCs w:val="24"/>
          <w:shd w:val="clear" w:color="auto" w:fill="FFFFFF"/>
          <w:lang w:val="ro-MD"/>
        </w:rPr>
        <w:t>ț</w:t>
      </w:r>
      <w:r w:rsidR="00F50274" w:rsidRPr="0016481D">
        <w:rPr>
          <w:rFonts w:ascii="Times New Roman" w:hAnsi="Times New Roman" w:cs="Times New Roman"/>
          <w:sz w:val="24"/>
          <w:szCs w:val="24"/>
          <w:shd w:val="clear" w:color="auto" w:fill="FFFFFF"/>
          <w:lang w:val="ro-MD"/>
        </w:rPr>
        <w:t>e curente în sumă de 11,</w:t>
      </w:r>
      <w:r w:rsidR="00C339B3" w:rsidRPr="0016481D">
        <w:rPr>
          <w:rFonts w:ascii="Times New Roman" w:hAnsi="Times New Roman" w:cs="Times New Roman"/>
          <w:sz w:val="24"/>
          <w:szCs w:val="24"/>
          <w:shd w:val="clear" w:color="auto" w:fill="FFFFFF"/>
          <w:lang w:val="ro-MD"/>
        </w:rPr>
        <w:t>70 mi</w:t>
      </w:r>
      <w:r w:rsidR="00F50274" w:rsidRPr="0016481D">
        <w:rPr>
          <w:rFonts w:ascii="Times New Roman" w:hAnsi="Times New Roman" w:cs="Times New Roman"/>
          <w:sz w:val="24"/>
          <w:szCs w:val="24"/>
          <w:shd w:val="clear" w:color="auto" w:fill="FFFFFF"/>
          <w:lang w:val="ro-MD"/>
        </w:rPr>
        <w:t>l.</w:t>
      </w:r>
      <w:r w:rsidR="00C339B3" w:rsidRPr="0016481D">
        <w:rPr>
          <w:rFonts w:ascii="Times New Roman" w:hAnsi="Times New Roman" w:cs="Times New Roman"/>
          <w:sz w:val="24"/>
          <w:szCs w:val="24"/>
          <w:shd w:val="clear" w:color="auto" w:fill="FFFFFF"/>
          <w:lang w:val="ro-MD"/>
        </w:rPr>
        <w:t xml:space="preserve"> lei, iar datoriile existente la da</w:t>
      </w:r>
      <w:r w:rsidR="00F50274" w:rsidRPr="0016481D">
        <w:rPr>
          <w:rFonts w:ascii="Times New Roman" w:hAnsi="Times New Roman" w:cs="Times New Roman"/>
          <w:sz w:val="24"/>
          <w:szCs w:val="24"/>
          <w:shd w:val="clear" w:color="auto" w:fill="FFFFFF"/>
          <w:lang w:val="ro-MD"/>
        </w:rPr>
        <w:t>ta transmiterii au constituit 6,</w:t>
      </w:r>
      <w:r w:rsidR="00C339B3" w:rsidRPr="0016481D">
        <w:rPr>
          <w:rFonts w:ascii="Times New Roman" w:hAnsi="Times New Roman" w:cs="Times New Roman"/>
          <w:sz w:val="24"/>
          <w:szCs w:val="24"/>
          <w:shd w:val="clear" w:color="auto" w:fill="FFFFFF"/>
          <w:lang w:val="ro-MD"/>
        </w:rPr>
        <w:t>94 mi</w:t>
      </w:r>
      <w:r w:rsidR="00F50274" w:rsidRPr="0016481D">
        <w:rPr>
          <w:rFonts w:ascii="Times New Roman" w:hAnsi="Times New Roman" w:cs="Times New Roman"/>
          <w:sz w:val="24"/>
          <w:szCs w:val="24"/>
          <w:shd w:val="clear" w:color="auto" w:fill="FFFFFF"/>
          <w:lang w:val="ro-MD"/>
        </w:rPr>
        <w:t>l.</w:t>
      </w:r>
      <w:r w:rsidR="00C339B3" w:rsidRPr="0016481D">
        <w:rPr>
          <w:rFonts w:ascii="Times New Roman" w:hAnsi="Times New Roman" w:cs="Times New Roman"/>
          <w:sz w:val="24"/>
          <w:szCs w:val="24"/>
          <w:shd w:val="clear" w:color="auto" w:fill="FFFFFF"/>
          <w:lang w:val="ro-MD"/>
        </w:rPr>
        <w:t xml:space="preserve"> lei.</w:t>
      </w:r>
    </w:p>
    <w:p w14:paraId="0FB8F69C" w14:textId="7560E860" w:rsidR="00C339B3" w:rsidRPr="0016481D" w:rsidRDefault="00C339B3" w:rsidP="00F50274">
      <w:pPr>
        <w:pStyle w:val="a6"/>
        <w:spacing w:after="0" w:line="276" w:lineRule="auto"/>
        <w:ind w:left="0" w:right="-41" w:firstLine="720"/>
        <w:jc w:val="both"/>
        <w:rPr>
          <w:rFonts w:ascii="Times New Roman" w:hAnsi="Times New Roman" w:cs="Times New Roman"/>
          <w:sz w:val="24"/>
          <w:szCs w:val="24"/>
          <w:lang w:val="ro-MD"/>
        </w:rPr>
      </w:pPr>
      <w:r w:rsidRPr="0016481D">
        <w:rPr>
          <w:rFonts w:ascii="Times New Roman" w:hAnsi="Times New Roman" w:cs="Times New Roman"/>
          <w:sz w:val="24"/>
          <w:szCs w:val="24"/>
          <w:shd w:val="clear" w:color="auto" w:fill="FFFFFF"/>
          <w:lang w:val="ro-MD"/>
        </w:rPr>
        <w:t>În urma absorb</w:t>
      </w:r>
      <w:r w:rsidR="00D730A2" w:rsidRPr="0016481D">
        <w:rPr>
          <w:rFonts w:ascii="Times New Roman" w:hAnsi="Times New Roman" w:cs="Times New Roman"/>
          <w:sz w:val="24"/>
          <w:szCs w:val="24"/>
          <w:shd w:val="clear" w:color="auto" w:fill="FFFFFF"/>
          <w:lang w:val="ro-MD"/>
        </w:rPr>
        <w:t>ț</w:t>
      </w:r>
      <w:r w:rsidRPr="0016481D">
        <w:rPr>
          <w:rFonts w:ascii="Times New Roman" w:hAnsi="Times New Roman" w:cs="Times New Roman"/>
          <w:sz w:val="24"/>
          <w:szCs w:val="24"/>
          <w:shd w:val="clear" w:color="auto" w:fill="FFFFFF"/>
          <w:lang w:val="ro-MD"/>
        </w:rPr>
        <w:t xml:space="preserve">iei UASM, au fost transferate drepturile </w:t>
      </w:r>
      <w:r w:rsidR="00D730A2" w:rsidRPr="0016481D">
        <w:rPr>
          <w:rFonts w:ascii="Times New Roman" w:hAnsi="Times New Roman" w:cs="Times New Roman"/>
          <w:sz w:val="24"/>
          <w:szCs w:val="24"/>
          <w:shd w:val="clear" w:color="auto" w:fill="FFFFFF"/>
          <w:lang w:val="ro-MD"/>
        </w:rPr>
        <w:t>ș</w:t>
      </w:r>
      <w:r w:rsidRPr="0016481D">
        <w:rPr>
          <w:rFonts w:ascii="Times New Roman" w:hAnsi="Times New Roman" w:cs="Times New Roman"/>
          <w:sz w:val="24"/>
          <w:szCs w:val="24"/>
          <w:shd w:val="clear" w:color="auto" w:fill="FFFFFF"/>
          <w:lang w:val="ro-MD"/>
        </w:rPr>
        <w:t>i obliga</w:t>
      </w:r>
      <w:r w:rsidR="00D730A2" w:rsidRPr="0016481D">
        <w:rPr>
          <w:rFonts w:ascii="Times New Roman" w:hAnsi="Times New Roman" w:cs="Times New Roman"/>
          <w:sz w:val="24"/>
          <w:szCs w:val="24"/>
          <w:shd w:val="clear" w:color="auto" w:fill="FFFFFF"/>
          <w:lang w:val="ro-MD"/>
        </w:rPr>
        <w:t>ț</w:t>
      </w:r>
      <w:r w:rsidR="00F50274" w:rsidRPr="0016481D">
        <w:rPr>
          <w:rFonts w:ascii="Times New Roman" w:hAnsi="Times New Roman" w:cs="Times New Roman"/>
          <w:sz w:val="24"/>
          <w:szCs w:val="24"/>
          <w:shd w:val="clear" w:color="auto" w:fill="FFFFFF"/>
          <w:lang w:val="ro-MD"/>
        </w:rPr>
        <w:t>iile în valoare de 471,</w:t>
      </w:r>
      <w:r w:rsidRPr="0016481D">
        <w:rPr>
          <w:rFonts w:ascii="Times New Roman" w:hAnsi="Times New Roman" w:cs="Times New Roman"/>
          <w:sz w:val="24"/>
          <w:szCs w:val="24"/>
          <w:shd w:val="clear" w:color="auto" w:fill="FFFFFF"/>
          <w:lang w:val="ro-MD"/>
        </w:rPr>
        <w:t>71 mi</w:t>
      </w:r>
      <w:r w:rsidR="00F50274"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 inclusiv profitul nerepartizat în valoare de 27</w:t>
      </w:r>
      <w:r w:rsidR="00F50274" w:rsidRPr="0016481D">
        <w:rPr>
          <w:rFonts w:ascii="Times New Roman" w:hAnsi="Times New Roman" w:cs="Times New Roman"/>
          <w:sz w:val="24"/>
          <w:szCs w:val="24"/>
          <w:shd w:val="clear" w:color="auto" w:fill="FFFFFF"/>
          <w:lang w:val="ro-MD"/>
        </w:rPr>
        <w:t>,</w:t>
      </w:r>
      <w:r w:rsidRPr="0016481D">
        <w:rPr>
          <w:rFonts w:ascii="Times New Roman" w:hAnsi="Times New Roman" w:cs="Times New Roman"/>
          <w:sz w:val="24"/>
          <w:szCs w:val="24"/>
          <w:shd w:val="clear" w:color="auto" w:fill="FFFFFF"/>
          <w:lang w:val="ro-MD"/>
        </w:rPr>
        <w:t>08 mi</w:t>
      </w:r>
      <w:r w:rsidR="00F50274" w:rsidRPr="0016481D">
        <w:rPr>
          <w:rFonts w:ascii="Times New Roman" w:hAnsi="Times New Roman" w:cs="Times New Roman"/>
          <w:sz w:val="24"/>
          <w:szCs w:val="24"/>
          <w:shd w:val="clear" w:color="auto" w:fill="FFFFFF"/>
          <w:lang w:val="ro-MD"/>
        </w:rPr>
        <w:t>l.</w:t>
      </w:r>
      <w:r w:rsidRPr="0016481D">
        <w:rPr>
          <w:rFonts w:ascii="Times New Roman" w:hAnsi="Times New Roman" w:cs="Times New Roman"/>
          <w:sz w:val="24"/>
          <w:szCs w:val="24"/>
          <w:shd w:val="clear" w:color="auto" w:fill="FFFFFF"/>
          <w:lang w:val="ro-MD"/>
        </w:rPr>
        <w:t xml:space="preserve"> lei, iar profitul perioadei de gestiune a constituit 87,80 mii lei.</w:t>
      </w:r>
      <w:r w:rsidRPr="0016481D">
        <w:rPr>
          <w:rFonts w:ascii="Times New Roman" w:hAnsi="Times New Roman" w:cs="Times New Roman"/>
          <w:sz w:val="24"/>
          <w:szCs w:val="24"/>
          <w:lang w:val="ro-MD"/>
        </w:rPr>
        <w:t xml:space="preserve"> </w:t>
      </w:r>
    </w:p>
    <w:p w14:paraId="532F7A01" w14:textId="3A74002F" w:rsidR="004802CD" w:rsidRDefault="00C339B3" w:rsidP="00F95B3A">
      <w:pPr>
        <w:spacing w:after="0" w:line="276" w:lineRule="auto"/>
        <w:ind w:firstLine="709"/>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Totodată</w:t>
      </w:r>
      <w:r w:rsidR="008A76E4">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conform datelor </w:t>
      </w:r>
      <w:r w:rsidR="003F73D7">
        <w:rPr>
          <w:rFonts w:ascii="Times New Roman" w:hAnsi="Times New Roman" w:cs="Times New Roman"/>
          <w:sz w:val="24"/>
          <w:szCs w:val="24"/>
          <w:lang w:val="ro-MD"/>
        </w:rPr>
        <w:t>di</w:t>
      </w:r>
      <w:r w:rsidRPr="0016481D">
        <w:rPr>
          <w:rFonts w:ascii="Times New Roman" w:hAnsi="Times New Roman" w:cs="Times New Roman"/>
          <w:sz w:val="24"/>
          <w:szCs w:val="24"/>
          <w:lang w:val="ro-MD"/>
        </w:rPr>
        <w:t>n rapoartele statistice</w:t>
      </w:r>
      <w:r w:rsidR="003F73D7">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la situa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ia din 01.10.2021</w:t>
      </w:r>
      <w:r w:rsidR="003F73D7">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la UASM î</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i făceau studiile 3</w:t>
      </w:r>
      <w:r w:rsidR="00504F3B"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779 </w:t>
      </w:r>
      <w:r w:rsidR="003F73D7">
        <w:rPr>
          <w:rFonts w:ascii="Times New Roman" w:hAnsi="Times New Roman" w:cs="Times New Roman"/>
          <w:sz w:val="24"/>
          <w:szCs w:val="24"/>
          <w:lang w:val="ro-MD"/>
        </w:rPr>
        <w:t xml:space="preserve">de </w:t>
      </w:r>
      <w:r w:rsidRPr="0016481D">
        <w:rPr>
          <w:rFonts w:ascii="Times New Roman" w:hAnsi="Times New Roman" w:cs="Times New Roman"/>
          <w:sz w:val="24"/>
          <w:szCs w:val="24"/>
          <w:lang w:val="ro-MD"/>
        </w:rPr>
        <w:t>studen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din</w:t>
      </w:r>
      <w:r w:rsidR="00A95205">
        <w:rPr>
          <w:rFonts w:ascii="Times New Roman" w:hAnsi="Times New Roman" w:cs="Times New Roman"/>
          <w:sz w:val="24"/>
          <w:szCs w:val="24"/>
          <w:lang w:val="ro-MD"/>
        </w:rPr>
        <w:t>tre</w:t>
      </w:r>
      <w:r w:rsidRPr="0016481D">
        <w:rPr>
          <w:rFonts w:ascii="Times New Roman" w:hAnsi="Times New Roman" w:cs="Times New Roman"/>
          <w:sz w:val="24"/>
          <w:szCs w:val="24"/>
          <w:lang w:val="ro-MD"/>
        </w:rPr>
        <w:t xml:space="preserve"> care 940 </w:t>
      </w:r>
      <w:r w:rsidR="003F73D7">
        <w:rPr>
          <w:rFonts w:ascii="Times New Roman" w:hAnsi="Times New Roman" w:cs="Times New Roman"/>
          <w:sz w:val="24"/>
          <w:szCs w:val="24"/>
          <w:lang w:val="ro-MD"/>
        </w:rPr>
        <w:t xml:space="preserve">de </w:t>
      </w:r>
      <w:r w:rsidRPr="0016481D">
        <w:rPr>
          <w:rFonts w:ascii="Times New Roman" w:hAnsi="Times New Roman" w:cs="Times New Roman"/>
          <w:sz w:val="24"/>
          <w:szCs w:val="24"/>
          <w:lang w:val="ro-MD"/>
        </w:rPr>
        <w:t>studen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au absolvit în anul 2022.</w:t>
      </w:r>
      <w:r w:rsidR="008D015B"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Prin urmare, din numărul de studen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existen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(2</w:t>
      </w:r>
      <w:r w:rsidR="00504F3B"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839) la situa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ia din 15.08.2022, conform datelor prezentate de UTM</w:t>
      </w:r>
      <w:r w:rsidR="003F73D7">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au fost transfera</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2</w:t>
      </w:r>
      <w:r w:rsidR="00504F3B"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400 </w:t>
      </w:r>
      <w:r w:rsidR="00A95205">
        <w:rPr>
          <w:rFonts w:ascii="Times New Roman" w:hAnsi="Times New Roman" w:cs="Times New Roman"/>
          <w:sz w:val="24"/>
          <w:szCs w:val="24"/>
          <w:lang w:val="ro-MD"/>
        </w:rPr>
        <w:t xml:space="preserve">de </w:t>
      </w:r>
      <w:r w:rsidRPr="0016481D">
        <w:rPr>
          <w:rFonts w:ascii="Times New Roman" w:hAnsi="Times New Roman" w:cs="Times New Roman"/>
          <w:sz w:val="24"/>
          <w:szCs w:val="24"/>
          <w:lang w:val="ro-MD"/>
        </w:rPr>
        <w:t>studen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i, din</w:t>
      </w:r>
      <w:r w:rsidR="003F73D7">
        <w:rPr>
          <w:rFonts w:ascii="Times New Roman" w:hAnsi="Times New Roman" w:cs="Times New Roman"/>
          <w:sz w:val="24"/>
          <w:szCs w:val="24"/>
          <w:lang w:val="ro-MD"/>
        </w:rPr>
        <w:t>tre</w:t>
      </w:r>
      <w:r w:rsidRPr="0016481D">
        <w:rPr>
          <w:rFonts w:ascii="Times New Roman" w:hAnsi="Times New Roman" w:cs="Times New Roman"/>
          <w:sz w:val="24"/>
          <w:szCs w:val="24"/>
          <w:lang w:val="ro-MD"/>
        </w:rPr>
        <w:t xml:space="preserve"> care 943 </w:t>
      </w:r>
      <w:r w:rsidR="003F73D7">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la ciclul I învă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ământ cu frecven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 1</w:t>
      </w:r>
      <w:r w:rsidR="00504F3B" w:rsidRPr="0016481D">
        <w:rPr>
          <w:rFonts w:ascii="Times New Roman" w:hAnsi="Times New Roman" w:cs="Times New Roman"/>
          <w:sz w:val="24"/>
          <w:szCs w:val="24"/>
          <w:lang w:val="ro-MD"/>
        </w:rPr>
        <w:t>.</w:t>
      </w:r>
      <w:r w:rsidRPr="0016481D">
        <w:rPr>
          <w:rFonts w:ascii="Times New Roman" w:hAnsi="Times New Roman" w:cs="Times New Roman"/>
          <w:sz w:val="24"/>
          <w:szCs w:val="24"/>
          <w:lang w:val="ro-MD"/>
        </w:rPr>
        <w:t>191</w:t>
      </w:r>
      <w:r w:rsidR="003F73D7">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 xml:space="preserve"> la învă</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ământ fără frecven</w:t>
      </w:r>
      <w:r w:rsidR="00D730A2" w:rsidRPr="0016481D">
        <w:rPr>
          <w:rFonts w:ascii="Times New Roman" w:hAnsi="Times New Roman" w:cs="Times New Roman"/>
          <w:sz w:val="24"/>
          <w:szCs w:val="24"/>
          <w:lang w:val="ro-MD"/>
        </w:rPr>
        <w:t>ț</w:t>
      </w:r>
      <w:r w:rsidRPr="0016481D">
        <w:rPr>
          <w:rFonts w:ascii="Times New Roman" w:hAnsi="Times New Roman" w:cs="Times New Roman"/>
          <w:sz w:val="24"/>
          <w:szCs w:val="24"/>
          <w:lang w:val="ro-MD"/>
        </w:rPr>
        <w:t>ă</w:t>
      </w:r>
      <w:r w:rsidR="003F73D7">
        <w:rPr>
          <w:rFonts w:ascii="Times New Roman" w:hAnsi="Times New Roman" w:cs="Times New Roman"/>
          <w:sz w:val="24"/>
          <w:szCs w:val="24"/>
          <w:lang w:val="ro-MD"/>
        </w:rPr>
        <w:t>,</w:t>
      </w:r>
      <w:r w:rsidRPr="0016481D">
        <w:rPr>
          <w:rFonts w:ascii="Times New Roman" w:hAnsi="Times New Roman" w:cs="Times New Roman"/>
          <w:sz w:val="24"/>
          <w:szCs w:val="24"/>
          <w:lang w:val="ro-MD"/>
        </w:rPr>
        <w:t xml:space="preserve"> </w:t>
      </w:r>
      <w:r w:rsidR="00D730A2" w:rsidRPr="0016481D">
        <w:rPr>
          <w:rFonts w:ascii="Times New Roman" w:hAnsi="Times New Roman" w:cs="Times New Roman"/>
          <w:sz w:val="24"/>
          <w:szCs w:val="24"/>
          <w:lang w:val="ro-MD"/>
        </w:rPr>
        <w:t>ș</w:t>
      </w:r>
      <w:r w:rsidRPr="0016481D">
        <w:rPr>
          <w:rFonts w:ascii="Times New Roman" w:hAnsi="Times New Roman" w:cs="Times New Roman"/>
          <w:sz w:val="24"/>
          <w:szCs w:val="24"/>
          <w:lang w:val="ro-MD"/>
        </w:rPr>
        <w:t xml:space="preserve">i </w:t>
      </w:r>
      <w:r w:rsidR="003F73D7" w:rsidRPr="0016481D">
        <w:rPr>
          <w:rFonts w:ascii="Times New Roman" w:hAnsi="Times New Roman" w:cs="Times New Roman"/>
          <w:sz w:val="24"/>
          <w:szCs w:val="24"/>
          <w:lang w:val="ro-MD"/>
        </w:rPr>
        <w:t xml:space="preserve">266 </w:t>
      </w:r>
      <w:r w:rsidR="003F73D7">
        <w:rPr>
          <w:rFonts w:ascii="Times New Roman" w:hAnsi="Times New Roman" w:cs="Times New Roman"/>
          <w:sz w:val="24"/>
          <w:szCs w:val="24"/>
          <w:lang w:val="ro-MD"/>
        </w:rPr>
        <w:t xml:space="preserve">de </w:t>
      </w:r>
      <w:r w:rsidR="003F73D7" w:rsidRPr="0016481D">
        <w:rPr>
          <w:rFonts w:ascii="Times New Roman" w:hAnsi="Times New Roman" w:cs="Times New Roman"/>
          <w:sz w:val="24"/>
          <w:szCs w:val="24"/>
          <w:lang w:val="ro-MD"/>
        </w:rPr>
        <w:t xml:space="preserve">studenți </w:t>
      </w:r>
      <w:r w:rsidR="003F73D7">
        <w:rPr>
          <w:rFonts w:ascii="Times New Roman" w:hAnsi="Times New Roman" w:cs="Times New Roman"/>
          <w:sz w:val="24"/>
          <w:szCs w:val="24"/>
          <w:lang w:val="ro-MD"/>
        </w:rPr>
        <w:t xml:space="preserve">– la </w:t>
      </w:r>
      <w:r w:rsidRPr="0016481D">
        <w:rPr>
          <w:rFonts w:ascii="Times New Roman" w:hAnsi="Times New Roman" w:cs="Times New Roman"/>
          <w:sz w:val="24"/>
          <w:szCs w:val="24"/>
          <w:lang w:val="ro-MD"/>
        </w:rPr>
        <w:t>ciclul II.</w:t>
      </w:r>
    </w:p>
    <w:p w14:paraId="45D973DF" w14:textId="127FA71B" w:rsidR="00C339B3" w:rsidRPr="00C464B6" w:rsidRDefault="004802CD" w:rsidP="00F95B3A">
      <w:pPr>
        <w:spacing w:after="0" w:line="276" w:lineRule="auto"/>
        <w:ind w:firstLine="709"/>
        <w:jc w:val="both"/>
        <w:rPr>
          <w:rFonts w:ascii="Times New Roman" w:hAnsi="Times New Roman" w:cs="Times New Roman"/>
          <w:sz w:val="24"/>
          <w:szCs w:val="24"/>
          <w:lang w:val="ro-MD"/>
        </w:rPr>
      </w:pPr>
      <w:r w:rsidRPr="00C464B6">
        <w:rPr>
          <w:rFonts w:ascii="Times New Roman" w:hAnsi="Times New Roman" w:cs="Times New Roman"/>
          <w:sz w:val="24"/>
          <w:szCs w:val="24"/>
          <w:lang w:val="ro-MD"/>
        </w:rPr>
        <w:t>De menționată că</w:t>
      </w:r>
      <w:r w:rsidR="00A95205">
        <w:rPr>
          <w:rFonts w:ascii="Times New Roman" w:hAnsi="Times New Roman" w:cs="Times New Roman"/>
          <w:sz w:val="24"/>
          <w:szCs w:val="24"/>
          <w:lang w:val="ro-MD"/>
        </w:rPr>
        <w:t>,</w:t>
      </w:r>
      <w:r w:rsidRPr="00C464B6">
        <w:rPr>
          <w:rFonts w:ascii="Times New Roman" w:hAnsi="Times New Roman" w:cs="Times New Roman"/>
          <w:sz w:val="24"/>
          <w:szCs w:val="24"/>
          <w:lang w:val="ro-MD"/>
        </w:rPr>
        <w:t xml:space="preserve"> în urma absorbției UASM</w:t>
      </w:r>
      <w:r w:rsidR="00A95205">
        <w:rPr>
          <w:rFonts w:ascii="Times New Roman" w:hAnsi="Times New Roman" w:cs="Times New Roman"/>
          <w:sz w:val="24"/>
          <w:szCs w:val="24"/>
          <w:lang w:val="ro-MD"/>
        </w:rPr>
        <w:t>,</w:t>
      </w:r>
      <w:r w:rsidRPr="00C464B6">
        <w:rPr>
          <w:rFonts w:ascii="Times New Roman" w:hAnsi="Times New Roman" w:cs="Times New Roman"/>
          <w:sz w:val="24"/>
          <w:szCs w:val="24"/>
          <w:lang w:val="ro-MD"/>
        </w:rPr>
        <w:t xml:space="preserve"> toate drepturile și obligațiile au fost transmise UTM</w:t>
      </w:r>
      <w:r w:rsidR="00A95205">
        <w:rPr>
          <w:rFonts w:ascii="Times New Roman" w:hAnsi="Times New Roman" w:cs="Times New Roman"/>
          <w:sz w:val="24"/>
          <w:szCs w:val="24"/>
          <w:lang w:val="ro-MD"/>
        </w:rPr>
        <w:t>. A</w:t>
      </w:r>
      <w:r w:rsidRPr="00C464B6">
        <w:rPr>
          <w:rFonts w:ascii="Times New Roman" w:hAnsi="Times New Roman" w:cs="Times New Roman"/>
          <w:sz w:val="24"/>
          <w:szCs w:val="24"/>
          <w:lang w:val="ro-MD"/>
        </w:rPr>
        <w:t>stfel</w:t>
      </w:r>
      <w:r w:rsidR="00A95205">
        <w:rPr>
          <w:rFonts w:ascii="Times New Roman" w:hAnsi="Times New Roman" w:cs="Times New Roman"/>
          <w:sz w:val="24"/>
          <w:szCs w:val="24"/>
          <w:lang w:val="ro-MD"/>
        </w:rPr>
        <w:t>,</w:t>
      </w:r>
      <w:r w:rsidRPr="00C464B6">
        <w:rPr>
          <w:rFonts w:ascii="Times New Roman" w:hAnsi="Times New Roman" w:cs="Times New Roman"/>
          <w:sz w:val="24"/>
          <w:szCs w:val="24"/>
          <w:lang w:val="ro-MD"/>
        </w:rPr>
        <w:t xml:space="preserve"> recomandările înaintate prin Hotărârea Curții de Conturi nr.66 din 16.12.2020</w:t>
      </w:r>
      <w:r w:rsidR="00260851" w:rsidRPr="00C464B6">
        <w:rPr>
          <w:rFonts w:ascii="Times New Roman" w:hAnsi="Times New Roman" w:cs="Times New Roman"/>
          <w:sz w:val="24"/>
          <w:szCs w:val="24"/>
          <w:lang w:val="ro-MD"/>
        </w:rPr>
        <w:t xml:space="preserve"> au fost evaluate de echipa de audit în baza documentelor prezentate Curții, constatând că cele trei  recomandări înaintate </w:t>
      </w:r>
      <w:r w:rsidR="00A95205">
        <w:rPr>
          <w:rFonts w:ascii="Times New Roman" w:hAnsi="Times New Roman" w:cs="Times New Roman"/>
          <w:sz w:val="24"/>
          <w:szCs w:val="24"/>
          <w:lang w:val="ro-MD"/>
        </w:rPr>
        <w:t>s-</w:t>
      </w:r>
      <w:r w:rsidR="00260851" w:rsidRPr="00C464B6">
        <w:rPr>
          <w:rFonts w:ascii="Times New Roman" w:hAnsi="Times New Roman" w:cs="Times New Roman"/>
          <w:sz w:val="24"/>
          <w:szCs w:val="24"/>
          <w:lang w:val="ro-MD"/>
        </w:rPr>
        <w:t>au implementat</w:t>
      </w:r>
      <w:r w:rsidRPr="00C464B6">
        <w:rPr>
          <w:rFonts w:ascii="Times New Roman" w:hAnsi="Times New Roman" w:cs="Times New Roman"/>
          <w:sz w:val="24"/>
          <w:szCs w:val="24"/>
          <w:lang w:val="ro-MD"/>
        </w:rPr>
        <w:t>.</w:t>
      </w:r>
    </w:p>
    <w:p w14:paraId="423F0A81" w14:textId="46C4BE7F" w:rsidR="00C339B3" w:rsidRPr="0016481D" w:rsidRDefault="00C339B3" w:rsidP="00F95B3A">
      <w:pPr>
        <w:spacing w:after="0" w:line="276" w:lineRule="auto"/>
        <w:ind w:firstLine="709"/>
        <w:jc w:val="both"/>
        <w:rPr>
          <w:rFonts w:ascii="Times New Roman" w:hAnsi="Times New Roman" w:cs="Times New Roman"/>
          <w:i/>
          <w:sz w:val="24"/>
          <w:szCs w:val="24"/>
          <w:lang w:val="ro-MD"/>
        </w:rPr>
      </w:pPr>
      <w:r w:rsidRPr="0016481D">
        <w:rPr>
          <w:rFonts w:ascii="Times New Roman" w:hAnsi="Times New Roman" w:cs="Times New Roman"/>
          <w:i/>
          <w:sz w:val="24"/>
          <w:szCs w:val="24"/>
          <w:lang w:val="ro-MD"/>
        </w:rPr>
        <w:t>Reie</w:t>
      </w:r>
      <w:r w:rsidR="00D730A2" w:rsidRPr="0016481D">
        <w:rPr>
          <w:rFonts w:ascii="Times New Roman" w:hAnsi="Times New Roman" w:cs="Times New Roman"/>
          <w:i/>
          <w:sz w:val="24"/>
          <w:szCs w:val="24"/>
          <w:lang w:val="ro-MD"/>
        </w:rPr>
        <w:t>ș</w:t>
      </w:r>
      <w:r w:rsidRPr="0016481D">
        <w:rPr>
          <w:rFonts w:ascii="Times New Roman" w:hAnsi="Times New Roman" w:cs="Times New Roman"/>
          <w:i/>
          <w:sz w:val="24"/>
          <w:szCs w:val="24"/>
          <w:lang w:val="ro-MD"/>
        </w:rPr>
        <w:t>ind din cele relatate</w:t>
      </w:r>
      <w:r w:rsidR="00A95205">
        <w:rPr>
          <w:rFonts w:ascii="Times New Roman" w:hAnsi="Times New Roman" w:cs="Times New Roman"/>
          <w:i/>
          <w:sz w:val="24"/>
          <w:szCs w:val="24"/>
          <w:lang w:val="ro-MD"/>
        </w:rPr>
        <w:t>,</w:t>
      </w:r>
      <w:r w:rsidRPr="0016481D">
        <w:rPr>
          <w:rFonts w:ascii="Times New Roman" w:hAnsi="Times New Roman" w:cs="Times New Roman"/>
          <w:i/>
          <w:sz w:val="24"/>
          <w:szCs w:val="24"/>
          <w:lang w:val="ro-MD"/>
        </w:rPr>
        <w:t xml:space="preserve"> auditul denotă că</w:t>
      </w:r>
      <w:r w:rsidR="00A95205">
        <w:rPr>
          <w:rFonts w:ascii="Times New Roman" w:hAnsi="Times New Roman" w:cs="Times New Roman"/>
          <w:i/>
          <w:sz w:val="24"/>
          <w:szCs w:val="24"/>
          <w:lang w:val="ro-MD"/>
        </w:rPr>
        <w:t>,</w:t>
      </w:r>
      <w:r w:rsidRPr="0016481D">
        <w:rPr>
          <w:rFonts w:ascii="Times New Roman" w:hAnsi="Times New Roman" w:cs="Times New Roman"/>
          <w:i/>
          <w:sz w:val="24"/>
          <w:szCs w:val="24"/>
          <w:lang w:val="ro-MD"/>
        </w:rPr>
        <w:t xml:space="preserve"> în urma procesului de reorganizare a institu</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iilor din domeniul educa</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 xml:space="preserve">iei, cercetării </w:t>
      </w:r>
      <w:r w:rsidR="00D730A2" w:rsidRPr="0016481D">
        <w:rPr>
          <w:rFonts w:ascii="Times New Roman" w:hAnsi="Times New Roman" w:cs="Times New Roman"/>
          <w:i/>
          <w:sz w:val="24"/>
          <w:szCs w:val="24"/>
          <w:lang w:val="ro-MD"/>
        </w:rPr>
        <w:t>ș</w:t>
      </w:r>
      <w:r w:rsidRPr="0016481D">
        <w:rPr>
          <w:rFonts w:ascii="Times New Roman" w:hAnsi="Times New Roman" w:cs="Times New Roman"/>
          <w:i/>
          <w:sz w:val="24"/>
          <w:szCs w:val="24"/>
          <w:lang w:val="ro-MD"/>
        </w:rPr>
        <w:t>i inovării</w:t>
      </w:r>
      <w:r w:rsidR="00A95205">
        <w:rPr>
          <w:rFonts w:ascii="Times New Roman" w:hAnsi="Times New Roman" w:cs="Times New Roman"/>
          <w:i/>
          <w:sz w:val="24"/>
          <w:szCs w:val="24"/>
          <w:lang w:val="ro-MD"/>
        </w:rPr>
        <w:t>,</w:t>
      </w:r>
      <w:r w:rsidRPr="0016481D">
        <w:rPr>
          <w:rFonts w:ascii="Times New Roman" w:hAnsi="Times New Roman" w:cs="Times New Roman"/>
          <w:i/>
          <w:sz w:val="24"/>
          <w:szCs w:val="24"/>
          <w:lang w:val="ro-MD"/>
        </w:rPr>
        <w:t xml:space="preserve"> autorită</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 xml:space="preserve">ile publice centrale </w:t>
      </w:r>
      <w:r w:rsidR="00D730A2" w:rsidRPr="0016481D">
        <w:rPr>
          <w:rFonts w:ascii="Times New Roman" w:hAnsi="Times New Roman" w:cs="Times New Roman"/>
          <w:i/>
          <w:sz w:val="24"/>
          <w:szCs w:val="24"/>
          <w:lang w:val="ro-MD"/>
        </w:rPr>
        <w:t>ș</w:t>
      </w:r>
      <w:r w:rsidRPr="0016481D">
        <w:rPr>
          <w:rFonts w:ascii="Times New Roman" w:hAnsi="Times New Roman" w:cs="Times New Roman"/>
          <w:i/>
          <w:sz w:val="24"/>
          <w:szCs w:val="24"/>
          <w:lang w:val="ro-MD"/>
        </w:rPr>
        <w:t>i UTM nu a</w:t>
      </w:r>
      <w:r w:rsidR="00A95205">
        <w:rPr>
          <w:rFonts w:ascii="Times New Roman" w:hAnsi="Times New Roman" w:cs="Times New Roman"/>
          <w:i/>
          <w:sz w:val="24"/>
          <w:szCs w:val="24"/>
          <w:lang w:val="ro-MD"/>
        </w:rPr>
        <w:t>u</w:t>
      </w:r>
      <w:r w:rsidRPr="0016481D">
        <w:rPr>
          <w:rFonts w:ascii="Times New Roman" w:hAnsi="Times New Roman" w:cs="Times New Roman"/>
          <w:i/>
          <w:sz w:val="24"/>
          <w:szCs w:val="24"/>
          <w:lang w:val="ro-MD"/>
        </w:rPr>
        <w:t xml:space="preserve"> asigurat integrarea tuturor angaja</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ilor institu</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iilor absorbite, nu a</w:t>
      </w:r>
      <w:r w:rsidR="00A95205">
        <w:rPr>
          <w:rFonts w:ascii="Times New Roman" w:hAnsi="Times New Roman" w:cs="Times New Roman"/>
          <w:i/>
          <w:sz w:val="24"/>
          <w:szCs w:val="24"/>
          <w:lang w:val="ro-MD"/>
        </w:rPr>
        <w:t>u</w:t>
      </w:r>
      <w:r w:rsidR="008D015B" w:rsidRPr="0016481D">
        <w:rPr>
          <w:rFonts w:ascii="Times New Roman" w:hAnsi="Times New Roman" w:cs="Times New Roman"/>
          <w:i/>
          <w:sz w:val="24"/>
          <w:szCs w:val="24"/>
          <w:lang w:val="ro-MD"/>
        </w:rPr>
        <w:t xml:space="preserve"> </w:t>
      </w:r>
      <w:r w:rsidRPr="0016481D">
        <w:rPr>
          <w:rFonts w:ascii="Times New Roman" w:hAnsi="Times New Roman" w:cs="Times New Roman"/>
          <w:i/>
          <w:sz w:val="24"/>
          <w:szCs w:val="24"/>
          <w:lang w:val="ro-MD"/>
        </w:rPr>
        <w:t>înregistrat corect în eviden</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 xml:space="preserve">a contabilă drepturile </w:t>
      </w:r>
      <w:r w:rsidR="00D730A2" w:rsidRPr="0016481D">
        <w:rPr>
          <w:rFonts w:ascii="Times New Roman" w:hAnsi="Times New Roman" w:cs="Times New Roman"/>
          <w:i/>
          <w:sz w:val="24"/>
          <w:szCs w:val="24"/>
          <w:lang w:val="ro-MD"/>
        </w:rPr>
        <w:t>ș</w:t>
      </w:r>
      <w:r w:rsidRPr="0016481D">
        <w:rPr>
          <w:rFonts w:ascii="Times New Roman" w:hAnsi="Times New Roman" w:cs="Times New Roman"/>
          <w:i/>
          <w:sz w:val="24"/>
          <w:szCs w:val="24"/>
          <w:lang w:val="ro-MD"/>
        </w:rPr>
        <w:t>i obliga</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iile aferente institu</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iilor absorbite, nu a</w:t>
      </w:r>
      <w:r w:rsidR="00A95205">
        <w:rPr>
          <w:rFonts w:ascii="Times New Roman" w:hAnsi="Times New Roman" w:cs="Times New Roman"/>
          <w:i/>
          <w:sz w:val="24"/>
          <w:szCs w:val="24"/>
          <w:lang w:val="ro-MD"/>
        </w:rPr>
        <w:t>u</w:t>
      </w:r>
      <w:r w:rsidRPr="0016481D">
        <w:rPr>
          <w:rFonts w:ascii="Times New Roman" w:hAnsi="Times New Roman" w:cs="Times New Roman"/>
          <w:i/>
          <w:sz w:val="24"/>
          <w:szCs w:val="24"/>
          <w:lang w:val="ro-MD"/>
        </w:rPr>
        <w:t xml:space="preserve"> evaluat patrimoniul transmis în gestiune economică de la institu</w:t>
      </w:r>
      <w:r w:rsidR="00D730A2" w:rsidRPr="0016481D">
        <w:rPr>
          <w:rFonts w:ascii="Times New Roman" w:hAnsi="Times New Roman" w:cs="Times New Roman"/>
          <w:i/>
          <w:sz w:val="24"/>
          <w:szCs w:val="24"/>
          <w:lang w:val="ro-MD"/>
        </w:rPr>
        <w:t>ț</w:t>
      </w:r>
      <w:r w:rsidRPr="0016481D">
        <w:rPr>
          <w:rFonts w:ascii="Times New Roman" w:hAnsi="Times New Roman" w:cs="Times New Roman"/>
          <w:i/>
          <w:sz w:val="24"/>
          <w:szCs w:val="24"/>
          <w:lang w:val="ro-MD"/>
        </w:rPr>
        <w:t>iile bugetare, fapt ce atestă că procesul de reorganizare s-a efectuat cu abateri de la cadrul normativ în vigoare.</w:t>
      </w:r>
    </w:p>
    <w:p w14:paraId="0782BE33" w14:textId="475DC10F" w:rsidR="00C339B3" w:rsidRPr="0016481D" w:rsidRDefault="00C339B3" w:rsidP="00504F3B">
      <w:pPr>
        <w:pStyle w:val="af"/>
        <w:spacing w:before="0" w:beforeAutospacing="0" w:after="0" w:afterAutospacing="0" w:line="276" w:lineRule="auto"/>
        <w:ind w:firstLine="709"/>
        <w:jc w:val="both"/>
        <w:rPr>
          <w:i/>
          <w:color w:val="000000"/>
          <w:lang w:val="ro-MD"/>
        </w:rPr>
      </w:pPr>
      <w:r w:rsidRPr="0016481D">
        <w:rPr>
          <w:i/>
          <w:color w:val="000000"/>
          <w:lang w:val="ro-MD"/>
        </w:rPr>
        <w:t>Totodată</w:t>
      </w:r>
      <w:r w:rsidR="0014498C">
        <w:rPr>
          <w:i/>
          <w:color w:val="000000"/>
          <w:lang w:val="ro-MD"/>
        </w:rPr>
        <w:t>,</w:t>
      </w:r>
      <w:r w:rsidRPr="0016481D">
        <w:rPr>
          <w:i/>
          <w:color w:val="000000"/>
          <w:lang w:val="ro-MD"/>
        </w:rPr>
        <w:t xml:space="preserve"> este </w:t>
      </w:r>
      <w:r w:rsidR="0014498C">
        <w:rPr>
          <w:i/>
          <w:color w:val="000000"/>
          <w:lang w:val="ro-MD"/>
        </w:rPr>
        <w:t xml:space="preserve">necesar </w:t>
      </w:r>
      <w:r w:rsidRPr="0016481D">
        <w:rPr>
          <w:i/>
          <w:color w:val="000000"/>
          <w:lang w:val="ro-MD"/>
        </w:rPr>
        <w:t>de remarcat că după reorganizarea U</w:t>
      </w:r>
      <w:r w:rsidR="00504F3B" w:rsidRPr="0016481D">
        <w:rPr>
          <w:i/>
          <w:color w:val="000000"/>
          <w:lang w:val="ro-MD"/>
        </w:rPr>
        <w:t>T</w:t>
      </w:r>
      <w:r w:rsidRPr="0016481D">
        <w:rPr>
          <w:i/>
          <w:color w:val="000000"/>
          <w:lang w:val="ro-MD"/>
        </w:rPr>
        <w:t>M</w:t>
      </w:r>
      <w:r w:rsidR="00A95205">
        <w:rPr>
          <w:i/>
          <w:color w:val="000000"/>
          <w:lang w:val="ro-MD"/>
        </w:rPr>
        <w:t>,</w:t>
      </w:r>
      <w:r w:rsidRPr="0016481D">
        <w:rPr>
          <w:i/>
          <w:color w:val="000000"/>
          <w:lang w:val="ro-MD"/>
        </w:rPr>
        <w:t xml:space="preserve"> care a fost asumată prin implementarea HG nr. 485/2022, documentul strategic care prevede dezvoltarea institu</w:t>
      </w:r>
      <w:r w:rsidR="00D730A2" w:rsidRPr="0016481D">
        <w:rPr>
          <w:i/>
          <w:color w:val="000000"/>
          <w:lang w:val="ro-MD"/>
        </w:rPr>
        <w:t>ț</w:t>
      </w:r>
      <w:r w:rsidRPr="0016481D">
        <w:rPr>
          <w:i/>
          <w:color w:val="000000"/>
          <w:lang w:val="ro-MD"/>
        </w:rPr>
        <w:t xml:space="preserve">ională a </w:t>
      </w:r>
      <w:r w:rsidR="00A95205">
        <w:rPr>
          <w:i/>
          <w:color w:val="000000"/>
          <w:lang w:val="ro-MD"/>
        </w:rPr>
        <w:t>u</w:t>
      </w:r>
      <w:r w:rsidRPr="0016481D">
        <w:rPr>
          <w:i/>
          <w:color w:val="000000"/>
          <w:lang w:val="ro-MD"/>
        </w:rPr>
        <w:t>niversită</w:t>
      </w:r>
      <w:r w:rsidR="00D730A2" w:rsidRPr="0016481D">
        <w:rPr>
          <w:i/>
          <w:color w:val="000000"/>
          <w:lang w:val="ro-MD"/>
        </w:rPr>
        <w:t>ț</w:t>
      </w:r>
      <w:r w:rsidRPr="0016481D">
        <w:rPr>
          <w:i/>
          <w:color w:val="000000"/>
          <w:lang w:val="ro-MD"/>
        </w:rPr>
        <w:t>ii nu a suportat modificări în sensul în care UTM a absorbit 4 institu</w:t>
      </w:r>
      <w:r w:rsidR="00D730A2" w:rsidRPr="0016481D">
        <w:rPr>
          <w:i/>
          <w:color w:val="000000"/>
          <w:lang w:val="ro-MD"/>
        </w:rPr>
        <w:t>ț</w:t>
      </w:r>
      <w:r w:rsidRPr="0016481D">
        <w:rPr>
          <w:i/>
          <w:color w:val="000000"/>
          <w:lang w:val="ro-MD"/>
        </w:rPr>
        <w:t xml:space="preserve">ii publice, dintre care 1 universitate </w:t>
      </w:r>
      <w:r w:rsidR="00D730A2" w:rsidRPr="0016481D">
        <w:rPr>
          <w:i/>
          <w:color w:val="000000"/>
          <w:lang w:val="ro-MD"/>
        </w:rPr>
        <w:t>ș</w:t>
      </w:r>
      <w:r w:rsidRPr="0016481D">
        <w:rPr>
          <w:i/>
          <w:color w:val="000000"/>
          <w:lang w:val="ro-MD"/>
        </w:rPr>
        <w:t>i 3 institute.</w:t>
      </w:r>
      <w:r w:rsidR="008D015B" w:rsidRPr="0016481D">
        <w:rPr>
          <w:i/>
          <w:color w:val="000000"/>
          <w:lang w:val="ro-MD"/>
        </w:rPr>
        <w:t xml:space="preserve"> </w:t>
      </w:r>
    </w:p>
    <w:p w14:paraId="64F92A26" w14:textId="77777777" w:rsidR="00E226F3" w:rsidRPr="0016481D" w:rsidRDefault="00E226F3" w:rsidP="00F95B3A">
      <w:pPr>
        <w:spacing w:after="0" w:line="276" w:lineRule="auto"/>
        <w:jc w:val="both"/>
        <w:rPr>
          <w:rFonts w:ascii="Times New Roman" w:hAnsi="Times New Roman" w:cs="Times New Roman"/>
          <w:b/>
          <w:sz w:val="24"/>
          <w:szCs w:val="28"/>
          <w:lang w:val="ro-MD"/>
        </w:rPr>
      </w:pPr>
    </w:p>
    <w:p w14:paraId="3E7F4814" w14:textId="05927E1D" w:rsidR="000650B3" w:rsidRPr="0016481D" w:rsidRDefault="000650B3" w:rsidP="004716EF">
      <w:pPr>
        <w:pStyle w:val="1"/>
        <w:numPr>
          <w:ilvl w:val="0"/>
          <w:numId w:val="19"/>
        </w:numPr>
        <w:tabs>
          <w:tab w:val="left" w:pos="360"/>
          <w:tab w:val="left" w:pos="3600"/>
          <w:tab w:val="left" w:pos="3780"/>
        </w:tabs>
        <w:spacing w:before="0" w:line="276" w:lineRule="auto"/>
        <w:ind w:left="0" w:firstLine="0"/>
        <w:jc w:val="both"/>
        <w:rPr>
          <w:rFonts w:ascii="Times New Roman" w:hAnsi="Times New Roman" w:cs="Times New Roman"/>
          <w:b/>
          <w:color w:val="2F5496" w:themeColor="accent5" w:themeShade="BF"/>
          <w:sz w:val="24"/>
          <w:szCs w:val="24"/>
          <w:lang w:val="ro-MD"/>
        </w:rPr>
      </w:pPr>
      <w:bookmarkStart w:id="27" w:name="_Toc144136526"/>
      <w:bookmarkStart w:id="28" w:name="_Toc161136498"/>
      <w:r w:rsidRPr="0016481D">
        <w:rPr>
          <w:rFonts w:ascii="Times New Roman" w:hAnsi="Times New Roman" w:cs="Times New Roman"/>
          <w:b/>
          <w:color w:val="2F5496" w:themeColor="accent5" w:themeShade="BF"/>
          <w:sz w:val="24"/>
          <w:szCs w:val="24"/>
          <w:lang w:val="ro-MD"/>
        </w:rPr>
        <w:t>CONCLUZIA GENERALĂ</w:t>
      </w:r>
      <w:bookmarkEnd w:id="27"/>
      <w:bookmarkEnd w:id="28"/>
    </w:p>
    <w:p w14:paraId="39B0FE36" w14:textId="03148993" w:rsidR="00E60986" w:rsidRPr="0016481D" w:rsidRDefault="00E60986" w:rsidP="00F95B3A">
      <w:pPr>
        <w:pStyle w:val="a6"/>
        <w:spacing w:after="0" w:line="276" w:lineRule="auto"/>
        <w:ind w:left="0"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 xml:space="preserve">Misiunea de audit atestă un deficit de reguli și proceduri aferente procesului de gestionare a resurselor financiare și a patrimoniului public primit în gestiune economică de </w:t>
      </w:r>
      <w:r w:rsidR="00395A1F">
        <w:rPr>
          <w:rFonts w:ascii="Times New Roman" w:eastAsia="Times New Roman" w:hAnsi="Times New Roman" w:cs="Times New Roman"/>
          <w:sz w:val="24"/>
          <w:szCs w:val="24"/>
          <w:lang w:val="ro-MD"/>
        </w:rPr>
        <w:t xml:space="preserve">către </w:t>
      </w:r>
      <w:r w:rsidRPr="0016481D">
        <w:rPr>
          <w:rFonts w:ascii="Times New Roman" w:eastAsia="Times New Roman" w:hAnsi="Times New Roman" w:cs="Times New Roman"/>
          <w:sz w:val="24"/>
          <w:szCs w:val="24"/>
          <w:lang w:val="ro-MD"/>
        </w:rPr>
        <w:t>UTM, astfel managementul instituțional și</w:t>
      </w:r>
      <w:r w:rsidR="00574087">
        <w:rPr>
          <w:rFonts w:ascii="Times New Roman" w:eastAsia="Times New Roman" w:hAnsi="Times New Roman" w:cs="Times New Roman"/>
          <w:sz w:val="24"/>
          <w:szCs w:val="24"/>
          <w:lang w:val="ro-MD"/>
        </w:rPr>
        <w:t xml:space="preserve"> cel financiar nefiind racordat</w:t>
      </w:r>
      <w:r w:rsidR="00395A1F">
        <w:rPr>
          <w:rFonts w:ascii="Times New Roman" w:eastAsia="Times New Roman" w:hAnsi="Times New Roman" w:cs="Times New Roman"/>
          <w:sz w:val="24"/>
          <w:szCs w:val="24"/>
          <w:lang w:val="ro-MD"/>
        </w:rPr>
        <w:t>e</w:t>
      </w:r>
      <w:r w:rsidRPr="0016481D">
        <w:rPr>
          <w:rFonts w:ascii="Times New Roman" w:eastAsia="Times New Roman" w:hAnsi="Times New Roman" w:cs="Times New Roman"/>
          <w:sz w:val="24"/>
          <w:szCs w:val="24"/>
          <w:lang w:val="ro-MD"/>
        </w:rPr>
        <w:t xml:space="preserve"> la principiile bunei guvernări. </w:t>
      </w:r>
    </w:p>
    <w:p w14:paraId="026E6A42" w14:textId="6C91847C" w:rsidR="00DA03B8" w:rsidRPr="000D367F" w:rsidRDefault="00DA03B8" w:rsidP="00B30D71">
      <w:pPr>
        <w:pStyle w:val="a6"/>
        <w:spacing w:after="0" w:line="276" w:lineRule="auto"/>
        <w:ind w:left="0"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 xml:space="preserve">Managementul financiar al </w:t>
      </w:r>
      <w:r w:rsidRPr="000D367F">
        <w:rPr>
          <w:rFonts w:ascii="Times New Roman" w:eastAsia="Times New Roman" w:hAnsi="Times New Roman" w:cs="Times New Roman"/>
          <w:sz w:val="24"/>
          <w:szCs w:val="24"/>
          <w:lang w:val="ro-MD"/>
        </w:rPr>
        <w:t>UTM reflectă deficiențe și erori semnificative privind  gestionarea resurselor financiare</w:t>
      </w:r>
      <w:r w:rsidR="00395A1F">
        <w:rPr>
          <w:rFonts w:ascii="Times New Roman" w:eastAsia="Times New Roman" w:hAnsi="Times New Roman" w:cs="Times New Roman"/>
          <w:sz w:val="24"/>
          <w:szCs w:val="24"/>
          <w:lang w:val="ro-MD"/>
        </w:rPr>
        <w:t>,</w:t>
      </w:r>
      <w:r w:rsidRPr="000D367F">
        <w:rPr>
          <w:rFonts w:ascii="Times New Roman" w:eastAsia="Times New Roman" w:hAnsi="Times New Roman" w:cs="Times New Roman"/>
          <w:sz w:val="24"/>
          <w:szCs w:val="24"/>
          <w:lang w:val="ro-MD"/>
        </w:rPr>
        <w:t xml:space="preserve"> care se exprimă prin</w:t>
      </w:r>
      <w:r w:rsidR="00395A1F">
        <w:rPr>
          <w:rFonts w:ascii="Times New Roman" w:eastAsia="Times New Roman" w:hAnsi="Times New Roman" w:cs="Times New Roman"/>
          <w:sz w:val="24"/>
          <w:szCs w:val="24"/>
          <w:lang w:val="ro-MD"/>
        </w:rPr>
        <w:t>:</w:t>
      </w:r>
      <w:r w:rsidRPr="000D367F">
        <w:rPr>
          <w:rFonts w:ascii="Times New Roman" w:eastAsia="Times New Roman" w:hAnsi="Times New Roman" w:cs="Times New Roman"/>
          <w:sz w:val="24"/>
          <w:szCs w:val="24"/>
          <w:lang w:val="ro-MD"/>
        </w:rPr>
        <w:t xml:space="preserve"> planificarea defectuoasă a veniturilor</w:t>
      </w:r>
      <w:r w:rsidR="00B30D71">
        <w:rPr>
          <w:rFonts w:ascii="Times New Roman" w:eastAsia="Times New Roman" w:hAnsi="Times New Roman" w:cs="Times New Roman"/>
          <w:sz w:val="24"/>
          <w:szCs w:val="24"/>
          <w:lang w:val="ro-MD"/>
        </w:rPr>
        <w:t>;</w:t>
      </w:r>
      <w:r w:rsidRPr="000D367F">
        <w:rPr>
          <w:rFonts w:ascii="Times New Roman" w:eastAsia="Times New Roman" w:hAnsi="Times New Roman" w:cs="Times New Roman"/>
          <w:sz w:val="24"/>
          <w:szCs w:val="24"/>
          <w:lang w:val="ro-MD"/>
        </w:rPr>
        <w:t xml:space="preserve"> nerespectarea cadrului normativ la stabilirea taxelor de studii și plății de locațiune, </w:t>
      </w:r>
      <w:r w:rsidR="00B30D71">
        <w:rPr>
          <w:rFonts w:ascii="Times New Roman" w:eastAsia="Times New Roman" w:hAnsi="Times New Roman" w:cs="Times New Roman"/>
          <w:sz w:val="24"/>
          <w:szCs w:val="24"/>
          <w:lang w:val="ro-MD"/>
        </w:rPr>
        <w:t>la organizarea și desfășurarea a</w:t>
      </w:r>
      <w:r w:rsidRPr="000D367F">
        <w:rPr>
          <w:rFonts w:ascii="Times New Roman" w:eastAsia="Times New Roman" w:hAnsi="Times New Roman" w:cs="Times New Roman"/>
          <w:sz w:val="24"/>
          <w:szCs w:val="24"/>
          <w:lang w:val="ro-MD"/>
        </w:rPr>
        <w:t>chiziți</w:t>
      </w:r>
      <w:r w:rsidR="00B30D71">
        <w:rPr>
          <w:rFonts w:ascii="Times New Roman" w:eastAsia="Times New Roman" w:hAnsi="Times New Roman" w:cs="Times New Roman"/>
          <w:sz w:val="24"/>
          <w:szCs w:val="24"/>
          <w:lang w:val="ro-MD"/>
        </w:rPr>
        <w:t>ilor publice</w:t>
      </w:r>
      <w:r w:rsidRPr="000D367F">
        <w:rPr>
          <w:rFonts w:ascii="Times New Roman" w:eastAsia="Times New Roman" w:hAnsi="Times New Roman" w:cs="Times New Roman"/>
          <w:sz w:val="24"/>
          <w:szCs w:val="24"/>
          <w:lang w:val="ro-MD"/>
        </w:rPr>
        <w:t xml:space="preserve"> și la </w:t>
      </w:r>
      <w:r w:rsidR="00B30D71">
        <w:rPr>
          <w:rFonts w:ascii="Times New Roman" w:eastAsia="Times New Roman" w:hAnsi="Times New Roman" w:cs="Times New Roman"/>
          <w:sz w:val="24"/>
          <w:szCs w:val="24"/>
          <w:lang w:val="ro-MD"/>
        </w:rPr>
        <w:t>determinarea plăților salariale;</w:t>
      </w:r>
      <w:r w:rsidRPr="000D367F">
        <w:rPr>
          <w:rFonts w:ascii="Times New Roman" w:eastAsia="Times New Roman" w:hAnsi="Times New Roman" w:cs="Times New Roman"/>
          <w:sz w:val="24"/>
          <w:szCs w:val="24"/>
          <w:lang w:val="ro-MD"/>
        </w:rPr>
        <w:t xml:space="preserve"> înregistr</w:t>
      </w:r>
      <w:r w:rsidR="00395A1F">
        <w:rPr>
          <w:rFonts w:ascii="Times New Roman" w:eastAsia="Times New Roman" w:hAnsi="Times New Roman" w:cs="Times New Roman"/>
          <w:sz w:val="24"/>
          <w:szCs w:val="24"/>
          <w:lang w:val="ro-MD"/>
        </w:rPr>
        <w:t>area</w:t>
      </w:r>
      <w:r w:rsidRPr="000D367F">
        <w:rPr>
          <w:rFonts w:ascii="Times New Roman" w:eastAsia="Times New Roman" w:hAnsi="Times New Roman" w:cs="Times New Roman"/>
          <w:sz w:val="24"/>
          <w:szCs w:val="24"/>
          <w:lang w:val="ro-MD"/>
        </w:rPr>
        <w:t xml:space="preserve"> eronat</w:t>
      </w:r>
      <w:r w:rsidR="00395A1F">
        <w:rPr>
          <w:rFonts w:ascii="Times New Roman" w:eastAsia="Times New Roman" w:hAnsi="Times New Roman" w:cs="Times New Roman"/>
          <w:sz w:val="24"/>
          <w:szCs w:val="24"/>
          <w:lang w:val="ro-MD"/>
        </w:rPr>
        <w:t>ă</w:t>
      </w:r>
      <w:r w:rsidRPr="000D367F">
        <w:rPr>
          <w:rFonts w:ascii="Times New Roman" w:eastAsia="Times New Roman" w:hAnsi="Times New Roman" w:cs="Times New Roman"/>
          <w:sz w:val="24"/>
          <w:szCs w:val="24"/>
          <w:lang w:val="ro-MD"/>
        </w:rPr>
        <w:t xml:space="preserve"> a tranzacțiilor economice, ceea ce </w:t>
      </w:r>
      <w:r w:rsidR="00574087" w:rsidRPr="000D367F">
        <w:rPr>
          <w:rFonts w:ascii="Times New Roman" w:eastAsia="Times New Roman" w:hAnsi="Times New Roman" w:cs="Times New Roman"/>
          <w:sz w:val="24"/>
          <w:szCs w:val="24"/>
          <w:lang w:val="ro-MD"/>
        </w:rPr>
        <w:t xml:space="preserve">a </w:t>
      </w:r>
      <w:r w:rsidRPr="000D367F">
        <w:rPr>
          <w:rFonts w:ascii="Times New Roman" w:eastAsia="Times New Roman" w:hAnsi="Times New Roman" w:cs="Times New Roman"/>
          <w:sz w:val="24"/>
          <w:szCs w:val="24"/>
          <w:lang w:val="ro-MD"/>
        </w:rPr>
        <w:t>influențat rezultatul financiar al instituției și caracteristicile calitative a</w:t>
      </w:r>
      <w:r w:rsidR="00395A1F">
        <w:rPr>
          <w:rFonts w:ascii="Times New Roman" w:eastAsia="Times New Roman" w:hAnsi="Times New Roman" w:cs="Times New Roman"/>
          <w:sz w:val="24"/>
          <w:szCs w:val="24"/>
          <w:lang w:val="ro-MD"/>
        </w:rPr>
        <w:t>le</w:t>
      </w:r>
      <w:r w:rsidRPr="000D367F">
        <w:rPr>
          <w:rFonts w:ascii="Times New Roman" w:eastAsia="Times New Roman" w:hAnsi="Times New Roman" w:cs="Times New Roman"/>
          <w:sz w:val="24"/>
          <w:szCs w:val="24"/>
          <w:lang w:val="ro-MD"/>
        </w:rPr>
        <w:t xml:space="preserve"> informațiilor din situațiile financiare.</w:t>
      </w:r>
    </w:p>
    <w:p w14:paraId="60EF0B5D" w14:textId="25946D61" w:rsidR="00DA03B8" w:rsidRPr="000D367F" w:rsidRDefault="00DA03B8" w:rsidP="00574087">
      <w:pPr>
        <w:pStyle w:val="a6"/>
        <w:spacing w:after="0" w:line="276" w:lineRule="auto"/>
        <w:ind w:left="0" w:firstLine="709"/>
        <w:jc w:val="both"/>
        <w:rPr>
          <w:rFonts w:ascii="Times New Roman" w:eastAsia="Times New Roman" w:hAnsi="Times New Roman" w:cs="Times New Roman"/>
          <w:sz w:val="24"/>
          <w:szCs w:val="24"/>
          <w:lang w:val="ro-MD" w:eastAsia="ru-RU"/>
        </w:rPr>
      </w:pPr>
      <w:r w:rsidRPr="000D367F">
        <w:rPr>
          <w:rFonts w:ascii="Times New Roman" w:eastAsia="Times New Roman" w:hAnsi="Times New Roman" w:cs="Times New Roman"/>
          <w:sz w:val="24"/>
          <w:szCs w:val="24"/>
          <w:lang w:val="ro-MD"/>
        </w:rPr>
        <w:t xml:space="preserve">Managementul gestionării patrimoniului UTM nu întrunește rigorile cadrului legal, acesta fiind afectat de nereguli și deficiențe, care se exprimă prin </w:t>
      </w:r>
      <w:r w:rsidRPr="000D367F">
        <w:rPr>
          <w:rFonts w:ascii="Times New Roman" w:eastAsia="Times New Roman" w:hAnsi="Times New Roman" w:cs="Times New Roman"/>
          <w:sz w:val="24"/>
          <w:szCs w:val="24"/>
          <w:lang w:val="ro-MD" w:eastAsia="ru-RU"/>
        </w:rPr>
        <w:t xml:space="preserve">neînregistrarea conformă a drepturilor de gestiune a patrimoniului, nedeținerea documentelor </w:t>
      </w:r>
      <w:r w:rsidR="00574087" w:rsidRPr="000D367F">
        <w:rPr>
          <w:rFonts w:ascii="Times New Roman" w:eastAsia="Times New Roman" w:hAnsi="Times New Roman" w:cs="Times New Roman"/>
          <w:sz w:val="24"/>
          <w:szCs w:val="24"/>
          <w:lang w:val="ro-MD" w:eastAsia="ru-RU"/>
        </w:rPr>
        <w:t xml:space="preserve">confirmative </w:t>
      </w:r>
      <w:r w:rsidRPr="000D367F">
        <w:rPr>
          <w:rFonts w:ascii="Times New Roman" w:eastAsia="Times New Roman" w:hAnsi="Times New Roman" w:cs="Times New Roman"/>
          <w:sz w:val="24"/>
          <w:szCs w:val="24"/>
          <w:lang w:val="ro-MD" w:eastAsia="ru-RU"/>
        </w:rPr>
        <w:t>a</w:t>
      </w:r>
      <w:r w:rsidR="00574087" w:rsidRPr="000D367F">
        <w:rPr>
          <w:rFonts w:ascii="Times New Roman" w:eastAsia="Times New Roman" w:hAnsi="Times New Roman" w:cs="Times New Roman"/>
          <w:sz w:val="24"/>
          <w:szCs w:val="24"/>
          <w:lang w:val="ro-MD" w:eastAsia="ru-RU"/>
        </w:rPr>
        <w:t>ferente</w:t>
      </w:r>
      <w:r w:rsidRPr="000D367F">
        <w:rPr>
          <w:rFonts w:ascii="Times New Roman" w:eastAsia="Times New Roman" w:hAnsi="Times New Roman" w:cs="Times New Roman"/>
          <w:sz w:val="24"/>
          <w:szCs w:val="24"/>
          <w:lang w:val="ro-MD" w:eastAsia="ru-RU"/>
        </w:rPr>
        <w:t xml:space="preserve"> unor bunuri patrimoniale, nefinalizarea proceselor de delimitare a patrimoniului și </w:t>
      </w:r>
      <w:r w:rsidR="00366156">
        <w:rPr>
          <w:rFonts w:ascii="Times New Roman" w:eastAsia="Times New Roman" w:hAnsi="Times New Roman" w:cs="Times New Roman"/>
          <w:sz w:val="24"/>
          <w:szCs w:val="24"/>
          <w:lang w:val="ro-MD" w:eastAsia="ru-RU"/>
        </w:rPr>
        <w:t xml:space="preserve">de </w:t>
      </w:r>
      <w:r w:rsidRPr="000D367F">
        <w:rPr>
          <w:rFonts w:ascii="Times New Roman" w:eastAsia="Times New Roman" w:hAnsi="Times New Roman" w:cs="Times New Roman"/>
          <w:sz w:val="24"/>
          <w:szCs w:val="24"/>
          <w:lang w:val="ro-MD" w:eastAsia="ru-RU"/>
        </w:rPr>
        <w:t xml:space="preserve">transmitere a terenurilor, ceea ce duce la denaturarea situațiilor patrimoniale și financiare ale UTM și generează riscuri de pierdere a </w:t>
      </w:r>
      <w:r w:rsidR="00574087" w:rsidRPr="000D367F">
        <w:rPr>
          <w:rFonts w:ascii="Times New Roman" w:eastAsia="Times New Roman" w:hAnsi="Times New Roman" w:cs="Times New Roman"/>
          <w:sz w:val="24"/>
          <w:szCs w:val="24"/>
          <w:lang w:val="ro-MD" w:eastAsia="ru-RU"/>
        </w:rPr>
        <w:t>patrimoniului statului.</w:t>
      </w:r>
    </w:p>
    <w:p w14:paraId="56153655" w14:textId="58228CAE" w:rsidR="00E60986" w:rsidRPr="0016481D" w:rsidRDefault="00E60986" w:rsidP="00F95B3A">
      <w:pPr>
        <w:pStyle w:val="a6"/>
        <w:spacing w:after="0" w:line="276" w:lineRule="auto"/>
        <w:ind w:left="0" w:firstLine="709"/>
        <w:jc w:val="both"/>
        <w:rPr>
          <w:rFonts w:ascii="Times New Roman" w:eastAsia="Times New Roman" w:hAnsi="Times New Roman" w:cs="Times New Roman"/>
          <w:sz w:val="24"/>
          <w:szCs w:val="24"/>
          <w:lang w:val="ro-MD"/>
        </w:rPr>
      </w:pPr>
      <w:r w:rsidRPr="000D367F">
        <w:rPr>
          <w:rFonts w:ascii="Times New Roman" w:eastAsia="Times New Roman" w:hAnsi="Times New Roman" w:cs="Times New Roman"/>
          <w:sz w:val="24"/>
          <w:szCs w:val="24"/>
          <w:lang w:val="ro-MD"/>
        </w:rPr>
        <w:t>Toate acestea, în viziunea auditorilor</w:t>
      </w:r>
      <w:r w:rsidRPr="0016481D">
        <w:rPr>
          <w:rFonts w:ascii="Times New Roman" w:eastAsia="Times New Roman" w:hAnsi="Times New Roman" w:cs="Times New Roman"/>
          <w:sz w:val="24"/>
          <w:szCs w:val="24"/>
          <w:lang w:val="ro-MD"/>
        </w:rPr>
        <w:t>, au fost condiționate de lipsa activităților de control eficiente aferente procesului de gestionare a resurselor financiare și a patrimoniului public</w:t>
      </w:r>
      <w:r w:rsidR="00366156">
        <w:rPr>
          <w:rFonts w:ascii="Times New Roman" w:eastAsia="Times New Roman" w:hAnsi="Times New Roman" w:cs="Times New Roman"/>
          <w:sz w:val="24"/>
          <w:szCs w:val="24"/>
          <w:lang w:val="ro-MD"/>
        </w:rPr>
        <w:t>,</w:t>
      </w:r>
      <w:r w:rsidRPr="0016481D">
        <w:rPr>
          <w:rFonts w:ascii="Times New Roman" w:eastAsia="Times New Roman" w:hAnsi="Times New Roman" w:cs="Times New Roman"/>
          <w:sz w:val="24"/>
          <w:szCs w:val="24"/>
          <w:lang w:val="ro-MD"/>
        </w:rPr>
        <w:t xml:space="preserve"> precum și de responsabilitatea insuficientă a factorilor de decizie la exercitarea atribuțiilor funcționale.</w:t>
      </w:r>
    </w:p>
    <w:p w14:paraId="06D2371F" w14:textId="24D27BE5" w:rsidR="00E60986" w:rsidRPr="0016481D" w:rsidRDefault="00E60986" w:rsidP="00AC56E2">
      <w:pPr>
        <w:pStyle w:val="a6"/>
        <w:spacing w:after="0" w:line="276" w:lineRule="auto"/>
        <w:ind w:left="0"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 xml:space="preserve">De menționat că constatările de audit au fost aduse la cunoștința conducerii UTM. </w:t>
      </w:r>
    </w:p>
    <w:p w14:paraId="7EB8D976" w14:textId="74DC8748" w:rsidR="00E60986" w:rsidRPr="0016481D" w:rsidRDefault="00E60986" w:rsidP="00F95B3A">
      <w:pPr>
        <w:spacing w:line="276" w:lineRule="auto"/>
        <w:ind w:firstLine="709"/>
        <w:jc w:val="both"/>
        <w:rPr>
          <w:rFonts w:ascii="Times New Roman" w:eastAsia="Times New Roman" w:hAnsi="Times New Roman" w:cs="Times New Roman"/>
          <w:sz w:val="24"/>
          <w:szCs w:val="24"/>
          <w:lang w:val="ro-MD"/>
        </w:rPr>
      </w:pPr>
      <w:r w:rsidRPr="0016481D">
        <w:rPr>
          <w:rFonts w:ascii="Times New Roman" w:eastAsia="Times New Roman" w:hAnsi="Times New Roman" w:cs="Times New Roman"/>
          <w:sz w:val="24"/>
          <w:szCs w:val="24"/>
          <w:lang w:val="ro-MD"/>
        </w:rPr>
        <w:t>În scopul ameliorării situațiilor atestate, auditul public extern oferă recomandările de rigoare, pentru o remediere punctuală a deficiențelor și, respectiv, pentru diminuarea riscurilor evidente, acestea fiind comunicate și discutate cu autoritățile vizate în Raport</w:t>
      </w:r>
      <w:r w:rsidR="00366156">
        <w:rPr>
          <w:rFonts w:ascii="Times New Roman" w:eastAsia="Times New Roman" w:hAnsi="Times New Roman" w:cs="Times New Roman"/>
          <w:sz w:val="24"/>
          <w:szCs w:val="24"/>
          <w:lang w:val="ro-MD"/>
        </w:rPr>
        <w:t>ul de audit</w:t>
      </w:r>
      <w:r w:rsidRPr="0016481D">
        <w:rPr>
          <w:rFonts w:ascii="Times New Roman" w:eastAsia="Times New Roman" w:hAnsi="Times New Roman" w:cs="Times New Roman"/>
          <w:sz w:val="24"/>
          <w:szCs w:val="24"/>
          <w:lang w:val="ro-MD"/>
        </w:rPr>
        <w:t>.</w:t>
      </w:r>
    </w:p>
    <w:p w14:paraId="4E1BA670" w14:textId="31581645" w:rsidR="00F746CF" w:rsidRPr="00574087" w:rsidRDefault="00F95B3A" w:rsidP="00F2720C">
      <w:pPr>
        <w:pStyle w:val="cn"/>
        <w:spacing w:line="276" w:lineRule="auto"/>
        <w:ind w:right="71"/>
        <w:jc w:val="both"/>
        <w:outlineLvl w:val="0"/>
        <w:rPr>
          <w:rFonts w:asciiTheme="majorBidi" w:eastAsiaTheme="minorHAnsi" w:hAnsiTheme="majorBidi" w:cstheme="majorBidi"/>
          <w:b/>
          <w:color w:val="2E74B5" w:themeColor="accent1" w:themeShade="BF"/>
          <w:lang w:val="ro-MD" w:eastAsia="en-US"/>
        </w:rPr>
      </w:pPr>
      <w:bookmarkStart w:id="29" w:name="_Toc161136499"/>
      <w:r w:rsidRPr="00574087">
        <w:rPr>
          <w:rFonts w:asciiTheme="majorBidi" w:eastAsiaTheme="minorHAnsi" w:hAnsiTheme="majorBidi" w:cstheme="majorBidi"/>
          <w:b/>
          <w:color w:val="2E74B5" w:themeColor="accent1" w:themeShade="BF"/>
          <w:lang w:val="ro-MD" w:eastAsia="en-US"/>
        </w:rPr>
        <w:t>VI.</w:t>
      </w:r>
      <w:r w:rsidR="00E60986" w:rsidRPr="00574087">
        <w:rPr>
          <w:rFonts w:asciiTheme="majorBidi" w:eastAsiaTheme="minorHAnsi" w:hAnsiTheme="majorBidi" w:cstheme="majorBidi"/>
          <w:b/>
          <w:color w:val="2E74B5" w:themeColor="accent1" w:themeShade="BF"/>
          <w:lang w:val="ro-MD" w:eastAsia="en-US"/>
        </w:rPr>
        <w:t xml:space="preserve"> </w:t>
      </w:r>
      <w:r w:rsidR="00F746CF" w:rsidRPr="00574087">
        <w:rPr>
          <w:rFonts w:asciiTheme="majorBidi" w:eastAsiaTheme="minorHAnsi" w:hAnsiTheme="majorBidi" w:cstheme="majorBidi"/>
          <w:b/>
          <w:color w:val="2E74B5" w:themeColor="accent1" w:themeShade="BF"/>
          <w:lang w:val="ro-MD" w:eastAsia="en-US"/>
        </w:rPr>
        <w:t>RECOMANDĂRI</w:t>
      </w:r>
      <w:bookmarkEnd w:id="29"/>
    </w:p>
    <w:p w14:paraId="29040A6C" w14:textId="77777777" w:rsidR="00F2720C" w:rsidRPr="0016481D" w:rsidRDefault="00F2720C" w:rsidP="00F2720C">
      <w:pPr>
        <w:shd w:val="clear" w:color="auto" w:fill="FFFFFF"/>
        <w:tabs>
          <w:tab w:val="left" w:pos="709"/>
        </w:tabs>
        <w:spacing w:after="0" w:line="276" w:lineRule="auto"/>
        <w:jc w:val="both"/>
        <w:rPr>
          <w:rFonts w:ascii="Times New Roman" w:eastAsia="Times New Roman" w:hAnsi="Times New Roman" w:cs="Times New Roman"/>
          <w:b/>
          <w:sz w:val="24"/>
          <w:szCs w:val="24"/>
          <w:lang w:val="ro-MD"/>
        </w:rPr>
      </w:pPr>
      <w:r w:rsidRPr="0016481D">
        <w:rPr>
          <w:rFonts w:ascii="Times New Roman" w:eastAsia="Times New Roman" w:hAnsi="Times New Roman" w:cs="Times New Roman"/>
          <w:b/>
          <w:sz w:val="24"/>
          <w:szCs w:val="24"/>
          <w:lang w:val="ro-MD"/>
        </w:rPr>
        <w:t>Agenției Proprietății Publice:</w:t>
      </w:r>
    </w:p>
    <w:p w14:paraId="1B109ABE" w14:textId="4A34DE1B" w:rsidR="00F2720C" w:rsidRPr="0016481D" w:rsidRDefault="00F2720C" w:rsidP="00F2720C">
      <w:pPr>
        <w:numPr>
          <w:ilvl w:val="0"/>
          <w:numId w:val="11"/>
        </w:numPr>
        <w:shd w:val="clear" w:color="auto" w:fill="FFFFFF"/>
        <w:tabs>
          <w:tab w:val="left" w:pos="284"/>
        </w:tabs>
        <w:spacing w:after="0" w:line="276" w:lineRule="auto"/>
        <w:ind w:left="0" w:firstLine="0"/>
        <w:jc w:val="both"/>
        <w:rPr>
          <w:rFonts w:ascii="Times New Roman" w:eastAsia="Times New Roman" w:hAnsi="Times New Roman" w:cs="Times New Roman"/>
          <w:i/>
          <w:sz w:val="24"/>
          <w:szCs w:val="24"/>
          <w:lang w:val="ro-MD"/>
        </w:rPr>
      </w:pPr>
      <w:r w:rsidRPr="0016481D">
        <w:rPr>
          <w:rFonts w:ascii="Times New Roman" w:eastAsia="Times New Roman" w:hAnsi="Times New Roman" w:cs="Times New Roman"/>
          <w:i/>
          <w:sz w:val="24"/>
          <w:szCs w:val="24"/>
          <w:lang w:val="ro-MD"/>
        </w:rPr>
        <w:t>Să asigure finalizarea procedurii de transmitere a terenurilor aferente către UTM, cu semnarea contractelor de comodat (pct. 4.6.2.)</w:t>
      </w:r>
      <w:r w:rsidR="00E22223">
        <w:rPr>
          <w:rFonts w:ascii="Times New Roman" w:eastAsia="Times New Roman" w:hAnsi="Times New Roman" w:cs="Times New Roman"/>
          <w:i/>
          <w:sz w:val="24"/>
          <w:szCs w:val="24"/>
          <w:lang w:val="ro-MD"/>
        </w:rPr>
        <w:t>;</w:t>
      </w:r>
    </w:p>
    <w:p w14:paraId="670D25C4" w14:textId="2E946817" w:rsidR="00F2720C" w:rsidRPr="0016481D" w:rsidRDefault="00F2720C" w:rsidP="00171E73">
      <w:pPr>
        <w:shd w:val="clear" w:color="auto" w:fill="FFFFFF"/>
        <w:tabs>
          <w:tab w:val="left" w:pos="709"/>
        </w:tabs>
        <w:spacing w:after="0" w:line="276" w:lineRule="auto"/>
        <w:jc w:val="both"/>
        <w:rPr>
          <w:rFonts w:ascii="Times New Roman" w:eastAsia="Times New Roman" w:hAnsi="Times New Roman" w:cs="Times New Roman"/>
          <w:b/>
          <w:sz w:val="24"/>
          <w:szCs w:val="24"/>
          <w:lang w:val="ro-MD"/>
        </w:rPr>
      </w:pPr>
      <w:r w:rsidRPr="0016481D">
        <w:rPr>
          <w:rFonts w:ascii="Times New Roman" w:eastAsia="Times New Roman" w:hAnsi="Times New Roman" w:cs="Times New Roman"/>
          <w:b/>
          <w:sz w:val="24"/>
          <w:szCs w:val="24"/>
          <w:lang w:val="ro-MD"/>
        </w:rPr>
        <w:t>Ministerului Finanțelor:</w:t>
      </w:r>
    </w:p>
    <w:p w14:paraId="78D41EC4" w14:textId="72E26F16" w:rsidR="00F2720C" w:rsidRPr="00171E73" w:rsidRDefault="000B54DB" w:rsidP="00F2720C">
      <w:pPr>
        <w:numPr>
          <w:ilvl w:val="0"/>
          <w:numId w:val="11"/>
        </w:numPr>
        <w:shd w:val="clear" w:color="auto" w:fill="FFFFFF"/>
        <w:tabs>
          <w:tab w:val="left" w:pos="284"/>
        </w:tabs>
        <w:spacing w:after="0" w:line="276" w:lineRule="auto"/>
        <w:ind w:left="0" w:firstLine="0"/>
        <w:contextualSpacing/>
        <w:jc w:val="both"/>
        <w:rPr>
          <w:rFonts w:ascii="Times New Roman" w:hAnsi="Times New Roman"/>
          <w:i/>
          <w:sz w:val="24"/>
          <w:lang w:val="ro-MD"/>
        </w:rPr>
      </w:pPr>
      <w:r w:rsidRPr="00171E73">
        <w:rPr>
          <w:rFonts w:ascii="Times New Roman" w:eastAsia="Times New Roman" w:hAnsi="Times New Roman" w:cs="Times New Roman"/>
          <w:i/>
          <w:sz w:val="24"/>
          <w:szCs w:val="24"/>
          <w:lang w:val="ro-MD"/>
        </w:rPr>
        <w:t xml:space="preserve">Să revizuiască </w:t>
      </w:r>
      <w:r w:rsidRPr="00F06F3C">
        <w:rPr>
          <w:rFonts w:ascii="Times New Roman" w:eastAsia="Times New Roman" w:hAnsi="Times New Roman" w:cs="Times New Roman"/>
          <w:i/>
          <w:sz w:val="24"/>
          <w:szCs w:val="24"/>
          <w:lang w:val="ro-MD"/>
        </w:rPr>
        <w:t>formularele AG</w:t>
      </w:r>
      <w:r w:rsidR="00366156" w:rsidRPr="00F06F3C">
        <w:rPr>
          <w:rFonts w:ascii="Times New Roman" w:eastAsia="Times New Roman" w:hAnsi="Times New Roman" w:cs="Times New Roman"/>
          <w:i/>
          <w:sz w:val="24"/>
          <w:szCs w:val="24"/>
          <w:lang w:val="ro-MD"/>
        </w:rPr>
        <w:t>,</w:t>
      </w:r>
      <w:r w:rsidRPr="00171E73">
        <w:rPr>
          <w:rFonts w:ascii="Times New Roman" w:eastAsia="Times New Roman" w:hAnsi="Times New Roman" w:cs="Times New Roman"/>
          <w:i/>
          <w:sz w:val="24"/>
          <w:szCs w:val="24"/>
          <w:lang w:val="ro-MD"/>
        </w:rPr>
        <w:t xml:space="preserve"> aprobate prin Ordinul MF nr.130 din 07.10.2019, în scopul reflectării informațiilor veridice privind utilizarea alocațiilor bugetare pentru realizarea comenzii de stat, precum și refle</w:t>
      </w:r>
      <w:r w:rsidRPr="00D30419">
        <w:rPr>
          <w:rFonts w:ascii="Times New Roman" w:eastAsia="Times New Roman" w:hAnsi="Times New Roman" w:cs="Times New Roman"/>
          <w:i/>
          <w:sz w:val="24"/>
          <w:szCs w:val="24"/>
          <w:lang w:val="ro-MD"/>
        </w:rPr>
        <w:t>ctarea sold</w:t>
      </w:r>
      <w:r w:rsidRPr="00171E73">
        <w:rPr>
          <w:rFonts w:ascii="Times New Roman" w:eastAsia="Times New Roman" w:hAnsi="Times New Roman" w:cs="Times New Roman"/>
          <w:i/>
          <w:sz w:val="24"/>
          <w:szCs w:val="24"/>
          <w:lang w:val="ro-MD"/>
        </w:rPr>
        <w:t>ului neutilizat din perioada precedentă (pct. 4.3.)</w:t>
      </w:r>
      <w:r w:rsidR="00E22223">
        <w:rPr>
          <w:rFonts w:ascii="Times New Roman" w:eastAsia="Times New Roman" w:hAnsi="Times New Roman" w:cs="Times New Roman"/>
          <w:i/>
          <w:sz w:val="24"/>
          <w:szCs w:val="24"/>
          <w:lang w:val="ro-MD"/>
        </w:rPr>
        <w:t>;</w:t>
      </w:r>
    </w:p>
    <w:p w14:paraId="47A1F7E2" w14:textId="77777777" w:rsidR="003368A5" w:rsidRDefault="00F2720C" w:rsidP="00171E73">
      <w:pPr>
        <w:shd w:val="clear" w:color="auto" w:fill="FFFFFF" w:themeFill="background1"/>
        <w:spacing w:after="0" w:line="276" w:lineRule="auto"/>
        <w:jc w:val="both"/>
        <w:rPr>
          <w:rFonts w:ascii="Times New Roman" w:hAnsi="Times New Roman" w:cs="Times New Roman"/>
          <w:b/>
          <w:sz w:val="24"/>
          <w:szCs w:val="24"/>
          <w:lang w:val="ro-MD"/>
        </w:rPr>
      </w:pPr>
      <w:r w:rsidRPr="0016481D">
        <w:rPr>
          <w:rFonts w:ascii="Times New Roman" w:hAnsi="Times New Roman" w:cs="Times New Roman"/>
          <w:b/>
          <w:sz w:val="24"/>
          <w:szCs w:val="24"/>
          <w:lang w:val="ro-MD"/>
        </w:rPr>
        <w:t>Ministerului Educației și Cercetării</w:t>
      </w:r>
      <w:r w:rsidR="003368A5">
        <w:rPr>
          <w:rFonts w:ascii="Times New Roman" w:hAnsi="Times New Roman" w:cs="Times New Roman"/>
          <w:b/>
          <w:sz w:val="24"/>
          <w:szCs w:val="24"/>
          <w:lang w:val="ro-MD"/>
        </w:rPr>
        <w:t>:</w:t>
      </w:r>
    </w:p>
    <w:p w14:paraId="6242D819" w14:textId="77777777" w:rsidR="003368A5" w:rsidRDefault="003368A5" w:rsidP="003368A5">
      <w:pPr>
        <w:numPr>
          <w:ilvl w:val="0"/>
          <w:numId w:val="11"/>
        </w:numPr>
        <w:shd w:val="clear" w:color="auto" w:fill="FFFFFF"/>
        <w:tabs>
          <w:tab w:val="left" w:pos="284"/>
        </w:tabs>
        <w:spacing w:after="0" w:line="276" w:lineRule="auto"/>
        <w:ind w:left="0" w:firstLine="0"/>
        <w:contextualSpacing/>
        <w:jc w:val="both"/>
        <w:rPr>
          <w:rFonts w:ascii="Times New Roman" w:eastAsia="Times New Roman" w:hAnsi="Times New Roman" w:cs="Times New Roman"/>
          <w:i/>
          <w:sz w:val="24"/>
          <w:szCs w:val="24"/>
          <w:lang w:val="ro-MD"/>
        </w:rPr>
      </w:pPr>
      <w:r w:rsidRPr="0016481D">
        <w:rPr>
          <w:rFonts w:ascii="Times New Roman" w:eastAsia="Times New Roman" w:hAnsi="Times New Roman" w:cs="Times New Roman"/>
          <w:i/>
          <w:sz w:val="24"/>
          <w:szCs w:val="24"/>
          <w:lang w:val="ro-MD"/>
        </w:rPr>
        <w:t>Să elaboreze metodologia de determinare a costului de instruire a studenților</w:t>
      </w:r>
      <w:r w:rsidRPr="0016481D">
        <w:rPr>
          <w:rFonts w:ascii="Times New Roman" w:eastAsia="Times New Roman" w:hAnsi="Times New Roman" w:cs="Times New Roman"/>
          <w:i/>
          <w:sz w:val="24"/>
          <w:szCs w:val="24"/>
          <w:shd w:val="clear" w:color="auto" w:fill="FFFFFF"/>
          <w:lang w:val="ro-MD"/>
        </w:rPr>
        <w:t xml:space="preserve"> în baza  cheltuielilor reale aferente desfășurării procesului de studii</w:t>
      </w:r>
      <w:r w:rsidRPr="0016481D">
        <w:rPr>
          <w:rFonts w:ascii="Times New Roman" w:eastAsia="Times New Roman" w:hAnsi="Times New Roman" w:cs="Times New Roman"/>
          <w:i/>
          <w:sz w:val="24"/>
          <w:szCs w:val="24"/>
          <w:lang w:val="ro-MD"/>
        </w:rPr>
        <w:t>, în funcție de ciclul de studii, forma de studii și programul de studii, indiferent de surs</w:t>
      </w:r>
      <w:r>
        <w:rPr>
          <w:rFonts w:ascii="Times New Roman" w:eastAsia="Times New Roman" w:hAnsi="Times New Roman" w:cs="Times New Roman"/>
          <w:i/>
          <w:sz w:val="24"/>
          <w:szCs w:val="24"/>
          <w:lang w:val="ro-MD"/>
        </w:rPr>
        <w:t>a de finanțare (pct. 4.1.3. );</w:t>
      </w:r>
    </w:p>
    <w:p w14:paraId="5603A774" w14:textId="77777777" w:rsidR="003368A5" w:rsidRDefault="003368A5" w:rsidP="003368A5">
      <w:pPr>
        <w:numPr>
          <w:ilvl w:val="0"/>
          <w:numId w:val="11"/>
        </w:numPr>
        <w:shd w:val="clear" w:color="auto" w:fill="FFFFFF"/>
        <w:tabs>
          <w:tab w:val="left" w:pos="284"/>
        </w:tabs>
        <w:spacing w:after="0" w:line="276" w:lineRule="auto"/>
        <w:ind w:left="0" w:firstLine="0"/>
        <w:contextualSpacing/>
        <w:jc w:val="both"/>
        <w:rPr>
          <w:rFonts w:ascii="Times New Roman" w:eastAsia="Times New Roman" w:hAnsi="Times New Roman" w:cs="Times New Roman"/>
          <w:i/>
          <w:sz w:val="24"/>
          <w:szCs w:val="24"/>
          <w:lang w:val="ro-MD"/>
        </w:rPr>
      </w:pPr>
      <w:r w:rsidRPr="003368A5">
        <w:rPr>
          <w:rFonts w:ascii="Times New Roman" w:eastAsia="Times New Roman" w:hAnsi="Times New Roman" w:cs="Times New Roman"/>
          <w:i/>
          <w:sz w:val="24"/>
          <w:szCs w:val="24"/>
          <w:lang w:val="ro-MD"/>
        </w:rPr>
        <w:t xml:space="preserve">Să elaboreze metodologia de restituire a cheltuielilor ineficiente aferente instruirii din contul comenzii de stat a elevilor/studenților  care au fost exmatriculați (pct. 4.3.); </w:t>
      </w:r>
    </w:p>
    <w:p w14:paraId="02F30FE9" w14:textId="693990AA" w:rsidR="003368A5" w:rsidRPr="0016481D" w:rsidRDefault="003368A5" w:rsidP="00171E73">
      <w:pPr>
        <w:numPr>
          <w:ilvl w:val="0"/>
          <w:numId w:val="11"/>
        </w:numPr>
        <w:shd w:val="clear" w:color="auto" w:fill="FFFFFF"/>
        <w:tabs>
          <w:tab w:val="left" w:pos="284"/>
        </w:tabs>
        <w:spacing w:after="0" w:line="276" w:lineRule="auto"/>
        <w:ind w:left="0" w:firstLine="0"/>
        <w:jc w:val="both"/>
        <w:rPr>
          <w:rFonts w:ascii="Times New Roman" w:eastAsia="Times New Roman" w:hAnsi="Times New Roman" w:cs="Times New Roman"/>
          <w:i/>
          <w:sz w:val="24"/>
          <w:szCs w:val="24"/>
          <w:lang w:val="ro-MD"/>
        </w:rPr>
      </w:pPr>
      <w:r w:rsidRPr="0016481D">
        <w:rPr>
          <w:rFonts w:ascii="Times New Roman" w:eastAsia="Times New Roman" w:hAnsi="Times New Roman" w:cs="Times New Roman"/>
          <w:i/>
          <w:sz w:val="24"/>
          <w:szCs w:val="24"/>
          <w:lang w:val="ro-MD"/>
        </w:rPr>
        <w:t xml:space="preserve">Să elaboreze metodologia de evaluare a performanțelor individuale ale personalului din instituțiile superioare de învățământ în baza unor indicatori credibili (pct. 4.4.3.);  </w:t>
      </w:r>
    </w:p>
    <w:p w14:paraId="7CAD37EA" w14:textId="606FC84F" w:rsidR="00F2720C" w:rsidRPr="003368A5" w:rsidRDefault="003368A5" w:rsidP="003368A5">
      <w:pPr>
        <w:shd w:val="clear" w:color="auto" w:fill="FFFFFF"/>
        <w:tabs>
          <w:tab w:val="left" w:pos="284"/>
        </w:tabs>
        <w:spacing w:after="0" w:line="276" w:lineRule="auto"/>
        <w:contextualSpacing/>
        <w:jc w:val="both"/>
        <w:rPr>
          <w:rFonts w:ascii="Times New Roman" w:eastAsia="Times New Roman" w:hAnsi="Times New Roman" w:cs="Times New Roman"/>
          <w:i/>
          <w:sz w:val="24"/>
          <w:szCs w:val="24"/>
          <w:lang w:val="ro-MD"/>
        </w:rPr>
      </w:pPr>
      <w:r w:rsidRPr="003368A5">
        <w:rPr>
          <w:rFonts w:ascii="Times New Roman" w:eastAsia="Times New Roman" w:hAnsi="Times New Roman" w:cs="Times New Roman"/>
          <w:b/>
          <w:sz w:val="24"/>
          <w:szCs w:val="24"/>
          <w:lang w:val="ro-MD"/>
        </w:rPr>
        <w:t>Ministerului Educației și Cercetării</w:t>
      </w:r>
      <w:r w:rsidR="00E22223">
        <w:rPr>
          <w:rFonts w:ascii="Times New Roman" w:eastAsia="Times New Roman" w:hAnsi="Times New Roman" w:cs="Times New Roman"/>
          <w:b/>
          <w:sz w:val="24"/>
          <w:szCs w:val="24"/>
          <w:lang w:val="ro-MD"/>
        </w:rPr>
        <w:t>,</w:t>
      </w:r>
      <w:r w:rsidRPr="003368A5">
        <w:rPr>
          <w:rFonts w:ascii="Times New Roman" w:eastAsia="Times New Roman" w:hAnsi="Times New Roman" w:cs="Times New Roman"/>
          <w:b/>
          <w:sz w:val="24"/>
          <w:szCs w:val="24"/>
          <w:lang w:val="ro-MD"/>
        </w:rPr>
        <w:t xml:space="preserve"> </w:t>
      </w:r>
      <w:r w:rsidR="00E22223">
        <w:rPr>
          <w:rFonts w:ascii="Times New Roman" w:hAnsi="Times New Roman" w:cs="Times New Roman"/>
          <w:b/>
          <w:sz w:val="24"/>
          <w:szCs w:val="24"/>
          <w:lang w:val="ro-MD"/>
        </w:rPr>
        <w:t>în</w:t>
      </w:r>
      <w:r w:rsidR="00F2720C" w:rsidRPr="003368A5">
        <w:rPr>
          <w:rFonts w:ascii="Times New Roman" w:hAnsi="Times New Roman" w:cs="Times New Roman"/>
          <w:b/>
          <w:sz w:val="24"/>
          <w:szCs w:val="24"/>
          <w:lang w:val="ro-MD"/>
        </w:rPr>
        <w:t xml:space="preserve"> comun cu Universitatea Tehnică a Moldovei:</w:t>
      </w:r>
      <w:r w:rsidR="00F2720C" w:rsidRPr="003368A5">
        <w:rPr>
          <w:rFonts w:ascii="Times New Roman" w:hAnsi="Times New Roman" w:cs="Times New Roman"/>
          <w:b/>
          <w:i/>
          <w:sz w:val="24"/>
          <w:szCs w:val="24"/>
          <w:lang w:val="ro-MD"/>
        </w:rPr>
        <w:t xml:space="preserve"> </w:t>
      </w:r>
    </w:p>
    <w:p w14:paraId="1C470FCF" w14:textId="3B6476E3" w:rsidR="00F2720C" w:rsidRPr="0016481D" w:rsidRDefault="00F2720C" w:rsidP="00F2720C">
      <w:pPr>
        <w:numPr>
          <w:ilvl w:val="0"/>
          <w:numId w:val="11"/>
        </w:numPr>
        <w:shd w:val="clear" w:color="auto" w:fill="FFFFFF"/>
        <w:tabs>
          <w:tab w:val="left" w:pos="284"/>
        </w:tabs>
        <w:spacing w:after="0" w:line="276" w:lineRule="auto"/>
        <w:ind w:left="0" w:firstLine="0"/>
        <w:contextualSpacing/>
        <w:jc w:val="both"/>
        <w:rPr>
          <w:rFonts w:ascii="Times New Roman" w:eastAsia="Times New Roman" w:hAnsi="Times New Roman" w:cs="Times New Roman"/>
          <w:i/>
          <w:sz w:val="24"/>
          <w:szCs w:val="24"/>
          <w:lang w:val="ro-MD"/>
        </w:rPr>
      </w:pPr>
      <w:r w:rsidRPr="0016481D">
        <w:rPr>
          <w:rFonts w:ascii="Times New Roman" w:eastAsia="Times New Roman" w:hAnsi="Times New Roman" w:cs="Times New Roman"/>
          <w:i/>
          <w:sz w:val="24"/>
          <w:szCs w:val="24"/>
          <w:lang w:val="ro-MD"/>
        </w:rPr>
        <w:t>Să asigure inventarierea, delimitarea și înregistrarea cadastrală a patrimoniului/bunurilor publice aflate la balanța/</w:t>
      </w:r>
      <w:r w:rsidR="00E22223">
        <w:rPr>
          <w:rFonts w:ascii="Times New Roman" w:eastAsia="Times New Roman" w:hAnsi="Times New Roman" w:cs="Times New Roman"/>
          <w:i/>
          <w:sz w:val="24"/>
          <w:szCs w:val="24"/>
          <w:lang w:val="ro-MD"/>
        </w:rPr>
        <w:t xml:space="preserve">în </w:t>
      </w:r>
      <w:r w:rsidRPr="0016481D">
        <w:rPr>
          <w:rFonts w:ascii="Times New Roman" w:eastAsia="Times New Roman" w:hAnsi="Times New Roman" w:cs="Times New Roman"/>
          <w:i/>
          <w:sz w:val="24"/>
          <w:szCs w:val="24"/>
          <w:lang w:val="ro-MD"/>
        </w:rPr>
        <w:t>folosința UTM</w:t>
      </w:r>
      <w:r w:rsidR="00E22223">
        <w:rPr>
          <w:rFonts w:ascii="Times New Roman" w:eastAsia="Times New Roman" w:hAnsi="Times New Roman" w:cs="Times New Roman"/>
          <w:i/>
          <w:sz w:val="24"/>
          <w:szCs w:val="24"/>
          <w:lang w:val="ro-MD"/>
        </w:rPr>
        <w:t>,</w:t>
      </w:r>
      <w:r w:rsidRPr="0016481D">
        <w:rPr>
          <w:rFonts w:ascii="Times New Roman" w:eastAsia="Times New Roman" w:hAnsi="Times New Roman" w:cs="Times New Roman"/>
          <w:i/>
          <w:sz w:val="24"/>
          <w:szCs w:val="24"/>
          <w:lang w:val="ro-MD"/>
        </w:rPr>
        <w:t xml:space="preserve"> cu înregistrarea conformă în evidența contabilă a celor transmise în gestiune economică</w:t>
      </w:r>
      <w:r w:rsidR="00E22223">
        <w:rPr>
          <w:rFonts w:ascii="Times New Roman" w:eastAsia="Times New Roman" w:hAnsi="Times New Roman" w:cs="Times New Roman"/>
          <w:i/>
          <w:sz w:val="24"/>
          <w:szCs w:val="24"/>
          <w:lang w:val="ro-MD"/>
        </w:rPr>
        <w:t>, precum</w:t>
      </w:r>
      <w:r w:rsidRPr="0016481D">
        <w:rPr>
          <w:rFonts w:ascii="Times New Roman" w:eastAsia="Times New Roman" w:hAnsi="Times New Roman" w:cs="Times New Roman"/>
          <w:i/>
          <w:sz w:val="24"/>
          <w:szCs w:val="24"/>
          <w:lang w:val="ro-MD"/>
        </w:rPr>
        <w:t xml:space="preserve"> și cu titlu de proprietate către UTM (pct. 4.6.2.);</w:t>
      </w:r>
    </w:p>
    <w:p w14:paraId="3F797271" w14:textId="77777777" w:rsidR="00F2720C" w:rsidRPr="0016481D" w:rsidRDefault="00F2720C" w:rsidP="00F2720C">
      <w:pPr>
        <w:numPr>
          <w:ilvl w:val="0"/>
          <w:numId w:val="11"/>
        </w:numPr>
        <w:shd w:val="clear" w:color="auto" w:fill="FFFFFF"/>
        <w:tabs>
          <w:tab w:val="left" w:pos="284"/>
        </w:tabs>
        <w:spacing w:after="0" w:line="276" w:lineRule="auto"/>
        <w:ind w:left="0" w:firstLine="0"/>
        <w:contextualSpacing/>
        <w:jc w:val="both"/>
        <w:rPr>
          <w:rFonts w:ascii="Times New Roman" w:eastAsia="Times New Roman" w:hAnsi="Times New Roman" w:cs="Times New Roman"/>
          <w:i/>
          <w:sz w:val="24"/>
          <w:szCs w:val="24"/>
          <w:lang w:val="ro-MD"/>
        </w:rPr>
      </w:pPr>
      <w:r w:rsidRPr="0016481D">
        <w:rPr>
          <w:rFonts w:ascii="Times New Roman" w:eastAsia="Times New Roman" w:hAnsi="Times New Roman" w:cs="Times New Roman"/>
          <w:i/>
          <w:sz w:val="24"/>
          <w:szCs w:val="24"/>
          <w:lang w:val="ro-MD"/>
        </w:rPr>
        <w:t>Să asigure delimitarea terenurilor, inclusiv a celor care au fost transmise în baza contractelor de colaborare pentru construcția blocurilor locative, cu ajustarea valorii acestora în evidența contabilă (pct. 4.6.2.);</w:t>
      </w:r>
    </w:p>
    <w:p w14:paraId="6BA0043E" w14:textId="77777777" w:rsidR="00F2720C" w:rsidRPr="0016481D" w:rsidRDefault="00F2720C" w:rsidP="00171E73">
      <w:pPr>
        <w:tabs>
          <w:tab w:val="left" w:pos="709"/>
        </w:tabs>
        <w:spacing w:after="0" w:line="276" w:lineRule="auto"/>
        <w:jc w:val="both"/>
        <w:rPr>
          <w:rFonts w:ascii="Times New Roman" w:hAnsi="Times New Roman" w:cs="Times New Roman"/>
          <w:b/>
          <w:i/>
          <w:sz w:val="24"/>
          <w:lang w:val="ro-MD"/>
        </w:rPr>
      </w:pPr>
      <w:r w:rsidRPr="0016481D">
        <w:rPr>
          <w:rFonts w:ascii="Times New Roman" w:hAnsi="Times New Roman" w:cs="Times New Roman"/>
          <w:b/>
          <w:color w:val="000000" w:themeColor="text1"/>
          <w:sz w:val="24"/>
          <w:szCs w:val="24"/>
          <w:lang w:val="ro-MD"/>
        </w:rPr>
        <w:t>Universității Tehnice a Moldovei</w:t>
      </w:r>
      <w:r w:rsidRPr="0016481D">
        <w:rPr>
          <w:rFonts w:ascii="Times New Roman" w:hAnsi="Times New Roman" w:cs="Times New Roman"/>
          <w:b/>
          <w:sz w:val="24"/>
          <w:szCs w:val="24"/>
          <w:lang w:val="ro-MD"/>
        </w:rPr>
        <w:t>:</w:t>
      </w:r>
    </w:p>
    <w:p w14:paraId="4EB9F0EF" w14:textId="0DC7A86B" w:rsidR="003368A5" w:rsidRPr="0016481D" w:rsidRDefault="003368A5" w:rsidP="003368A5">
      <w:pPr>
        <w:numPr>
          <w:ilvl w:val="0"/>
          <w:numId w:val="11"/>
        </w:numPr>
        <w:shd w:val="clear" w:color="auto" w:fill="FFFFFF"/>
        <w:tabs>
          <w:tab w:val="left" w:pos="284"/>
        </w:tabs>
        <w:spacing w:after="0" w:line="276" w:lineRule="auto"/>
        <w:ind w:left="0" w:firstLine="0"/>
        <w:contextualSpacing/>
        <w:jc w:val="both"/>
        <w:rPr>
          <w:rFonts w:ascii="Times New Roman" w:eastAsia="Times New Roman" w:hAnsi="Times New Roman" w:cs="Times New Roman"/>
          <w:i/>
          <w:sz w:val="24"/>
          <w:szCs w:val="24"/>
          <w:lang w:val="ro-MD"/>
        </w:rPr>
      </w:pPr>
      <w:r w:rsidRPr="0016481D">
        <w:rPr>
          <w:rFonts w:ascii="Times New Roman" w:eastAsia="Times New Roman" w:hAnsi="Times New Roman" w:cs="Times New Roman"/>
          <w:i/>
          <w:sz w:val="24"/>
          <w:szCs w:val="24"/>
          <w:lang w:val="ro-MD"/>
        </w:rPr>
        <w:t>Să asigure evidența separat</w:t>
      </w:r>
      <w:r w:rsidR="00E22223">
        <w:rPr>
          <w:rFonts w:ascii="Times New Roman" w:eastAsia="Times New Roman" w:hAnsi="Times New Roman" w:cs="Times New Roman"/>
          <w:i/>
          <w:sz w:val="24"/>
          <w:szCs w:val="24"/>
          <w:lang w:val="ro-MD"/>
        </w:rPr>
        <w:t>ă</w:t>
      </w:r>
      <w:r w:rsidRPr="0016481D">
        <w:rPr>
          <w:rFonts w:ascii="Times New Roman" w:eastAsia="Times New Roman" w:hAnsi="Times New Roman" w:cs="Times New Roman"/>
          <w:i/>
          <w:sz w:val="24"/>
          <w:szCs w:val="24"/>
          <w:lang w:val="ro-MD"/>
        </w:rPr>
        <w:t xml:space="preserve"> a veniturilor și cheltuielilor după tipul serviciilor prestate (centre de cost), care</w:t>
      </w:r>
      <w:r w:rsidR="00E22223">
        <w:rPr>
          <w:rFonts w:ascii="Times New Roman" w:eastAsia="Times New Roman" w:hAnsi="Times New Roman" w:cs="Times New Roman"/>
          <w:i/>
          <w:sz w:val="24"/>
          <w:szCs w:val="24"/>
          <w:lang w:val="ro-MD"/>
        </w:rPr>
        <w:t>, la rândul său,</w:t>
      </w:r>
      <w:r w:rsidRPr="0016481D">
        <w:rPr>
          <w:rFonts w:ascii="Times New Roman" w:eastAsia="Times New Roman" w:hAnsi="Times New Roman" w:cs="Times New Roman"/>
          <w:i/>
          <w:sz w:val="24"/>
          <w:szCs w:val="24"/>
          <w:lang w:val="ro-MD"/>
        </w:rPr>
        <w:t xml:space="preserve"> ar asigura determinarea costului de studii per specialitate (pct. 4.1.3. și </w:t>
      </w:r>
      <w:r w:rsidR="00E22223">
        <w:rPr>
          <w:rFonts w:ascii="Times New Roman" w:eastAsia="Times New Roman" w:hAnsi="Times New Roman" w:cs="Times New Roman"/>
          <w:i/>
          <w:sz w:val="24"/>
          <w:szCs w:val="24"/>
          <w:lang w:val="ro-MD"/>
        </w:rPr>
        <w:t>pct.</w:t>
      </w:r>
      <w:r w:rsidRPr="0016481D">
        <w:rPr>
          <w:rFonts w:ascii="Times New Roman" w:eastAsia="Times New Roman" w:hAnsi="Times New Roman" w:cs="Times New Roman"/>
          <w:i/>
          <w:sz w:val="24"/>
          <w:szCs w:val="24"/>
          <w:lang w:val="ro-MD"/>
        </w:rPr>
        <w:t>4.3.);</w:t>
      </w:r>
    </w:p>
    <w:p w14:paraId="74CFB309" w14:textId="77777777" w:rsidR="00F2720C" w:rsidRPr="0016481D" w:rsidRDefault="00F2720C" w:rsidP="00F2720C">
      <w:pPr>
        <w:numPr>
          <w:ilvl w:val="0"/>
          <w:numId w:val="11"/>
        </w:numPr>
        <w:tabs>
          <w:tab w:val="left" w:pos="426"/>
          <w:tab w:val="left" w:pos="9072"/>
        </w:tabs>
        <w:autoSpaceDE w:val="0"/>
        <w:autoSpaceDN w:val="0"/>
        <w:adjustRightInd w:val="0"/>
        <w:spacing w:after="0" w:line="276" w:lineRule="auto"/>
        <w:ind w:left="0" w:firstLine="0"/>
        <w:contextualSpacing/>
        <w:jc w:val="both"/>
        <w:rPr>
          <w:rFonts w:ascii="Times New Roman" w:eastAsiaTheme="minorEastAsia" w:hAnsi="Times New Roman" w:cs="Times New Roman"/>
          <w:i/>
          <w:sz w:val="24"/>
          <w:szCs w:val="24"/>
          <w:lang w:val="ro-MD"/>
        </w:rPr>
      </w:pPr>
      <w:r w:rsidRPr="0016481D">
        <w:rPr>
          <w:rFonts w:ascii="Times New Roman" w:eastAsiaTheme="minorEastAsia" w:hAnsi="Times New Roman" w:cs="Times New Roman"/>
          <w:i/>
          <w:sz w:val="24"/>
          <w:szCs w:val="24"/>
          <w:lang w:val="ro-MD"/>
        </w:rPr>
        <w:t xml:space="preserve"> Să asigure utilizarea conformă a mijloacelor bugetare pentru retribuirea muncii, cu luarea de măsuri privind mijloacele utilizate neregulamentar (pct. 4.4.);</w:t>
      </w:r>
    </w:p>
    <w:p w14:paraId="5F144B7E" w14:textId="3F94D5CE" w:rsidR="00F2720C" w:rsidRPr="0016481D" w:rsidRDefault="00F2720C" w:rsidP="00F2720C">
      <w:pPr>
        <w:numPr>
          <w:ilvl w:val="0"/>
          <w:numId w:val="11"/>
        </w:numPr>
        <w:tabs>
          <w:tab w:val="left" w:pos="426"/>
          <w:tab w:val="left" w:pos="9072"/>
        </w:tabs>
        <w:autoSpaceDE w:val="0"/>
        <w:autoSpaceDN w:val="0"/>
        <w:adjustRightInd w:val="0"/>
        <w:spacing w:after="0" w:line="276" w:lineRule="auto"/>
        <w:ind w:left="0" w:firstLine="0"/>
        <w:contextualSpacing/>
        <w:jc w:val="both"/>
        <w:rPr>
          <w:rFonts w:ascii="Times New Roman" w:eastAsiaTheme="minorEastAsia" w:hAnsi="Times New Roman" w:cs="Times New Roman"/>
          <w:i/>
          <w:sz w:val="24"/>
          <w:szCs w:val="24"/>
          <w:lang w:val="ro-MD"/>
        </w:rPr>
      </w:pPr>
      <w:r w:rsidRPr="0016481D">
        <w:rPr>
          <w:rFonts w:ascii="Times New Roman" w:eastAsiaTheme="minorEastAsia" w:hAnsi="Times New Roman" w:cs="Times New Roman"/>
          <w:i/>
          <w:sz w:val="24"/>
          <w:szCs w:val="24"/>
          <w:lang w:val="ro-MD"/>
        </w:rPr>
        <w:t>Să adapteze regulament</w:t>
      </w:r>
      <w:r w:rsidR="00E22223">
        <w:rPr>
          <w:rFonts w:ascii="Times New Roman" w:eastAsiaTheme="minorEastAsia" w:hAnsi="Times New Roman" w:cs="Times New Roman"/>
          <w:i/>
          <w:sz w:val="24"/>
          <w:szCs w:val="24"/>
          <w:lang w:val="ro-MD"/>
        </w:rPr>
        <w:t>ul</w:t>
      </w:r>
      <w:r w:rsidRPr="0016481D">
        <w:rPr>
          <w:rFonts w:ascii="Times New Roman" w:eastAsiaTheme="minorEastAsia" w:hAnsi="Times New Roman" w:cs="Times New Roman"/>
          <w:i/>
          <w:sz w:val="24"/>
          <w:szCs w:val="24"/>
          <w:lang w:val="ro-MD"/>
        </w:rPr>
        <w:t xml:space="preserve"> intern de salarizare</w:t>
      </w:r>
      <w:r w:rsidR="005B33FE">
        <w:rPr>
          <w:rFonts w:ascii="Times New Roman" w:eastAsiaTheme="minorEastAsia" w:hAnsi="Times New Roman" w:cs="Times New Roman"/>
          <w:i/>
          <w:sz w:val="24"/>
          <w:szCs w:val="24"/>
          <w:lang w:val="ro-MD"/>
        </w:rPr>
        <w:t>,</w:t>
      </w:r>
      <w:r w:rsidRPr="0016481D">
        <w:rPr>
          <w:rFonts w:ascii="Times New Roman" w:eastAsiaTheme="minorEastAsia" w:hAnsi="Times New Roman" w:cs="Times New Roman"/>
          <w:i/>
          <w:sz w:val="24"/>
          <w:szCs w:val="24"/>
          <w:lang w:val="ro-MD"/>
        </w:rPr>
        <w:t xml:space="preserve"> cu includerea prevederilor exhaustive aferente criteriilor de acordare și mărim</w:t>
      </w:r>
      <w:r w:rsidR="005B33FE">
        <w:rPr>
          <w:rFonts w:ascii="Times New Roman" w:eastAsiaTheme="minorEastAsia" w:hAnsi="Times New Roman" w:cs="Times New Roman"/>
          <w:i/>
          <w:sz w:val="24"/>
          <w:szCs w:val="24"/>
          <w:lang w:val="ro-MD"/>
        </w:rPr>
        <w:t>ii</w:t>
      </w:r>
      <w:r w:rsidRPr="0016481D">
        <w:rPr>
          <w:rFonts w:ascii="Times New Roman" w:eastAsiaTheme="minorEastAsia" w:hAnsi="Times New Roman" w:cs="Times New Roman"/>
          <w:i/>
          <w:sz w:val="24"/>
          <w:szCs w:val="24"/>
          <w:lang w:val="ro-MD"/>
        </w:rPr>
        <w:t xml:space="preserve"> sporurilor, suplimentelor, premiilor și altor stimulări salariale (pct. 4.4.);</w:t>
      </w:r>
    </w:p>
    <w:p w14:paraId="28A0F7EB" w14:textId="77777777" w:rsidR="00F2720C" w:rsidRPr="0016481D" w:rsidRDefault="00F2720C" w:rsidP="00F2720C">
      <w:pPr>
        <w:numPr>
          <w:ilvl w:val="0"/>
          <w:numId w:val="11"/>
        </w:numPr>
        <w:tabs>
          <w:tab w:val="left" w:pos="426"/>
          <w:tab w:val="left" w:pos="9072"/>
        </w:tabs>
        <w:autoSpaceDE w:val="0"/>
        <w:autoSpaceDN w:val="0"/>
        <w:adjustRightInd w:val="0"/>
        <w:spacing w:after="0" w:line="276" w:lineRule="auto"/>
        <w:ind w:left="0" w:firstLine="0"/>
        <w:contextualSpacing/>
        <w:jc w:val="both"/>
        <w:rPr>
          <w:rFonts w:ascii="Times New Roman" w:eastAsiaTheme="minorEastAsia" w:hAnsi="Times New Roman" w:cs="Times New Roman"/>
          <w:i/>
          <w:sz w:val="24"/>
          <w:szCs w:val="24"/>
          <w:lang w:val="ro-MD"/>
        </w:rPr>
      </w:pPr>
      <w:r w:rsidRPr="0016481D">
        <w:rPr>
          <w:rFonts w:ascii="Times New Roman" w:eastAsiaTheme="minorEastAsia" w:hAnsi="Times New Roman" w:cs="Times New Roman"/>
          <w:i/>
          <w:sz w:val="24"/>
          <w:szCs w:val="24"/>
          <w:lang w:val="ro-MD"/>
        </w:rPr>
        <w:t xml:space="preserve"> Să asigure analiza și planificarea utilizării zilelor de concediu anual al angajaților în termen, potrivit prevederilor art.118 din Codul muncii, iar pentru zilele de concediu neutilizate aferente unor funcții să examineze posibilitatea formării provizioanelor (pct. 4.4.1.);</w:t>
      </w:r>
    </w:p>
    <w:p w14:paraId="4253AF5D" w14:textId="4BDB1DDF" w:rsidR="00F2720C" w:rsidRPr="0016481D" w:rsidRDefault="00F2720C" w:rsidP="00F2720C">
      <w:pPr>
        <w:numPr>
          <w:ilvl w:val="0"/>
          <w:numId w:val="11"/>
        </w:numPr>
        <w:shd w:val="clear" w:color="auto" w:fill="FFFFFF" w:themeFill="background1"/>
        <w:tabs>
          <w:tab w:val="left" w:pos="426"/>
        </w:tabs>
        <w:spacing w:after="0" w:line="276" w:lineRule="auto"/>
        <w:ind w:left="0" w:firstLine="0"/>
        <w:contextualSpacing/>
        <w:jc w:val="both"/>
        <w:rPr>
          <w:rFonts w:ascii="Times New Roman" w:hAnsi="Times New Roman" w:cs="Times New Roman"/>
          <w:i/>
          <w:sz w:val="24"/>
          <w:szCs w:val="24"/>
          <w:lang w:val="ro-MD"/>
        </w:rPr>
      </w:pPr>
      <w:r w:rsidRPr="0016481D">
        <w:rPr>
          <w:rFonts w:ascii="Times New Roman" w:hAnsi="Times New Roman" w:cs="Times New Roman"/>
          <w:i/>
          <w:sz w:val="24"/>
          <w:szCs w:val="24"/>
          <w:lang w:val="ro-MD"/>
        </w:rPr>
        <w:t>Să efectueze inventarierea bunurilor</w:t>
      </w:r>
      <w:r w:rsidR="005B33FE">
        <w:rPr>
          <w:rFonts w:ascii="Times New Roman" w:hAnsi="Times New Roman" w:cs="Times New Roman"/>
          <w:i/>
          <w:sz w:val="24"/>
          <w:szCs w:val="24"/>
          <w:lang w:val="ro-MD"/>
        </w:rPr>
        <w:t>,</w:t>
      </w:r>
      <w:r w:rsidRPr="0016481D">
        <w:rPr>
          <w:rFonts w:ascii="Times New Roman" w:hAnsi="Times New Roman" w:cs="Times New Roman"/>
          <w:i/>
          <w:sz w:val="24"/>
          <w:szCs w:val="24"/>
          <w:lang w:val="ro-MD"/>
        </w:rPr>
        <w:t xml:space="preserve"> cu identificarea și înregistrarea în liste separate a imobilizărilor corporale în curs de execuție, bunurilor conservate și </w:t>
      </w:r>
      <w:r w:rsidR="005B33FE">
        <w:rPr>
          <w:rFonts w:ascii="Times New Roman" w:hAnsi="Times New Roman" w:cs="Times New Roman"/>
          <w:i/>
          <w:sz w:val="24"/>
          <w:szCs w:val="24"/>
          <w:lang w:val="ro-MD"/>
        </w:rPr>
        <w:t xml:space="preserve">a </w:t>
      </w:r>
      <w:r w:rsidRPr="0016481D">
        <w:rPr>
          <w:rFonts w:ascii="Times New Roman" w:hAnsi="Times New Roman" w:cs="Times New Roman"/>
          <w:i/>
          <w:sz w:val="24"/>
          <w:szCs w:val="24"/>
          <w:lang w:val="ro-MD"/>
        </w:rPr>
        <w:t>cel</w:t>
      </w:r>
      <w:r w:rsidR="005B33FE">
        <w:rPr>
          <w:rFonts w:ascii="Times New Roman" w:hAnsi="Times New Roman" w:cs="Times New Roman"/>
          <w:i/>
          <w:sz w:val="24"/>
          <w:szCs w:val="24"/>
          <w:lang w:val="ro-MD"/>
        </w:rPr>
        <w:t>or</w:t>
      </w:r>
      <w:r w:rsidRPr="0016481D">
        <w:rPr>
          <w:rFonts w:ascii="Times New Roman" w:hAnsi="Times New Roman" w:cs="Times New Roman"/>
          <w:i/>
          <w:sz w:val="24"/>
          <w:szCs w:val="24"/>
          <w:lang w:val="ro-MD"/>
        </w:rPr>
        <w:t xml:space="preserve"> neutilizate (pct. 4.6.1.);</w:t>
      </w:r>
    </w:p>
    <w:p w14:paraId="1F7B5715" w14:textId="04A7C1F8" w:rsidR="00F2720C" w:rsidRPr="0016481D" w:rsidRDefault="00F2720C" w:rsidP="00F2720C">
      <w:pPr>
        <w:numPr>
          <w:ilvl w:val="0"/>
          <w:numId w:val="11"/>
        </w:numPr>
        <w:tabs>
          <w:tab w:val="left" w:pos="426"/>
        </w:tabs>
        <w:spacing w:line="276" w:lineRule="auto"/>
        <w:ind w:left="0" w:firstLine="0"/>
        <w:contextualSpacing/>
        <w:jc w:val="both"/>
        <w:rPr>
          <w:rFonts w:ascii="Times New Roman" w:hAnsi="Times New Roman" w:cs="Times New Roman"/>
          <w:i/>
          <w:sz w:val="24"/>
          <w:szCs w:val="24"/>
          <w:lang w:val="ro-MD"/>
        </w:rPr>
      </w:pPr>
      <w:r w:rsidRPr="0016481D">
        <w:rPr>
          <w:rFonts w:ascii="Times New Roman" w:hAnsi="Times New Roman" w:cs="Times New Roman"/>
          <w:i/>
          <w:sz w:val="24"/>
          <w:szCs w:val="24"/>
          <w:lang w:val="ro-MD"/>
        </w:rPr>
        <w:t>Să asigure planificarea contractelor de achiziții publice ținând cont de regulile generale de estimare</w:t>
      </w:r>
      <w:r w:rsidR="005B33FE">
        <w:rPr>
          <w:rFonts w:ascii="Times New Roman" w:hAnsi="Times New Roman" w:cs="Times New Roman"/>
          <w:i/>
          <w:sz w:val="24"/>
          <w:szCs w:val="24"/>
          <w:lang w:val="ro-MD"/>
        </w:rPr>
        <w:t xml:space="preserve"> </w:t>
      </w:r>
      <w:r w:rsidRPr="0016481D">
        <w:rPr>
          <w:rFonts w:ascii="Times New Roman" w:hAnsi="Times New Roman" w:cs="Times New Roman"/>
          <w:i/>
          <w:sz w:val="24"/>
          <w:szCs w:val="24"/>
          <w:lang w:val="ro-MD"/>
        </w:rPr>
        <w:t xml:space="preserve">a valorii contractuale, de necesitățile reale ale entității, </w:t>
      </w:r>
      <w:r w:rsidR="005B33FE">
        <w:rPr>
          <w:rFonts w:ascii="Times New Roman" w:hAnsi="Times New Roman" w:cs="Times New Roman"/>
          <w:i/>
          <w:sz w:val="24"/>
          <w:szCs w:val="24"/>
          <w:lang w:val="ro-MD"/>
        </w:rPr>
        <w:t xml:space="preserve">de </w:t>
      </w:r>
      <w:r w:rsidRPr="0016481D">
        <w:rPr>
          <w:rFonts w:ascii="Times New Roman" w:hAnsi="Times New Roman" w:cs="Times New Roman"/>
          <w:i/>
          <w:sz w:val="24"/>
          <w:szCs w:val="24"/>
          <w:lang w:val="ro-MD"/>
        </w:rPr>
        <w:t xml:space="preserve">existența surselor financiare și </w:t>
      </w:r>
      <w:r w:rsidR="005B33FE">
        <w:rPr>
          <w:rFonts w:ascii="Times New Roman" w:hAnsi="Times New Roman" w:cs="Times New Roman"/>
          <w:i/>
          <w:sz w:val="24"/>
          <w:szCs w:val="24"/>
          <w:lang w:val="ro-MD"/>
        </w:rPr>
        <w:t xml:space="preserve">de </w:t>
      </w:r>
      <w:r w:rsidRPr="0016481D">
        <w:rPr>
          <w:rFonts w:ascii="Times New Roman" w:hAnsi="Times New Roman" w:cs="Times New Roman"/>
          <w:i/>
          <w:sz w:val="24"/>
          <w:szCs w:val="24"/>
          <w:lang w:val="ro-MD"/>
        </w:rPr>
        <w:t xml:space="preserve">obiectivele stabilite în Strategia/Planul strategic al entității (pct. 4.5.); </w:t>
      </w:r>
    </w:p>
    <w:p w14:paraId="59C8815E" w14:textId="4F4A9895" w:rsidR="00F2720C" w:rsidRPr="0016481D" w:rsidRDefault="00F2720C" w:rsidP="00F2720C">
      <w:pPr>
        <w:numPr>
          <w:ilvl w:val="0"/>
          <w:numId w:val="11"/>
        </w:numPr>
        <w:tabs>
          <w:tab w:val="left" w:pos="426"/>
        </w:tabs>
        <w:spacing w:line="276" w:lineRule="auto"/>
        <w:ind w:left="0" w:firstLine="0"/>
        <w:contextualSpacing/>
        <w:jc w:val="both"/>
        <w:rPr>
          <w:rFonts w:ascii="Times New Roman" w:hAnsi="Times New Roman" w:cs="Times New Roman"/>
          <w:i/>
          <w:sz w:val="24"/>
          <w:szCs w:val="24"/>
          <w:lang w:val="ro-MD"/>
        </w:rPr>
      </w:pPr>
      <w:r w:rsidRPr="0016481D">
        <w:rPr>
          <w:rFonts w:ascii="Times New Roman" w:hAnsi="Times New Roman" w:cs="Times New Roman"/>
          <w:i/>
          <w:sz w:val="24"/>
          <w:szCs w:val="24"/>
          <w:lang w:val="ro-MD"/>
        </w:rPr>
        <w:t>Să asigure implementarea unui mecanism de sistematizare a necesităților reale ale entității ținând cont de existența resurselor financiare</w:t>
      </w:r>
      <w:r w:rsidR="005B33FE">
        <w:rPr>
          <w:rFonts w:ascii="Times New Roman" w:hAnsi="Times New Roman" w:cs="Times New Roman"/>
          <w:i/>
          <w:sz w:val="24"/>
          <w:szCs w:val="24"/>
          <w:lang w:val="ro-MD"/>
        </w:rPr>
        <w:t>, precum</w:t>
      </w:r>
      <w:r w:rsidRPr="0016481D">
        <w:rPr>
          <w:rFonts w:ascii="Times New Roman" w:hAnsi="Times New Roman" w:cs="Times New Roman"/>
          <w:i/>
          <w:sz w:val="24"/>
          <w:szCs w:val="24"/>
          <w:lang w:val="ro-MD"/>
        </w:rPr>
        <w:t xml:space="preserve"> și </w:t>
      </w:r>
      <w:r w:rsidR="005B33FE">
        <w:rPr>
          <w:rFonts w:ascii="Times New Roman" w:hAnsi="Times New Roman" w:cs="Times New Roman"/>
          <w:i/>
          <w:sz w:val="24"/>
          <w:szCs w:val="24"/>
          <w:lang w:val="ro-MD"/>
        </w:rPr>
        <w:t xml:space="preserve">de </w:t>
      </w:r>
      <w:r w:rsidRPr="0016481D">
        <w:rPr>
          <w:rFonts w:ascii="Times New Roman" w:hAnsi="Times New Roman" w:cs="Times New Roman"/>
          <w:i/>
          <w:sz w:val="24"/>
          <w:szCs w:val="24"/>
          <w:lang w:val="ro-MD"/>
        </w:rPr>
        <w:t>conținutul clar a</w:t>
      </w:r>
      <w:r w:rsidR="005B33FE">
        <w:rPr>
          <w:rFonts w:ascii="Times New Roman" w:hAnsi="Times New Roman" w:cs="Times New Roman"/>
          <w:i/>
          <w:sz w:val="24"/>
          <w:szCs w:val="24"/>
          <w:lang w:val="ro-MD"/>
        </w:rPr>
        <w:t>l</w:t>
      </w:r>
      <w:r w:rsidRPr="0016481D">
        <w:rPr>
          <w:rFonts w:ascii="Times New Roman" w:hAnsi="Times New Roman" w:cs="Times New Roman"/>
          <w:i/>
          <w:sz w:val="24"/>
          <w:szCs w:val="24"/>
          <w:lang w:val="ro-MD"/>
        </w:rPr>
        <w:t xml:space="preserve"> scopului achiziției, caracteristicile, cantitățile și specificați</w:t>
      </w:r>
      <w:r w:rsidR="005B33FE">
        <w:rPr>
          <w:rFonts w:ascii="Times New Roman" w:hAnsi="Times New Roman" w:cs="Times New Roman"/>
          <w:i/>
          <w:sz w:val="24"/>
          <w:szCs w:val="24"/>
          <w:lang w:val="ro-MD"/>
        </w:rPr>
        <w:t>a</w:t>
      </w:r>
      <w:r w:rsidRPr="0016481D">
        <w:rPr>
          <w:rFonts w:ascii="Times New Roman" w:hAnsi="Times New Roman" w:cs="Times New Roman"/>
          <w:i/>
          <w:sz w:val="24"/>
          <w:szCs w:val="24"/>
          <w:lang w:val="ro-MD"/>
        </w:rPr>
        <w:t xml:space="preserve"> achiziției (pct. 4.5.); </w:t>
      </w:r>
    </w:p>
    <w:p w14:paraId="7C17CA96" w14:textId="301C988A" w:rsidR="00F2720C" w:rsidRPr="0016481D" w:rsidRDefault="00F2720C" w:rsidP="00F2720C">
      <w:pPr>
        <w:numPr>
          <w:ilvl w:val="0"/>
          <w:numId w:val="11"/>
        </w:numPr>
        <w:tabs>
          <w:tab w:val="left" w:pos="426"/>
          <w:tab w:val="left" w:pos="709"/>
        </w:tabs>
        <w:spacing w:after="0" w:line="276" w:lineRule="auto"/>
        <w:ind w:left="0" w:firstLine="0"/>
        <w:contextualSpacing/>
        <w:jc w:val="both"/>
        <w:rPr>
          <w:rFonts w:ascii="Times New Roman" w:eastAsia="Times New Roman" w:hAnsi="Times New Roman" w:cs="Times New Roman"/>
          <w:bCs/>
          <w:i/>
          <w:iCs/>
          <w:sz w:val="24"/>
          <w:szCs w:val="24"/>
          <w:lang w:val="ro-MD"/>
        </w:rPr>
      </w:pPr>
      <w:r w:rsidRPr="0016481D">
        <w:rPr>
          <w:rFonts w:ascii="Times New Roman" w:eastAsia="Times New Roman" w:hAnsi="Times New Roman" w:cs="Times New Roman"/>
          <w:bCs/>
          <w:i/>
          <w:iCs/>
          <w:sz w:val="24"/>
          <w:szCs w:val="24"/>
          <w:lang w:val="ro-MD"/>
        </w:rPr>
        <w:t xml:space="preserve">Să asigure includerea în planul de achiziții a tuturor bunurilor și serviciilor necesare </w:t>
      </w:r>
      <w:r w:rsidR="005B33FE">
        <w:rPr>
          <w:rFonts w:ascii="Times New Roman" w:eastAsia="Times New Roman" w:hAnsi="Times New Roman" w:cs="Times New Roman"/>
          <w:bCs/>
          <w:i/>
          <w:iCs/>
          <w:sz w:val="24"/>
          <w:szCs w:val="24"/>
          <w:lang w:val="ro-MD"/>
        </w:rPr>
        <w:t xml:space="preserve">pentru </w:t>
      </w:r>
      <w:r w:rsidRPr="0016481D">
        <w:rPr>
          <w:rFonts w:ascii="Times New Roman" w:eastAsia="Times New Roman" w:hAnsi="Times New Roman" w:cs="Times New Roman"/>
          <w:bCs/>
          <w:i/>
          <w:iCs/>
          <w:sz w:val="24"/>
          <w:szCs w:val="24"/>
          <w:lang w:val="ro-MD"/>
        </w:rPr>
        <w:t xml:space="preserve">a fi procurate, indiferent de procedura ulterioară aplicată </w:t>
      </w:r>
      <w:r w:rsidRPr="0016481D">
        <w:rPr>
          <w:rFonts w:ascii="Times New Roman" w:hAnsi="Times New Roman" w:cs="Times New Roman"/>
          <w:i/>
          <w:sz w:val="24"/>
          <w:szCs w:val="24"/>
          <w:lang w:val="ro-MD"/>
        </w:rPr>
        <w:t>(pct. 4.5.);</w:t>
      </w:r>
      <w:r w:rsidRPr="0016481D">
        <w:rPr>
          <w:rFonts w:ascii="Times New Roman" w:eastAsia="Times New Roman" w:hAnsi="Times New Roman" w:cs="Times New Roman"/>
          <w:bCs/>
          <w:i/>
          <w:iCs/>
          <w:sz w:val="24"/>
          <w:szCs w:val="24"/>
          <w:lang w:val="ro-MD"/>
        </w:rPr>
        <w:t xml:space="preserve"> </w:t>
      </w:r>
    </w:p>
    <w:p w14:paraId="37C3DBB9" w14:textId="77777777" w:rsidR="00F2720C" w:rsidRPr="00047804" w:rsidRDefault="00F2720C" w:rsidP="00F2720C">
      <w:pPr>
        <w:numPr>
          <w:ilvl w:val="0"/>
          <w:numId w:val="11"/>
        </w:numPr>
        <w:tabs>
          <w:tab w:val="left" w:pos="426"/>
          <w:tab w:val="left" w:pos="709"/>
        </w:tabs>
        <w:spacing w:after="0" w:line="276" w:lineRule="auto"/>
        <w:ind w:left="0" w:firstLine="0"/>
        <w:contextualSpacing/>
        <w:jc w:val="both"/>
        <w:rPr>
          <w:rFonts w:ascii="Times New Roman" w:eastAsia="Times New Roman" w:hAnsi="Times New Roman" w:cs="Times New Roman"/>
          <w:bCs/>
          <w:i/>
          <w:iCs/>
          <w:sz w:val="24"/>
          <w:szCs w:val="24"/>
          <w:lang w:val="ro-MD"/>
        </w:rPr>
      </w:pPr>
      <w:r w:rsidRPr="00047804">
        <w:rPr>
          <w:rFonts w:ascii="Times New Roman" w:eastAsia="Times New Roman" w:hAnsi="Times New Roman" w:cs="Times New Roman"/>
          <w:bCs/>
          <w:i/>
          <w:iCs/>
          <w:sz w:val="24"/>
          <w:szCs w:val="24"/>
          <w:lang w:val="ro-MD"/>
        </w:rPr>
        <w:t>Să eficientizeze utilizarea bunurilor imobile, cu asigurarea încasării veniturilor respective din gestiunea lor (pct. 4.2.);</w:t>
      </w:r>
    </w:p>
    <w:p w14:paraId="6FD10C2A" w14:textId="11124B16" w:rsidR="00F2720C" w:rsidRPr="00047804" w:rsidRDefault="00F2720C" w:rsidP="00F2720C">
      <w:pPr>
        <w:numPr>
          <w:ilvl w:val="0"/>
          <w:numId w:val="11"/>
        </w:numPr>
        <w:tabs>
          <w:tab w:val="left" w:pos="426"/>
          <w:tab w:val="left" w:pos="709"/>
        </w:tabs>
        <w:spacing w:after="0" w:line="276" w:lineRule="auto"/>
        <w:ind w:left="0" w:firstLine="0"/>
        <w:contextualSpacing/>
        <w:jc w:val="both"/>
        <w:rPr>
          <w:rFonts w:ascii="Times New Roman" w:eastAsia="Times New Roman" w:hAnsi="Times New Roman" w:cs="Times New Roman"/>
          <w:bCs/>
          <w:i/>
          <w:iCs/>
          <w:sz w:val="24"/>
          <w:szCs w:val="24"/>
          <w:lang w:val="ro-MD"/>
        </w:rPr>
      </w:pPr>
      <w:r w:rsidRPr="00047804">
        <w:rPr>
          <w:rFonts w:ascii="Times New Roman" w:eastAsia="Times New Roman" w:hAnsi="Times New Roman" w:cs="Times New Roman"/>
          <w:bCs/>
          <w:i/>
          <w:iCs/>
          <w:sz w:val="24"/>
          <w:szCs w:val="24"/>
          <w:lang w:val="ro-MD"/>
        </w:rPr>
        <w:t>Să revizuiască rezultatele cercetărilor științifice și să asigure contabilizare</w:t>
      </w:r>
      <w:r w:rsidR="005B33FE">
        <w:rPr>
          <w:rFonts w:ascii="Times New Roman" w:eastAsia="Times New Roman" w:hAnsi="Times New Roman" w:cs="Times New Roman"/>
          <w:bCs/>
          <w:i/>
          <w:iCs/>
          <w:sz w:val="24"/>
          <w:szCs w:val="24"/>
          <w:lang w:val="ro-MD"/>
        </w:rPr>
        <w:t>a</w:t>
      </w:r>
      <w:r w:rsidRPr="00047804">
        <w:rPr>
          <w:rFonts w:ascii="Times New Roman" w:eastAsia="Times New Roman" w:hAnsi="Times New Roman" w:cs="Times New Roman"/>
          <w:bCs/>
          <w:i/>
          <w:iCs/>
          <w:sz w:val="24"/>
          <w:szCs w:val="24"/>
          <w:lang w:val="ro-MD"/>
        </w:rPr>
        <w:t xml:space="preserve"> și înregistrarea conformă a brevetelor și altor drepturi intelectuale aferente acestor rezultate (pct. 4.8.);</w:t>
      </w:r>
    </w:p>
    <w:p w14:paraId="41CC9DCB" w14:textId="6824B882" w:rsidR="00F2720C" w:rsidRPr="00047804" w:rsidRDefault="00F2720C" w:rsidP="00F2720C">
      <w:pPr>
        <w:numPr>
          <w:ilvl w:val="0"/>
          <w:numId w:val="11"/>
        </w:numPr>
        <w:tabs>
          <w:tab w:val="left" w:pos="426"/>
          <w:tab w:val="left" w:pos="709"/>
        </w:tabs>
        <w:spacing w:after="0" w:line="276" w:lineRule="auto"/>
        <w:ind w:left="0" w:firstLine="0"/>
        <w:contextualSpacing/>
        <w:jc w:val="both"/>
        <w:rPr>
          <w:rFonts w:ascii="Times New Roman" w:eastAsia="Times New Roman" w:hAnsi="Times New Roman" w:cs="Times New Roman"/>
          <w:bCs/>
          <w:i/>
          <w:iCs/>
          <w:sz w:val="24"/>
          <w:szCs w:val="24"/>
          <w:lang w:val="ro-MD"/>
        </w:rPr>
      </w:pPr>
      <w:r w:rsidRPr="00047804">
        <w:rPr>
          <w:rFonts w:ascii="Times New Roman" w:eastAsia="Times New Roman" w:hAnsi="Times New Roman" w:cs="Times New Roman"/>
          <w:bCs/>
          <w:i/>
          <w:iCs/>
          <w:sz w:val="24"/>
          <w:szCs w:val="24"/>
          <w:lang w:val="ro-MD"/>
        </w:rPr>
        <w:t>Să asigure fundamentarea statelor de personal prin norme de muncă credibile</w:t>
      </w:r>
      <w:r w:rsidR="005B33FE">
        <w:rPr>
          <w:rFonts w:ascii="Times New Roman" w:eastAsia="Times New Roman" w:hAnsi="Times New Roman" w:cs="Times New Roman"/>
          <w:bCs/>
          <w:i/>
          <w:iCs/>
          <w:sz w:val="24"/>
          <w:szCs w:val="24"/>
          <w:lang w:val="ro-MD"/>
        </w:rPr>
        <w:t>,</w:t>
      </w:r>
      <w:r w:rsidRPr="00047804">
        <w:rPr>
          <w:rFonts w:ascii="Times New Roman" w:eastAsia="Times New Roman" w:hAnsi="Times New Roman" w:cs="Times New Roman"/>
          <w:bCs/>
          <w:i/>
          <w:iCs/>
          <w:sz w:val="24"/>
          <w:szCs w:val="24"/>
          <w:lang w:val="ro-MD"/>
        </w:rPr>
        <w:t xml:space="preserve"> cu revizuirea ulterioară a statelor, în special a celor administrative și tehnice (pct. 4.4.2.);</w:t>
      </w:r>
    </w:p>
    <w:p w14:paraId="61CE5C5F" w14:textId="0AFBA247" w:rsidR="00F2720C" w:rsidRPr="00047804" w:rsidRDefault="00F2720C" w:rsidP="00047804">
      <w:pPr>
        <w:numPr>
          <w:ilvl w:val="0"/>
          <w:numId w:val="11"/>
        </w:numPr>
        <w:tabs>
          <w:tab w:val="left" w:pos="426"/>
          <w:tab w:val="left" w:pos="709"/>
        </w:tabs>
        <w:spacing w:after="0" w:line="276" w:lineRule="auto"/>
        <w:ind w:left="0" w:firstLine="0"/>
        <w:contextualSpacing/>
        <w:jc w:val="both"/>
        <w:rPr>
          <w:rFonts w:ascii="Times New Roman" w:hAnsi="Times New Roman"/>
          <w:i/>
          <w:sz w:val="24"/>
          <w:lang w:val="ro-MD"/>
        </w:rPr>
      </w:pPr>
      <w:r w:rsidRPr="00047804">
        <w:rPr>
          <w:rFonts w:ascii="Times New Roman" w:hAnsi="Times New Roman"/>
          <w:i/>
          <w:sz w:val="24"/>
          <w:lang w:val="ro-MD"/>
        </w:rPr>
        <w:t xml:space="preserve">Să </w:t>
      </w:r>
      <w:r w:rsidR="00F27675" w:rsidRPr="00047804">
        <w:rPr>
          <w:rFonts w:ascii="Times New Roman" w:hAnsi="Times New Roman"/>
          <w:i/>
          <w:sz w:val="24"/>
          <w:lang w:val="ro-MD"/>
        </w:rPr>
        <w:t>revizuiască metodologia de calcul</w:t>
      </w:r>
      <w:r w:rsidR="005B33FE">
        <w:rPr>
          <w:rFonts w:ascii="Times New Roman" w:hAnsi="Times New Roman"/>
          <w:i/>
          <w:sz w:val="24"/>
          <w:lang w:val="ro-MD"/>
        </w:rPr>
        <w:t>are</w:t>
      </w:r>
      <w:r w:rsidR="00F27675" w:rsidRPr="00047804">
        <w:rPr>
          <w:rFonts w:ascii="Times New Roman" w:hAnsi="Times New Roman"/>
          <w:i/>
          <w:sz w:val="24"/>
          <w:lang w:val="ro-MD"/>
        </w:rPr>
        <w:t xml:space="preserve"> a taxei de cazare în cămine</w:t>
      </w:r>
      <w:r w:rsidR="005B33FE">
        <w:rPr>
          <w:rFonts w:ascii="Times New Roman" w:hAnsi="Times New Roman"/>
          <w:i/>
          <w:sz w:val="24"/>
          <w:lang w:val="ro-MD"/>
        </w:rPr>
        <w:t>,</w:t>
      </w:r>
      <w:r w:rsidR="00F27675" w:rsidRPr="00047804">
        <w:rPr>
          <w:rFonts w:ascii="Times New Roman" w:hAnsi="Times New Roman"/>
          <w:i/>
          <w:sz w:val="24"/>
          <w:lang w:val="ro-MD"/>
        </w:rPr>
        <w:t xml:space="preserve"> aprobată prin HG nr. 99 din 30.01.2007</w:t>
      </w:r>
      <w:r w:rsidR="005B33FE">
        <w:rPr>
          <w:rFonts w:ascii="Times New Roman" w:hAnsi="Times New Roman"/>
          <w:i/>
          <w:sz w:val="24"/>
          <w:lang w:val="ro-MD"/>
        </w:rPr>
        <w:t>,</w:t>
      </w:r>
      <w:r w:rsidR="00047804" w:rsidRPr="00047804">
        <w:rPr>
          <w:rFonts w:ascii="Times New Roman" w:hAnsi="Times New Roman"/>
          <w:i/>
          <w:sz w:val="24"/>
          <w:lang w:val="ro-MD"/>
        </w:rPr>
        <w:t xml:space="preserve"> în funcție de cheltuielile efective suportate pentru întreținerea căminelor (pct. 4.1</w:t>
      </w:r>
      <w:r w:rsidRPr="00047804">
        <w:rPr>
          <w:rFonts w:ascii="Times New Roman" w:hAnsi="Times New Roman"/>
          <w:i/>
          <w:sz w:val="24"/>
          <w:lang w:val="ro-MD"/>
        </w:rPr>
        <w:t>.);</w:t>
      </w:r>
    </w:p>
    <w:p w14:paraId="72D1388C" w14:textId="75721BD5" w:rsidR="00EC5486" w:rsidRPr="00EC5486" w:rsidRDefault="00F2720C" w:rsidP="00566E27">
      <w:pPr>
        <w:numPr>
          <w:ilvl w:val="0"/>
          <w:numId w:val="11"/>
        </w:numPr>
        <w:tabs>
          <w:tab w:val="left" w:pos="426"/>
          <w:tab w:val="left" w:pos="709"/>
        </w:tabs>
        <w:spacing w:after="0" w:line="276" w:lineRule="auto"/>
        <w:ind w:left="0" w:right="71" w:firstLine="0"/>
        <w:contextualSpacing/>
        <w:jc w:val="both"/>
        <w:rPr>
          <w:rFonts w:asciiTheme="majorBidi" w:hAnsiTheme="majorBidi" w:cstheme="majorBidi"/>
          <w:b/>
          <w:color w:val="000000" w:themeColor="text1"/>
          <w:sz w:val="24"/>
          <w:szCs w:val="24"/>
          <w:lang w:val="ro-MD"/>
        </w:rPr>
      </w:pPr>
      <w:r w:rsidRPr="00EC5486">
        <w:rPr>
          <w:rFonts w:ascii="Times New Roman" w:eastAsia="Times New Roman" w:hAnsi="Times New Roman" w:cs="Times New Roman"/>
          <w:bCs/>
          <w:i/>
          <w:iCs/>
          <w:sz w:val="24"/>
          <w:szCs w:val="24"/>
          <w:lang w:val="ro-MD"/>
        </w:rPr>
        <w:t>Să asigure corelarea taxei de studii cu cheltuielile real înregistrate</w:t>
      </w:r>
      <w:r w:rsidR="006947D5">
        <w:rPr>
          <w:rFonts w:ascii="Times New Roman" w:eastAsia="Times New Roman" w:hAnsi="Times New Roman" w:cs="Times New Roman"/>
          <w:bCs/>
          <w:i/>
          <w:iCs/>
          <w:sz w:val="24"/>
          <w:szCs w:val="24"/>
          <w:lang w:val="ro-MD"/>
        </w:rPr>
        <w:t>,</w:t>
      </w:r>
      <w:r w:rsidRPr="00EC5486">
        <w:rPr>
          <w:rFonts w:ascii="Times New Roman" w:eastAsia="Times New Roman" w:hAnsi="Times New Roman" w:cs="Times New Roman"/>
          <w:bCs/>
          <w:i/>
          <w:iCs/>
          <w:sz w:val="24"/>
          <w:szCs w:val="24"/>
          <w:lang w:val="ro-MD"/>
        </w:rPr>
        <w:t xml:space="preserve"> cu excluderea subvenționării </w:t>
      </w:r>
      <w:r w:rsidRPr="00EC5486">
        <w:rPr>
          <w:rFonts w:asciiTheme="majorBidi" w:eastAsia="Times New Roman" w:hAnsiTheme="majorBidi" w:cstheme="majorBidi"/>
          <w:bCs/>
          <w:i/>
          <w:iCs/>
          <w:sz w:val="24"/>
          <w:szCs w:val="24"/>
          <w:lang w:val="ro-MD"/>
        </w:rPr>
        <w:t>încrucișate a studiilor în bază de contract din contul comenzii de stat (pct. 4.3.);</w:t>
      </w:r>
    </w:p>
    <w:p w14:paraId="07F0B831" w14:textId="3963B524" w:rsidR="00F2720C" w:rsidRPr="00EC5486" w:rsidRDefault="00F2720C" w:rsidP="00566E27">
      <w:pPr>
        <w:numPr>
          <w:ilvl w:val="0"/>
          <w:numId w:val="11"/>
        </w:numPr>
        <w:tabs>
          <w:tab w:val="left" w:pos="426"/>
          <w:tab w:val="left" w:pos="709"/>
        </w:tabs>
        <w:spacing w:after="0" w:line="276" w:lineRule="auto"/>
        <w:ind w:left="0" w:right="71" w:firstLine="0"/>
        <w:contextualSpacing/>
        <w:jc w:val="both"/>
        <w:rPr>
          <w:rFonts w:asciiTheme="majorBidi" w:hAnsiTheme="majorBidi" w:cstheme="majorBidi"/>
          <w:b/>
          <w:color w:val="000000" w:themeColor="text1"/>
          <w:sz w:val="24"/>
          <w:szCs w:val="24"/>
          <w:lang w:val="ro-MD"/>
        </w:rPr>
      </w:pPr>
      <w:r w:rsidRPr="00EC5486">
        <w:rPr>
          <w:rFonts w:asciiTheme="majorBidi" w:hAnsiTheme="majorBidi" w:cstheme="majorBidi"/>
          <w:bCs/>
          <w:i/>
          <w:iCs/>
          <w:sz w:val="24"/>
          <w:szCs w:val="24"/>
          <w:lang w:val="ro-MD"/>
        </w:rPr>
        <w:t>Să asigure revizuirea politicilor contabile</w:t>
      </w:r>
      <w:r w:rsidR="006947D5">
        <w:rPr>
          <w:rFonts w:asciiTheme="majorBidi" w:hAnsiTheme="majorBidi" w:cstheme="majorBidi"/>
          <w:bCs/>
          <w:i/>
          <w:iCs/>
          <w:sz w:val="24"/>
          <w:szCs w:val="24"/>
          <w:lang w:val="ro-MD"/>
        </w:rPr>
        <w:t>,</w:t>
      </w:r>
      <w:r w:rsidRPr="00EC5486">
        <w:rPr>
          <w:rFonts w:asciiTheme="majorBidi" w:hAnsiTheme="majorBidi" w:cstheme="majorBidi"/>
          <w:bCs/>
          <w:i/>
          <w:iCs/>
          <w:sz w:val="24"/>
          <w:szCs w:val="24"/>
          <w:lang w:val="ro-MD"/>
        </w:rPr>
        <w:t xml:space="preserve"> cu specificarea particularităților recunoașterii și evaluării elementelor contabile în funcție de genul de activitate (pct. 4.7.).</w:t>
      </w:r>
    </w:p>
    <w:p w14:paraId="683DB09B" w14:textId="77777777" w:rsidR="00F2720C" w:rsidRPr="0016481D" w:rsidRDefault="00F2720C" w:rsidP="00533331">
      <w:pPr>
        <w:pStyle w:val="cn"/>
        <w:spacing w:line="276" w:lineRule="auto"/>
        <w:ind w:right="71"/>
        <w:jc w:val="both"/>
        <w:rPr>
          <w:b/>
          <w:color w:val="5B9BD5" w:themeColor="accent1"/>
          <w:lang w:val="ro-MD"/>
        </w:rPr>
      </w:pPr>
    </w:p>
    <w:p w14:paraId="2FC30A31" w14:textId="186F5F42" w:rsidR="00E60986" w:rsidRPr="0016481D" w:rsidRDefault="00E60986" w:rsidP="00551229">
      <w:pPr>
        <w:pStyle w:val="cn"/>
        <w:spacing w:line="276" w:lineRule="auto"/>
        <w:ind w:right="71"/>
        <w:jc w:val="both"/>
        <w:rPr>
          <w:rFonts w:eastAsiaTheme="minorHAnsi"/>
          <w:b/>
          <w:color w:val="1F4E79" w:themeColor="accent1" w:themeShade="80"/>
          <w:lang w:val="ro-MD" w:eastAsia="en-US"/>
        </w:rPr>
      </w:pPr>
      <w:r w:rsidRPr="0016481D">
        <w:rPr>
          <w:b/>
          <w:color w:val="5B9BD5" w:themeColor="accent1"/>
          <w:lang w:val="ro-MD"/>
        </w:rPr>
        <w:t>Semnătur</w:t>
      </w:r>
      <w:r w:rsidR="00533331" w:rsidRPr="0016481D">
        <w:rPr>
          <w:b/>
          <w:color w:val="5B9BD5" w:themeColor="accent1"/>
          <w:lang w:val="ro-MD"/>
        </w:rPr>
        <w:t xml:space="preserve">ile echipei </w:t>
      </w:r>
      <w:r w:rsidR="00551229">
        <w:rPr>
          <w:b/>
          <w:color w:val="5B9BD5" w:themeColor="accent1"/>
          <w:lang w:val="ro-MD"/>
        </w:rPr>
        <w:t xml:space="preserve">misiunii </w:t>
      </w:r>
    </w:p>
    <w:p w14:paraId="6D091F55" w14:textId="415B94EE" w:rsidR="00533331" w:rsidRPr="0016481D" w:rsidRDefault="00533331" w:rsidP="00FB3BB0">
      <w:pPr>
        <w:tabs>
          <w:tab w:val="left" w:pos="1080"/>
        </w:tabs>
        <w:spacing w:after="0" w:line="276" w:lineRule="auto"/>
        <w:contextualSpacing/>
        <w:jc w:val="both"/>
        <w:rPr>
          <w:rFonts w:ascii="Times New Roman" w:hAnsi="Times New Roman" w:cs="Times New Roman"/>
          <w:b/>
          <w:iCs/>
          <w:sz w:val="24"/>
          <w:szCs w:val="24"/>
          <w:lang w:val="ro-MD"/>
        </w:rPr>
      </w:pPr>
      <w:r w:rsidRPr="0016481D">
        <w:rPr>
          <w:rFonts w:ascii="Times New Roman" w:hAnsi="Times New Roman" w:cs="Times New Roman"/>
          <w:b/>
          <w:iCs/>
          <w:sz w:val="24"/>
          <w:szCs w:val="24"/>
          <w:lang w:val="ro-MD"/>
        </w:rPr>
        <w:t>Responsabilă de întocmirea Raportului de audit:</w:t>
      </w:r>
    </w:p>
    <w:p w14:paraId="70765A0C" w14:textId="7472EBC5" w:rsidR="00533331" w:rsidRPr="0016481D" w:rsidRDefault="00533331" w:rsidP="0018430B">
      <w:pPr>
        <w:tabs>
          <w:tab w:val="left" w:pos="1080"/>
        </w:tabs>
        <w:spacing w:after="0" w:line="276" w:lineRule="auto"/>
        <w:contextualSpacing/>
        <w:jc w:val="both"/>
        <w:rPr>
          <w:rFonts w:ascii="Times New Roman" w:hAnsi="Times New Roman" w:cs="Times New Roman"/>
          <w:bCs/>
          <w:iCs/>
          <w:sz w:val="24"/>
          <w:szCs w:val="24"/>
          <w:lang w:val="ro-MD"/>
        </w:rPr>
      </w:pPr>
      <w:r w:rsidRPr="0016481D">
        <w:rPr>
          <w:rFonts w:ascii="Times New Roman" w:hAnsi="Times New Roman" w:cs="Times New Roman"/>
          <w:bCs/>
          <w:iCs/>
          <w:sz w:val="24"/>
          <w:szCs w:val="24"/>
          <w:lang w:val="ro-MD"/>
        </w:rPr>
        <w:t xml:space="preserve">Șefa echipei de audit, </w:t>
      </w:r>
      <w:r w:rsidRPr="0016481D">
        <w:rPr>
          <w:rFonts w:ascii="Times New Roman" w:hAnsi="Times New Roman" w:cs="Times New Roman"/>
          <w:sz w:val="24"/>
          <w:szCs w:val="24"/>
          <w:lang w:val="ro-MD"/>
        </w:rPr>
        <w:t>auditoare publică principală</w:t>
      </w:r>
      <w:r w:rsidRPr="0016481D">
        <w:rPr>
          <w:rFonts w:ascii="Times New Roman" w:hAnsi="Times New Roman" w:cs="Times New Roman"/>
          <w:bCs/>
          <w:iCs/>
          <w:sz w:val="24"/>
          <w:szCs w:val="24"/>
          <w:lang w:val="ro-MD"/>
        </w:rPr>
        <w:t xml:space="preserve">                                       </w:t>
      </w:r>
      <w:r w:rsidR="0018430B" w:rsidRPr="0016481D">
        <w:rPr>
          <w:rFonts w:ascii="Times New Roman" w:hAnsi="Times New Roman" w:cs="Times New Roman"/>
          <w:bCs/>
          <w:iCs/>
          <w:sz w:val="24"/>
          <w:szCs w:val="24"/>
          <w:lang w:val="ro-MD"/>
        </w:rPr>
        <w:t xml:space="preserve">  </w:t>
      </w:r>
      <w:r w:rsidRPr="0016481D">
        <w:rPr>
          <w:rFonts w:ascii="Times New Roman" w:hAnsi="Times New Roman" w:cs="Times New Roman"/>
          <w:bCs/>
          <w:iCs/>
          <w:sz w:val="24"/>
          <w:szCs w:val="24"/>
          <w:lang w:val="ro-MD"/>
        </w:rPr>
        <w:t xml:space="preserve">                    Ana DIACONU</w:t>
      </w:r>
    </w:p>
    <w:p w14:paraId="1EECAD2B" w14:textId="77777777" w:rsidR="00533331" w:rsidRPr="0016481D" w:rsidRDefault="00533331" w:rsidP="00F95B3A">
      <w:pPr>
        <w:tabs>
          <w:tab w:val="left" w:pos="1080"/>
        </w:tabs>
        <w:spacing w:after="0" w:line="276" w:lineRule="auto"/>
        <w:contextualSpacing/>
        <w:jc w:val="both"/>
        <w:rPr>
          <w:rFonts w:ascii="Times New Roman" w:hAnsi="Times New Roman" w:cs="Times New Roman"/>
          <w:bCs/>
          <w:iCs/>
          <w:sz w:val="24"/>
          <w:szCs w:val="24"/>
          <w:lang w:val="ro-MD"/>
        </w:rPr>
      </w:pPr>
    </w:p>
    <w:p w14:paraId="4266AD10" w14:textId="0EA18882" w:rsidR="00533331" w:rsidRPr="0016481D" w:rsidRDefault="00533331" w:rsidP="00F95B3A">
      <w:pPr>
        <w:tabs>
          <w:tab w:val="left" w:pos="1080"/>
        </w:tabs>
        <w:spacing w:after="0" w:line="276" w:lineRule="auto"/>
        <w:contextualSpacing/>
        <w:jc w:val="both"/>
        <w:rPr>
          <w:rFonts w:ascii="Times New Roman" w:hAnsi="Times New Roman" w:cs="Times New Roman"/>
          <w:b/>
          <w:sz w:val="24"/>
          <w:szCs w:val="24"/>
          <w:lang w:val="ro-MD"/>
        </w:rPr>
      </w:pPr>
      <w:r w:rsidRPr="0016481D">
        <w:rPr>
          <w:rFonts w:ascii="Times New Roman" w:hAnsi="Times New Roman" w:cs="Times New Roman"/>
          <w:b/>
          <w:iCs/>
          <w:sz w:val="24"/>
          <w:szCs w:val="24"/>
          <w:lang w:val="ro-MD"/>
        </w:rPr>
        <w:t>Membrii echipei de audit:</w:t>
      </w:r>
    </w:p>
    <w:p w14:paraId="7F459FE1" w14:textId="52FC36A5" w:rsidR="00E60986" w:rsidRPr="0016481D" w:rsidRDefault="00E60986" w:rsidP="009D0DE5">
      <w:pPr>
        <w:tabs>
          <w:tab w:val="left" w:pos="1080"/>
        </w:tabs>
        <w:spacing w:line="276" w:lineRule="auto"/>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Auditoare publică principală</w:t>
      </w:r>
      <w:r w:rsidR="00533331" w:rsidRPr="0016481D">
        <w:rPr>
          <w:rFonts w:ascii="Times New Roman" w:hAnsi="Times New Roman" w:cs="Times New Roman"/>
          <w:sz w:val="24"/>
          <w:szCs w:val="24"/>
          <w:lang w:val="ro-MD"/>
        </w:rPr>
        <w:t xml:space="preserve">                         </w:t>
      </w:r>
      <w:r w:rsidR="0018430B" w:rsidRPr="0016481D">
        <w:rPr>
          <w:rFonts w:ascii="Times New Roman" w:hAnsi="Times New Roman" w:cs="Times New Roman"/>
          <w:sz w:val="24"/>
          <w:szCs w:val="24"/>
          <w:lang w:val="ro-MD"/>
        </w:rPr>
        <w:tab/>
      </w:r>
      <w:r w:rsidR="0018430B" w:rsidRPr="0016481D">
        <w:rPr>
          <w:rFonts w:ascii="Times New Roman" w:hAnsi="Times New Roman" w:cs="Times New Roman"/>
          <w:sz w:val="24"/>
          <w:szCs w:val="24"/>
          <w:lang w:val="ro-MD"/>
        </w:rPr>
        <w:tab/>
      </w:r>
      <w:r w:rsidR="0018430B" w:rsidRPr="0016481D">
        <w:rPr>
          <w:rFonts w:ascii="Times New Roman" w:hAnsi="Times New Roman" w:cs="Times New Roman"/>
          <w:sz w:val="24"/>
          <w:szCs w:val="24"/>
          <w:lang w:val="ro-MD"/>
        </w:rPr>
        <w:tab/>
        <w:t xml:space="preserve">            </w:t>
      </w:r>
      <w:r w:rsidR="00533331" w:rsidRPr="0016481D">
        <w:rPr>
          <w:rFonts w:ascii="Times New Roman" w:hAnsi="Times New Roman" w:cs="Times New Roman"/>
          <w:sz w:val="24"/>
          <w:szCs w:val="24"/>
          <w:lang w:val="ro-MD"/>
        </w:rPr>
        <w:t xml:space="preserve">             Ecaterina CHIRTOACĂ</w:t>
      </w:r>
    </w:p>
    <w:p w14:paraId="5FC1FCE6" w14:textId="34507742" w:rsidR="00E60986" w:rsidRPr="0016481D" w:rsidRDefault="00E60986" w:rsidP="009D0DE5">
      <w:pPr>
        <w:tabs>
          <w:tab w:val="left" w:pos="1080"/>
        </w:tabs>
        <w:spacing w:line="276" w:lineRule="auto"/>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Auditor public</w:t>
      </w:r>
      <w:r w:rsidRPr="0016481D">
        <w:rPr>
          <w:rFonts w:ascii="Times New Roman" w:hAnsi="Times New Roman" w:cs="Times New Roman"/>
          <w:sz w:val="24"/>
          <w:szCs w:val="24"/>
          <w:lang w:val="ro-MD"/>
        </w:rPr>
        <w:tab/>
      </w:r>
      <w:r w:rsidR="00533331" w:rsidRPr="0016481D">
        <w:rPr>
          <w:rFonts w:ascii="Times New Roman" w:hAnsi="Times New Roman" w:cs="Times New Roman"/>
          <w:sz w:val="24"/>
          <w:szCs w:val="24"/>
          <w:lang w:val="ro-MD"/>
        </w:rPr>
        <w:t>superior</w:t>
      </w:r>
      <w:r w:rsidRPr="0016481D">
        <w:rPr>
          <w:rFonts w:ascii="Times New Roman" w:hAnsi="Times New Roman" w:cs="Times New Roman"/>
          <w:sz w:val="24"/>
          <w:szCs w:val="24"/>
          <w:lang w:val="ro-MD"/>
        </w:rPr>
        <w:tab/>
      </w:r>
      <w:r w:rsidRPr="0016481D">
        <w:rPr>
          <w:rFonts w:ascii="Times New Roman" w:hAnsi="Times New Roman" w:cs="Times New Roman"/>
          <w:sz w:val="24"/>
          <w:szCs w:val="24"/>
          <w:lang w:val="ro-MD"/>
        </w:rPr>
        <w:tab/>
      </w:r>
      <w:r w:rsidRPr="0016481D">
        <w:rPr>
          <w:rFonts w:ascii="Times New Roman" w:hAnsi="Times New Roman" w:cs="Times New Roman"/>
          <w:sz w:val="24"/>
          <w:szCs w:val="24"/>
          <w:lang w:val="ro-MD"/>
        </w:rPr>
        <w:tab/>
      </w:r>
      <w:r w:rsidRPr="0016481D">
        <w:rPr>
          <w:rFonts w:ascii="Times New Roman" w:hAnsi="Times New Roman" w:cs="Times New Roman"/>
          <w:sz w:val="24"/>
          <w:szCs w:val="24"/>
          <w:lang w:val="ro-MD"/>
        </w:rPr>
        <w:tab/>
      </w:r>
      <w:r w:rsidR="00533331" w:rsidRPr="0016481D">
        <w:rPr>
          <w:rFonts w:ascii="Times New Roman" w:hAnsi="Times New Roman" w:cs="Times New Roman"/>
          <w:sz w:val="24"/>
          <w:szCs w:val="24"/>
          <w:lang w:val="ro-MD"/>
        </w:rPr>
        <w:t xml:space="preserve">                                          </w:t>
      </w:r>
      <w:r w:rsidR="008D015B"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 xml:space="preserve">Alfred </w:t>
      </w:r>
      <w:r w:rsidR="00533331" w:rsidRPr="0016481D">
        <w:rPr>
          <w:rFonts w:ascii="Times New Roman" w:hAnsi="Times New Roman" w:cs="Times New Roman"/>
          <w:sz w:val="24"/>
          <w:szCs w:val="24"/>
          <w:lang w:val="ro-MD"/>
        </w:rPr>
        <w:t>SILISTRARI</w:t>
      </w:r>
    </w:p>
    <w:p w14:paraId="6EA6FB17" w14:textId="12C526CC" w:rsidR="00E60986" w:rsidRPr="0016481D" w:rsidRDefault="00E60986" w:rsidP="00FB3BB0">
      <w:pPr>
        <w:tabs>
          <w:tab w:val="left" w:pos="1080"/>
        </w:tabs>
        <w:spacing w:after="0" w:line="276" w:lineRule="auto"/>
        <w:contextualSpacing/>
        <w:jc w:val="both"/>
        <w:rPr>
          <w:rFonts w:ascii="Times New Roman" w:hAnsi="Times New Roman" w:cs="Times New Roman"/>
          <w:sz w:val="24"/>
          <w:szCs w:val="24"/>
          <w:lang w:val="ro-MD"/>
        </w:rPr>
      </w:pPr>
      <w:r w:rsidRPr="0016481D">
        <w:rPr>
          <w:rFonts w:ascii="Times New Roman" w:hAnsi="Times New Roman" w:cs="Times New Roman"/>
          <w:sz w:val="24"/>
          <w:szCs w:val="24"/>
          <w:lang w:val="ro-MD"/>
        </w:rPr>
        <w:t>Auditor public</w:t>
      </w:r>
      <w:r w:rsidRPr="0016481D">
        <w:rPr>
          <w:rFonts w:ascii="Times New Roman" w:hAnsi="Times New Roman" w:cs="Times New Roman"/>
          <w:sz w:val="24"/>
          <w:szCs w:val="24"/>
          <w:lang w:val="ro-MD"/>
        </w:rPr>
        <w:tab/>
      </w:r>
      <w:r w:rsidR="00533331" w:rsidRPr="0016481D">
        <w:rPr>
          <w:rFonts w:ascii="Times New Roman" w:hAnsi="Times New Roman" w:cs="Times New Roman"/>
          <w:sz w:val="24"/>
          <w:szCs w:val="24"/>
          <w:lang w:val="ro-MD"/>
        </w:rPr>
        <w:t>superior</w:t>
      </w:r>
      <w:r w:rsidRPr="0016481D">
        <w:rPr>
          <w:rFonts w:ascii="Times New Roman" w:hAnsi="Times New Roman" w:cs="Times New Roman"/>
          <w:sz w:val="24"/>
          <w:szCs w:val="24"/>
          <w:lang w:val="ro-MD"/>
        </w:rPr>
        <w:tab/>
      </w:r>
      <w:r w:rsidRPr="0016481D">
        <w:rPr>
          <w:rFonts w:ascii="Times New Roman" w:hAnsi="Times New Roman" w:cs="Times New Roman"/>
          <w:sz w:val="24"/>
          <w:szCs w:val="24"/>
          <w:lang w:val="ro-MD"/>
        </w:rPr>
        <w:tab/>
      </w:r>
      <w:r w:rsidRPr="0016481D">
        <w:rPr>
          <w:rFonts w:ascii="Times New Roman" w:hAnsi="Times New Roman" w:cs="Times New Roman"/>
          <w:sz w:val="24"/>
          <w:szCs w:val="24"/>
          <w:lang w:val="ro-MD"/>
        </w:rPr>
        <w:tab/>
      </w:r>
      <w:r w:rsidRPr="0016481D">
        <w:rPr>
          <w:rFonts w:ascii="Times New Roman" w:hAnsi="Times New Roman" w:cs="Times New Roman"/>
          <w:sz w:val="24"/>
          <w:szCs w:val="24"/>
          <w:lang w:val="ro-MD"/>
        </w:rPr>
        <w:tab/>
      </w:r>
      <w:r w:rsidRPr="0016481D">
        <w:rPr>
          <w:rFonts w:ascii="Times New Roman" w:hAnsi="Times New Roman" w:cs="Times New Roman"/>
          <w:sz w:val="24"/>
          <w:szCs w:val="24"/>
          <w:lang w:val="ro-MD"/>
        </w:rPr>
        <w:tab/>
      </w:r>
      <w:r w:rsidRPr="0016481D">
        <w:rPr>
          <w:rFonts w:ascii="Times New Roman" w:hAnsi="Times New Roman" w:cs="Times New Roman"/>
          <w:sz w:val="24"/>
          <w:szCs w:val="24"/>
          <w:lang w:val="ro-MD"/>
        </w:rPr>
        <w:tab/>
      </w:r>
      <w:r w:rsidRPr="0016481D">
        <w:rPr>
          <w:rFonts w:ascii="Times New Roman" w:hAnsi="Times New Roman" w:cs="Times New Roman"/>
          <w:sz w:val="24"/>
          <w:szCs w:val="24"/>
          <w:lang w:val="ro-MD"/>
        </w:rPr>
        <w:tab/>
      </w:r>
      <w:r w:rsidR="00533331" w:rsidRPr="0016481D">
        <w:rPr>
          <w:rFonts w:ascii="Times New Roman" w:hAnsi="Times New Roman" w:cs="Times New Roman"/>
          <w:sz w:val="24"/>
          <w:szCs w:val="24"/>
          <w:lang w:val="ro-MD"/>
        </w:rPr>
        <w:t xml:space="preserve">        </w:t>
      </w:r>
      <w:r w:rsidRPr="0016481D">
        <w:rPr>
          <w:rFonts w:ascii="Times New Roman" w:hAnsi="Times New Roman" w:cs="Times New Roman"/>
          <w:sz w:val="24"/>
          <w:szCs w:val="24"/>
          <w:lang w:val="ro-MD"/>
        </w:rPr>
        <w:t xml:space="preserve">Anatol </w:t>
      </w:r>
      <w:r w:rsidR="00533331" w:rsidRPr="0016481D">
        <w:rPr>
          <w:rFonts w:ascii="Times New Roman" w:hAnsi="Times New Roman" w:cs="Times New Roman"/>
          <w:sz w:val="24"/>
          <w:szCs w:val="24"/>
          <w:lang w:val="ro-MD"/>
        </w:rPr>
        <w:t>PETREANU</w:t>
      </w:r>
    </w:p>
    <w:p w14:paraId="73923EC6" w14:textId="77777777" w:rsidR="00533331" w:rsidRPr="0016481D" w:rsidRDefault="00533331" w:rsidP="00F95B3A">
      <w:pPr>
        <w:spacing w:after="0" w:line="276" w:lineRule="auto"/>
        <w:jc w:val="both"/>
        <w:rPr>
          <w:rFonts w:ascii="Times New Roman" w:hAnsi="Times New Roman" w:cs="Times New Roman"/>
          <w:b/>
          <w:bCs/>
          <w:iCs/>
          <w:sz w:val="24"/>
          <w:szCs w:val="24"/>
          <w:lang w:val="ro-MD"/>
        </w:rPr>
      </w:pPr>
    </w:p>
    <w:p w14:paraId="4BB17C75" w14:textId="4AAC980F" w:rsidR="00E60986" w:rsidRPr="0016481D" w:rsidRDefault="00B405FC" w:rsidP="00F95B3A">
      <w:pPr>
        <w:spacing w:after="0" w:line="276" w:lineRule="auto"/>
        <w:jc w:val="both"/>
        <w:rPr>
          <w:rFonts w:ascii="Times New Roman" w:hAnsi="Times New Roman" w:cs="Times New Roman"/>
          <w:b/>
          <w:bCs/>
          <w:iCs/>
          <w:sz w:val="24"/>
          <w:szCs w:val="24"/>
          <w:lang w:val="ro-MD"/>
        </w:rPr>
      </w:pPr>
      <w:r>
        <w:rPr>
          <w:rFonts w:ascii="Times New Roman" w:hAnsi="Times New Roman" w:cs="Times New Roman"/>
          <w:b/>
          <w:bCs/>
          <w:iCs/>
          <w:sz w:val="24"/>
          <w:szCs w:val="24"/>
          <w:lang w:val="ro-MD"/>
        </w:rPr>
        <w:t>Partenera misiunii</w:t>
      </w:r>
      <w:r w:rsidR="00E60986" w:rsidRPr="0016481D">
        <w:rPr>
          <w:rFonts w:ascii="Times New Roman" w:hAnsi="Times New Roman" w:cs="Times New Roman"/>
          <w:b/>
          <w:bCs/>
          <w:iCs/>
          <w:sz w:val="24"/>
          <w:szCs w:val="24"/>
          <w:lang w:val="ro-MD"/>
        </w:rPr>
        <w:t xml:space="preserve">: </w:t>
      </w:r>
    </w:p>
    <w:p w14:paraId="13AB5890" w14:textId="092EBBF6" w:rsidR="00E60986" w:rsidRPr="0016481D" w:rsidRDefault="00E60986" w:rsidP="0018430B">
      <w:pPr>
        <w:pStyle w:val="cn"/>
        <w:spacing w:line="276" w:lineRule="auto"/>
        <w:ind w:right="71"/>
        <w:jc w:val="both"/>
        <w:rPr>
          <w:rFonts w:eastAsiaTheme="minorHAnsi"/>
          <w:b/>
          <w:color w:val="1F4E79" w:themeColor="accent1" w:themeShade="80"/>
          <w:lang w:val="ro-MD" w:eastAsia="en-US"/>
        </w:rPr>
      </w:pPr>
      <w:r w:rsidRPr="0016481D">
        <w:rPr>
          <w:lang w:val="ro-MD"/>
        </w:rPr>
        <w:t>Șefa interimară a Direcției generale de audit III</w:t>
      </w:r>
      <w:r w:rsidRPr="0016481D">
        <w:rPr>
          <w:lang w:val="ro-MD"/>
        </w:rPr>
        <w:tab/>
      </w:r>
      <w:r w:rsidRPr="0016481D">
        <w:rPr>
          <w:lang w:val="ro-MD"/>
        </w:rPr>
        <w:tab/>
      </w:r>
      <w:r w:rsidRPr="0016481D">
        <w:rPr>
          <w:lang w:val="ro-MD"/>
        </w:rPr>
        <w:tab/>
      </w:r>
      <w:r w:rsidR="00533331" w:rsidRPr="0016481D">
        <w:rPr>
          <w:lang w:val="ro-MD"/>
        </w:rPr>
        <w:t xml:space="preserve">                       </w:t>
      </w:r>
      <w:r w:rsidRPr="0016481D">
        <w:rPr>
          <w:lang w:val="ro-MD"/>
        </w:rPr>
        <w:t xml:space="preserve">Nadejda </w:t>
      </w:r>
      <w:r w:rsidR="00533331" w:rsidRPr="0016481D">
        <w:rPr>
          <w:lang w:val="ro-MD"/>
        </w:rPr>
        <w:t>IONIȚĂ</w:t>
      </w:r>
    </w:p>
    <w:p w14:paraId="622A885E" w14:textId="77777777" w:rsidR="00FD7555" w:rsidRPr="0016481D" w:rsidRDefault="00FD7555" w:rsidP="00F746CF">
      <w:pPr>
        <w:pStyle w:val="1"/>
        <w:jc w:val="right"/>
        <w:rPr>
          <w:rFonts w:ascii="Times New Roman" w:hAnsi="Times New Roman" w:cs="Times New Roman"/>
          <w:b/>
          <w:sz w:val="24"/>
          <w:szCs w:val="28"/>
          <w:lang w:val="ro-MD"/>
        </w:rPr>
        <w:sectPr w:rsidR="00FD7555" w:rsidRPr="0016481D" w:rsidSect="00BA2BB1">
          <w:footerReference w:type="default" r:id="rId14"/>
          <w:pgSz w:w="12240" w:h="15840"/>
          <w:pgMar w:top="851" w:right="851" w:bottom="851" w:left="1701" w:header="709" w:footer="709" w:gutter="0"/>
          <w:cols w:space="708"/>
          <w:titlePg/>
          <w:docGrid w:linePitch="360"/>
        </w:sectPr>
      </w:pPr>
    </w:p>
    <w:p w14:paraId="4F183683" w14:textId="33660093" w:rsidR="00F746CF" w:rsidRPr="0016481D" w:rsidRDefault="00F746CF" w:rsidP="00F746CF">
      <w:pPr>
        <w:pStyle w:val="1"/>
        <w:jc w:val="right"/>
        <w:rPr>
          <w:rFonts w:ascii="Times New Roman" w:hAnsi="Times New Roman" w:cs="Times New Roman"/>
          <w:b/>
          <w:sz w:val="24"/>
          <w:szCs w:val="28"/>
          <w:lang w:val="ro-MD"/>
        </w:rPr>
      </w:pPr>
      <w:bookmarkStart w:id="30" w:name="_Toc161136500"/>
      <w:r w:rsidRPr="0016481D">
        <w:rPr>
          <w:rFonts w:ascii="Times New Roman" w:hAnsi="Times New Roman" w:cs="Times New Roman"/>
          <w:b/>
          <w:sz w:val="24"/>
          <w:szCs w:val="28"/>
          <w:lang w:val="ro-MD"/>
        </w:rPr>
        <w:t xml:space="preserve">Anexa </w:t>
      </w:r>
      <w:r w:rsidR="00EA6054">
        <w:rPr>
          <w:rFonts w:ascii="Times New Roman" w:hAnsi="Times New Roman" w:cs="Times New Roman"/>
          <w:b/>
          <w:sz w:val="24"/>
          <w:szCs w:val="28"/>
          <w:lang w:val="ro-MD"/>
        </w:rPr>
        <w:t>nr.</w:t>
      </w:r>
      <w:r w:rsidRPr="0016481D">
        <w:rPr>
          <w:rFonts w:ascii="Times New Roman" w:hAnsi="Times New Roman" w:cs="Times New Roman"/>
          <w:b/>
          <w:sz w:val="24"/>
          <w:szCs w:val="28"/>
          <w:lang w:val="ro-MD"/>
        </w:rPr>
        <w:t>1</w:t>
      </w:r>
      <w:bookmarkEnd w:id="30"/>
    </w:p>
    <w:p w14:paraId="76E5BE93" w14:textId="223CC1C4" w:rsidR="00471FA9" w:rsidRPr="00C208FE" w:rsidRDefault="00471FA9" w:rsidP="00471FA9">
      <w:pPr>
        <w:spacing w:after="0" w:line="240" w:lineRule="auto"/>
        <w:jc w:val="center"/>
        <w:rPr>
          <w:rFonts w:ascii="Times New Roman" w:eastAsia="Times New Roman" w:hAnsi="Times New Roman" w:cs="Times New Roman"/>
          <w:b/>
          <w:bCs/>
          <w:sz w:val="24"/>
          <w:szCs w:val="24"/>
          <w:lang w:val="ro-MD"/>
        </w:rPr>
      </w:pPr>
      <w:r w:rsidRPr="0016481D">
        <w:rPr>
          <w:rFonts w:ascii="Times New Roman" w:eastAsia="Times New Roman" w:hAnsi="Times New Roman" w:cs="Times New Roman"/>
          <w:b/>
          <w:bCs/>
          <w:sz w:val="24"/>
          <w:szCs w:val="24"/>
          <w:lang w:val="ro-MD"/>
        </w:rPr>
        <w:t xml:space="preserve">Situația patrimonial-financiară </w:t>
      </w:r>
      <w:r w:rsidR="00EA6054">
        <w:rPr>
          <w:rFonts w:ascii="Times New Roman" w:eastAsia="Times New Roman" w:hAnsi="Times New Roman" w:cs="Times New Roman"/>
          <w:b/>
          <w:bCs/>
          <w:sz w:val="24"/>
          <w:szCs w:val="24"/>
          <w:lang w:val="ro-MD"/>
        </w:rPr>
        <w:t xml:space="preserve">a </w:t>
      </w:r>
      <w:r w:rsidRPr="00C208FE">
        <w:rPr>
          <w:rFonts w:ascii="Times New Roman" w:eastAsia="Times New Roman" w:hAnsi="Times New Roman" w:cs="Times New Roman"/>
          <w:b/>
          <w:bCs/>
          <w:sz w:val="24"/>
          <w:szCs w:val="24"/>
          <w:lang w:val="ro-MD"/>
        </w:rPr>
        <w:t>IP Universitatea Tehnică a Moldovei pe anii 2021-2022</w:t>
      </w:r>
      <w:r w:rsidR="00EA6054" w:rsidRPr="00D67486">
        <w:rPr>
          <w:rFonts w:ascii="Times New Roman" w:eastAsia="Times New Roman" w:hAnsi="Times New Roman" w:cs="Times New Roman"/>
          <w:b/>
          <w:bCs/>
          <w:sz w:val="24"/>
          <w:szCs w:val="24"/>
          <w:lang w:val="ro-MD"/>
        </w:rPr>
        <w:t>,</w:t>
      </w:r>
    </w:p>
    <w:p w14:paraId="05DFD472" w14:textId="66CD1133" w:rsidR="00471FA9" w:rsidRPr="00C73AC4" w:rsidRDefault="00471FA9" w:rsidP="00471FA9">
      <w:pPr>
        <w:spacing w:after="0"/>
        <w:jc w:val="center"/>
        <w:rPr>
          <w:lang w:val="ro-MD"/>
        </w:rPr>
      </w:pPr>
      <w:r w:rsidRPr="00C73AC4">
        <w:rPr>
          <w:rFonts w:ascii="Times New Roman" w:eastAsia="Times New Roman" w:hAnsi="Times New Roman" w:cs="Times New Roman"/>
          <w:b/>
          <w:bCs/>
          <w:sz w:val="24"/>
          <w:szCs w:val="24"/>
          <w:lang w:val="ro-MD"/>
        </w:rPr>
        <w:t>mii lei</w:t>
      </w:r>
    </w:p>
    <w:tbl>
      <w:tblPr>
        <w:tblW w:w="96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417"/>
        <w:gridCol w:w="1399"/>
        <w:gridCol w:w="1315"/>
        <w:gridCol w:w="1168"/>
      </w:tblGrid>
      <w:tr w:rsidR="00471FA9" w:rsidRPr="0016481D" w14:paraId="2AE49901" w14:textId="77777777" w:rsidTr="003A51A0">
        <w:trPr>
          <w:trHeight w:val="215"/>
        </w:trPr>
        <w:tc>
          <w:tcPr>
            <w:tcW w:w="4395" w:type="dxa"/>
            <w:vMerge w:val="restart"/>
            <w:shd w:val="clear" w:color="auto" w:fill="DEEAF6" w:themeFill="accent1" w:themeFillTint="33"/>
            <w:vAlign w:val="center"/>
            <w:hideMark/>
          </w:tcPr>
          <w:p w14:paraId="231F74D1" w14:textId="77777777" w:rsidR="00471FA9" w:rsidRPr="00C208FE" w:rsidRDefault="00471FA9" w:rsidP="00440580">
            <w:pPr>
              <w:spacing w:after="0" w:line="240" w:lineRule="auto"/>
              <w:jc w:val="center"/>
              <w:rPr>
                <w:rFonts w:ascii="Times New Roman" w:eastAsia="Times New Roman" w:hAnsi="Times New Roman" w:cs="Times New Roman"/>
                <w:b/>
                <w:bCs/>
                <w:i/>
                <w:iCs/>
                <w:sz w:val="20"/>
                <w:szCs w:val="20"/>
                <w:lang w:val="ro-MD"/>
              </w:rPr>
            </w:pPr>
            <w:r w:rsidRPr="00C208FE">
              <w:rPr>
                <w:rFonts w:ascii="Times New Roman" w:eastAsia="Times New Roman" w:hAnsi="Times New Roman" w:cs="Times New Roman"/>
                <w:b/>
                <w:bCs/>
                <w:i/>
                <w:iCs/>
                <w:sz w:val="20"/>
                <w:szCs w:val="20"/>
                <w:lang w:val="ro-MD"/>
              </w:rPr>
              <w:t>Denumirea indicatorului</w:t>
            </w:r>
          </w:p>
        </w:tc>
        <w:tc>
          <w:tcPr>
            <w:tcW w:w="1417" w:type="dxa"/>
            <w:vMerge w:val="restart"/>
            <w:shd w:val="clear" w:color="auto" w:fill="DEEAF6" w:themeFill="accent1" w:themeFillTint="33"/>
            <w:vAlign w:val="center"/>
            <w:hideMark/>
          </w:tcPr>
          <w:p w14:paraId="5B3F6550" w14:textId="716179B5" w:rsidR="00471FA9" w:rsidRPr="00C208FE" w:rsidRDefault="00471FA9" w:rsidP="00471FA9">
            <w:pPr>
              <w:spacing w:after="0" w:line="240" w:lineRule="auto"/>
              <w:jc w:val="center"/>
              <w:rPr>
                <w:rFonts w:ascii="Times New Roman" w:eastAsia="Times New Roman" w:hAnsi="Times New Roman" w:cs="Times New Roman"/>
                <w:b/>
                <w:bCs/>
                <w:i/>
                <w:iCs/>
                <w:sz w:val="20"/>
                <w:szCs w:val="20"/>
                <w:lang w:val="ro-MD"/>
              </w:rPr>
            </w:pPr>
            <w:r w:rsidRPr="00C208FE">
              <w:rPr>
                <w:rFonts w:ascii="Times New Roman" w:eastAsia="Times New Roman" w:hAnsi="Times New Roman" w:cs="Times New Roman"/>
                <w:b/>
                <w:bCs/>
                <w:i/>
                <w:iCs/>
                <w:sz w:val="20"/>
                <w:szCs w:val="20"/>
                <w:lang w:val="ro-MD"/>
              </w:rPr>
              <w:t>31.12.2021</w:t>
            </w:r>
          </w:p>
        </w:tc>
        <w:tc>
          <w:tcPr>
            <w:tcW w:w="1399" w:type="dxa"/>
            <w:vMerge w:val="restart"/>
            <w:shd w:val="clear" w:color="auto" w:fill="DEEAF6" w:themeFill="accent1" w:themeFillTint="33"/>
            <w:vAlign w:val="center"/>
            <w:hideMark/>
          </w:tcPr>
          <w:p w14:paraId="2A1E9517" w14:textId="4387048C" w:rsidR="00471FA9" w:rsidRPr="00C208FE" w:rsidRDefault="00471FA9" w:rsidP="00471FA9">
            <w:pPr>
              <w:spacing w:after="0" w:line="240" w:lineRule="auto"/>
              <w:jc w:val="center"/>
              <w:rPr>
                <w:rFonts w:ascii="Times New Roman" w:eastAsia="Times New Roman" w:hAnsi="Times New Roman" w:cs="Times New Roman"/>
                <w:b/>
                <w:bCs/>
                <w:i/>
                <w:iCs/>
                <w:sz w:val="20"/>
                <w:szCs w:val="20"/>
                <w:lang w:val="ro-MD"/>
              </w:rPr>
            </w:pPr>
            <w:r w:rsidRPr="00C208FE">
              <w:rPr>
                <w:rFonts w:ascii="Times New Roman" w:eastAsia="Times New Roman" w:hAnsi="Times New Roman" w:cs="Times New Roman"/>
                <w:b/>
                <w:bCs/>
                <w:i/>
                <w:iCs/>
                <w:sz w:val="20"/>
                <w:szCs w:val="20"/>
                <w:lang w:val="ro-MD"/>
              </w:rPr>
              <w:t>31.12.2022</w:t>
            </w:r>
          </w:p>
        </w:tc>
        <w:tc>
          <w:tcPr>
            <w:tcW w:w="2483" w:type="dxa"/>
            <w:gridSpan w:val="2"/>
            <w:shd w:val="clear" w:color="auto" w:fill="DEEAF6" w:themeFill="accent1" w:themeFillTint="33"/>
            <w:vAlign w:val="center"/>
            <w:hideMark/>
          </w:tcPr>
          <w:p w14:paraId="724A63D3" w14:textId="37B31065" w:rsidR="00471FA9" w:rsidRPr="0016481D" w:rsidRDefault="00471FA9" w:rsidP="00471FA9">
            <w:pPr>
              <w:spacing w:after="0" w:line="240" w:lineRule="auto"/>
              <w:jc w:val="center"/>
              <w:rPr>
                <w:rFonts w:ascii="Times New Roman" w:eastAsia="Times New Roman" w:hAnsi="Times New Roman" w:cs="Times New Roman"/>
                <w:b/>
                <w:bCs/>
                <w:i/>
                <w:iCs/>
                <w:sz w:val="20"/>
                <w:szCs w:val="20"/>
                <w:lang w:val="ro-MD"/>
              </w:rPr>
            </w:pPr>
            <w:r w:rsidRPr="00C208FE">
              <w:rPr>
                <w:rFonts w:ascii="Times New Roman" w:eastAsia="Times New Roman" w:hAnsi="Times New Roman" w:cs="Times New Roman"/>
                <w:b/>
                <w:bCs/>
                <w:i/>
                <w:iCs/>
                <w:sz w:val="20"/>
                <w:szCs w:val="20"/>
                <w:lang w:val="ro-MD"/>
              </w:rPr>
              <w:t>Devieri</w:t>
            </w:r>
            <w:r w:rsidR="00EA6054" w:rsidRPr="00C208FE">
              <w:rPr>
                <w:rFonts w:ascii="Times New Roman" w:eastAsia="Times New Roman" w:hAnsi="Times New Roman" w:cs="Times New Roman"/>
                <w:b/>
                <w:bCs/>
                <w:i/>
                <w:iCs/>
                <w:sz w:val="20"/>
                <w:szCs w:val="20"/>
                <w:lang w:val="ro-MD"/>
              </w:rPr>
              <w:t>,</w:t>
            </w:r>
            <w:r w:rsidRPr="00C208FE">
              <w:rPr>
                <w:rFonts w:ascii="Times New Roman" w:eastAsia="Times New Roman" w:hAnsi="Times New Roman" w:cs="Times New Roman"/>
                <w:b/>
                <w:bCs/>
                <w:i/>
                <w:iCs/>
                <w:sz w:val="20"/>
                <w:szCs w:val="20"/>
                <w:lang w:val="ro-MD"/>
              </w:rPr>
              <w:t xml:space="preserve"> 2022/2021</w:t>
            </w:r>
          </w:p>
        </w:tc>
      </w:tr>
      <w:tr w:rsidR="00471FA9" w:rsidRPr="0016481D" w14:paraId="3BD4F4CC" w14:textId="77777777" w:rsidTr="003A51A0">
        <w:trPr>
          <w:trHeight w:val="215"/>
        </w:trPr>
        <w:tc>
          <w:tcPr>
            <w:tcW w:w="4395" w:type="dxa"/>
            <w:vMerge/>
            <w:shd w:val="clear" w:color="auto" w:fill="DEEAF6" w:themeFill="accent1" w:themeFillTint="33"/>
            <w:vAlign w:val="center"/>
            <w:hideMark/>
          </w:tcPr>
          <w:p w14:paraId="1ECE7EE0" w14:textId="77777777" w:rsidR="00471FA9" w:rsidRPr="0016481D" w:rsidRDefault="00471FA9" w:rsidP="007C3B8F">
            <w:pPr>
              <w:spacing w:after="0" w:line="240" w:lineRule="auto"/>
              <w:jc w:val="both"/>
              <w:rPr>
                <w:rFonts w:ascii="Times New Roman" w:eastAsia="Times New Roman" w:hAnsi="Times New Roman" w:cs="Times New Roman"/>
                <w:b/>
                <w:bCs/>
                <w:i/>
                <w:iCs/>
                <w:sz w:val="20"/>
                <w:szCs w:val="20"/>
                <w:lang w:val="ro-MD"/>
              </w:rPr>
            </w:pPr>
          </w:p>
        </w:tc>
        <w:tc>
          <w:tcPr>
            <w:tcW w:w="1417" w:type="dxa"/>
            <w:vMerge/>
            <w:shd w:val="clear" w:color="auto" w:fill="DEEAF6" w:themeFill="accent1" w:themeFillTint="33"/>
            <w:vAlign w:val="center"/>
            <w:hideMark/>
          </w:tcPr>
          <w:p w14:paraId="0203D34A" w14:textId="77777777" w:rsidR="00471FA9" w:rsidRPr="0016481D" w:rsidRDefault="00471FA9" w:rsidP="00471FA9">
            <w:pPr>
              <w:spacing w:after="0" w:line="240" w:lineRule="auto"/>
              <w:jc w:val="center"/>
              <w:rPr>
                <w:rFonts w:ascii="Times New Roman" w:eastAsia="Times New Roman" w:hAnsi="Times New Roman" w:cs="Times New Roman"/>
                <w:b/>
                <w:bCs/>
                <w:i/>
                <w:iCs/>
                <w:sz w:val="20"/>
                <w:szCs w:val="20"/>
                <w:lang w:val="ro-MD"/>
              </w:rPr>
            </w:pPr>
          </w:p>
        </w:tc>
        <w:tc>
          <w:tcPr>
            <w:tcW w:w="1399" w:type="dxa"/>
            <w:vMerge/>
            <w:shd w:val="clear" w:color="auto" w:fill="DEEAF6" w:themeFill="accent1" w:themeFillTint="33"/>
            <w:vAlign w:val="center"/>
            <w:hideMark/>
          </w:tcPr>
          <w:p w14:paraId="67CD6944" w14:textId="77777777" w:rsidR="00471FA9" w:rsidRPr="0016481D" w:rsidRDefault="00471FA9" w:rsidP="00471FA9">
            <w:pPr>
              <w:spacing w:after="0" w:line="240" w:lineRule="auto"/>
              <w:jc w:val="center"/>
              <w:rPr>
                <w:rFonts w:ascii="Times New Roman" w:eastAsia="Times New Roman" w:hAnsi="Times New Roman" w:cs="Times New Roman"/>
                <w:b/>
                <w:bCs/>
                <w:i/>
                <w:iCs/>
                <w:sz w:val="20"/>
                <w:szCs w:val="20"/>
                <w:lang w:val="ro-MD"/>
              </w:rPr>
            </w:pPr>
          </w:p>
        </w:tc>
        <w:tc>
          <w:tcPr>
            <w:tcW w:w="1315" w:type="dxa"/>
            <w:shd w:val="clear" w:color="auto" w:fill="DEEAF6" w:themeFill="accent1" w:themeFillTint="33"/>
            <w:vAlign w:val="center"/>
            <w:hideMark/>
          </w:tcPr>
          <w:p w14:paraId="4E4C3610" w14:textId="35FA43DA" w:rsidR="00471FA9" w:rsidRPr="0016481D" w:rsidRDefault="00471FA9" w:rsidP="00471FA9">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mii lei</w:t>
            </w:r>
          </w:p>
        </w:tc>
        <w:tc>
          <w:tcPr>
            <w:tcW w:w="1168" w:type="dxa"/>
            <w:shd w:val="clear" w:color="auto" w:fill="DEEAF6" w:themeFill="accent1" w:themeFillTint="33"/>
            <w:vAlign w:val="center"/>
            <w:hideMark/>
          </w:tcPr>
          <w:p w14:paraId="5CC2E4EB" w14:textId="77777777" w:rsidR="00471FA9" w:rsidRPr="0016481D" w:rsidRDefault="00471FA9" w:rsidP="00471FA9">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w:t>
            </w:r>
          </w:p>
        </w:tc>
      </w:tr>
      <w:tr w:rsidR="00471FA9" w:rsidRPr="0016481D" w14:paraId="397FFC36" w14:textId="77777777" w:rsidTr="003A51A0">
        <w:trPr>
          <w:trHeight w:val="44"/>
        </w:trPr>
        <w:tc>
          <w:tcPr>
            <w:tcW w:w="4395" w:type="dxa"/>
            <w:shd w:val="clear" w:color="000000" w:fill="FFFFFF"/>
            <w:vAlign w:val="center"/>
            <w:hideMark/>
          </w:tcPr>
          <w:p w14:paraId="73BFFF63" w14:textId="77777777" w:rsidR="00471FA9" w:rsidRPr="0016481D" w:rsidRDefault="00471FA9" w:rsidP="007C3B8F">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Active imobilizate, total:</w:t>
            </w:r>
          </w:p>
        </w:tc>
        <w:tc>
          <w:tcPr>
            <w:tcW w:w="1417" w:type="dxa"/>
            <w:shd w:val="clear" w:color="auto" w:fill="auto"/>
            <w:noWrap/>
            <w:vAlign w:val="center"/>
            <w:hideMark/>
          </w:tcPr>
          <w:p w14:paraId="75EB0FE7"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574.183,65</w:t>
            </w:r>
          </w:p>
        </w:tc>
        <w:tc>
          <w:tcPr>
            <w:tcW w:w="1399" w:type="dxa"/>
            <w:shd w:val="clear" w:color="auto" w:fill="auto"/>
            <w:noWrap/>
            <w:vAlign w:val="center"/>
            <w:hideMark/>
          </w:tcPr>
          <w:p w14:paraId="55CE0668"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937.308,87</w:t>
            </w:r>
          </w:p>
        </w:tc>
        <w:tc>
          <w:tcPr>
            <w:tcW w:w="1315" w:type="dxa"/>
            <w:shd w:val="clear" w:color="auto" w:fill="auto"/>
            <w:noWrap/>
            <w:vAlign w:val="center"/>
            <w:hideMark/>
          </w:tcPr>
          <w:p w14:paraId="5BD8966D"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363.125,22</w:t>
            </w:r>
          </w:p>
        </w:tc>
        <w:tc>
          <w:tcPr>
            <w:tcW w:w="1168" w:type="dxa"/>
            <w:shd w:val="clear" w:color="auto" w:fill="auto"/>
            <w:noWrap/>
            <w:vAlign w:val="center"/>
            <w:hideMark/>
          </w:tcPr>
          <w:p w14:paraId="1F0FBADA"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163,24</w:t>
            </w:r>
          </w:p>
        </w:tc>
      </w:tr>
      <w:tr w:rsidR="00471FA9" w:rsidRPr="0016481D" w14:paraId="1CC2DD0B" w14:textId="77777777" w:rsidTr="003A51A0">
        <w:trPr>
          <w:trHeight w:val="44"/>
        </w:trPr>
        <w:tc>
          <w:tcPr>
            <w:tcW w:w="4395" w:type="dxa"/>
            <w:shd w:val="clear" w:color="000000" w:fill="FFFFFF"/>
            <w:vAlign w:val="center"/>
            <w:hideMark/>
          </w:tcPr>
          <w:p w14:paraId="7DFB743D" w14:textId="77777777" w:rsidR="00471FA9" w:rsidRPr="0016481D" w:rsidRDefault="00471FA9" w:rsidP="007C3B8F">
            <w:pPr>
              <w:spacing w:after="0" w:line="240" w:lineRule="auto"/>
              <w:jc w:val="both"/>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Imobilizări necorporale</w:t>
            </w:r>
          </w:p>
        </w:tc>
        <w:tc>
          <w:tcPr>
            <w:tcW w:w="1417" w:type="dxa"/>
            <w:shd w:val="clear" w:color="auto" w:fill="auto"/>
            <w:noWrap/>
            <w:vAlign w:val="center"/>
            <w:hideMark/>
          </w:tcPr>
          <w:p w14:paraId="535F8E42"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1.897,95</w:t>
            </w:r>
          </w:p>
        </w:tc>
        <w:tc>
          <w:tcPr>
            <w:tcW w:w="1399" w:type="dxa"/>
            <w:shd w:val="clear" w:color="auto" w:fill="auto"/>
            <w:noWrap/>
            <w:vAlign w:val="center"/>
            <w:hideMark/>
          </w:tcPr>
          <w:p w14:paraId="13E16DD2"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1.796,51</w:t>
            </w:r>
          </w:p>
        </w:tc>
        <w:tc>
          <w:tcPr>
            <w:tcW w:w="1315" w:type="dxa"/>
            <w:shd w:val="clear" w:color="auto" w:fill="auto"/>
            <w:noWrap/>
            <w:vAlign w:val="center"/>
            <w:hideMark/>
          </w:tcPr>
          <w:p w14:paraId="4A3EBDB9"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-101,44</w:t>
            </w:r>
          </w:p>
        </w:tc>
        <w:tc>
          <w:tcPr>
            <w:tcW w:w="1168" w:type="dxa"/>
            <w:shd w:val="clear" w:color="auto" w:fill="auto"/>
            <w:noWrap/>
            <w:vAlign w:val="center"/>
            <w:hideMark/>
          </w:tcPr>
          <w:p w14:paraId="64013108"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94,66</w:t>
            </w:r>
          </w:p>
        </w:tc>
      </w:tr>
      <w:tr w:rsidR="00471FA9" w:rsidRPr="0016481D" w14:paraId="3AF08B36" w14:textId="77777777" w:rsidTr="003A51A0">
        <w:trPr>
          <w:trHeight w:val="45"/>
        </w:trPr>
        <w:tc>
          <w:tcPr>
            <w:tcW w:w="4395" w:type="dxa"/>
            <w:shd w:val="clear" w:color="000000" w:fill="FFFFFF"/>
            <w:vAlign w:val="center"/>
            <w:hideMark/>
          </w:tcPr>
          <w:p w14:paraId="7AA6C05D" w14:textId="77777777" w:rsidR="00471FA9" w:rsidRPr="0016481D" w:rsidRDefault="00471FA9" w:rsidP="007C3B8F">
            <w:pPr>
              <w:spacing w:after="0" w:line="240" w:lineRule="auto"/>
              <w:jc w:val="both"/>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Imobilizări corporale</w:t>
            </w:r>
          </w:p>
        </w:tc>
        <w:tc>
          <w:tcPr>
            <w:tcW w:w="1417" w:type="dxa"/>
            <w:shd w:val="clear" w:color="auto" w:fill="auto"/>
            <w:noWrap/>
            <w:vAlign w:val="center"/>
            <w:hideMark/>
          </w:tcPr>
          <w:p w14:paraId="1DA37D54"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572.285,70</w:t>
            </w:r>
          </w:p>
        </w:tc>
        <w:tc>
          <w:tcPr>
            <w:tcW w:w="1399" w:type="dxa"/>
            <w:shd w:val="clear" w:color="auto" w:fill="auto"/>
            <w:noWrap/>
            <w:vAlign w:val="center"/>
            <w:hideMark/>
          </w:tcPr>
          <w:p w14:paraId="240BD0BD"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935.301,61</w:t>
            </w:r>
          </w:p>
        </w:tc>
        <w:tc>
          <w:tcPr>
            <w:tcW w:w="1315" w:type="dxa"/>
            <w:shd w:val="clear" w:color="auto" w:fill="auto"/>
            <w:noWrap/>
            <w:vAlign w:val="center"/>
            <w:hideMark/>
          </w:tcPr>
          <w:p w14:paraId="7453B89A"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363.015,91</w:t>
            </w:r>
          </w:p>
        </w:tc>
        <w:tc>
          <w:tcPr>
            <w:tcW w:w="1168" w:type="dxa"/>
            <w:shd w:val="clear" w:color="auto" w:fill="auto"/>
            <w:noWrap/>
            <w:vAlign w:val="center"/>
            <w:hideMark/>
          </w:tcPr>
          <w:p w14:paraId="4ADDD2E5"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163,43</w:t>
            </w:r>
          </w:p>
        </w:tc>
      </w:tr>
      <w:tr w:rsidR="00471FA9" w:rsidRPr="0016481D" w14:paraId="682D9A30" w14:textId="77777777" w:rsidTr="003A51A0">
        <w:trPr>
          <w:trHeight w:val="45"/>
        </w:trPr>
        <w:tc>
          <w:tcPr>
            <w:tcW w:w="4395" w:type="dxa"/>
            <w:shd w:val="clear" w:color="000000" w:fill="FFFFFF"/>
            <w:vAlign w:val="center"/>
            <w:hideMark/>
          </w:tcPr>
          <w:p w14:paraId="39195F4C" w14:textId="77777777" w:rsidR="00471FA9" w:rsidRPr="0016481D" w:rsidRDefault="00471FA9" w:rsidP="007C3B8F">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Active circulante, total:</w:t>
            </w:r>
          </w:p>
        </w:tc>
        <w:tc>
          <w:tcPr>
            <w:tcW w:w="1417" w:type="dxa"/>
            <w:shd w:val="clear" w:color="auto" w:fill="auto"/>
            <w:noWrap/>
            <w:vAlign w:val="center"/>
            <w:hideMark/>
          </w:tcPr>
          <w:p w14:paraId="7E2280C6"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80.638,20</w:t>
            </w:r>
          </w:p>
        </w:tc>
        <w:tc>
          <w:tcPr>
            <w:tcW w:w="1399" w:type="dxa"/>
            <w:shd w:val="clear" w:color="auto" w:fill="auto"/>
            <w:noWrap/>
            <w:vAlign w:val="center"/>
            <w:hideMark/>
          </w:tcPr>
          <w:p w14:paraId="0CB31775"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195.702,56</w:t>
            </w:r>
          </w:p>
        </w:tc>
        <w:tc>
          <w:tcPr>
            <w:tcW w:w="1315" w:type="dxa"/>
            <w:shd w:val="clear" w:color="auto" w:fill="auto"/>
            <w:noWrap/>
            <w:vAlign w:val="center"/>
            <w:hideMark/>
          </w:tcPr>
          <w:p w14:paraId="4D9789CB"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115.064,37</w:t>
            </w:r>
          </w:p>
        </w:tc>
        <w:tc>
          <w:tcPr>
            <w:tcW w:w="1168" w:type="dxa"/>
            <w:shd w:val="clear" w:color="auto" w:fill="auto"/>
            <w:noWrap/>
            <w:vAlign w:val="center"/>
            <w:hideMark/>
          </w:tcPr>
          <w:p w14:paraId="498E039E"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242,69</w:t>
            </w:r>
          </w:p>
        </w:tc>
      </w:tr>
      <w:tr w:rsidR="00471FA9" w:rsidRPr="0016481D" w14:paraId="07B48191" w14:textId="77777777" w:rsidTr="003A51A0">
        <w:trPr>
          <w:trHeight w:val="45"/>
        </w:trPr>
        <w:tc>
          <w:tcPr>
            <w:tcW w:w="4395" w:type="dxa"/>
            <w:shd w:val="clear" w:color="000000" w:fill="FFFFFF"/>
            <w:vAlign w:val="center"/>
            <w:hideMark/>
          </w:tcPr>
          <w:p w14:paraId="388122D1" w14:textId="77777777" w:rsidR="00471FA9" w:rsidRPr="0016481D" w:rsidRDefault="00471FA9" w:rsidP="007C3B8F">
            <w:pPr>
              <w:spacing w:after="0" w:line="240" w:lineRule="auto"/>
              <w:jc w:val="both"/>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Stocuri</w:t>
            </w:r>
          </w:p>
        </w:tc>
        <w:tc>
          <w:tcPr>
            <w:tcW w:w="1417" w:type="dxa"/>
            <w:shd w:val="clear" w:color="auto" w:fill="auto"/>
            <w:noWrap/>
            <w:vAlign w:val="center"/>
            <w:hideMark/>
          </w:tcPr>
          <w:p w14:paraId="18DF0FD8"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43.351,08</w:t>
            </w:r>
          </w:p>
        </w:tc>
        <w:tc>
          <w:tcPr>
            <w:tcW w:w="1399" w:type="dxa"/>
            <w:shd w:val="clear" w:color="auto" w:fill="auto"/>
            <w:noWrap/>
            <w:vAlign w:val="center"/>
            <w:hideMark/>
          </w:tcPr>
          <w:p w14:paraId="406F9B93"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49.857,33</w:t>
            </w:r>
          </w:p>
        </w:tc>
        <w:tc>
          <w:tcPr>
            <w:tcW w:w="1315" w:type="dxa"/>
            <w:shd w:val="clear" w:color="auto" w:fill="auto"/>
            <w:noWrap/>
            <w:vAlign w:val="center"/>
            <w:hideMark/>
          </w:tcPr>
          <w:p w14:paraId="14B02288"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6.506,25</w:t>
            </w:r>
          </w:p>
        </w:tc>
        <w:tc>
          <w:tcPr>
            <w:tcW w:w="1168" w:type="dxa"/>
            <w:shd w:val="clear" w:color="auto" w:fill="auto"/>
            <w:noWrap/>
            <w:vAlign w:val="center"/>
            <w:hideMark/>
          </w:tcPr>
          <w:p w14:paraId="442983DD"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115,01</w:t>
            </w:r>
          </w:p>
        </w:tc>
      </w:tr>
      <w:tr w:rsidR="00471FA9" w:rsidRPr="0016481D" w14:paraId="51D587F3" w14:textId="77777777" w:rsidTr="003A51A0">
        <w:trPr>
          <w:trHeight w:val="214"/>
        </w:trPr>
        <w:tc>
          <w:tcPr>
            <w:tcW w:w="4395" w:type="dxa"/>
            <w:shd w:val="clear" w:color="000000" w:fill="FFFFFF"/>
            <w:vAlign w:val="center"/>
            <w:hideMark/>
          </w:tcPr>
          <w:p w14:paraId="32DB47B5" w14:textId="0FE24BDB" w:rsidR="00471FA9" w:rsidRPr="0016481D" w:rsidRDefault="00471FA9" w:rsidP="007C3B8F">
            <w:pPr>
              <w:spacing w:after="0" w:line="240" w:lineRule="auto"/>
              <w:jc w:val="both"/>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 xml:space="preserve">Creanțe curente </w:t>
            </w:r>
            <w:r w:rsidR="00EA6054">
              <w:rPr>
                <w:rFonts w:ascii="Times New Roman" w:eastAsia="Times New Roman" w:hAnsi="Times New Roman" w:cs="Times New Roman"/>
                <w:i/>
                <w:iCs/>
                <w:sz w:val="20"/>
                <w:szCs w:val="20"/>
                <w:lang w:val="ro-MD"/>
              </w:rPr>
              <w:t>ș</w:t>
            </w:r>
            <w:r w:rsidRPr="0016481D">
              <w:rPr>
                <w:rFonts w:ascii="Times New Roman" w:eastAsia="Times New Roman" w:hAnsi="Times New Roman" w:cs="Times New Roman"/>
                <w:i/>
                <w:iCs/>
                <w:sz w:val="20"/>
                <w:szCs w:val="20"/>
                <w:lang w:val="ro-MD"/>
              </w:rPr>
              <w:t>i alte active circulante</w:t>
            </w:r>
          </w:p>
        </w:tc>
        <w:tc>
          <w:tcPr>
            <w:tcW w:w="1417" w:type="dxa"/>
            <w:shd w:val="clear" w:color="auto" w:fill="auto"/>
            <w:noWrap/>
            <w:vAlign w:val="center"/>
            <w:hideMark/>
          </w:tcPr>
          <w:p w14:paraId="2EF05287"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18.644,89</w:t>
            </w:r>
          </w:p>
        </w:tc>
        <w:tc>
          <w:tcPr>
            <w:tcW w:w="1399" w:type="dxa"/>
            <w:shd w:val="clear" w:color="auto" w:fill="auto"/>
            <w:noWrap/>
            <w:vAlign w:val="center"/>
            <w:hideMark/>
          </w:tcPr>
          <w:p w14:paraId="549AC209"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50.900,91</w:t>
            </w:r>
          </w:p>
        </w:tc>
        <w:tc>
          <w:tcPr>
            <w:tcW w:w="1315" w:type="dxa"/>
            <w:shd w:val="clear" w:color="auto" w:fill="auto"/>
            <w:noWrap/>
            <w:vAlign w:val="center"/>
            <w:hideMark/>
          </w:tcPr>
          <w:p w14:paraId="5012A790"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32.256,02</w:t>
            </w:r>
          </w:p>
        </w:tc>
        <w:tc>
          <w:tcPr>
            <w:tcW w:w="1168" w:type="dxa"/>
            <w:shd w:val="clear" w:color="auto" w:fill="auto"/>
            <w:noWrap/>
            <w:vAlign w:val="center"/>
            <w:hideMark/>
          </w:tcPr>
          <w:p w14:paraId="76B32669"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273,00</w:t>
            </w:r>
          </w:p>
        </w:tc>
      </w:tr>
      <w:tr w:rsidR="00471FA9" w:rsidRPr="0016481D" w14:paraId="7CC52052" w14:textId="77777777" w:rsidTr="003A51A0">
        <w:trPr>
          <w:trHeight w:val="44"/>
        </w:trPr>
        <w:tc>
          <w:tcPr>
            <w:tcW w:w="4395" w:type="dxa"/>
            <w:shd w:val="clear" w:color="000000" w:fill="FFFFFF"/>
            <w:vAlign w:val="center"/>
            <w:hideMark/>
          </w:tcPr>
          <w:p w14:paraId="07CD4E39" w14:textId="77777777" w:rsidR="00471FA9" w:rsidRPr="0016481D" w:rsidRDefault="00471FA9" w:rsidP="007C3B8F">
            <w:pPr>
              <w:spacing w:after="0" w:line="240" w:lineRule="auto"/>
              <w:jc w:val="both"/>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Numerar și documente bănești</w:t>
            </w:r>
          </w:p>
        </w:tc>
        <w:tc>
          <w:tcPr>
            <w:tcW w:w="1417" w:type="dxa"/>
            <w:shd w:val="clear" w:color="auto" w:fill="auto"/>
            <w:noWrap/>
            <w:vAlign w:val="center"/>
            <w:hideMark/>
          </w:tcPr>
          <w:p w14:paraId="7B85DABD"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18.642,23</w:t>
            </w:r>
          </w:p>
        </w:tc>
        <w:tc>
          <w:tcPr>
            <w:tcW w:w="1399" w:type="dxa"/>
            <w:shd w:val="clear" w:color="auto" w:fill="auto"/>
            <w:noWrap/>
            <w:vAlign w:val="center"/>
            <w:hideMark/>
          </w:tcPr>
          <w:p w14:paraId="592574C0"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94.944,32</w:t>
            </w:r>
          </w:p>
        </w:tc>
        <w:tc>
          <w:tcPr>
            <w:tcW w:w="1315" w:type="dxa"/>
            <w:shd w:val="clear" w:color="auto" w:fill="auto"/>
            <w:noWrap/>
            <w:vAlign w:val="center"/>
            <w:hideMark/>
          </w:tcPr>
          <w:p w14:paraId="0CFCDFC4"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76.302,09</w:t>
            </w:r>
          </w:p>
        </w:tc>
        <w:tc>
          <w:tcPr>
            <w:tcW w:w="1168" w:type="dxa"/>
            <w:shd w:val="clear" w:color="auto" w:fill="auto"/>
            <w:noWrap/>
            <w:vAlign w:val="center"/>
            <w:hideMark/>
          </w:tcPr>
          <w:p w14:paraId="5C2118E6"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509,30</w:t>
            </w:r>
          </w:p>
        </w:tc>
      </w:tr>
      <w:tr w:rsidR="00471FA9" w:rsidRPr="0016481D" w14:paraId="7C3CD028" w14:textId="77777777" w:rsidTr="003A51A0">
        <w:trPr>
          <w:trHeight w:val="45"/>
        </w:trPr>
        <w:tc>
          <w:tcPr>
            <w:tcW w:w="4395" w:type="dxa"/>
            <w:shd w:val="clear" w:color="000000" w:fill="FFFFFF"/>
            <w:vAlign w:val="center"/>
            <w:hideMark/>
          </w:tcPr>
          <w:p w14:paraId="3175D1CA" w14:textId="4AC8CA80" w:rsidR="00471FA9" w:rsidRPr="0016481D" w:rsidRDefault="00471FA9" w:rsidP="007C3B8F">
            <w:pPr>
              <w:spacing w:after="0" w:line="240" w:lineRule="auto"/>
              <w:jc w:val="both"/>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Total</w:t>
            </w:r>
            <w:r w:rsidR="00EA6054">
              <w:rPr>
                <w:rFonts w:ascii="Times New Roman" w:eastAsia="Times New Roman" w:hAnsi="Times New Roman" w:cs="Times New Roman"/>
                <w:b/>
                <w:bCs/>
                <w:i/>
                <w:iCs/>
                <w:sz w:val="20"/>
                <w:szCs w:val="20"/>
                <w:lang w:val="ro-MD"/>
              </w:rPr>
              <w:t>,</w:t>
            </w:r>
            <w:r w:rsidRPr="0016481D">
              <w:rPr>
                <w:rFonts w:ascii="Times New Roman" w:eastAsia="Times New Roman" w:hAnsi="Times New Roman" w:cs="Times New Roman"/>
                <w:b/>
                <w:bCs/>
                <w:i/>
                <w:iCs/>
                <w:sz w:val="20"/>
                <w:szCs w:val="20"/>
                <w:lang w:val="ro-MD"/>
              </w:rPr>
              <w:t xml:space="preserve"> ACTIV</w:t>
            </w:r>
          </w:p>
        </w:tc>
        <w:tc>
          <w:tcPr>
            <w:tcW w:w="1417" w:type="dxa"/>
            <w:shd w:val="clear" w:color="000000" w:fill="F2F2F2"/>
            <w:vAlign w:val="center"/>
            <w:hideMark/>
          </w:tcPr>
          <w:p w14:paraId="20D4309F"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654.821,84</w:t>
            </w:r>
          </w:p>
        </w:tc>
        <w:tc>
          <w:tcPr>
            <w:tcW w:w="1399" w:type="dxa"/>
            <w:shd w:val="clear" w:color="000000" w:fill="F2F2F2"/>
            <w:vAlign w:val="center"/>
            <w:hideMark/>
          </w:tcPr>
          <w:p w14:paraId="075A0C12"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1.133.011,43</w:t>
            </w:r>
          </w:p>
        </w:tc>
        <w:tc>
          <w:tcPr>
            <w:tcW w:w="1315" w:type="dxa"/>
            <w:shd w:val="clear" w:color="auto" w:fill="auto"/>
            <w:noWrap/>
            <w:vAlign w:val="center"/>
            <w:hideMark/>
          </w:tcPr>
          <w:p w14:paraId="248DCCE2"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478.189,59</w:t>
            </w:r>
          </w:p>
        </w:tc>
        <w:tc>
          <w:tcPr>
            <w:tcW w:w="1168" w:type="dxa"/>
            <w:shd w:val="clear" w:color="auto" w:fill="auto"/>
            <w:noWrap/>
            <w:vAlign w:val="center"/>
            <w:hideMark/>
          </w:tcPr>
          <w:p w14:paraId="6EF9B25F"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173,03</w:t>
            </w:r>
          </w:p>
        </w:tc>
      </w:tr>
      <w:tr w:rsidR="00471FA9" w:rsidRPr="0016481D" w14:paraId="7DC304C6" w14:textId="77777777" w:rsidTr="003A51A0">
        <w:trPr>
          <w:trHeight w:val="45"/>
        </w:trPr>
        <w:tc>
          <w:tcPr>
            <w:tcW w:w="4395" w:type="dxa"/>
            <w:shd w:val="clear" w:color="000000" w:fill="FFFFFF"/>
            <w:vAlign w:val="center"/>
            <w:hideMark/>
          </w:tcPr>
          <w:p w14:paraId="440A933B" w14:textId="7784C741" w:rsidR="00471FA9" w:rsidRPr="0016481D" w:rsidRDefault="00471FA9" w:rsidP="007C3B8F">
            <w:pPr>
              <w:spacing w:after="0" w:line="240" w:lineRule="auto"/>
              <w:jc w:val="both"/>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 xml:space="preserve">Capital propriu, </w:t>
            </w:r>
            <w:r w:rsidR="00EA6054">
              <w:rPr>
                <w:rFonts w:ascii="Times New Roman" w:eastAsia="Times New Roman" w:hAnsi="Times New Roman" w:cs="Times New Roman"/>
                <w:i/>
                <w:iCs/>
                <w:sz w:val="20"/>
                <w:szCs w:val="20"/>
                <w:lang w:val="ro-MD"/>
              </w:rPr>
              <w:t>total</w:t>
            </w:r>
            <w:r w:rsidRPr="0016481D">
              <w:rPr>
                <w:rFonts w:ascii="Times New Roman" w:eastAsia="Times New Roman" w:hAnsi="Times New Roman" w:cs="Times New Roman"/>
                <w:i/>
                <w:iCs/>
                <w:sz w:val="20"/>
                <w:szCs w:val="20"/>
                <w:lang w:val="ro-MD"/>
              </w:rPr>
              <w:t>:</w:t>
            </w:r>
          </w:p>
        </w:tc>
        <w:tc>
          <w:tcPr>
            <w:tcW w:w="1417" w:type="dxa"/>
            <w:shd w:val="clear" w:color="auto" w:fill="auto"/>
            <w:noWrap/>
            <w:vAlign w:val="center"/>
            <w:hideMark/>
          </w:tcPr>
          <w:p w14:paraId="10471BCC"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323.101,78</w:t>
            </w:r>
          </w:p>
        </w:tc>
        <w:tc>
          <w:tcPr>
            <w:tcW w:w="1399" w:type="dxa"/>
            <w:shd w:val="clear" w:color="auto" w:fill="auto"/>
            <w:noWrap/>
            <w:vAlign w:val="center"/>
            <w:hideMark/>
          </w:tcPr>
          <w:p w14:paraId="13021B55"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684.317,80</w:t>
            </w:r>
          </w:p>
        </w:tc>
        <w:tc>
          <w:tcPr>
            <w:tcW w:w="1315" w:type="dxa"/>
            <w:shd w:val="clear" w:color="auto" w:fill="auto"/>
            <w:noWrap/>
            <w:vAlign w:val="center"/>
            <w:hideMark/>
          </w:tcPr>
          <w:p w14:paraId="52DF4486"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361.216,02</w:t>
            </w:r>
          </w:p>
        </w:tc>
        <w:tc>
          <w:tcPr>
            <w:tcW w:w="1168" w:type="dxa"/>
            <w:shd w:val="clear" w:color="auto" w:fill="auto"/>
            <w:noWrap/>
            <w:vAlign w:val="center"/>
            <w:hideMark/>
          </w:tcPr>
          <w:p w14:paraId="5A54AECE"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211,80</w:t>
            </w:r>
          </w:p>
        </w:tc>
      </w:tr>
      <w:tr w:rsidR="00471FA9" w:rsidRPr="0016481D" w14:paraId="258BABD2" w14:textId="77777777" w:rsidTr="003A51A0">
        <w:trPr>
          <w:trHeight w:val="45"/>
        </w:trPr>
        <w:tc>
          <w:tcPr>
            <w:tcW w:w="4395" w:type="dxa"/>
            <w:shd w:val="clear" w:color="000000" w:fill="FFFFFF"/>
            <w:vAlign w:val="center"/>
            <w:hideMark/>
          </w:tcPr>
          <w:p w14:paraId="3D9B2E5E" w14:textId="3BDCF962" w:rsidR="00471FA9" w:rsidRPr="0016481D" w:rsidRDefault="00471FA9" w:rsidP="007C3B8F">
            <w:pPr>
              <w:spacing w:after="0" w:line="240" w:lineRule="auto"/>
              <w:jc w:val="both"/>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 xml:space="preserve">Datorii pe termen lung </w:t>
            </w:r>
          </w:p>
        </w:tc>
        <w:tc>
          <w:tcPr>
            <w:tcW w:w="1417" w:type="dxa"/>
            <w:shd w:val="clear" w:color="auto" w:fill="auto"/>
            <w:noWrap/>
            <w:vAlign w:val="center"/>
            <w:hideMark/>
          </w:tcPr>
          <w:p w14:paraId="36FD58AB"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242.135,27</w:t>
            </w:r>
          </w:p>
        </w:tc>
        <w:tc>
          <w:tcPr>
            <w:tcW w:w="1399" w:type="dxa"/>
            <w:shd w:val="clear" w:color="auto" w:fill="auto"/>
            <w:noWrap/>
            <w:vAlign w:val="center"/>
            <w:hideMark/>
          </w:tcPr>
          <w:p w14:paraId="303F5CAF"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314.252,24</w:t>
            </w:r>
          </w:p>
        </w:tc>
        <w:tc>
          <w:tcPr>
            <w:tcW w:w="1315" w:type="dxa"/>
            <w:shd w:val="clear" w:color="auto" w:fill="auto"/>
            <w:noWrap/>
            <w:vAlign w:val="center"/>
            <w:hideMark/>
          </w:tcPr>
          <w:p w14:paraId="09D360C5"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72.116,98</w:t>
            </w:r>
          </w:p>
        </w:tc>
        <w:tc>
          <w:tcPr>
            <w:tcW w:w="1168" w:type="dxa"/>
            <w:shd w:val="clear" w:color="auto" w:fill="auto"/>
            <w:noWrap/>
            <w:vAlign w:val="center"/>
            <w:hideMark/>
          </w:tcPr>
          <w:p w14:paraId="0D342C14"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129,78</w:t>
            </w:r>
          </w:p>
        </w:tc>
      </w:tr>
      <w:tr w:rsidR="00471FA9" w:rsidRPr="0016481D" w14:paraId="74335B99" w14:textId="77777777" w:rsidTr="003A51A0">
        <w:trPr>
          <w:trHeight w:val="45"/>
        </w:trPr>
        <w:tc>
          <w:tcPr>
            <w:tcW w:w="4395" w:type="dxa"/>
            <w:shd w:val="clear" w:color="000000" w:fill="FFFFFF"/>
            <w:vAlign w:val="center"/>
            <w:hideMark/>
          </w:tcPr>
          <w:p w14:paraId="7A4B65BC" w14:textId="77777777" w:rsidR="00471FA9" w:rsidRPr="0016481D" w:rsidRDefault="00471FA9" w:rsidP="007C3B8F">
            <w:pPr>
              <w:spacing w:after="0" w:line="240" w:lineRule="auto"/>
              <w:jc w:val="both"/>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Datorii curente</w:t>
            </w:r>
          </w:p>
        </w:tc>
        <w:tc>
          <w:tcPr>
            <w:tcW w:w="1417" w:type="dxa"/>
            <w:shd w:val="clear" w:color="auto" w:fill="auto"/>
            <w:noWrap/>
            <w:vAlign w:val="center"/>
            <w:hideMark/>
          </w:tcPr>
          <w:p w14:paraId="2065DD8E"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88.247,40</w:t>
            </w:r>
          </w:p>
        </w:tc>
        <w:tc>
          <w:tcPr>
            <w:tcW w:w="1399" w:type="dxa"/>
            <w:shd w:val="clear" w:color="auto" w:fill="auto"/>
            <w:noWrap/>
            <w:vAlign w:val="center"/>
            <w:hideMark/>
          </w:tcPr>
          <w:p w14:paraId="7EF15A29" w14:textId="77777777" w:rsidR="00471FA9" w:rsidRPr="0016481D" w:rsidRDefault="00471FA9" w:rsidP="00471FA9">
            <w:pPr>
              <w:spacing w:after="0" w:line="240" w:lineRule="auto"/>
              <w:jc w:val="right"/>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133.231,90</w:t>
            </w:r>
          </w:p>
        </w:tc>
        <w:tc>
          <w:tcPr>
            <w:tcW w:w="1315" w:type="dxa"/>
            <w:shd w:val="clear" w:color="auto" w:fill="auto"/>
            <w:noWrap/>
            <w:vAlign w:val="center"/>
            <w:hideMark/>
          </w:tcPr>
          <w:p w14:paraId="0C1CE556"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44.984,50</w:t>
            </w:r>
          </w:p>
        </w:tc>
        <w:tc>
          <w:tcPr>
            <w:tcW w:w="1168" w:type="dxa"/>
            <w:shd w:val="clear" w:color="auto" w:fill="auto"/>
            <w:noWrap/>
            <w:vAlign w:val="center"/>
            <w:hideMark/>
          </w:tcPr>
          <w:p w14:paraId="4B96D342"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150,98</w:t>
            </w:r>
          </w:p>
        </w:tc>
      </w:tr>
      <w:tr w:rsidR="00471FA9" w:rsidRPr="0016481D" w14:paraId="5E42F648" w14:textId="77777777" w:rsidTr="003A51A0">
        <w:trPr>
          <w:trHeight w:val="66"/>
        </w:trPr>
        <w:tc>
          <w:tcPr>
            <w:tcW w:w="4395" w:type="dxa"/>
            <w:shd w:val="clear" w:color="000000" w:fill="FFFFFF"/>
            <w:vAlign w:val="center"/>
            <w:hideMark/>
          </w:tcPr>
          <w:p w14:paraId="714DE781" w14:textId="77777777" w:rsidR="00471FA9" w:rsidRPr="0016481D" w:rsidRDefault="00471FA9" w:rsidP="007C3B8F">
            <w:pPr>
              <w:spacing w:after="0" w:line="240" w:lineRule="auto"/>
              <w:jc w:val="both"/>
              <w:rPr>
                <w:rFonts w:ascii="Times New Roman" w:eastAsia="Times New Roman" w:hAnsi="Times New Roman" w:cs="Times New Roman"/>
                <w:i/>
                <w:iCs/>
                <w:sz w:val="20"/>
                <w:szCs w:val="20"/>
                <w:lang w:val="ro-MD"/>
              </w:rPr>
            </w:pPr>
            <w:r w:rsidRPr="0016481D">
              <w:rPr>
                <w:rFonts w:ascii="Times New Roman" w:eastAsia="Times New Roman" w:hAnsi="Times New Roman" w:cs="Times New Roman"/>
                <w:i/>
                <w:iCs/>
                <w:sz w:val="20"/>
                <w:szCs w:val="20"/>
                <w:lang w:val="ro-MD"/>
              </w:rPr>
              <w:t>Provizioane</w:t>
            </w:r>
          </w:p>
        </w:tc>
        <w:tc>
          <w:tcPr>
            <w:tcW w:w="1417" w:type="dxa"/>
            <w:shd w:val="clear" w:color="auto" w:fill="auto"/>
            <w:noWrap/>
            <w:vAlign w:val="center"/>
            <w:hideMark/>
          </w:tcPr>
          <w:p w14:paraId="108CD2B1" w14:textId="77777777" w:rsidR="00471FA9" w:rsidRPr="0016481D" w:rsidRDefault="00471FA9" w:rsidP="00471FA9">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1.337,40</w:t>
            </w:r>
          </w:p>
        </w:tc>
        <w:tc>
          <w:tcPr>
            <w:tcW w:w="1399" w:type="dxa"/>
            <w:shd w:val="clear" w:color="auto" w:fill="auto"/>
            <w:noWrap/>
            <w:vAlign w:val="center"/>
            <w:hideMark/>
          </w:tcPr>
          <w:p w14:paraId="057B83B5" w14:textId="77777777" w:rsidR="00471FA9" w:rsidRPr="0016481D" w:rsidRDefault="00471FA9" w:rsidP="00471FA9">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1.209,49</w:t>
            </w:r>
          </w:p>
        </w:tc>
        <w:tc>
          <w:tcPr>
            <w:tcW w:w="1315" w:type="dxa"/>
            <w:shd w:val="clear" w:color="auto" w:fill="auto"/>
            <w:noWrap/>
            <w:vAlign w:val="center"/>
            <w:hideMark/>
          </w:tcPr>
          <w:p w14:paraId="6E785B17"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-127,91</w:t>
            </w:r>
          </w:p>
        </w:tc>
        <w:tc>
          <w:tcPr>
            <w:tcW w:w="1168" w:type="dxa"/>
            <w:shd w:val="clear" w:color="auto" w:fill="auto"/>
            <w:noWrap/>
            <w:vAlign w:val="center"/>
            <w:hideMark/>
          </w:tcPr>
          <w:p w14:paraId="1A4B853B"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90,44</w:t>
            </w:r>
          </w:p>
        </w:tc>
      </w:tr>
      <w:tr w:rsidR="00471FA9" w:rsidRPr="0016481D" w14:paraId="3256E374" w14:textId="77777777" w:rsidTr="003A51A0">
        <w:trPr>
          <w:trHeight w:val="44"/>
        </w:trPr>
        <w:tc>
          <w:tcPr>
            <w:tcW w:w="4395" w:type="dxa"/>
            <w:shd w:val="clear" w:color="000000" w:fill="FFFFFF"/>
            <w:vAlign w:val="center"/>
            <w:hideMark/>
          </w:tcPr>
          <w:p w14:paraId="49EF1DCB" w14:textId="06471B22" w:rsidR="00471FA9" w:rsidRPr="0016481D" w:rsidRDefault="00471FA9" w:rsidP="007C3B8F">
            <w:pPr>
              <w:spacing w:after="0" w:line="240" w:lineRule="auto"/>
              <w:jc w:val="both"/>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Total</w:t>
            </w:r>
            <w:r w:rsidR="00EA6054">
              <w:rPr>
                <w:rFonts w:ascii="Times New Roman" w:eastAsia="Times New Roman" w:hAnsi="Times New Roman" w:cs="Times New Roman"/>
                <w:b/>
                <w:bCs/>
                <w:i/>
                <w:iCs/>
                <w:sz w:val="20"/>
                <w:szCs w:val="20"/>
                <w:lang w:val="ro-MD"/>
              </w:rPr>
              <w:t>,</w:t>
            </w:r>
            <w:r w:rsidRPr="0016481D">
              <w:rPr>
                <w:rFonts w:ascii="Times New Roman" w:eastAsia="Times New Roman" w:hAnsi="Times New Roman" w:cs="Times New Roman"/>
                <w:b/>
                <w:bCs/>
                <w:i/>
                <w:iCs/>
                <w:sz w:val="20"/>
                <w:szCs w:val="20"/>
                <w:lang w:val="ro-MD"/>
              </w:rPr>
              <w:t xml:space="preserve"> PASIV:</w:t>
            </w:r>
          </w:p>
        </w:tc>
        <w:tc>
          <w:tcPr>
            <w:tcW w:w="1417" w:type="dxa"/>
            <w:shd w:val="clear" w:color="000000" w:fill="F2F2F2"/>
            <w:vAlign w:val="center"/>
            <w:hideMark/>
          </w:tcPr>
          <w:p w14:paraId="1F42D687"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654.821,84</w:t>
            </w:r>
          </w:p>
        </w:tc>
        <w:tc>
          <w:tcPr>
            <w:tcW w:w="1399" w:type="dxa"/>
            <w:shd w:val="clear" w:color="000000" w:fill="F2F2F2"/>
            <w:vAlign w:val="center"/>
            <w:hideMark/>
          </w:tcPr>
          <w:p w14:paraId="622CB8CE"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1.133.011,43</w:t>
            </w:r>
          </w:p>
        </w:tc>
        <w:tc>
          <w:tcPr>
            <w:tcW w:w="1315" w:type="dxa"/>
            <w:shd w:val="clear" w:color="auto" w:fill="auto"/>
            <w:noWrap/>
            <w:vAlign w:val="center"/>
            <w:hideMark/>
          </w:tcPr>
          <w:p w14:paraId="68BAA6C7"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478.189,59</w:t>
            </w:r>
          </w:p>
        </w:tc>
        <w:tc>
          <w:tcPr>
            <w:tcW w:w="1168" w:type="dxa"/>
            <w:shd w:val="clear" w:color="auto" w:fill="auto"/>
            <w:noWrap/>
            <w:vAlign w:val="center"/>
            <w:hideMark/>
          </w:tcPr>
          <w:p w14:paraId="5B9D085E" w14:textId="77777777" w:rsidR="00471FA9" w:rsidRPr="0016481D" w:rsidRDefault="00471FA9" w:rsidP="00471FA9">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173,03</w:t>
            </w:r>
          </w:p>
        </w:tc>
      </w:tr>
    </w:tbl>
    <w:p w14:paraId="4A60A2CB" w14:textId="722B705D" w:rsidR="00F746CF" w:rsidRPr="0016481D" w:rsidRDefault="00F746CF" w:rsidP="00F746CF">
      <w:pPr>
        <w:spacing w:line="240" w:lineRule="auto"/>
        <w:jc w:val="both"/>
        <w:rPr>
          <w:rFonts w:ascii="Times New Roman" w:hAnsi="Times New Roman" w:cs="Times New Roman"/>
          <w:b/>
          <w:i/>
          <w:sz w:val="16"/>
          <w:szCs w:val="16"/>
          <w:lang w:val="ro-MD"/>
        </w:rPr>
      </w:pPr>
      <w:r w:rsidRPr="00D67486">
        <w:rPr>
          <w:rFonts w:ascii="Times New Roman" w:hAnsi="Times New Roman" w:cs="Times New Roman"/>
          <w:b/>
          <w:sz w:val="16"/>
          <w:szCs w:val="16"/>
          <w:lang w:val="ro-MD"/>
        </w:rPr>
        <w:t>Surs</w:t>
      </w:r>
      <w:r w:rsidR="00EA6054">
        <w:rPr>
          <w:rFonts w:ascii="Times New Roman" w:hAnsi="Times New Roman" w:cs="Times New Roman"/>
          <w:b/>
          <w:sz w:val="16"/>
          <w:szCs w:val="16"/>
          <w:lang w:val="ro-MD"/>
        </w:rPr>
        <w:t>ă</w:t>
      </w:r>
      <w:r w:rsidRPr="00D67486">
        <w:rPr>
          <w:rFonts w:ascii="Times New Roman" w:hAnsi="Times New Roman" w:cs="Times New Roman"/>
          <w:b/>
          <w:sz w:val="16"/>
          <w:szCs w:val="16"/>
          <w:lang w:val="ro-MD"/>
        </w:rPr>
        <w:t>:</w:t>
      </w:r>
      <w:r w:rsidRPr="0016481D">
        <w:rPr>
          <w:rFonts w:ascii="Times New Roman" w:hAnsi="Times New Roman" w:cs="Times New Roman"/>
          <w:b/>
          <w:i/>
          <w:sz w:val="16"/>
          <w:szCs w:val="16"/>
          <w:lang w:val="ro-MD"/>
        </w:rPr>
        <w:t xml:space="preserve"> Bilanțul contabil al UTM la situați</w:t>
      </w:r>
      <w:r w:rsidR="00EA6054">
        <w:rPr>
          <w:rFonts w:ascii="Times New Roman" w:hAnsi="Times New Roman" w:cs="Times New Roman"/>
          <w:b/>
          <w:i/>
          <w:sz w:val="16"/>
          <w:szCs w:val="16"/>
          <w:lang w:val="ro-MD"/>
        </w:rPr>
        <w:t>ile</w:t>
      </w:r>
      <w:r w:rsidRPr="0016481D">
        <w:rPr>
          <w:rFonts w:ascii="Times New Roman" w:hAnsi="Times New Roman" w:cs="Times New Roman"/>
          <w:b/>
          <w:i/>
          <w:sz w:val="16"/>
          <w:szCs w:val="16"/>
          <w:lang w:val="ro-MD"/>
        </w:rPr>
        <w:t xml:space="preserve"> din 31.12.2021 și 31.12.2022.</w:t>
      </w:r>
    </w:p>
    <w:p w14:paraId="08CD90B1" w14:textId="77777777" w:rsidR="00FD7555" w:rsidRPr="0016481D" w:rsidRDefault="00FD7555" w:rsidP="00F746CF">
      <w:pPr>
        <w:pStyle w:val="1"/>
        <w:jc w:val="right"/>
        <w:rPr>
          <w:rFonts w:ascii="Times New Roman" w:hAnsi="Times New Roman" w:cs="Times New Roman"/>
          <w:b/>
          <w:sz w:val="24"/>
          <w:szCs w:val="24"/>
          <w:lang w:val="ro-MD"/>
        </w:rPr>
        <w:sectPr w:rsidR="00FD7555" w:rsidRPr="0016481D" w:rsidSect="00CA6023">
          <w:pgSz w:w="12240" w:h="15840"/>
          <w:pgMar w:top="851" w:right="851" w:bottom="851" w:left="1701" w:header="709" w:footer="709" w:gutter="0"/>
          <w:cols w:space="708"/>
          <w:docGrid w:linePitch="360"/>
        </w:sectPr>
      </w:pPr>
    </w:p>
    <w:p w14:paraId="785234C9" w14:textId="6D6060DA" w:rsidR="00F746CF" w:rsidRPr="0016481D" w:rsidRDefault="00F746CF" w:rsidP="00F746CF">
      <w:pPr>
        <w:pStyle w:val="1"/>
        <w:jc w:val="right"/>
        <w:rPr>
          <w:rFonts w:ascii="Times New Roman" w:hAnsi="Times New Roman" w:cs="Times New Roman"/>
          <w:b/>
          <w:sz w:val="24"/>
          <w:szCs w:val="24"/>
          <w:lang w:val="ro-MD"/>
        </w:rPr>
      </w:pPr>
      <w:bookmarkStart w:id="31" w:name="_Toc161136501"/>
      <w:r w:rsidRPr="0016481D">
        <w:rPr>
          <w:rFonts w:ascii="Times New Roman" w:hAnsi="Times New Roman" w:cs="Times New Roman"/>
          <w:b/>
          <w:sz w:val="24"/>
          <w:szCs w:val="24"/>
          <w:lang w:val="ro-MD"/>
        </w:rPr>
        <w:t xml:space="preserve">Anexa </w:t>
      </w:r>
      <w:r w:rsidR="00EA6054">
        <w:rPr>
          <w:rFonts w:ascii="Times New Roman" w:hAnsi="Times New Roman" w:cs="Times New Roman"/>
          <w:b/>
          <w:sz w:val="24"/>
          <w:szCs w:val="24"/>
          <w:lang w:val="ro-MD"/>
        </w:rPr>
        <w:t>nr.</w:t>
      </w:r>
      <w:r w:rsidRPr="0016481D">
        <w:rPr>
          <w:rFonts w:ascii="Times New Roman" w:hAnsi="Times New Roman" w:cs="Times New Roman"/>
          <w:b/>
          <w:sz w:val="24"/>
          <w:szCs w:val="24"/>
          <w:lang w:val="ro-MD"/>
        </w:rPr>
        <w:t>2</w:t>
      </w:r>
      <w:bookmarkEnd w:id="31"/>
    </w:p>
    <w:p w14:paraId="04C00A92" w14:textId="77777777" w:rsidR="00F746CF" w:rsidRPr="0016481D" w:rsidRDefault="00F746CF" w:rsidP="00F746CF">
      <w:pPr>
        <w:tabs>
          <w:tab w:val="left" w:pos="3686"/>
        </w:tabs>
        <w:spacing w:after="0" w:line="240" w:lineRule="auto"/>
        <w:ind w:firstLine="709"/>
        <w:contextualSpacing/>
        <w:jc w:val="both"/>
        <w:rPr>
          <w:rFonts w:ascii="Times New Roman" w:eastAsia="Times New Roman" w:hAnsi="Times New Roman" w:cs="Times New Roman"/>
          <w:b/>
          <w:sz w:val="24"/>
          <w:szCs w:val="24"/>
          <w:lang w:val="ro-MD"/>
        </w:rPr>
      </w:pPr>
      <w:r w:rsidRPr="0016481D">
        <w:rPr>
          <w:rFonts w:ascii="Times New Roman" w:eastAsia="Times New Roman" w:hAnsi="Times New Roman" w:cs="Times New Roman"/>
          <w:b/>
          <w:sz w:val="24"/>
          <w:szCs w:val="24"/>
          <w:lang w:val="ro-MD"/>
        </w:rPr>
        <w:t xml:space="preserve">Situația de profit și pierdere a </w:t>
      </w:r>
      <w:r w:rsidRPr="00133217">
        <w:rPr>
          <w:rFonts w:ascii="Times New Roman" w:eastAsia="Times New Roman" w:hAnsi="Times New Roman" w:cs="Times New Roman"/>
          <w:b/>
          <w:sz w:val="24"/>
          <w:szCs w:val="24"/>
          <w:lang w:val="ro-MD"/>
        </w:rPr>
        <w:t>Universității Tehnice a Moldovei pe a</w:t>
      </w:r>
      <w:r w:rsidRPr="0016481D">
        <w:rPr>
          <w:rFonts w:ascii="Times New Roman" w:eastAsia="Times New Roman" w:hAnsi="Times New Roman" w:cs="Times New Roman"/>
          <w:b/>
          <w:sz w:val="24"/>
          <w:szCs w:val="24"/>
          <w:lang w:val="ro-MD"/>
        </w:rPr>
        <w:t>nii 2021 -2022</w:t>
      </w:r>
    </w:p>
    <w:tbl>
      <w:tblPr>
        <w:tblW w:w="9634" w:type="dxa"/>
        <w:tblLook w:val="04A0" w:firstRow="1" w:lastRow="0" w:firstColumn="1" w:lastColumn="0" w:noHBand="0" w:noVBand="1"/>
      </w:tblPr>
      <w:tblGrid>
        <w:gridCol w:w="4673"/>
        <w:gridCol w:w="1116"/>
        <w:gridCol w:w="1200"/>
        <w:gridCol w:w="1180"/>
        <w:gridCol w:w="1465"/>
      </w:tblGrid>
      <w:tr w:rsidR="00F746CF" w:rsidRPr="0016481D" w14:paraId="2D014120" w14:textId="77777777" w:rsidTr="00FE63E4">
        <w:trPr>
          <w:trHeight w:val="54"/>
        </w:trPr>
        <w:tc>
          <w:tcPr>
            <w:tcW w:w="467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E7692C9" w14:textId="77777777" w:rsidR="00F746CF" w:rsidRPr="0016481D" w:rsidRDefault="00F746CF" w:rsidP="00DF7E42">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Indicatori</w:t>
            </w:r>
          </w:p>
        </w:tc>
        <w:tc>
          <w:tcPr>
            <w:tcW w:w="3496"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5E9F179" w14:textId="77777777" w:rsidR="00F746CF" w:rsidRPr="0016481D" w:rsidRDefault="00F746CF" w:rsidP="00DF7E42">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Perioada de gestiune</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AE1A199" w14:textId="4CC59801" w:rsidR="00F746CF" w:rsidRPr="0016481D" w:rsidRDefault="00F746CF" w:rsidP="00DF7E42">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Devieri</w:t>
            </w:r>
            <w:r w:rsidR="00EA6054">
              <w:rPr>
                <w:rFonts w:ascii="Times New Roman" w:eastAsia="Times New Roman" w:hAnsi="Times New Roman" w:cs="Times New Roman"/>
                <w:b/>
                <w:bCs/>
                <w:sz w:val="20"/>
                <w:szCs w:val="20"/>
                <w:lang w:val="ro-MD"/>
              </w:rPr>
              <w:t>,</w:t>
            </w:r>
            <w:r w:rsidRPr="0016481D">
              <w:rPr>
                <w:rFonts w:ascii="Times New Roman" w:eastAsia="Times New Roman" w:hAnsi="Times New Roman" w:cs="Times New Roman"/>
                <w:b/>
                <w:bCs/>
                <w:sz w:val="20"/>
                <w:szCs w:val="20"/>
                <w:lang w:val="ro-MD"/>
              </w:rPr>
              <w:t xml:space="preserve"> 2022 față de 2021</w:t>
            </w:r>
          </w:p>
        </w:tc>
      </w:tr>
      <w:tr w:rsidR="00F746CF" w:rsidRPr="0016481D" w14:paraId="0D157000" w14:textId="77777777" w:rsidTr="00FE63E4">
        <w:trPr>
          <w:trHeight w:val="54"/>
        </w:trPr>
        <w:tc>
          <w:tcPr>
            <w:tcW w:w="4673" w:type="dxa"/>
            <w:vMerge/>
            <w:tcBorders>
              <w:top w:val="single" w:sz="4" w:space="0" w:color="auto"/>
              <w:left w:val="single" w:sz="4" w:space="0" w:color="auto"/>
              <w:bottom w:val="single" w:sz="4" w:space="0" w:color="auto"/>
              <w:right w:val="single" w:sz="4" w:space="0" w:color="auto"/>
            </w:tcBorders>
            <w:vAlign w:val="center"/>
            <w:hideMark/>
          </w:tcPr>
          <w:p w14:paraId="242C3A99" w14:textId="77777777" w:rsidR="00F746CF" w:rsidRPr="0016481D" w:rsidRDefault="00F746CF" w:rsidP="007C3B8F">
            <w:pPr>
              <w:spacing w:after="0" w:line="240" w:lineRule="auto"/>
              <w:jc w:val="both"/>
              <w:rPr>
                <w:rFonts w:ascii="Times New Roman" w:eastAsia="Times New Roman" w:hAnsi="Times New Roman" w:cs="Times New Roman"/>
                <w:b/>
                <w:bCs/>
                <w:sz w:val="20"/>
                <w:szCs w:val="20"/>
                <w:lang w:val="ro-MD"/>
              </w:rPr>
            </w:pPr>
          </w:p>
        </w:tc>
        <w:tc>
          <w:tcPr>
            <w:tcW w:w="1116" w:type="dxa"/>
            <w:tcBorders>
              <w:top w:val="nil"/>
              <w:left w:val="nil"/>
              <w:bottom w:val="single" w:sz="4" w:space="0" w:color="auto"/>
              <w:right w:val="single" w:sz="4" w:space="0" w:color="auto"/>
            </w:tcBorders>
            <w:shd w:val="clear" w:color="auto" w:fill="DEEAF6" w:themeFill="accent1" w:themeFillTint="33"/>
            <w:vAlign w:val="center"/>
            <w:hideMark/>
          </w:tcPr>
          <w:p w14:paraId="4FD0CE7B" w14:textId="77777777" w:rsidR="00F746CF" w:rsidRPr="0016481D" w:rsidRDefault="00F746CF" w:rsidP="00DF7E42">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2020</w:t>
            </w:r>
          </w:p>
        </w:tc>
        <w:tc>
          <w:tcPr>
            <w:tcW w:w="1200" w:type="dxa"/>
            <w:tcBorders>
              <w:top w:val="nil"/>
              <w:left w:val="nil"/>
              <w:bottom w:val="single" w:sz="4" w:space="0" w:color="auto"/>
              <w:right w:val="single" w:sz="4" w:space="0" w:color="auto"/>
            </w:tcBorders>
            <w:shd w:val="clear" w:color="auto" w:fill="DEEAF6" w:themeFill="accent1" w:themeFillTint="33"/>
            <w:vAlign w:val="center"/>
            <w:hideMark/>
          </w:tcPr>
          <w:p w14:paraId="188E28CA" w14:textId="77777777" w:rsidR="00F746CF" w:rsidRPr="0016481D" w:rsidRDefault="00F746CF" w:rsidP="00DF7E42">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2021</w:t>
            </w:r>
          </w:p>
        </w:tc>
        <w:tc>
          <w:tcPr>
            <w:tcW w:w="1180" w:type="dxa"/>
            <w:tcBorders>
              <w:top w:val="nil"/>
              <w:left w:val="nil"/>
              <w:bottom w:val="single" w:sz="4" w:space="0" w:color="auto"/>
              <w:right w:val="single" w:sz="4" w:space="0" w:color="auto"/>
            </w:tcBorders>
            <w:shd w:val="clear" w:color="auto" w:fill="DEEAF6" w:themeFill="accent1" w:themeFillTint="33"/>
            <w:noWrap/>
            <w:vAlign w:val="center"/>
            <w:hideMark/>
          </w:tcPr>
          <w:p w14:paraId="20BF9AA3" w14:textId="77777777" w:rsidR="00F746CF" w:rsidRPr="0016481D" w:rsidRDefault="00F746CF" w:rsidP="00DF7E42">
            <w:pPr>
              <w:spacing w:after="0" w:line="240" w:lineRule="auto"/>
              <w:jc w:val="center"/>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2022</w:t>
            </w:r>
          </w:p>
        </w:tc>
        <w:tc>
          <w:tcPr>
            <w:tcW w:w="1465" w:type="dxa"/>
            <w:vMerge/>
            <w:tcBorders>
              <w:top w:val="single" w:sz="4" w:space="0" w:color="auto"/>
              <w:left w:val="single" w:sz="4" w:space="0" w:color="auto"/>
              <w:bottom w:val="single" w:sz="4" w:space="0" w:color="auto"/>
              <w:right w:val="single" w:sz="4" w:space="0" w:color="auto"/>
            </w:tcBorders>
            <w:vAlign w:val="center"/>
            <w:hideMark/>
          </w:tcPr>
          <w:p w14:paraId="719C1D1A" w14:textId="77777777" w:rsidR="00F746CF" w:rsidRPr="0016481D" w:rsidRDefault="00F746CF" w:rsidP="007C3B8F">
            <w:pPr>
              <w:spacing w:after="0" w:line="240" w:lineRule="auto"/>
              <w:jc w:val="both"/>
              <w:rPr>
                <w:rFonts w:ascii="Times New Roman" w:eastAsia="Times New Roman" w:hAnsi="Times New Roman" w:cs="Times New Roman"/>
                <w:b/>
                <w:bCs/>
                <w:sz w:val="20"/>
                <w:szCs w:val="20"/>
                <w:lang w:val="ro-MD"/>
              </w:rPr>
            </w:pPr>
          </w:p>
        </w:tc>
      </w:tr>
      <w:tr w:rsidR="00F746CF" w:rsidRPr="0016481D" w14:paraId="7F34C5E7"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AF483DF" w14:textId="77777777" w:rsidR="00F746CF" w:rsidRPr="0016481D" w:rsidRDefault="00F746CF" w:rsidP="007C3B8F">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Venituri din vânzări, total</w:t>
            </w:r>
          </w:p>
          <w:p w14:paraId="0A7665BA" w14:textId="59F30E15" w:rsidR="00DF7E42" w:rsidRPr="0016481D" w:rsidRDefault="00DF7E42" w:rsidP="007C3B8F">
            <w:pPr>
              <w:spacing w:after="0" w:line="240" w:lineRule="auto"/>
              <w:jc w:val="both"/>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din care:</w:t>
            </w:r>
          </w:p>
        </w:tc>
        <w:tc>
          <w:tcPr>
            <w:tcW w:w="1116" w:type="dxa"/>
            <w:tcBorders>
              <w:top w:val="nil"/>
              <w:left w:val="nil"/>
              <w:bottom w:val="single" w:sz="4" w:space="0" w:color="auto"/>
              <w:right w:val="single" w:sz="4" w:space="0" w:color="auto"/>
            </w:tcBorders>
            <w:shd w:val="clear" w:color="auto" w:fill="auto"/>
            <w:noWrap/>
            <w:vAlign w:val="bottom"/>
            <w:hideMark/>
          </w:tcPr>
          <w:p w14:paraId="7B294D1C"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230.026,64</w:t>
            </w:r>
          </w:p>
        </w:tc>
        <w:tc>
          <w:tcPr>
            <w:tcW w:w="1200" w:type="dxa"/>
            <w:tcBorders>
              <w:top w:val="nil"/>
              <w:left w:val="nil"/>
              <w:bottom w:val="single" w:sz="4" w:space="0" w:color="auto"/>
              <w:right w:val="single" w:sz="4" w:space="0" w:color="auto"/>
            </w:tcBorders>
            <w:shd w:val="clear" w:color="auto" w:fill="auto"/>
            <w:noWrap/>
            <w:vAlign w:val="bottom"/>
            <w:hideMark/>
          </w:tcPr>
          <w:p w14:paraId="7A802261"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234.030,43</w:t>
            </w:r>
          </w:p>
        </w:tc>
        <w:tc>
          <w:tcPr>
            <w:tcW w:w="1180" w:type="dxa"/>
            <w:tcBorders>
              <w:top w:val="nil"/>
              <w:left w:val="nil"/>
              <w:bottom w:val="single" w:sz="4" w:space="0" w:color="auto"/>
              <w:right w:val="single" w:sz="4" w:space="0" w:color="auto"/>
            </w:tcBorders>
            <w:shd w:val="clear" w:color="auto" w:fill="auto"/>
            <w:noWrap/>
            <w:vAlign w:val="bottom"/>
            <w:hideMark/>
          </w:tcPr>
          <w:p w14:paraId="20B3E325"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318.193,77</w:t>
            </w:r>
          </w:p>
        </w:tc>
        <w:tc>
          <w:tcPr>
            <w:tcW w:w="1465" w:type="dxa"/>
            <w:tcBorders>
              <w:top w:val="nil"/>
              <w:left w:val="nil"/>
              <w:bottom w:val="single" w:sz="4" w:space="0" w:color="auto"/>
              <w:right w:val="single" w:sz="4" w:space="0" w:color="auto"/>
            </w:tcBorders>
            <w:shd w:val="clear" w:color="auto" w:fill="auto"/>
            <w:noWrap/>
            <w:vAlign w:val="bottom"/>
            <w:hideMark/>
          </w:tcPr>
          <w:p w14:paraId="301DB851"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84.163,34</w:t>
            </w:r>
          </w:p>
        </w:tc>
      </w:tr>
      <w:tr w:rsidR="00F746CF" w:rsidRPr="0016481D" w14:paraId="789CF376"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6991DE3" w14:textId="2D1EDBA5"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venituri din vânzarea produselor și mărfurilor</w:t>
            </w:r>
          </w:p>
        </w:tc>
        <w:tc>
          <w:tcPr>
            <w:tcW w:w="1116" w:type="dxa"/>
            <w:tcBorders>
              <w:top w:val="nil"/>
              <w:left w:val="nil"/>
              <w:bottom w:val="single" w:sz="4" w:space="0" w:color="auto"/>
              <w:right w:val="single" w:sz="4" w:space="0" w:color="auto"/>
            </w:tcBorders>
            <w:shd w:val="clear" w:color="auto" w:fill="auto"/>
            <w:noWrap/>
            <w:vAlign w:val="bottom"/>
            <w:hideMark/>
          </w:tcPr>
          <w:p w14:paraId="5B1C67C1"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5.849,59</w:t>
            </w:r>
          </w:p>
        </w:tc>
        <w:tc>
          <w:tcPr>
            <w:tcW w:w="1200" w:type="dxa"/>
            <w:tcBorders>
              <w:top w:val="nil"/>
              <w:left w:val="nil"/>
              <w:bottom w:val="single" w:sz="4" w:space="0" w:color="auto"/>
              <w:right w:val="single" w:sz="4" w:space="0" w:color="auto"/>
            </w:tcBorders>
            <w:shd w:val="clear" w:color="auto" w:fill="auto"/>
            <w:noWrap/>
            <w:vAlign w:val="bottom"/>
            <w:hideMark/>
          </w:tcPr>
          <w:p w14:paraId="6BC52C3B"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5.181,96</w:t>
            </w:r>
          </w:p>
        </w:tc>
        <w:tc>
          <w:tcPr>
            <w:tcW w:w="1180" w:type="dxa"/>
            <w:tcBorders>
              <w:top w:val="nil"/>
              <w:left w:val="nil"/>
              <w:bottom w:val="single" w:sz="4" w:space="0" w:color="auto"/>
              <w:right w:val="single" w:sz="4" w:space="0" w:color="auto"/>
            </w:tcBorders>
            <w:shd w:val="clear" w:color="auto" w:fill="auto"/>
            <w:noWrap/>
            <w:vAlign w:val="bottom"/>
            <w:hideMark/>
          </w:tcPr>
          <w:p w14:paraId="063EBA77"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9.833,77</w:t>
            </w:r>
          </w:p>
        </w:tc>
        <w:tc>
          <w:tcPr>
            <w:tcW w:w="1465" w:type="dxa"/>
            <w:tcBorders>
              <w:top w:val="nil"/>
              <w:left w:val="nil"/>
              <w:bottom w:val="single" w:sz="4" w:space="0" w:color="auto"/>
              <w:right w:val="single" w:sz="4" w:space="0" w:color="auto"/>
            </w:tcBorders>
            <w:shd w:val="clear" w:color="auto" w:fill="auto"/>
            <w:noWrap/>
            <w:vAlign w:val="bottom"/>
            <w:hideMark/>
          </w:tcPr>
          <w:p w14:paraId="2F84116B"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4.651,82</w:t>
            </w:r>
          </w:p>
        </w:tc>
      </w:tr>
      <w:tr w:rsidR="00F746CF" w:rsidRPr="0016481D" w14:paraId="068D4E29"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834DB8C"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venituri din prestarea serviciilor și executarea lucrărilor</w:t>
            </w:r>
          </w:p>
        </w:tc>
        <w:tc>
          <w:tcPr>
            <w:tcW w:w="1116" w:type="dxa"/>
            <w:tcBorders>
              <w:top w:val="nil"/>
              <w:left w:val="nil"/>
              <w:bottom w:val="single" w:sz="4" w:space="0" w:color="auto"/>
              <w:right w:val="single" w:sz="4" w:space="0" w:color="auto"/>
            </w:tcBorders>
            <w:shd w:val="clear" w:color="auto" w:fill="auto"/>
            <w:noWrap/>
            <w:vAlign w:val="bottom"/>
            <w:hideMark/>
          </w:tcPr>
          <w:p w14:paraId="5ED75011"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219.737,84</w:t>
            </w:r>
          </w:p>
        </w:tc>
        <w:tc>
          <w:tcPr>
            <w:tcW w:w="1200" w:type="dxa"/>
            <w:tcBorders>
              <w:top w:val="nil"/>
              <w:left w:val="nil"/>
              <w:bottom w:val="single" w:sz="4" w:space="0" w:color="auto"/>
              <w:right w:val="single" w:sz="4" w:space="0" w:color="auto"/>
            </w:tcBorders>
            <w:shd w:val="clear" w:color="auto" w:fill="auto"/>
            <w:noWrap/>
            <w:vAlign w:val="bottom"/>
            <w:hideMark/>
          </w:tcPr>
          <w:p w14:paraId="05277D96"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224.904,45</w:t>
            </w:r>
          </w:p>
        </w:tc>
        <w:tc>
          <w:tcPr>
            <w:tcW w:w="1180" w:type="dxa"/>
            <w:tcBorders>
              <w:top w:val="nil"/>
              <w:left w:val="nil"/>
              <w:bottom w:val="single" w:sz="4" w:space="0" w:color="auto"/>
              <w:right w:val="single" w:sz="4" w:space="0" w:color="auto"/>
            </w:tcBorders>
            <w:shd w:val="clear" w:color="auto" w:fill="auto"/>
            <w:noWrap/>
            <w:vAlign w:val="bottom"/>
            <w:hideMark/>
          </w:tcPr>
          <w:p w14:paraId="57099C10"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302.029,54</w:t>
            </w:r>
          </w:p>
        </w:tc>
        <w:tc>
          <w:tcPr>
            <w:tcW w:w="1465" w:type="dxa"/>
            <w:tcBorders>
              <w:top w:val="nil"/>
              <w:left w:val="nil"/>
              <w:bottom w:val="single" w:sz="4" w:space="0" w:color="auto"/>
              <w:right w:val="single" w:sz="4" w:space="0" w:color="auto"/>
            </w:tcBorders>
            <w:shd w:val="clear" w:color="auto" w:fill="auto"/>
            <w:noWrap/>
            <w:vAlign w:val="bottom"/>
            <w:hideMark/>
          </w:tcPr>
          <w:p w14:paraId="26B4F0F9"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77.125,09</w:t>
            </w:r>
          </w:p>
        </w:tc>
      </w:tr>
      <w:tr w:rsidR="00F746CF" w:rsidRPr="0016481D" w14:paraId="42A550D9"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5FC3C3B"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venituri din contracte de construcție</w:t>
            </w:r>
          </w:p>
        </w:tc>
        <w:tc>
          <w:tcPr>
            <w:tcW w:w="1116" w:type="dxa"/>
            <w:tcBorders>
              <w:top w:val="nil"/>
              <w:left w:val="nil"/>
              <w:bottom w:val="single" w:sz="4" w:space="0" w:color="auto"/>
              <w:right w:val="single" w:sz="4" w:space="0" w:color="auto"/>
            </w:tcBorders>
            <w:shd w:val="clear" w:color="auto" w:fill="auto"/>
            <w:noWrap/>
            <w:vAlign w:val="bottom"/>
            <w:hideMark/>
          </w:tcPr>
          <w:p w14:paraId="689F8C42"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4BD49E50"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36CA30D7"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465" w:type="dxa"/>
            <w:tcBorders>
              <w:top w:val="nil"/>
              <w:left w:val="nil"/>
              <w:bottom w:val="single" w:sz="4" w:space="0" w:color="auto"/>
              <w:right w:val="single" w:sz="4" w:space="0" w:color="auto"/>
            </w:tcBorders>
            <w:shd w:val="clear" w:color="auto" w:fill="auto"/>
            <w:noWrap/>
            <w:vAlign w:val="bottom"/>
            <w:hideMark/>
          </w:tcPr>
          <w:p w14:paraId="05C0706A"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r>
      <w:tr w:rsidR="00F746CF" w:rsidRPr="0016481D" w14:paraId="59807440"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B1B7377"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venituri din contracte de leasing</w:t>
            </w:r>
          </w:p>
        </w:tc>
        <w:tc>
          <w:tcPr>
            <w:tcW w:w="1116" w:type="dxa"/>
            <w:tcBorders>
              <w:top w:val="nil"/>
              <w:left w:val="nil"/>
              <w:bottom w:val="single" w:sz="4" w:space="0" w:color="auto"/>
              <w:right w:val="single" w:sz="4" w:space="0" w:color="auto"/>
            </w:tcBorders>
            <w:shd w:val="clear" w:color="auto" w:fill="auto"/>
            <w:noWrap/>
            <w:vAlign w:val="bottom"/>
            <w:hideMark/>
          </w:tcPr>
          <w:p w14:paraId="472985E1"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4.439,22</w:t>
            </w:r>
          </w:p>
        </w:tc>
        <w:tc>
          <w:tcPr>
            <w:tcW w:w="1200" w:type="dxa"/>
            <w:tcBorders>
              <w:top w:val="nil"/>
              <w:left w:val="nil"/>
              <w:bottom w:val="single" w:sz="4" w:space="0" w:color="auto"/>
              <w:right w:val="single" w:sz="4" w:space="0" w:color="auto"/>
            </w:tcBorders>
            <w:shd w:val="clear" w:color="auto" w:fill="auto"/>
            <w:noWrap/>
            <w:vAlign w:val="bottom"/>
            <w:hideMark/>
          </w:tcPr>
          <w:p w14:paraId="1F01E6ED"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3.897,88</w:t>
            </w:r>
          </w:p>
        </w:tc>
        <w:tc>
          <w:tcPr>
            <w:tcW w:w="1180" w:type="dxa"/>
            <w:tcBorders>
              <w:top w:val="nil"/>
              <w:left w:val="nil"/>
              <w:bottom w:val="single" w:sz="4" w:space="0" w:color="auto"/>
              <w:right w:val="single" w:sz="4" w:space="0" w:color="auto"/>
            </w:tcBorders>
            <w:shd w:val="clear" w:color="auto" w:fill="auto"/>
            <w:noWrap/>
            <w:vAlign w:val="bottom"/>
            <w:hideMark/>
          </w:tcPr>
          <w:p w14:paraId="2704D1F0"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6.127,80</w:t>
            </w:r>
          </w:p>
        </w:tc>
        <w:tc>
          <w:tcPr>
            <w:tcW w:w="1465" w:type="dxa"/>
            <w:tcBorders>
              <w:top w:val="nil"/>
              <w:left w:val="nil"/>
              <w:bottom w:val="single" w:sz="4" w:space="0" w:color="auto"/>
              <w:right w:val="single" w:sz="4" w:space="0" w:color="auto"/>
            </w:tcBorders>
            <w:shd w:val="clear" w:color="auto" w:fill="auto"/>
            <w:noWrap/>
            <w:vAlign w:val="bottom"/>
            <w:hideMark/>
          </w:tcPr>
          <w:p w14:paraId="7EF6B4BB"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2.229,92</w:t>
            </w:r>
          </w:p>
        </w:tc>
      </w:tr>
      <w:tr w:rsidR="00F746CF" w:rsidRPr="0016481D" w14:paraId="2ECD1A39"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FF8A114"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alte venituri din vânzări</w:t>
            </w:r>
          </w:p>
        </w:tc>
        <w:tc>
          <w:tcPr>
            <w:tcW w:w="1116" w:type="dxa"/>
            <w:tcBorders>
              <w:top w:val="nil"/>
              <w:left w:val="nil"/>
              <w:bottom w:val="single" w:sz="4" w:space="0" w:color="auto"/>
              <w:right w:val="single" w:sz="4" w:space="0" w:color="auto"/>
            </w:tcBorders>
            <w:shd w:val="clear" w:color="auto" w:fill="auto"/>
            <w:noWrap/>
            <w:vAlign w:val="bottom"/>
            <w:hideMark/>
          </w:tcPr>
          <w:p w14:paraId="70485055"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213EC571"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46,14</w:t>
            </w:r>
          </w:p>
        </w:tc>
        <w:tc>
          <w:tcPr>
            <w:tcW w:w="1180" w:type="dxa"/>
            <w:tcBorders>
              <w:top w:val="nil"/>
              <w:left w:val="nil"/>
              <w:bottom w:val="single" w:sz="4" w:space="0" w:color="auto"/>
              <w:right w:val="single" w:sz="4" w:space="0" w:color="auto"/>
            </w:tcBorders>
            <w:shd w:val="clear" w:color="auto" w:fill="auto"/>
            <w:noWrap/>
            <w:vAlign w:val="bottom"/>
            <w:hideMark/>
          </w:tcPr>
          <w:p w14:paraId="00293D92"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202,65</w:t>
            </w:r>
          </w:p>
        </w:tc>
        <w:tc>
          <w:tcPr>
            <w:tcW w:w="1465" w:type="dxa"/>
            <w:tcBorders>
              <w:top w:val="nil"/>
              <w:left w:val="nil"/>
              <w:bottom w:val="single" w:sz="4" w:space="0" w:color="auto"/>
              <w:right w:val="single" w:sz="4" w:space="0" w:color="auto"/>
            </w:tcBorders>
            <w:shd w:val="clear" w:color="auto" w:fill="auto"/>
            <w:noWrap/>
            <w:vAlign w:val="bottom"/>
            <w:hideMark/>
          </w:tcPr>
          <w:p w14:paraId="492BC263"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156,51</w:t>
            </w:r>
          </w:p>
        </w:tc>
      </w:tr>
      <w:tr w:rsidR="00F746CF" w:rsidRPr="0016481D" w14:paraId="1BAF8B46"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CAD5F0C" w14:textId="77777777" w:rsidR="00F746CF" w:rsidRPr="0016481D" w:rsidRDefault="00F746CF" w:rsidP="007C3B8F">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Costul vânzărilor, total</w:t>
            </w:r>
          </w:p>
          <w:p w14:paraId="0D73BECC" w14:textId="1CA4004E" w:rsidR="00DF7E42" w:rsidRPr="0016481D" w:rsidRDefault="00DF7E42" w:rsidP="007C3B8F">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i/>
                <w:iCs/>
                <w:sz w:val="20"/>
                <w:szCs w:val="20"/>
                <w:lang w:val="ro-MD"/>
              </w:rPr>
              <w:t>din care:</w:t>
            </w:r>
          </w:p>
        </w:tc>
        <w:tc>
          <w:tcPr>
            <w:tcW w:w="1116" w:type="dxa"/>
            <w:tcBorders>
              <w:top w:val="nil"/>
              <w:left w:val="nil"/>
              <w:bottom w:val="single" w:sz="4" w:space="0" w:color="auto"/>
              <w:right w:val="single" w:sz="4" w:space="0" w:color="auto"/>
            </w:tcBorders>
            <w:shd w:val="clear" w:color="auto" w:fill="auto"/>
            <w:noWrap/>
            <w:vAlign w:val="bottom"/>
            <w:hideMark/>
          </w:tcPr>
          <w:p w14:paraId="2C6B5387"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214.351,26</w:t>
            </w:r>
          </w:p>
        </w:tc>
        <w:tc>
          <w:tcPr>
            <w:tcW w:w="1200" w:type="dxa"/>
            <w:tcBorders>
              <w:top w:val="nil"/>
              <w:left w:val="nil"/>
              <w:bottom w:val="single" w:sz="4" w:space="0" w:color="auto"/>
              <w:right w:val="single" w:sz="4" w:space="0" w:color="auto"/>
            </w:tcBorders>
            <w:shd w:val="clear" w:color="auto" w:fill="auto"/>
            <w:noWrap/>
            <w:vAlign w:val="bottom"/>
            <w:hideMark/>
          </w:tcPr>
          <w:p w14:paraId="2C703D75"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227.146,63</w:t>
            </w:r>
          </w:p>
        </w:tc>
        <w:tc>
          <w:tcPr>
            <w:tcW w:w="1180" w:type="dxa"/>
            <w:tcBorders>
              <w:top w:val="nil"/>
              <w:left w:val="nil"/>
              <w:bottom w:val="single" w:sz="4" w:space="0" w:color="auto"/>
              <w:right w:val="single" w:sz="4" w:space="0" w:color="auto"/>
            </w:tcBorders>
            <w:shd w:val="clear" w:color="auto" w:fill="auto"/>
            <w:noWrap/>
            <w:vAlign w:val="bottom"/>
            <w:hideMark/>
          </w:tcPr>
          <w:p w14:paraId="68F27C0E"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295.981,74</w:t>
            </w:r>
          </w:p>
        </w:tc>
        <w:tc>
          <w:tcPr>
            <w:tcW w:w="1465" w:type="dxa"/>
            <w:tcBorders>
              <w:top w:val="nil"/>
              <w:left w:val="nil"/>
              <w:bottom w:val="single" w:sz="4" w:space="0" w:color="auto"/>
              <w:right w:val="single" w:sz="4" w:space="0" w:color="auto"/>
            </w:tcBorders>
            <w:shd w:val="clear" w:color="auto" w:fill="auto"/>
            <w:noWrap/>
            <w:vAlign w:val="bottom"/>
            <w:hideMark/>
          </w:tcPr>
          <w:p w14:paraId="398E1B06"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68.835,11</w:t>
            </w:r>
          </w:p>
        </w:tc>
      </w:tr>
      <w:tr w:rsidR="00F746CF" w:rsidRPr="0016481D" w14:paraId="20446755"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87ECAF5" w14:textId="0F4566BA"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valoarea contabilă a produselor și mărfurilor vândute</w:t>
            </w:r>
          </w:p>
        </w:tc>
        <w:tc>
          <w:tcPr>
            <w:tcW w:w="1116" w:type="dxa"/>
            <w:tcBorders>
              <w:top w:val="nil"/>
              <w:left w:val="nil"/>
              <w:bottom w:val="single" w:sz="4" w:space="0" w:color="auto"/>
              <w:right w:val="single" w:sz="4" w:space="0" w:color="auto"/>
            </w:tcBorders>
            <w:shd w:val="clear" w:color="auto" w:fill="auto"/>
            <w:noWrap/>
            <w:vAlign w:val="bottom"/>
            <w:hideMark/>
          </w:tcPr>
          <w:p w14:paraId="733CDA43"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5.108,51</w:t>
            </w:r>
          </w:p>
        </w:tc>
        <w:tc>
          <w:tcPr>
            <w:tcW w:w="1200" w:type="dxa"/>
            <w:tcBorders>
              <w:top w:val="nil"/>
              <w:left w:val="nil"/>
              <w:bottom w:val="single" w:sz="4" w:space="0" w:color="auto"/>
              <w:right w:val="single" w:sz="4" w:space="0" w:color="auto"/>
            </w:tcBorders>
            <w:shd w:val="clear" w:color="auto" w:fill="auto"/>
            <w:noWrap/>
            <w:vAlign w:val="bottom"/>
            <w:hideMark/>
          </w:tcPr>
          <w:p w14:paraId="008E4490"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3.396,07</w:t>
            </w:r>
          </w:p>
        </w:tc>
        <w:tc>
          <w:tcPr>
            <w:tcW w:w="1180" w:type="dxa"/>
            <w:tcBorders>
              <w:top w:val="nil"/>
              <w:left w:val="nil"/>
              <w:bottom w:val="single" w:sz="4" w:space="0" w:color="auto"/>
              <w:right w:val="single" w:sz="4" w:space="0" w:color="auto"/>
            </w:tcBorders>
            <w:shd w:val="clear" w:color="auto" w:fill="auto"/>
            <w:noWrap/>
            <w:vAlign w:val="bottom"/>
            <w:hideMark/>
          </w:tcPr>
          <w:p w14:paraId="6CE9047A"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7.275,58</w:t>
            </w:r>
          </w:p>
        </w:tc>
        <w:tc>
          <w:tcPr>
            <w:tcW w:w="1465" w:type="dxa"/>
            <w:tcBorders>
              <w:top w:val="nil"/>
              <w:left w:val="nil"/>
              <w:bottom w:val="single" w:sz="4" w:space="0" w:color="auto"/>
              <w:right w:val="single" w:sz="4" w:space="0" w:color="auto"/>
            </w:tcBorders>
            <w:shd w:val="clear" w:color="auto" w:fill="auto"/>
            <w:noWrap/>
            <w:vAlign w:val="bottom"/>
            <w:hideMark/>
          </w:tcPr>
          <w:p w14:paraId="425DB70E"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3.879,51</w:t>
            </w:r>
          </w:p>
        </w:tc>
      </w:tr>
      <w:tr w:rsidR="00F746CF" w:rsidRPr="0016481D" w14:paraId="06640C66" w14:textId="77777777" w:rsidTr="00FE63E4">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B3CFA26"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costul serviciilor prestate și lucrărilor executate terților</w:t>
            </w:r>
          </w:p>
        </w:tc>
        <w:tc>
          <w:tcPr>
            <w:tcW w:w="1116" w:type="dxa"/>
            <w:tcBorders>
              <w:top w:val="nil"/>
              <w:left w:val="nil"/>
              <w:bottom w:val="single" w:sz="4" w:space="0" w:color="auto"/>
              <w:right w:val="single" w:sz="4" w:space="0" w:color="auto"/>
            </w:tcBorders>
            <w:shd w:val="clear" w:color="auto" w:fill="auto"/>
            <w:noWrap/>
            <w:vAlign w:val="bottom"/>
            <w:hideMark/>
          </w:tcPr>
          <w:p w14:paraId="6D556E93"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209.242,74</w:t>
            </w:r>
          </w:p>
        </w:tc>
        <w:tc>
          <w:tcPr>
            <w:tcW w:w="1200" w:type="dxa"/>
            <w:tcBorders>
              <w:top w:val="nil"/>
              <w:left w:val="nil"/>
              <w:bottom w:val="single" w:sz="4" w:space="0" w:color="auto"/>
              <w:right w:val="single" w:sz="4" w:space="0" w:color="auto"/>
            </w:tcBorders>
            <w:shd w:val="clear" w:color="auto" w:fill="auto"/>
            <w:noWrap/>
            <w:vAlign w:val="bottom"/>
            <w:hideMark/>
          </w:tcPr>
          <w:p w14:paraId="017FF777"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223.704,42</w:t>
            </w:r>
          </w:p>
        </w:tc>
        <w:tc>
          <w:tcPr>
            <w:tcW w:w="1180" w:type="dxa"/>
            <w:tcBorders>
              <w:top w:val="nil"/>
              <w:left w:val="nil"/>
              <w:bottom w:val="single" w:sz="4" w:space="0" w:color="auto"/>
              <w:right w:val="single" w:sz="4" w:space="0" w:color="auto"/>
            </w:tcBorders>
            <w:shd w:val="clear" w:color="auto" w:fill="auto"/>
            <w:noWrap/>
            <w:vAlign w:val="bottom"/>
            <w:hideMark/>
          </w:tcPr>
          <w:p w14:paraId="25453FA9"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288.602,06</w:t>
            </w:r>
          </w:p>
        </w:tc>
        <w:tc>
          <w:tcPr>
            <w:tcW w:w="1465" w:type="dxa"/>
            <w:tcBorders>
              <w:top w:val="nil"/>
              <w:left w:val="nil"/>
              <w:bottom w:val="single" w:sz="4" w:space="0" w:color="auto"/>
              <w:right w:val="single" w:sz="4" w:space="0" w:color="auto"/>
            </w:tcBorders>
            <w:shd w:val="clear" w:color="auto" w:fill="auto"/>
            <w:noWrap/>
            <w:vAlign w:val="bottom"/>
            <w:hideMark/>
          </w:tcPr>
          <w:p w14:paraId="6CA80F68"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64.897,65</w:t>
            </w:r>
          </w:p>
        </w:tc>
      </w:tr>
      <w:tr w:rsidR="00F746CF" w:rsidRPr="0016481D" w14:paraId="48E09E22" w14:textId="77777777" w:rsidTr="00FE63E4">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73C4772"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alte costuri aferente vânzărilor</w:t>
            </w:r>
          </w:p>
        </w:tc>
        <w:tc>
          <w:tcPr>
            <w:tcW w:w="1116" w:type="dxa"/>
            <w:tcBorders>
              <w:top w:val="nil"/>
              <w:left w:val="nil"/>
              <w:bottom w:val="single" w:sz="4" w:space="0" w:color="auto"/>
              <w:right w:val="single" w:sz="4" w:space="0" w:color="auto"/>
            </w:tcBorders>
            <w:shd w:val="clear" w:color="auto" w:fill="auto"/>
            <w:noWrap/>
            <w:vAlign w:val="bottom"/>
            <w:hideMark/>
          </w:tcPr>
          <w:p w14:paraId="6E8DC890"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50542895"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46,14</w:t>
            </w:r>
          </w:p>
        </w:tc>
        <w:tc>
          <w:tcPr>
            <w:tcW w:w="1180" w:type="dxa"/>
            <w:tcBorders>
              <w:top w:val="nil"/>
              <w:left w:val="nil"/>
              <w:bottom w:val="single" w:sz="4" w:space="0" w:color="auto"/>
              <w:right w:val="single" w:sz="4" w:space="0" w:color="auto"/>
            </w:tcBorders>
            <w:shd w:val="clear" w:color="auto" w:fill="auto"/>
            <w:noWrap/>
            <w:vAlign w:val="bottom"/>
            <w:hideMark/>
          </w:tcPr>
          <w:p w14:paraId="47A5C81A"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104,10</w:t>
            </w:r>
          </w:p>
        </w:tc>
        <w:tc>
          <w:tcPr>
            <w:tcW w:w="1465" w:type="dxa"/>
            <w:tcBorders>
              <w:top w:val="nil"/>
              <w:left w:val="nil"/>
              <w:bottom w:val="single" w:sz="4" w:space="0" w:color="auto"/>
              <w:right w:val="single" w:sz="4" w:space="0" w:color="auto"/>
            </w:tcBorders>
            <w:shd w:val="clear" w:color="auto" w:fill="auto"/>
            <w:noWrap/>
            <w:vAlign w:val="bottom"/>
            <w:hideMark/>
          </w:tcPr>
          <w:p w14:paraId="3DFA5D78"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57,96</w:t>
            </w:r>
          </w:p>
        </w:tc>
      </w:tr>
      <w:tr w:rsidR="00F746CF" w:rsidRPr="0016481D" w14:paraId="252100AC"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C1F5A83"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b/>
                <w:bCs/>
                <w:sz w:val="20"/>
                <w:szCs w:val="20"/>
                <w:lang w:val="ro-MD"/>
              </w:rPr>
              <w:t xml:space="preserve">Profit brut (pierdere brută) </w:t>
            </w:r>
            <w:r w:rsidRPr="0016481D">
              <w:rPr>
                <w:rFonts w:ascii="Times New Roman" w:eastAsia="Times New Roman" w:hAnsi="Times New Roman" w:cs="Times New Roman"/>
                <w:sz w:val="20"/>
                <w:szCs w:val="20"/>
                <w:lang w:val="ro-MD"/>
              </w:rPr>
              <w:t>(rd.010 - rd.020)</w:t>
            </w:r>
          </w:p>
        </w:tc>
        <w:tc>
          <w:tcPr>
            <w:tcW w:w="1116" w:type="dxa"/>
            <w:tcBorders>
              <w:top w:val="nil"/>
              <w:left w:val="nil"/>
              <w:bottom w:val="single" w:sz="4" w:space="0" w:color="auto"/>
              <w:right w:val="single" w:sz="4" w:space="0" w:color="auto"/>
            </w:tcBorders>
            <w:shd w:val="clear" w:color="auto" w:fill="auto"/>
            <w:noWrap/>
            <w:vAlign w:val="bottom"/>
            <w:hideMark/>
          </w:tcPr>
          <w:p w14:paraId="09E03D78"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15.675,39</w:t>
            </w:r>
          </w:p>
        </w:tc>
        <w:tc>
          <w:tcPr>
            <w:tcW w:w="1200" w:type="dxa"/>
            <w:tcBorders>
              <w:top w:val="nil"/>
              <w:left w:val="nil"/>
              <w:bottom w:val="single" w:sz="4" w:space="0" w:color="auto"/>
              <w:right w:val="single" w:sz="4" w:space="0" w:color="auto"/>
            </w:tcBorders>
            <w:shd w:val="clear" w:color="auto" w:fill="auto"/>
            <w:noWrap/>
            <w:vAlign w:val="bottom"/>
            <w:hideMark/>
          </w:tcPr>
          <w:p w14:paraId="7AA2CB07"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6.883,81</w:t>
            </w:r>
          </w:p>
        </w:tc>
        <w:tc>
          <w:tcPr>
            <w:tcW w:w="1180" w:type="dxa"/>
            <w:tcBorders>
              <w:top w:val="nil"/>
              <w:left w:val="nil"/>
              <w:bottom w:val="single" w:sz="4" w:space="0" w:color="auto"/>
              <w:right w:val="single" w:sz="4" w:space="0" w:color="auto"/>
            </w:tcBorders>
            <w:shd w:val="clear" w:color="auto" w:fill="auto"/>
            <w:noWrap/>
            <w:vAlign w:val="bottom"/>
            <w:hideMark/>
          </w:tcPr>
          <w:p w14:paraId="5253D2B6"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22.212,03</w:t>
            </w:r>
          </w:p>
        </w:tc>
        <w:tc>
          <w:tcPr>
            <w:tcW w:w="1465" w:type="dxa"/>
            <w:tcBorders>
              <w:top w:val="nil"/>
              <w:left w:val="nil"/>
              <w:bottom w:val="single" w:sz="4" w:space="0" w:color="auto"/>
              <w:right w:val="single" w:sz="4" w:space="0" w:color="auto"/>
            </w:tcBorders>
            <w:shd w:val="clear" w:color="auto" w:fill="auto"/>
            <w:noWrap/>
            <w:vAlign w:val="bottom"/>
            <w:hideMark/>
          </w:tcPr>
          <w:p w14:paraId="74C78407"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15.328,23</w:t>
            </w:r>
          </w:p>
        </w:tc>
      </w:tr>
      <w:tr w:rsidR="00F746CF" w:rsidRPr="0016481D" w14:paraId="5032B0F6"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E239156"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Alte venituri din activitatea operațională</w:t>
            </w:r>
          </w:p>
        </w:tc>
        <w:tc>
          <w:tcPr>
            <w:tcW w:w="1116" w:type="dxa"/>
            <w:tcBorders>
              <w:top w:val="nil"/>
              <w:left w:val="nil"/>
              <w:bottom w:val="single" w:sz="4" w:space="0" w:color="auto"/>
              <w:right w:val="single" w:sz="4" w:space="0" w:color="auto"/>
            </w:tcBorders>
            <w:shd w:val="clear" w:color="auto" w:fill="auto"/>
            <w:noWrap/>
            <w:vAlign w:val="bottom"/>
            <w:hideMark/>
          </w:tcPr>
          <w:p w14:paraId="358B7BB1"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64.150,79</w:t>
            </w:r>
          </w:p>
        </w:tc>
        <w:tc>
          <w:tcPr>
            <w:tcW w:w="1200" w:type="dxa"/>
            <w:tcBorders>
              <w:top w:val="nil"/>
              <w:left w:val="nil"/>
              <w:bottom w:val="single" w:sz="4" w:space="0" w:color="auto"/>
              <w:right w:val="single" w:sz="4" w:space="0" w:color="auto"/>
            </w:tcBorders>
            <w:shd w:val="clear" w:color="auto" w:fill="auto"/>
            <w:noWrap/>
            <w:vAlign w:val="bottom"/>
            <w:hideMark/>
          </w:tcPr>
          <w:p w14:paraId="4314FB0F"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68.432,87</w:t>
            </w:r>
          </w:p>
        </w:tc>
        <w:tc>
          <w:tcPr>
            <w:tcW w:w="1180" w:type="dxa"/>
            <w:tcBorders>
              <w:top w:val="nil"/>
              <w:left w:val="nil"/>
              <w:bottom w:val="single" w:sz="4" w:space="0" w:color="auto"/>
              <w:right w:val="single" w:sz="4" w:space="0" w:color="auto"/>
            </w:tcBorders>
            <w:shd w:val="clear" w:color="auto" w:fill="auto"/>
            <w:noWrap/>
            <w:vAlign w:val="bottom"/>
            <w:hideMark/>
          </w:tcPr>
          <w:p w14:paraId="16F04C6A"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86.921,83</w:t>
            </w:r>
          </w:p>
        </w:tc>
        <w:tc>
          <w:tcPr>
            <w:tcW w:w="1465" w:type="dxa"/>
            <w:tcBorders>
              <w:top w:val="nil"/>
              <w:left w:val="nil"/>
              <w:bottom w:val="single" w:sz="4" w:space="0" w:color="auto"/>
              <w:right w:val="single" w:sz="4" w:space="0" w:color="auto"/>
            </w:tcBorders>
            <w:shd w:val="clear" w:color="auto" w:fill="auto"/>
            <w:noWrap/>
            <w:vAlign w:val="bottom"/>
            <w:hideMark/>
          </w:tcPr>
          <w:p w14:paraId="1BB02972"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18.488,95</w:t>
            </w:r>
          </w:p>
        </w:tc>
      </w:tr>
      <w:tr w:rsidR="00F746CF" w:rsidRPr="0016481D" w14:paraId="6BD609D7"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3BBB033"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Cheltuieli de distribuire</w:t>
            </w:r>
          </w:p>
        </w:tc>
        <w:tc>
          <w:tcPr>
            <w:tcW w:w="1116" w:type="dxa"/>
            <w:tcBorders>
              <w:top w:val="nil"/>
              <w:left w:val="nil"/>
              <w:bottom w:val="single" w:sz="4" w:space="0" w:color="auto"/>
              <w:right w:val="single" w:sz="4" w:space="0" w:color="auto"/>
            </w:tcBorders>
            <w:shd w:val="clear" w:color="auto" w:fill="auto"/>
            <w:noWrap/>
            <w:vAlign w:val="bottom"/>
            <w:hideMark/>
          </w:tcPr>
          <w:p w14:paraId="12635E69"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54.525,02</w:t>
            </w:r>
          </w:p>
        </w:tc>
        <w:tc>
          <w:tcPr>
            <w:tcW w:w="1200" w:type="dxa"/>
            <w:tcBorders>
              <w:top w:val="nil"/>
              <w:left w:val="nil"/>
              <w:bottom w:val="single" w:sz="4" w:space="0" w:color="auto"/>
              <w:right w:val="single" w:sz="4" w:space="0" w:color="auto"/>
            </w:tcBorders>
            <w:shd w:val="clear" w:color="auto" w:fill="auto"/>
            <w:noWrap/>
            <w:vAlign w:val="bottom"/>
            <w:hideMark/>
          </w:tcPr>
          <w:p w14:paraId="0929995F"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62.334,88</w:t>
            </w:r>
          </w:p>
        </w:tc>
        <w:tc>
          <w:tcPr>
            <w:tcW w:w="1180" w:type="dxa"/>
            <w:tcBorders>
              <w:top w:val="nil"/>
              <w:left w:val="nil"/>
              <w:bottom w:val="single" w:sz="4" w:space="0" w:color="auto"/>
              <w:right w:val="single" w:sz="4" w:space="0" w:color="auto"/>
            </w:tcBorders>
            <w:shd w:val="clear" w:color="auto" w:fill="auto"/>
            <w:noWrap/>
            <w:vAlign w:val="bottom"/>
            <w:hideMark/>
          </w:tcPr>
          <w:p w14:paraId="1BED7FF8"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74.430,59</w:t>
            </w:r>
          </w:p>
        </w:tc>
        <w:tc>
          <w:tcPr>
            <w:tcW w:w="1465" w:type="dxa"/>
            <w:tcBorders>
              <w:top w:val="nil"/>
              <w:left w:val="nil"/>
              <w:bottom w:val="single" w:sz="4" w:space="0" w:color="auto"/>
              <w:right w:val="single" w:sz="4" w:space="0" w:color="auto"/>
            </w:tcBorders>
            <w:shd w:val="clear" w:color="auto" w:fill="auto"/>
            <w:noWrap/>
            <w:vAlign w:val="bottom"/>
            <w:hideMark/>
          </w:tcPr>
          <w:p w14:paraId="01531840"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12.095,72</w:t>
            </w:r>
          </w:p>
        </w:tc>
      </w:tr>
      <w:tr w:rsidR="00F746CF" w:rsidRPr="0016481D" w14:paraId="68A82146"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D447EF6"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Cheltuieli administrative</w:t>
            </w:r>
          </w:p>
        </w:tc>
        <w:tc>
          <w:tcPr>
            <w:tcW w:w="1116" w:type="dxa"/>
            <w:tcBorders>
              <w:top w:val="nil"/>
              <w:left w:val="nil"/>
              <w:bottom w:val="single" w:sz="4" w:space="0" w:color="auto"/>
              <w:right w:val="single" w:sz="4" w:space="0" w:color="auto"/>
            </w:tcBorders>
            <w:shd w:val="clear" w:color="auto" w:fill="auto"/>
            <w:noWrap/>
            <w:vAlign w:val="bottom"/>
            <w:hideMark/>
          </w:tcPr>
          <w:p w14:paraId="17C75A24"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24.960,90</w:t>
            </w:r>
          </w:p>
        </w:tc>
        <w:tc>
          <w:tcPr>
            <w:tcW w:w="1200" w:type="dxa"/>
            <w:tcBorders>
              <w:top w:val="nil"/>
              <w:left w:val="nil"/>
              <w:bottom w:val="single" w:sz="4" w:space="0" w:color="auto"/>
              <w:right w:val="single" w:sz="4" w:space="0" w:color="auto"/>
            </w:tcBorders>
            <w:shd w:val="clear" w:color="auto" w:fill="auto"/>
            <w:noWrap/>
            <w:vAlign w:val="bottom"/>
            <w:hideMark/>
          </w:tcPr>
          <w:p w14:paraId="55D9E873"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32.025,49</w:t>
            </w:r>
          </w:p>
        </w:tc>
        <w:tc>
          <w:tcPr>
            <w:tcW w:w="1180" w:type="dxa"/>
            <w:tcBorders>
              <w:top w:val="nil"/>
              <w:left w:val="nil"/>
              <w:bottom w:val="single" w:sz="4" w:space="0" w:color="auto"/>
              <w:right w:val="single" w:sz="4" w:space="0" w:color="auto"/>
            </w:tcBorders>
            <w:shd w:val="clear" w:color="auto" w:fill="auto"/>
            <w:noWrap/>
            <w:vAlign w:val="bottom"/>
            <w:hideMark/>
          </w:tcPr>
          <w:p w14:paraId="23B767A9"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40.834,06</w:t>
            </w:r>
          </w:p>
        </w:tc>
        <w:tc>
          <w:tcPr>
            <w:tcW w:w="1465" w:type="dxa"/>
            <w:tcBorders>
              <w:top w:val="nil"/>
              <w:left w:val="nil"/>
              <w:bottom w:val="single" w:sz="4" w:space="0" w:color="auto"/>
              <w:right w:val="single" w:sz="4" w:space="0" w:color="auto"/>
            </w:tcBorders>
            <w:shd w:val="clear" w:color="auto" w:fill="auto"/>
            <w:noWrap/>
            <w:vAlign w:val="bottom"/>
            <w:hideMark/>
          </w:tcPr>
          <w:p w14:paraId="4E1076BD"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8.808,56</w:t>
            </w:r>
          </w:p>
        </w:tc>
      </w:tr>
      <w:tr w:rsidR="00F746CF" w:rsidRPr="0016481D" w14:paraId="09E83DB4"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5117ADC"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Alte cheltuieli din activitatea operațională</w:t>
            </w:r>
          </w:p>
        </w:tc>
        <w:tc>
          <w:tcPr>
            <w:tcW w:w="1116" w:type="dxa"/>
            <w:tcBorders>
              <w:top w:val="nil"/>
              <w:left w:val="nil"/>
              <w:bottom w:val="single" w:sz="4" w:space="0" w:color="auto"/>
              <w:right w:val="single" w:sz="4" w:space="0" w:color="auto"/>
            </w:tcBorders>
            <w:shd w:val="clear" w:color="auto" w:fill="auto"/>
            <w:noWrap/>
            <w:vAlign w:val="bottom"/>
            <w:hideMark/>
          </w:tcPr>
          <w:p w14:paraId="5AA30A22"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43,75</w:t>
            </w:r>
          </w:p>
        </w:tc>
        <w:tc>
          <w:tcPr>
            <w:tcW w:w="1200" w:type="dxa"/>
            <w:tcBorders>
              <w:top w:val="nil"/>
              <w:left w:val="nil"/>
              <w:bottom w:val="single" w:sz="4" w:space="0" w:color="auto"/>
              <w:right w:val="single" w:sz="4" w:space="0" w:color="auto"/>
            </w:tcBorders>
            <w:shd w:val="clear" w:color="auto" w:fill="auto"/>
            <w:noWrap/>
            <w:vAlign w:val="bottom"/>
            <w:hideMark/>
          </w:tcPr>
          <w:p w14:paraId="3BC8ADBE"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316,90</w:t>
            </w:r>
          </w:p>
        </w:tc>
        <w:tc>
          <w:tcPr>
            <w:tcW w:w="1180" w:type="dxa"/>
            <w:tcBorders>
              <w:top w:val="nil"/>
              <w:left w:val="nil"/>
              <w:bottom w:val="single" w:sz="4" w:space="0" w:color="auto"/>
              <w:right w:val="single" w:sz="4" w:space="0" w:color="auto"/>
            </w:tcBorders>
            <w:shd w:val="clear" w:color="auto" w:fill="auto"/>
            <w:noWrap/>
            <w:vAlign w:val="bottom"/>
            <w:hideMark/>
          </w:tcPr>
          <w:p w14:paraId="1CBE2160"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339,41</w:t>
            </w:r>
          </w:p>
        </w:tc>
        <w:tc>
          <w:tcPr>
            <w:tcW w:w="1465" w:type="dxa"/>
            <w:tcBorders>
              <w:top w:val="nil"/>
              <w:left w:val="nil"/>
              <w:bottom w:val="single" w:sz="4" w:space="0" w:color="auto"/>
              <w:right w:val="single" w:sz="4" w:space="0" w:color="auto"/>
            </w:tcBorders>
            <w:shd w:val="clear" w:color="auto" w:fill="auto"/>
            <w:noWrap/>
            <w:vAlign w:val="bottom"/>
            <w:hideMark/>
          </w:tcPr>
          <w:p w14:paraId="45132110"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22,51</w:t>
            </w:r>
          </w:p>
        </w:tc>
      </w:tr>
      <w:tr w:rsidR="00F746CF" w:rsidRPr="0016481D" w14:paraId="26B10697"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D93E288" w14:textId="77777777" w:rsidR="00F746CF" w:rsidRPr="0016481D" w:rsidRDefault="00F746CF" w:rsidP="007C3B8F">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 xml:space="preserve">Rezultatul din activitatea operațională: profit (pierdere) </w:t>
            </w:r>
          </w:p>
        </w:tc>
        <w:tc>
          <w:tcPr>
            <w:tcW w:w="1116" w:type="dxa"/>
            <w:tcBorders>
              <w:top w:val="nil"/>
              <w:left w:val="nil"/>
              <w:bottom w:val="single" w:sz="4" w:space="0" w:color="auto"/>
              <w:right w:val="single" w:sz="4" w:space="0" w:color="auto"/>
            </w:tcBorders>
            <w:shd w:val="clear" w:color="auto" w:fill="auto"/>
            <w:noWrap/>
            <w:vAlign w:val="bottom"/>
            <w:hideMark/>
          </w:tcPr>
          <w:p w14:paraId="1D664177"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296,49</w:t>
            </w:r>
          </w:p>
        </w:tc>
        <w:tc>
          <w:tcPr>
            <w:tcW w:w="1200" w:type="dxa"/>
            <w:tcBorders>
              <w:top w:val="nil"/>
              <w:left w:val="nil"/>
              <w:bottom w:val="single" w:sz="4" w:space="0" w:color="auto"/>
              <w:right w:val="single" w:sz="4" w:space="0" w:color="auto"/>
            </w:tcBorders>
            <w:shd w:val="clear" w:color="auto" w:fill="auto"/>
            <w:noWrap/>
            <w:vAlign w:val="bottom"/>
            <w:hideMark/>
          </w:tcPr>
          <w:p w14:paraId="76EA45B3"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-19.360,59</w:t>
            </w:r>
          </w:p>
        </w:tc>
        <w:tc>
          <w:tcPr>
            <w:tcW w:w="1180" w:type="dxa"/>
            <w:tcBorders>
              <w:top w:val="nil"/>
              <w:left w:val="nil"/>
              <w:bottom w:val="single" w:sz="4" w:space="0" w:color="auto"/>
              <w:right w:val="single" w:sz="4" w:space="0" w:color="auto"/>
            </w:tcBorders>
            <w:shd w:val="clear" w:color="auto" w:fill="auto"/>
            <w:noWrap/>
            <w:vAlign w:val="bottom"/>
            <w:hideMark/>
          </w:tcPr>
          <w:p w14:paraId="1480CB35"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-6.470,20</w:t>
            </w:r>
          </w:p>
        </w:tc>
        <w:tc>
          <w:tcPr>
            <w:tcW w:w="1465" w:type="dxa"/>
            <w:tcBorders>
              <w:top w:val="nil"/>
              <w:left w:val="nil"/>
              <w:bottom w:val="single" w:sz="4" w:space="0" w:color="auto"/>
              <w:right w:val="single" w:sz="4" w:space="0" w:color="auto"/>
            </w:tcBorders>
            <w:shd w:val="clear" w:color="auto" w:fill="auto"/>
            <w:noWrap/>
            <w:vAlign w:val="bottom"/>
            <w:hideMark/>
          </w:tcPr>
          <w:p w14:paraId="2C006860"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12.890,39</w:t>
            </w:r>
          </w:p>
        </w:tc>
      </w:tr>
      <w:tr w:rsidR="00F746CF" w:rsidRPr="0016481D" w14:paraId="19A39263"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1E01FF7" w14:textId="77777777" w:rsidR="00F746CF" w:rsidRPr="0016481D" w:rsidRDefault="00F746CF" w:rsidP="007C3B8F">
            <w:pPr>
              <w:spacing w:after="0" w:line="240" w:lineRule="auto"/>
              <w:jc w:val="both"/>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Venituri financiare, total</w:t>
            </w:r>
          </w:p>
          <w:p w14:paraId="70568EEB" w14:textId="5E370572" w:rsidR="00440580" w:rsidRPr="0016481D" w:rsidRDefault="00440580" w:rsidP="007C3B8F">
            <w:pPr>
              <w:spacing w:after="0" w:line="240" w:lineRule="auto"/>
              <w:jc w:val="both"/>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din care:</w:t>
            </w:r>
          </w:p>
        </w:tc>
        <w:tc>
          <w:tcPr>
            <w:tcW w:w="1116" w:type="dxa"/>
            <w:tcBorders>
              <w:top w:val="nil"/>
              <w:left w:val="nil"/>
              <w:bottom w:val="single" w:sz="4" w:space="0" w:color="auto"/>
              <w:right w:val="single" w:sz="4" w:space="0" w:color="auto"/>
            </w:tcBorders>
            <w:shd w:val="clear" w:color="auto" w:fill="auto"/>
            <w:noWrap/>
            <w:vAlign w:val="bottom"/>
            <w:hideMark/>
          </w:tcPr>
          <w:p w14:paraId="43B5B2D3" w14:textId="77777777" w:rsidR="00F746CF" w:rsidRPr="0016481D" w:rsidRDefault="00F746CF" w:rsidP="00DF7E42">
            <w:pPr>
              <w:spacing w:after="0" w:line="240" w:lineRule="auto"/>
              <w:jc w:val="right"/>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150,17</w:t>
            </w:r>
          </w:p>
        </w:tc>
        <w:tc>
          <w:tcPr>
            <w:tcW w:w="1200" w:type="dxa"/>
            <w:tcBorders>
              <w:top w:val="nil"/>
              <w:left w:val="nil"/>
              <w:bottom w:val="single" w:sz="4" w:space="0" w:color="auto"/>
              <w:right w:val="single" w:sz="4" w:space="0" w:color="auto"/>
            </w:tcBorders>
            <w:shd w:val="clear" w:color="auto" w:fill="auto"/>
            <w:noWrap/>
            <w:vAlign w:val="bottom"/>
            <w:hideMark/>
          </w:tcPr>
          <w:p w14:paraId="2C9A2065" w14:textId="77777777" w:rsidR="00F746CF" w:rsidRPr="0016481D" w:rsidRDefault="00F746CF" w:rsidP="00DF7E42">
            <w:pPr>
              <w:spacing w:after="0" w:line="240" w:lineRule="auto"/>
              <w:jc w:val="right"/>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163,05</w:t>
            </w:r>
          </w:p>
        </w:tc>
        <w:tc>
          <w:tcPr>
            <w:tcW w:w="1180" w:type="dxa"/>
            <w:tcBorders>
              <w:top w:val="nil"/>
              <w:left w:val="nil"/>
              <w:bottom w:val="single" w:sz="4" w:space="0" w:color="auto"/>
              <w:right w:val="single" w:sz="4" w:space="0" w:color="auto"/>
            </w:tcBorders>
            <w:shd w:val="clear" w:color="auto" w:fill="auto"/>
            <w:noWrap/>
            <w:vAlign w:val="bottom"/>
            <w:hideMark/>
          </w:tcPr>
          <w:p w14:paraId="2FD99111" w14:textId="77777777" w:rsidR="00F746CF" w:rsidRPr="0016481D" w:rsidRDefault="00F746CF" w:rsidP="00DF7E42">
            <w:pPr>
              <w:spacing w:after="0" w:line="240" w:lineRule="auto"/>
              <w:jc w:val="right"/>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911,47</w:t>
            </w:r>
          </w:p>
        </w:tc>
        <w:tc>
          <w:tcPr>
            <w:tcW w:w="1465" w:type="dxa"/>
            <w:tcBorders>
              <w:top w:val="nil"/>
              <w:left w:val="nil"/>
              <w:bottom w:val="single" w:sz="4" w:space="0" w:color="auto"/>
              <w:right w:val="single" w:sz="4" w:space="0" w:color="auto"/>
            </w:tcBorders>
            <w:shd w:val="clear" w:color="auto" w:fill="auto"/>
            <w:noWrap/>
            <w:vAlign w:val="bottom"/>
            <w:hideMark/>
          </w:tcPr>
          <w:p w14:paraId="489F12DD" w14:textId="77777777" w:rsidR="00F746CF" w:rsidRPr="0016481D" w:rsidRDefault="00F746CF" w:rsidP="00DF7E42">
            <w:pPr>
              <w:spacing w:after="0" w:line="240" w:lineRule="auto"/>
              <w:jc w:val="right"/>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748,43</w:t>
            </w:r>
          </w:p>
        </w:tc>
      </w:tr>
      <w:tr w:rsidR="00F746CF" w:rsidRPr="0016481D" w14:paraId="75BB9EE3"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3339B3C"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venituri din dobânzi</w:t>
            </w:r>
          </w:p>
        </w:tc>
        <w:tc>
          <w:tcPr>
            <w:tcW w:w="1116" w:type="dxa"/>
            <w:tcBorders>
              <w:top w:val="nil"/>
              <w:left w:val="nil"/>
              <w:bottom w:val="single" w:sz="4" w:space="0" w:color="auto"/>
              <w:right w:val="single" w:sz="4" w:space="0" w:color="auto"/>
            </w:tcBorders>
            <w:shd w:val="clear" w:color="auto" w:fill="auto"/>
            <w:noWrap/>
            <w:vAlign w:val="bottom"/>
            <w:hideMark/>
          </w:tcPr>
          <w:p w14:paraId="5DD71A45"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45,30</w:t>
            </w:r>
          </w:p>
        </w:tc>
        <w:tc>
          <w:tcPr>
            <w:tcW w:w="1200" w:type="dxa"/>
            <w:tcBorders>
              <w:top w:val="nil"/>
              <w:left w:val="nil"/>
              <w:bottom w:val="single" w:sz="4" w:space="0" w:color="auto"/>
              <w:right w:val="single" w:sz="4" w:space="0" w:color="auto"/>
            </w:tcBorders>
            <w:shd w:val="clear" w:color="auto" w:fill="auto"/>
            <w:noWrap/>
            <w:vAlign w:val="bottom"/>
            <w:hideMark/>
          </w:tcPr>
          <w:p w14:paraId="2017C23A"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4A82F9E5"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610,21</w:t>
            </w:r>
          </w:p>
        </w:tc>
        <w:tc>
          <w:tcPr>
            <w:tcW w:w="1465" w:type="dxa"/>
            <w:tcBorders>
              <w:top w:val="nil"/>
              <w:left w:val="nil"/>
              <w:bottom w:val="single" w:sz="4" w:space="0" w:color="auto"/>
              <w:right w:val="single" w:sz="4" w:space="0" w:color="auto"/>
            </w:tcBorders>
            <w:shd w:val="clear" w:color="auto" w:fill="auto"/>
            <w:noWrap/>
            <w:vAlign w:val="bottom"/>
            <w:hideMark/>
          </w:tcPr>
          <w:p w14:paraId="1DB9A354"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610,21</w:t>
            </w:r>
          </w:p>
        </w:tc>
      </w:tr>
      <w:tr w:rsidR="00F746CF" w:rsidRPr="0016481D" w14:paraId="4BE235EB"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9CB4E58"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inclusiv: veniturile obținute de la părțile afiliate</w:t>
            </w:r>
          </w:p>
        </w:tc>
        <w:tc>
          <w:tcPr>
            <w:tcW w:w="1116" w:type="dxa"/>
            <w:tcBorders>
              <w:top w:val="nil"/>
              <w:left w:val="nil"/>
              <w:bottom w:val="single" w:sz="4" w:space="0" w:color="auto"/>
              <w:right w:val="single" w:sz="4" w:space="0" w:color="auto"/>
            </w:tcBorders>
            <w:shd w:val="clear" w:color="auto" w:fill="auto"/>
            <w:noWrap/>
            <w:vAlign w:val="bottom"/>
            <w:hideMark/>
          </w:tcPr>
          <w:p w14:paraId="478964C1"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7CEB1155"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6104E62F"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465" w:type="dxa"/>
            <w:tcBorders>
              <w:top w:val="nil"/>
              <w:left w:val="nil"/>
              <w:bottom w:val="single" w:sz="4" w:space="0" w:color="auto"/>
              <w:right w:val="single" w:sz="4" w:space="0" w:color="auto"/>
            </w:tcBorders>
            <w:shd w:val="clear" w:color="auto" w:fill="auto"/>
            <w:noWrap/>
            <w:vAlign w:val="bottom"/>
            <w:hideMark/>
          </w:tcPr>
          <w:p w14:paraId="13FF801B"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r>
      <w:tr w:rsidR="00F746CF" w:rsidRPr="0016481D" w14:paraId="5C21B311"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03B555B"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venituri din alte investiții financiare pe termen lung</w:t>
            </w:r>
          </w:p>
        </w:tc>
        <w:tc>
          <w:tcPr>
            <w:tcW w:w="1116" w:type="dxa"/>
            <w:tcBorders>
              <w:top w:val="nil"/>
              <w:left w:val="nil"/>
              <w:bottom w:val="single" w:sz="4" w:space="0" w:color="auto"/>
              <w:right w:val="single" w:sz="4" w:space="0" w:color="auto"/>
            </w:tcBorders>
            <w:shd w:val="clear" w:color="auto" w:fill="auto"/>
            <w:noWrap/>
            <w:vAlign w:val="bottom"/>
            <w:hideMark/>
          </w:tcPr>
          <w:p w14:paraId="3F466DDC"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0BF156AF"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1,99</w:t>
            </w:r>
          </w:p>
        </w:tc>
        <w:tc>
          <w:tcPr>
            <w:tcW w:w="1180" w:type="dxa"/>
            <w:tcBorders>
              <w:top w:val="nil"/>
              <w:left w:val="nil"/>
              <w:bottom w:val="single" w:sz="4" w:space="0" w:color="auto"/>
              <w:right w:val="single" w:sz="4" w:space="0" w:color="auto"/>
            </w:tcBorders>
            <w:shd w:val="clear" w:color="auto" w:fill="auto"/>
            <w:noWrap/>
            <w:vAlign w:val="bottom"/>
            <w:hideMark/>
          </w:tcPr>
          <w:p w14:paraId="44972F2C"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465" w:type="dxa"/>
            <w:tcBorders>
              <w:top w:val="nil"/>
              <w:left w:val="nil"/>
              <w:bottom w:val="single" w:sz="4" w:space="0" w:color="auto"/>
              <w:right w:val="single" w:sz="4" w:space="0" w:color="auto"/>
            </w:tcBorders>
            <w:shd w:val="clear" w:color="auto" w:fill="auto"/>
            <w:noWrap/>
            <w:vAlign w:val="bottom"/>
            <w:hideMark/>
          </w:tcPr>
          <w:p w14:paraId="76F97C47"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-1,99</w:t>
            </w:r>
          </w:p>
        </w:tc>
      </w:tr>
      <w:tr w:rsidR="00F746CF" w:rsidRPr="0016481D" w14:paraId="5233783E"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3DF7602"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venituri aferente diferențelor de curs valutar și de sumă</w:t>
            </w:r>
          </w:p>
        </w:tc>
        <w:tc>
          <w:tcPr>
            <w:tcW w:w="1116" w:type="dxa"/>
            <w:tcBorders>
              <w:top w:val="nil"/>
              <w:left w:val="nil"/>
              <w:bottom w:val="single" w:sz="4" w:space="0" w:color="auto"/>
              <w:right w:val="single" w:sz="4" w:space="0" w:color="auto"/>
            </w:tcBorders>
            <w:shd w:val="clear" w:color="auto" w:fill="auto"/>
            <w:noWrap/>
            <w:vAlign w:val="bottom"/>
            <w:hideMark/>
          </w:tcPr>
          <w:p w14:paraId="7EBEF49A"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104,87</w:t>
            </w:r>
          </w:p>
        </w:tc>
        <w:tc>
          <w:tcPr>
            <w:tcW w:w="1200" w:type="dxa"/>
            <w:tcBorders>
              <w:top w:val="nil"/>
              <w:left w:val="nil"/>
              <w:bottom w:val="single" w:sz="4" w:space="0" w:color="auto"/>
              <w:right w:val="single" w:sz="4" w:space="0" w:color="auto"/>
            </w:tcBorders>
            <w:shd w:val="clear" w:color="auto" w:fill="auto"/>
            <w:noWrap/>
            <w:vAlign w:val="bottom"/>
            <w:hideMark/>
          </w:tcPr>
          <w:p w14:paraId="7EBABBE4"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161,05</w:t>
            </w:r>
          </w:p>
        </w:tc>
        <w:tc>
          <w:tcPr>
            <w:tcW w:w="1180" w:type="dxa"/>
            <w:tcBorders>
              <w:top w:val="nil"/>
              <w:left w:val="nil"/>
              <w:bottom w:val="single" w:sz="4" w:space="0" w:color="auto"/>
              <w:right w:val="single" w:sz="4" w:space="0" w:color="auto"/>
            </w:tcBorders>
            <w:shd w:val="clear" w:color="auto" w:fill="auto"/>
            <w:noWrap/>
            <w:vAlign w:val="bottom"/>
            <w:hideMark/>
          </w:tcPr>
          <w:p w14:paraId="5CC71515"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301,26</w:t>
            </w:r>
          </w:p>
        </w:tc>
        <w:tc>
          <w:tcPr>
            <w:tcW w:w="1465" w:type="dxa"/>
            <w:tcBorders>
              <w:top w:val="nil"/>
              <w:left w:val="nil"/>
              <w:bottom w:val="single" w:sz="4" w:space="0" w:color="auto"/>
              <w:right w:val="single" w:sz="4" w:space="0" w:color="auto"/>
            </w:tcBorders>
            <w:shd w:val="clear" w:color="auto" w:fill="auto"/>
            <w:noWrap/>
            <w:vAlign w:val="bottom"/>
            <w:hideMark/>
          </w:tcPr>
          <w:p w14:paraId="5C80BF30"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140,21</w:t>
            </w:r>
          </w:p>
        </w:tc>
      </w:tr>
      <w:tr w:rsidR="00F746CF" w:rsidRPr="0016481D" w14:paraId="4D1D51CC"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B49CCA3" w14:textId="77777777" w:rsidR="00F746CF" w:rsidRPr="0016481D" w:rsidRDefault="00F746CF" w:rsidP="007C3B8F">
            <w:pPr>
              <w:spacing w:after="0" w:line="240" w:lineRule="auto"/>
              <w:jc w:val="both"/>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Cheltuieli financiare, total</w:t>
            </w:r>
          </w:p>
          <w:p w14:paraId="1B98BA44" w14:textId="54A944D4" w:rsidR="00440580" w:rsidRPr="0016481D" w:rsidRDefault="00440580" w:rsidP="007C3B8F">
            <w:pPr>
              <w:spacing w:after="0" w:line="240" w:lineRule="auto"/>
              <w:jc w:val="both"/>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din care:</w:t>
            </w:r>
          </w:p>
        </w:tc>
        <w:tc>
          <w:tcPr>
            <w:tcW w:w="1116" w:type="dxa"/>
            <w:tcBorders>
              <w:top w:val="nil"/>
              <w:left w:val="nil"/>
              <w:bottom w:val="single" w:sz="4" w:space="0" w:color="auto"/>
              <w:right w:val="single" w:sz="4" w:space="0" w:color="auto"/>
            </w:tcBorders>
            <w:shd w:val="clear" w:color="auto" w:fill="auto"/>
            <w:noWrap/>
            <w:vAlign w:val="bottom"/>
            <w:hideMark/>
          </w:tcPr>
          <w:p w14:paraId="4D2E9114" w14:textId="77777777" w:rsidR="00F746CF" w:rsidRPr="0016481D" w:rsidRDefault="00F746CF" w:rsidP="00DF7E42">
            <w:pPr>
              <w:spacing w:after="0" w:line="240" w:lineRule="auto"/>
              <w:jc w:val="right"/>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158,49</w:t>
            </w:r>
          </w:p>
        </w:tc>
        <w:tc>
          <w:tcPr>
            <w:tcW w:w="1200" w:type="dxa"/>
            <w:tcBorders>
              <w:top w:val="nil"/>
              <w:left w:val="nil"/>
              <w:bottom w:val="single" w:sz="4" w:space="0" w:color="auto"/>
              <w:right w:val="single" w:sz="4" w:space="0" w:color="auto"/>
            </w:tcBorders>
            <w:shd w:val="clear" w:color="auto" w:fill="auto"/>
            <w:noWrap/>
            <w:vAlign w:val="bottom"/>
            <w:hideMark/>
          </w:tcPr>
          <w:p w14:paraId="0E8085F5" w14:textId="77777777" w:rsidR="00F746CF" w:rsidRPr="0016481D" w:rsidRDefault="00F746CF" w:rsidP="00DF7E42">
            <w:pPr>
              <w:spacing w:after="0" w:line="240" w:lineRule="auto"/>
              <w:jc w:val="right"/>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715,43</w:t>
            </w:r>
          </w:p>
        </w:tc>
        <w:tc>
          <w:tcPr>
            <w:tcW w:w="1180" w:type="dxa"/>
            <w:tcBorders>
              <w:top w:val="nil"/>
              <w:left w:val="nil"/>
              <w:bottom w:val="single" w:sz="4" w:space="0" w:color="auto"/>
              <w:right w:val="single" w:sz="4" w:space="0" w:color="auto"/>
            </w:tcBorders>
            <w:shd w:val="clear" w:color="auto" w:fill="auto"/>
            <w:noWrap/>
            <w:vAlign w:val="bottom"/>
            <w:hideMark/>
          </w:tcPr>
          <w:p w14:paraId="739FCBBC" w14:textId="77777777" w:rsidR="00F746CF" w:rsidRPr="0016481D" w:rsidRDefault="00F746CF" w:rsidP="00DF7E42">
            <w:pPr>
              <w:spacing w:after="0" w:line="240" w:lineRule="auto"/>
              <w:jc w:val="right"/>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237,67</w:t>
            </w:r>
          </w:p>
        </w:tc>
        <w:tc>
          <w:tcPr>
            <w:tcW w:w="1465" w:type="dxa"/>
            <w:tcBorders>
              <w:top w:val="nil"/>
              <w:left w:val="nil"/>
              <w:bottom w:val="single" w:sz="4" w:space="0" w:color="auto"/>
              <w:right w:val="single" w:sz="4" w:space="0" w:color="auto"/>
            </w:tcBorders>
            <w:shd w:val="clear" w:color="auto" w:fill="auto"/>
            <w:noWrap/>
            <w:vAlign w:val="bottom"/>
            <w:hideMark/>
          </w:tcPr>
          <w:p w14:paraId="5457F34A" w14:textId="77777777" w:rsidR="00F746CF" w:rsidRPr="0016481D" w:rsidRDefault="00F746CF" w:rsidP="00DF7E42">
            <w:pPr>
              <w:spacing w:after="0" w:line="240" w:lineRule="auto"/>
              <w:jc w:val="right"/>
              <w:rPr>
                <w:rFonts w:ascii="Times New Roman" w:eastAsia="Times New Roman" w:hAnsi="Times New Roman" w:cs="Times New Roman"/>
                <w:b/>
                <w:bCs/>
                <w:i/>
                <w:iCs/>
                <w:sz w:val="20"/>
                <w:szCs w:val="20"/>
                <w:lang w:val="ro-MD"/>
              </w:rPr>
            </w:pPr>
            <w:r w:rsidRPr="0016481D">
              <w:rPr>
                <w:rFonts w:ascii="Times New Roman" w:eastAsia="Times New Roman" w:hAnsi="Times New Roman" w:cs="Times New Roman"/>
                <w:b/>
                <w:bCs/>
                <w:i/>
                <w:iCs/>
                <w:sz w:val="20"/>
                <w:szCs w:val="20"/>
                <w:lang w:val="ro-MD"/>
              </w:rPr>
              <w:t>-477,76</w:t>
            </w:r>
          </w:p>
        </w:tc>
      </w:tr>
      <w:tr w:rsidR="00F746CF" w:rsidRPr="0016481D" w14:paraId="23924F45"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8D7D8DF" w14:textId="3BD5D00C"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cheltuieli privind dobânzile</w:t>
            </w:r>
          </w:p>
        </w:tc>
        <w:tc>
          <w:tcPr>
            <w:tcW w:w="1116" w:type="dxa"/>
            <w:tcBorders>
              <w:top w:val="nil"/>
              <w:left w:val="nil"/>
              <w:bottom w:val="single" w:sz="4" w:space="0" w:color="auto"/>
              <w:right w:val="single" w:sz="4" w:space="0" w:color="auto"/>
            </w:tcBorders>
            <w:shd w:val="clear" w:color="auto" w:fill="auto"/>
            <w:noWrap/>
            <w:vAlign w:val="bottom"/>
            <w:hideMark/>
          </w:tcPr>
          <w:p w14:paraId="0BA7D415"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44,73</w:t>
            </w:r>
          </w:p>
        </w:tc>
        <w:tc>
          <w:tcPr>
            <w:tcW w:w="1200" w:type="dxa"/>
            <w:tcBorders>
              <w:top w:val="nil"/>
              <w:left w:val="nil"/>
              <w:bottom w:val="single" w:sz="4" w:space="0" w:color="auto"/>
              <w:right w:val="single" w:sz="4" w:space="0" w:color="auto"/>
            </w:tcBorders>
            <w:shd w:val="clear" w:color="auto" w:fill="auto"/>
            <w:noWrap/>
            <w:vAlign w:val="bottom"/>
            <w:hideMark/>
          </w:tcPr>
          <w:p w14:paraId="407FE0DA"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04E1E005"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465" w:type="dxa"/>
            <w:tcBorders>
              <w:top w:val="nil"/>
              <w:left w:val="nil"/>
              <w:bottom w:val="single" w:sz="4" w:space="0" w:color="auto"/>
              <w:right w:val="single" w:sz="4" w:space="0" w:color="auto"/>
            </w:tcBorders>
            <w:shd w:val="clear" w:color="auto" w:fill="auto"/>
            <w:noWrap/>
            <w:vAlign w:val="bottom"/>
            <w:hideMark/>
          </w:tcPr>
          <w:p w14:paraId="685BC49B"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r>
      <w:tr w:rsidR="00F746CF" w:rsidRPr="0016481D" w14:paraId="702C42A1"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EF7BF31"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cheltuieli aferente ieșirii investițiilor financiare</w:t>
            </w:r>
          </w:p>
        </w:tc>
        <w:tc>
          <w:tcPr>
            <w:tcW w:w="1116" w:type="dxa"/>
            <w:tcBorders>
              <w:top w:val="nil"/>
              <w:left w:val="nil"/>
              <w:bottom w:val="single" w:sz="4" w:space="0" w:color="auto"/>
              <w:right w:val="single" w:sz="4" w:space="0" w:color="auto"/>
            </w:tcBorders>
            <w:shd w:val="clear" w:color="auto" w:fill="auto"/>
            <w:noWrap/>
            <w:vAlign w:val="bottom"/>
            <w:hideMark/>
          </w:tcPr>
          <w:p w14:paraId="416E8C53"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490A179B"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587,18</w:t>
            </w:r>
          </w:p>
        </w:tc>
        <w:tc>
          <w:tcPr>
            <w:tcW w:w="1180" w:type="dxa"/>
            <w:tcBorders>
              <w:top w:val="nil"/>
              <w:left w:val="nil"/>
              <w:bottom w:val="single" w:sz="4" w:space="0" w:color="auto"/>
              <w:right w:val="single" w:sz="4" w:space="0" w:color="auto"/>
            </w:tcBorders>
            <w:shd w:val="clear" w:color="auto" w:fill="auto"/>
            <w:noWrap/>
            <w:vAlign w:val="bottom"/>
            <w:hideMark/>
          </w:tcPr>
          <w:p w14:paraId="23386BC7"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0,00</w:t>
            </w:r>
          </w:p>
        </w:tc>
        <w:tc>
          <w:tcPr>
            <w:tcW w:w="1465" w:type="dxa"/>
            <w:tcBorders>
              <w:top w:val="nil"/>
              <w:left w:val="nil"/>
              <w:bottom w:val="single" w:sz="4" w:space="0" w:color="auto"/>
              <w:right w:val="single" w:sz="4" w:space="0" w:color="auto"/>
            </w:tcBorders>
            <w:shd w:val="clear" w:color="auto" w:fill="auto"/>
            <w:noWrap/>
            <w:vAlign w:val="bottom"/>
            <w:hideMark/>
          </w:tcPr>
          <w:p w14:paraId="468B7C4C"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-587,18</w:t>
            </w:r>
          </w:p>
        </w:tc>
      </w:tr>
      <w:tr w:rsidR="00F746CF" w:rsidRPr="0016481D" w14:paraId="2065E7E3"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D04FE37"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cheltuieli aferente diferențelor de curs valutar și de sumă</w:t>
            </w:r>
          </w:p>
        </w:tc>
        <w:tc>
          <w:tcPr>
            <w:tcW w:w="1116" w:type="dxa"/>
            <w:tcBorders>
              <w:top w:val="nil"/>
              <w:left w:val="nil"/>
              <w:bottom w:val="single" w:sz="4" w:space="0" w:color="auto"/>
              <w:right w:val="single" w:sz="4" w:space="0" w:color="auto"/>
            </w:tcBorders>
            <w:shd w:val="clear" w:color="auto" w:fill="auto"/>
            <w:noWrap/>
            <w:vAlign w:val="bottom"/>
            <w:hideMark/>
          </w:tcPr>
          <w:p w14:paraId="73997B30"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113,75</w:t>
            </w:r>
          </w:p>
        </w:tc>
        <w:tc>
          <w:tcPr>
            <w:tcW w:w="1200" w:type="dxa"/>
            <w:tcBorders>
              <w:top w:val="nil"/>
              <w:left w:val="nil"/>
              <w:bottom w:val="single" w:sz="4" w:space="0" w:color="auto"/>
              <w:right w:val="single" w:sz="4" w:space="0" w:color="auto"/>
            </w:tcBorders>
            <w:shd w:val="clear" w:color="auto" w:fill="auto"/>
            <w:noWrap/>
            <w:vAlign w:val="bottom"/>
            <w:hideMark/>
          </w:tcPr>
          <w:p w14:paraId="6217E057"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128,26</w:t>
            </w:r>
          </w:p>
        </w:tc>
        <w:tc>
          <w:tcPr>
            <w:tcW w:w="1180" w:type="dxa"/>
            <w:tcBorders>
              <w:top w:val="nil"/>
              <w:left w:val="nil"/>
              <w:bottom w:val="single" w:sz="4" w:space="0" w:color="auto"/>
              <w:right w:val="single" w:sz="4" w:space="0" w:color="auto"/>
            </w:tcBorders>
            <w:shd w:val="clear" w:color="auto" w:fill="auto"/>
            <w:noWrap/>
            <w:vAlign w:val="bottom"/>
            <w:hideMark/>
          </w:tcPr>
          <w:p w14:paraId="490645D8"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237,67</w:t>
            </w:r>
          </w:p>
        </w:tc>
        <w:tc>
          <w:tcPr>
            <w:tcW w:w="1465" w:type="dxa"/>
            <w:tcBorders>
              <w:top w:val="nil"/>
              <w:left w:val="nil"/>
              <w:bottom w:val="single" w:sz="4" w:space="0" w:color="auto"/>
              <w:right w:val="single" w:sz="4" w:space="0" w:color="auto"/>
            </w:tcBorders>
            <w:shd w:val="clear" w:color="auto" w:fill="auto"/>
            <w:noWrap/>
            <w:vAlign w:val="bottom"/>
            <w:hideMark/>
          </w:tcPr>
          <w:p w14:paraId="10B239F3"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109,42</w:t>
            </w:r>
          </w:p>
        </w:tc>
      </w:tr>
      <w:tr w:rsidR="00F746CF" w:rsidRPr="0016481D" w14:paraId="467DCBD0" w14:textId="77777777" w:rsidTr="00FE63E4">
        <w:trPr>
          <w:trHeight w:val="5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07DA352"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b/>
                <w:bCs/>
                <w:sz w:val="20"/>
                <w:szCs w:val="20"/>
                <w:lang w:val="ro-MD"/>
              </w:rPr>
              <w:t>Rezultatul: profit (pierdere) financiar(ă)</w:t>
            </w:r>
          </w:p>
        </w:tc>
        <w:tc>
          <w:tcPr>
            <w:tcW w:w="1116" w:type="dxa"/>
            <w:tcBorders>
              <w:top w:val="nil"/>
              <w:left w:val="nil"/>
              <w:bottom w:val="single" w:sz="4" w:space="0" w:color="auto"/>
              <w:right w:val="single" w:sz="4" w:space="0" w:color="auto"/>
            </w:tcBorders>
            <w:shd w:val="clear" w:color="auto" w:fill="auto"/>
            <w:noWrap/>
            <w:vAlign w:val="bottom"/>
            <w:hideMark/>
          </w:tcPr>
          <w:p w14:paraId="6EEF2893"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-8,31</w:t>
            </w:r>
          </w:p>
        </w:tc>
        <w:tc>
          <w:tcPr>
            <w:tcW w:w="1200" w:type="dxa"/>
            <w:tcBorders>
              <w:top w:val="nil"/>
              <w:left w:val="nil"/>
              <w:bottom w:val="single" w:sz="4" w:space="0" w:color="auto"/>
              <w:right w:val="single" w:sz="4" w:space="0" w:color="auto"/>
            </w:tcBorders>
            <w:shd w:val="clear" w:color="auto" w:fill="auto"/>
            <w:noWrap/>
            <w:vAlign w:val="bottom"/>
            <w:hideMark/>
          </w:tcPr>
          <w:p w14:paraId="67F47A8D"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-552,39</w:t>
            </w:r>
          </w:p>
        </w:tc>
        <w:tc>
          <w:tcPr>
            <w:tcW w:w="1180" w:type="dxa"/>
            <w:tcBorders>
              <w:top w:val="nil"/>
              <w:left w:val="nil"/>
              <w:bottom w:val="single" w:sz="4" w:space="0" w:color="auto"/>
              <w:right w:val="single" w:sz="4" w:space="0" w:color="auto"/>
            </w:tcBorders>
            <w:shd w:val="clear" w:color="auto" w:fill="auto"/>
            <w:noWrap/>
            <w:vAlign w:val="bottom"/>
            <w:hideMark/>
          </w:tcPr>
          <w:p w14:paraId="290E4EDD"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673,80</w:t>
            </w:r>
          </w:p>
        </w:tc>
        <w:tc>
          <w:tcPr>
            <w:tcW w:w="1465" w:type="dxa"/>
            <w:tcBorders>
              <w:top w:val="nil"/>
              <w:left w:val="nil"/>
              <w:bottom w:val="single" w:sz="4" w:space="0" w:color="auto"/>
              <w:right w:val="single" w:sz="4" w:space="0" w:color="auto"/>
            </w:tcBorders>
            <w:shd w:val="clear" w:color="auto" w:fill="auto"/>
            <w:noWrap/>
            <w:vAlign w:val="bottom"/>
            <w:hideMark/>
          </w:tcPr>
          <w:p w14:paraId="24F42D62"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1.226,19</w:t>
            </w:r>
          </w:p>
        </w:tc>
      </w:tr>
      <w:tr w:rsidR="00F746CF" w:rsidRPr="0016481D" w14:paraId="545446A2"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300C1C7"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Venituri cu active imobilizate și excepționale</w:t>
            </w:r>
          </w:p>
        </w:tc>
        <w:tc>
          <w:tcPr>
            <w:tcW w:w="1116" w:type="dxa"/>
            <w:tcBorders>
              <w:top w:val="nil"/>
              <w:left w:val="nil"/>
              <w:bottom w:val="single" w:sz="4" w:space="0" w:color="auto"/>
              <w:right w:val="single" w:sz="4" w:space="0" w:color="auto"/>
            </w:tcBorders>
            <w:shd w:val="clear" w:color="auto" w:fill="auto"/>
            <w:noWrap/>
            <w:vAlign w:val="bottom"/>
            <w:hideMark/>
          </w:tcPr>
          <w:p w14:paraId="2F16D99E"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31,58</w:t>
            </w:r>
          </w:p>
        </w:tc>
        <w:tc>
          <w:tcPr>
            <w:tcW w:w="1200" w:type="dxa"/>
            <w:tcBorders>
              <w:top w:val="nil"/>
              <w:left w:val="nil"/>
              <w:bottom w:val="single" w:sz="4" w:space="0" w:color="auto"/>
              <w:right w:val="single" w:sz="4" w:space="0" w:color="auto"/>
            </w:tcBorders>
            <w:shd w:val="clear" w:color="auto" w:fill="auto"/>
            <w:noWrap/>
            <w:vAlign w:val="bottom"/>
            <w:hideMark/>
          </w:tcPr>
          <w:p w14:paraId="1AA75293"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775,28</w:t>
            </w:r>
          </w:p>
        </w:tc>
        <w:tc>
          <w:tcPr>
            <w:tcW w:w="1180" w:type="dxa"/>
            <w:tcBorders>
              <w:top w:val="nil"/>
              <w:left w:val="nil"/>
              <w:bottom w:val="single" w:sz="4" w:space="0" w:color="auto"/>
              <w:right w:val="single" w:sz="4" w:space="0" w:color="auto"/>
            </w:tcBorders>
            <w:shd w:val="clear" w:color="auto" w:fill="auto"/>
            <w:noWrap/>
            <w:vAlign w:val="bottom"/>
            <w:hideMark/>
          </w:tcPr>
          <w:p w14:paraId="20179284"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1.214,20</w:t>
            </w:r>
          </w:p>
        </w:tc>
        <w:tc>
          <w:tcPr>
            <w:tcW w:w="1465" w:type="dxa"/>
            <w:tcBorders>
              <w:top w:val="nil"/>
              <w:left w:val="nil"/>
              <w:bottom w:val="single" w:sz="4" w:space="0" w:color="auto"/>
              <w:right w:val="single" w:sz="4" w:space="0" w:color="auto"/>
            </w:tcBorders>
            <w:shd w:val="clear" w:color="auto" w:fill="auto"/>
            <w:noWrap/>
            <w:vAlign w:val="bottom"/>
            <w:hideMark/>
          </w:tcPr>
          <w:p w14:paraId="435CA5DF"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438,92</w:t>
            </w:r>
          </w:p>
        </w:tc>
      </w:tr>
      <w:tr w:rsidR="00F746CF" w:rsidRPr="0016481D" w14:paraId="38378D22"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026A0E6"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Cheltuieli cu active imobilizate și excepționale</w:t>
            </w:r>
          </w:p>
        </w:tc>
        <w:tc>
          <w:tcPr>
            <w:tcW w:w="1116" w:type="dxa"/>
            <w:tcBorders>
              <w:top w:val="nil"/>
              <w:left w:val="nil"/>
              <w:bottom w:val="single" w:sz="4" w:space="0" w:color="auto"/>
              <w:right w:val="single" w:sz="4" w:space="0" w:color="auto"/>
            </w:tcBorders>
            <w:shd w:val="clear" w:color="auto" w:fill="auto"/>
            <w:noWrap/>
            <w:vAlign w:val="bottom"/>
            <w:hideMark/>
          </w:tcPr>
          <w:p w14:paraId="24F76E8C"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516,87</w:t>
            </w:r>
          </w:p>
        </w:tc>
        <w:tc>
          <w:tcPr>
            <w:tcW w:w="1200" w:type="dxa"/>
            <w:tcBorders>
              <w:top w:val="nil"/>
              <w:left w:val="nil"/>
              <w:bottom w:val="single" w:sz="4" w:space="0" w:color="auto"/>
              <w:right w:val="single" w:sz="4" w:space="0" w:color="auto"/>
            </w:tcBorders>
            <w:shd w:val="clear" w:color="auto" w:fill="auto"/>
            <w:noWrap/>
            <w:vAlign w:val="bottom"/>
            <w:hideMark/>
          </w:tcPr>
          <w:p w14:paraId="4358C647"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819,62</w:t>
            </w:r>
          </w:p>
        </w:tc>
        <w:tc>
          <w:tcPr>
            <w:tcW w:w="1180" w:type="dxa"/>
            <w:tcBorders>
              <w:top w:val="nil"/>
              <w:left w:val="nil"/>
              <w:bottom w:val="single" w:sz="4" w:space="0" w:color="auto"/>
              <w:right w:val="single" w:sz="4" w:space="0" w:color="auto"/>
            </w:tcBorders>
            <w:shd w:val="clear" w:color="auto" w:fill="auto"/>
            <w:noWrap/>
            <w:vAlign w:val="bottom"/>
            <w:hideMark/>
          </w:tcPr>
          <w:p w14:paraId="3FBB6E54"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3.573,28</w:t>
            </w:r>
          </w:p>
        </w:tc>
        <w:tc>
          <w:tcPr>
            <w:tcW w:w="1465" w:type="dxa"/>
            <w:tcBorders>
              <w:top w:val="nil"/>
              <w:left w:val="nil"/>
              <w:bottom w:val="single" w:sz="4" w:space="0" w:color="auto"/>
              <w:right w:val="single" w:sz="4" w:space="0" w:color="auto"/>
            </w:tcBorders>
            <w:shd w:val="clear" w:color="auto" w:fill="auto"/>
            <w:noWrap/>
            <w:vAlign w:val="bottom"/>
            <w:hideMark/>
          </w:tcPr>
          <w:p w14:paraId="148472DF"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2.753,66</w:t>
            </w:r>
          </w:p>
        </w:tc>
      </w:tr>
      <w:tr w:rsidR="00F746CF" w:rsidRPr="0016481D" w14:paraId="78AC29C1"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62E2D10" w14:textId="77777777" w:rsidR="00F746CF" w:rsidRPr="0016481D" w:rsidRDefault="00F746CF" w:rsidP="007C3B8F">
            <w:pPr>
              <w:spacing w:after="0" w:line="240" w:lineRule="auto"/>
              <w:jc w:val="both"/>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Rezultatul din operațiuni cu active imobilizate și excepționale: profit (pierdere)</w:t>
            </w:r>
          </w:p>
        </w:tc>
        <w:tc>
          <w:tcPr>
            <w:tcW w:w="1116" w:type="dxa"/>
            <w:tcBorders>
              <w:top w:val="nil"/>
              <w:left w:val="nil"/>
              <w:bottom w:val="single" w:sz="4" w:space="0" w:color="auto"/>
              <w:right w:val="single" w:sz="4" w:space="0" w:color="auto"/>
            </w:tcBorders>
            <w:shd w:val="clear" w:color="auto" w:fill="auto"/>
            <w:noWrap/>
            <w:vAlign w:val="bottom"/>
            <w:hideMark/>
          </w:tcPr>
          <w:p w14:paraId="7483A53D"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-485,29</w:t>
            </w:r>
          </w:p>
        </w:tc>
        <w:tc>
          <w:tcPr>
            <w:tcW w:w="1200" w:type="dxa"/>
            <w:tcBorders>
              <w:top w:val="nil"/>
              <w:left w:val="nil"/>
              <w:bottom w:val="single" w:sz="4" w:space="0" w:color="auto"/>
              <w:right w:val="single" w:sz="4" w:space="0" w:color="auto"/>
            </w:tcBorders>
            <w:shd w:val="clear" w:color="auto" w:fill="auto"/>
            <w:noWrap/>
            <w:vAlign w:val="bottom"/>
            <w:hideMark/>
          </w:tcPr>
          <w:p w14:paraId="7966FA9C"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-44,35</w:t>
            </w:r>
          </w:p>
        </w:tc>
        <w:tc>
          <w:tcPr>
            <w:tcW w:w="1180" w:type="dxa"/>
            <w:tcBorders>
              <w:top w:val="nil"/>
              <w:left w:val="nil"/>
              <w:bottom w:val="single" w:sz="4" w:space="0" w:color="auto"/>
              <w:right w:val="single" w:sz="4" w:space="0" w:color="auto"/>
            </w:tcBorders>
            <w:shd w:val="clear" w:color="auto" w:fill="auto"/>
            <w:noWrap/>
            <w:vAlign w:val="bottom"/>
            <w:hideMark/>
          </w:tcPr>
          <w:p w14:paraId="7EA930C6"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-2.359,08</w:t>
            </w:r>
          </w:p>
        </w:tc>
        <w:tc>
          <w:tcPr>
            <w:tcW w:w="1465" w:type="dxa"/>
            <w:tcBorders>
              <w:top w:val="nil"/>
              <w:left w:val="nil"/>
              <w:bottom w:val="single" w:sz="4" w:space="0" w:color="auto"/>
              <w:right w:val="single" w:sz="4" w:space="0" w:color="auto"/>
            </w:tcBorders>
            <w:shd w:val="clear" w:color="auto" w:fill="auto"/>
            <w:noWrap/>
            <w:vAlign w:val="bottom"/>
            <w:hideMark/>
          </w:tcPr>
          <w:p w14:paraId="3BC110BE"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-2.314,74</w:t>
            </w:r>
          </w:p>
        </w:tc>
      </w:tr>
      <w:tr w:rsidR="00F746CF" w:rsidRPr="0016481D" w14:paraId="55CFCCB8" w14:textId="77777777" w:rsidTr="00FE63E4">
        <w:trPr>
          <w:trHeight w:val="15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FCABE0E"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b/>
                <w:bCs/>
                <w:sz w:val="20"/>
                <w:szCs w:val="20"/>
                <w:lang w:val="ro-MD"/>
              </w:rPr>
              <w:t xml:space="preserve">Rezultatul din alte activități: profit (pierdere) </w:t>
            </w:r>
          </w:p>
        </w:tc>
        <w:tc>
          <w:tcPr>
            <w:tcW w:w="1116" w:type="dxa"/>
            <w:tcBorders>
              <w:top w:val="nil"/>
              <w:left w:val="nil"/>
              <w:bottom w:val="single" w:sz="4" w:space="0" w:color="auto"/>
              <w:right w:val="single" w:sz="4" w:space="0" w:color="auto"/>
            </w:tcBorders>
            <w:shd w:val="clear" w:color="auto" w:fill="auto"/>
            <w:noWrap/>
            <w:vAlign w:val="bottom"/>
            <w:hideMark/>
          </w:tcPr>
          <w:p w14:paraId="1FEA237D"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-493,60</w:t>
            </w:r>
          </w:p>
        </w:tc>
        <w:tc>
          <w:tcPr>
            <w:tcW w:w="1200" w:type="dxa"/>
            <w:tcBorders>
              <w:top w:val="nil"/>
              <w:left w:val="nil"/>
              <w:bottom w:val="single" w:sz="4" w:space="0" w:color="auto"/>
              <w:right w:val="single" w:sz="4" w:space="0" w:color="auto"/>
            </w:tcBorders>
            <w:shd w:val="clear" w:color="auto" w:fill="auto"/>
            <w:noWrap/>
            <w:vAlign w:val="bottom"/>
            <w:hideMark/>
          </w:tcPr>
          <w:p w14:paraId="74602462"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-596,73</w:t>
            </w:r>
          </w:p>
        </w:tc>
        <w:tc>
          <w:tcPr>
            <w:tcW w:w="1180" w:type="dxa"/>
            <w:tcBorders>
              <w:top w:val="nil"/>
              <w:left w:val="nil"/>
              <w:bottom w:val="single" w:sz="4" w:space="0" w:color="auto"/>
              <w:right w:val="single" w:sz="4" w:space="0" w:color="auto"/>
            </w:tcBorders>
            <w:shd w:val="clear" w:color="auto" w:fill="auto"/>
            <w:noWrap/>
            <w:vAlign w:val="bottom"/>
            <w:hideMark/>
          </w:tcPr>
          <w:p w14:paraId="2760C9BA"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-1.685,28</w:t>
            </w:r>
          </w:p>
        </w:tc>
        <w:tc>
          <w:tcPr>
            <w:tcW w:w="1465" w:type="dxa"/>
            <w:tcBorders>
              <w:top w:val="nil"/>
              <w:left w:val="nil"/>
              <w:bottom w:val="single" w:sz="4" w:space="0" w:color="auto"/>
              <w:right w:val="single" w:sz="4" w:space="0" w:color="auto"/>
            </w:tcBorders>
            <w:shd w:val="clear" w:color="auto" w:fill="auto"/>
            <w:noWrap/>
            <w:vAlign w:val="bottom"/>
            <w:hideMark/>
          </w:tcPr>
          <w:p w14:paraId="47279D71"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-1.088,55</w:t>
            </w:r>
          </w:p>
        </w:tc>
      </w:tr>
      <w:tr w:rsidR="00F746CF" w:rsidRPr="0016481D" w14:paraId="64CA66BE"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FED926D"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b/>
                <w:bCs/>
                <w:sz w:val="20"/>
                <w:szCs w:val="20"/>
                <w:lang w:val="ro-MD"/>
              </w:rPr>
              <w:t xml:space="preserve">Profit (pierdere) până la impozitare </w:t>
            </w:r>
          </w:p>
        </w:tc>
        <w:tc>
          <w:tcPr>
            <w:tcW w:w="1116" w:type="dxa"/>
            <w:tcBorders>
              <w:top w:val="nil"/>
              <w:left w:val="nil"/>
              <w:bottom w:val="single" w:sz="4" w:space="0" w:color="auto"/>
              <w:right w:val="single" w:sz="4" w:space="0" w:color="auto"/>
            </w:tcBorders>
            <w:shd w:val="clear" w:color="auto" w:fill="auto"/>
            <w:noWrap/>
            <w:vAlign w:val="bottom"/>
            <w:hideMark/>
          </w:tcPr>
          <w:p w14:paraId="7817226E"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-197,11</w:t>
            </w:r>
          </w:p>
        </w:tc>
        <w:tc>
          <w:tcPr>
            <w:tcW w:w="1200" w:type="dxa"/>
            <w:tcBorders>
              <w:top w:val="nil"/>
              <w:left w:val="nil"/>
              <w:bottom w:val="single" w:sz="4" w:space="0" w:color="auto"/>
              <w:right w:val="single" w:sz="4" w:space="0" w:color="auto"/>
            </w:tcBorders>
            <w:shd w:val="clear" w:color="auto" w:fill="auto"/>
            <w:noWrap/>
            <w:vAlign w:val="bottom"/>
            <w:hideMark/>
          </w:tcPr>
          <w:p w14:paraId="2A90D710"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-19.957,32</w:t>
            </w:r>
          </w:p>
        </w:tc>
        <w:tc>
          <w:tcPr>
            <w:tcW w:w="1180" w:type="dxa"/>
            <w:tcBorders>
              <w:top w:val="nil"/>
              <w:left w:val="nil"/>
              <w:bottom w:val="single" w:sz="4" w:space="0" w:color="auto"/>
              <w:right w:val="single" w:sz="4" w:space="0" w:color="auto"/>
            </w:tcBorders>
            <w:shd w:val="clear" w:color="auto" w:fill="auto"/>
            <w:noWrap/>
            <w:vAlign w:val="bottom"/>
            <w:hideMark/>
          </w:tcPr>
          <w:p w14:paraId="11975975"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-8.155,48</w:t>
            </w:r>
          </w:p>
        </w:tc>
        <w:tc>
          <w:tcPr>
            <w:tcW w:w="1465" w:type="dxa"/>
            <w:tcBorders>
              <w:top w:val="nil"/>
              <w:left w:val="nil"/>
              <w:bottom w:val="single" w:sz="4" w:space="0" w:color="auto"/>
              <w:right w:val="single" w:sz="4" w:space="0" w:color="auto"/>
            </w:tcBorders>
            <w:shd w:val="clear" w:color="auto" w:fill="auto"/>
            <w:noWrap/>
            <w:vAlign w:val="bottom"/>
            <w:hideMark/>
          </w:tcPr>
          <w:p w14:paraId="764F8C68" w14:textId="77777777" w:rsidR="00F746CF" w:rsidRPr="0016481D" w:rsidRDefault="00F746CF" w:rsidP="00DF7E42">
            <w:pPr>
              <w:spacing w:after="0" w:line="240" w:lineRule="auto"/>
              <w:jc w:val="right"/>
              <w:rPr>
                <w:rFonts w:ascii="Times New Roman" w:eastAsia="Times New Roman" w:hAnsi="Times New Roman" w:cs="Times New Roman"/>
                <w:sz w:val="20"/>
                <w:szCs w:val="20"/>
                <w:lang w:val="ro-MD"/>
              </w:rPr>
            </w:pPr>
            <w:r w:rsidRPr="0016481D">
              <w:rPr>
                <w:rFonts w:ascii="Times New Roman" w:eastAsia="Times New Roman" w:hAnsi="Times New Roman" w:cs="Times New Roman"/>
                <w:sz w:val="20"/>
                <w:szCs w:val="20"/>
                <w:lang w:val="ro-MD"/>
              </w:rPr>
              <w:t>11.801,85</w:t>
            </w:r>
          </w:p>
        </w:tc>
      </w:tr>
      <w:tr w:rsidR="00F746CF" w:rsidRPr="0016481D" w14:paraId="325E9598" w14:textId="77777777" w:rsidTr="00FE63E4">
        <w:trPr>
          <w:trHeight w:val="5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3D475B1" w14:textId="77777777" w:rsidR="00F746CF" w:rsidRPr="0016481D" w:rsidRDefault="00F746CF" w:rsidP="007C3B8F">
            <w:pPr>
              <w:spacing w:after="0" w:line="240" w:lineRule="auto"/>
              <w:jc w:val="both"/>
              <w:rPr>
                <w:rFonts w:ascii="Times New Roman" w:eastAsia="Times New Roman" w:hAnsi="Times New Roman" w:cs="Times New Roman"/>
                <w:sz w:val="20"/>
                <w:szCs w:val="20"/>
                <w:lang w:val="ro-MD"/>
              </w:rPr>
            </w:pPr>
            <w:r w:rsidRPr="0016481D">
              <w:rPr>
                <w:rFonts w:ascii="Times New Roman" w:eastAsia="Times New Roman" w:hAnsi="Times New Roman" w:cs="Times New Roman"/>
                <w:b/>
                <w:bCs/>
                <w:sz w:val="20"/>
                <w:szCs w:val="20"/>
                <w:lang w:val="ro-MD"/>
              </w:rPr>
              <w:t>Profit net (pierdere netă) al perioadei de gestiune</w:t>
            </w:r>
          </w:p>
        </w:tc>
        <w:tc>
          <w:tcPr>
            <w:tcW w:w="1116" w:type="dxa"/>
            <w:tcBorders>
              <w:top w:val="nil"/>
              <w:left w:val="nil"/>
              <w:bottom w:val="single" w:sz="4" w:space="0" w:color="auto"/>
              <w:right w:val="single" w:sz="4" w:space="0" w:color="auto"/>
            </w:tcBorders>
            <w:shd w:val="clear" w:color="auto" w:fill="auto"/>
            <w:noWrap/>
            <w:vAlign w:val="bottom"/>
            <w:hideMark/>
          </w:tcPr>
          <w:p w14:paraId="48B3EC01"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-197,11</w:t>
            </w:r>
          </w:p>
        </w:tc>
        <w:tc>
          <w:tcPr>
            <w:tcW w:w="1200" w:type="dxa"/>
            <w:tcBorders>
              <w:top w:val="nil"/>
              <w:left w:val="nil"/>
              <w:bottom w:val="single" w:sz="4" w:space="0" w:color="auto"/>
              <w:right w:val="single" w:sz="4" w:space="0" w:color="auto"/>
            </w:tcBorders>
            <w:shd w:val="clear" w:color="auto" w:fill="auto"/>
            <w:noWrap/>
            <w:vAlign w:val="bottom"/>
            <w:hideMark/>
          </w:tcPr>
          <w:p w14:paraId="3971C100"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-19.957,32</w:t>
            </w:r>
          </w:p>
        </w:tc>
        <w:tc>
          <w:tcPr>
            <w:tcW w:w="1180" w:type="dxa"/>
            <w:tcBorders>
              <w:top w:val="nil"/>
              <w:left w:val="nil"/>
              <w:bottom w:val="single" w:sz="4" w:space="0" w:color="auto"/>
              <w:right w:val="single" w:sz="4" w:space="0" w:color="auto"/>
            </w:tcBorders>
            <w:shd w:val="clear" w:color="auto" w:fill="auto"/>
            <w:noWrap/>
            <w:vAlign w:val="bottom"/>
            <w:hideMark/>
          </w:tcPr>
          <w:p w14:paraId="5C05E049"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-8.155,48</w:t>
            </w:r>
          </w:p>
        </w:tc>
        <w:tc>
          <w:tcPr>
            <w:tcW w:w="1465" w:type="dxa"/>
            <w:tcBorders>
              <w:top w:val="nil"/>
              <w:left w:val="nil"/>
              <w:bottom w:val="single" w:sz="4" w:space="0" w:color="auto"/>
              <w:right w:val="single" w:sz="4" w:space="0" w:color="auto"/>
            </w:tcBorders>
            <w:shd w:val="clear" w:color="auto" w:fill="auto"/>
            <w:noWrap/>
            <w:vAlign w:val="bottom"/>
            <w:hideMark/>
          </w:tcPr>
          <w:p w14:paraId="687A2EB4" w14:textId="77777777" w:rsidR="00F746CF" w:rsidRPr="0016481D" w:rsidRDefault="00F746CF" w:rsidP="00DF7E42">
            <w:pPr>
              <w:spacing w:after="0" w:line="240" w:lineRule="auto"/>
              <w:jc w:val="right"/>
              <w:rPr>
                <w:rFonts w:ascii="Times New Roman" w:eastAsia="Times New Roman" w:hAnsi="Times New Roman" w:cs="Times New Roman"/>
                <w:b/>
                <w:bCs/>
                <w:sz w:val="20"/>
                <w:szCs w:val="20"/>
                <w:lang w:val="ro-MD"/>
              </w:rPr>
            </w:pPr>
            <w:r w:rsidRPr="0016481D">
              <w:rPr>
                <w:rFonts w:ascii="Times New Roman" w:eastAsia="Times New Roman" w:hAnsi="Times New Roman" w:cs="Times New Roman"/>
                <w:b/>
                <w:bCs/>
                <w:sz w:val="20"/>
                <w:szCs w:val="20"/>
                <w:lang w:val="ro-MD"/>
              </w:rPr>
              <w:t>11.801,85</w:t>
            </w:r>
          </w:p>
        </w:tc>
      </w:tr>
    </w:tbl>
    <w:p w14:paraId="719DB8C4" w14:textId="6AC5B21D" w:rsidR="00F746CF" w:rsidRPr="0016481D" w:rsidRDefault="00F746CF" w:rsidP="00F746CF">
      <w:pPr>
        <w:spacing w:line="240" w:lineRule="auto"/>
        <w:jc w:val="both"/>
        <w:rPr>
          <w:rFonts w:ascii="Times New Roman" w:hAnsi="Times New Roman" w:cs="Times New Roman"/>
          <w:b/>
          <w:i/>
          <w:sz w:val="16"/>
          <w:szCs w:val="16"/>
          <w:lang w:val="ro-MD"/>
        </w:rPr>
      </w:pPr>
      <w:r w:rsidRPr="00D67486">
        <w:rPr>
          <w:rFonts w:ascii="Times New Roman" w:hAnsi="Times New Roman" w:cs="Times New Roman"/>
          <w:b/>
          <w:sz w:val="16"/>
          <w:szCs w:val="16"/>
          <w:lang w:val="ro-MD"/>
        </w:rPr>
        <w:t>Surs</w:t>
      </w:r>
      <w:r w:rsidR="00B25D31">
        <w:rPr>
          <w:rFonts w:ascii="Times New Roman" w:hAnsi="Times New Roman" w:cs="Times New Roman"/>
          <w:b/>
          <w:sz w:val="16"/>
          <w:szCs w:val="16"/>
          <w:lang w:val="ro-MD"/>
        </w:rPr>
        <w:t>ă</w:t>
      </w:r>
      <w:r w:rsidRPr="00D67486">
        <w:rPr>
          <w:rFonts w:ascii="Times New Roman" w:hAnsi="Times New Roman" w:cs="Times New Roman"/>
          <w:b/>
          <w:sz w:val="16"/>
          <w:szCs w:val="16"/>
          <w:lang w:val="ro-MD"/>
        </w:rPr>
        <w:t>:</w:t>
      </w:r>
      <w:r w:rsidRPr="0016481D">
        <w:rPr>
          <w:rFonts w:ascii="Times New Roman" w:hAnsi="Times New Roman" w:cs="Times New Roman"/>
          <w:b/>
          <w:i/>
          <w:sz w:val="16"/>
          <w:szCs w:val="16"/>
          <w:lang w:val="ro-MD"/>
        </w:rPr>
        <w:t xml:space="preserve"> Situația de profit și pierdere a UTM pentru anii 2021 și 2022.</w:t>
      </w:r>
    </w:p>
    <w:p w14:paraId="6FD5F47C" w14:textId="77777777" w:rsidR="00FD7555" w:rsidRPr="0016481D" w:rsidRDefault="00FD7555" w:rsidP="00F746CF">
      <w:pPr>
        <w:pStyle w:val="1"/>
        <w:jc w:val="right"/>
        <w:rPr>
          <w:rFonts w:ascii="Times New Roman" w:hAnsi="Times New Roman" w:cs="Times New Roman"/>
          <w:b/>
          <w:sz w:val="24"/>
          <w:szCs w:val="24"/>
          <w:lang w:val="ro-MD"/>
        </w:rPr>
        <w:sectPr w:rsidR="00FD7555" w:rsidRPr="0016481D" w:rsidSect="00CA6023">
          <w:pgSz w:w="12240" w:h="15840"/>
          <w:pgMar w:top="851" w:right="851" w:bottom="851" w:left="1701" w:header="709" w:footer="709" w:gutter="0"/>
          <w:cols w:space="708"/>
          <w:docGrid w:linePitch="360"/>
        </w:sectPr>
      </w:pPr>
    </w:p>
    <w:p w14:paraId="4AC61B28" w14:textId="4288DAED" w:rsidR="00F746CF" w:rsidRPr="0016481D" w:rsidRDefault="00F746CF" w:rsidP="00F746CF">
      <w:pPr>
        <w:pStyle w:val="1"/>
        <w:jc w:val="right"/>
        <w:rPr>
          <w:rFonts w:ascii="Times New Roman" w:hAnsi="Times New Roman" w:cs="Times New Roman"/>
          <w:b/>
          <w:sz w:val="24"/>
          <w:szCs w:val="24"/>
          <w:lang w:val="ro-MD"/>
        </w:rPr>
      </w:pPr>
      <w:bookmarkStart w:id="32" w:name="_Toc161136502"/>
      <w:r w:rsidRPr="0016481D">
        <w:rPr>
          <w:rFonts w:ascii="Times New Roman" w:hAnsi="Times New Roman" w:cs="Times New Roman"/>
          <w:b/>
          <w:sz w:val="24"/>
          <w:szCs w:val="24"/>
          <w:lang w:val="ro-MD"/>
        </w:rPr>
        <w:t xml:space="preserve">Anexa </w:t>
      </w:r>
      <w:r w:rsidR="00B25D31">
        <w:rPr>
          <w:rFonts w:ascii="Times New Roman" w:hAnsi="Times New Roman" w:cs="Times New Roman"/>
          <w:b/>
          <w:sz w:val="24"/>
          <w:szCs w:val="24"/>
          <w:lang w:val="ro-MD"/>
        </w:rPr>
        <w:t>nr.</w:t>
      </w:r>
      <w:r w:rsidRPr="0016481D">
        <w:rPr>
          <w:rFonts w:ascii="Times New Roman" w:hAnsi="Times New Roman" w:cs="Times New Roman"/>
          <w:b/>
          <w:sz w:val="24"/>
          <w:szCs w:val="24"/>
          <w:lang w:val="ro-MD"/>
        </w:rPr>
        <w:t>3</w:t>
      </w:r>
      <w:bookmarkEnd w:id="32"/>
    </w:p>
    <w:p w14:paraId="55BA4E61" w14:textId="57498ED5" w:rsidR="0016481D" w:rsidRPr="0016481D" w:rsidRDefault="0016481D" w:rsidP="0016481D">
      <w:pPr>
        <w:jc w:val="center"/>
        <w:rPr>
          <w:rFonts w:ascii="Times New Roman" w:hAnsi="Times New Roman" w:cs="Times New Roman"/>
          <w:b/>
          <w:i/>
          <w:sz w:val="24"/>
          <w:szCs w:val="24"/>
          <w:lang w:val="ro-MD"/>
        </w:rPr>
      </w:pPr>
      <w:r w:rsidRPr="0016481D">
        <w:rPr>
          <w:rFonts w:ascii="Times New Roman" w:hAnsi="Times New Roman" w:cs="Times New Roman"/>
          <w:b/>
          <w:sz w:val="24"/>
          <w:szCs w:val="24"/>
          <w:lang w:val="ro-MD"/>
        </w:rPr>
        <w:t xml:space="preserve">Sfera și abordarea auditului </w:t>
      </w:r>
    </w:p>
    <w:p w14:paraId="675DCD9B" w14:textId="77777777" w:rsidR="0016481D" w:rsidRPr="00566E27" w:rsidRDefault="0016481D" w:rsidP="0016481D">
      <w:pPr>
        <w:spacing w:after="0" w:line="276" w:lineRule="auto"/>
        <w:rPr>
          <w:rFonts w:ascii="Times New Roman" w:hAnsi="Times New Roman" w:cs="Times New Roman"/>
          <w:b/>
          <w:bCs/>
          <w:sz w:val="24"/>
          <w:szCs w:val="24"/>
          <w:lang w:val="ro-MD"/>
        </w:rPr>
      </w:pPr>
      <w:r w:rsidRPr="00566E27">
        <w:rPr>
          <w:rFonts w:ascii="Times New Roman" w:hAnsi="Times New Roman" w:cs="Times New Roman"/>
          <w:b/>
          <w:bCs/>
          <w:sz w:val="24"/>
          <w:szCs w:val="24"/>
          <w:lang w:val="ro-MD"/>
        </w:rPr>
        <w:t>Mandatul legal și scopul auditului</w:t>
      </w:r>
    </w:p>
    <w:p w14:paraId="38600AF3" w14:textId="7AB0B628" w:rsidR="0016481D" w:rsidRPr="00566E27" w:rsidRDefault="0016481D" w:rsidP="0016481D">
      <w:pPr>
        <w:spacing w:after="0" w:line="240" w:lineRule="auto"/>
        <w:ind w:firstLine="709"/>
        <w:jc w:val="both"/>
        <w:rPr>
          <w:rFonts w:ascii="Times New Roman" w:hAnsi="Times New Roman" w:cs="Times New Roman"/>
          <w:sz w:val="24"/>
          <w:szCs w:val="24"/>
          <w:shd w:val="clear" w:color="auto" w:fill="FFFFFF"/>
          <w:lang w:val="ro-MD"/>
        </w:rPr>
      </w:pPr>
      <w:r w:rsidRPr="00566E27">
        <w:rPr>
          <w:rFonts w:ascii="Times New Roman" w:hAnsi="Times New Roman" w:cs="Times New Roman"/>
          <w:sz w:val="24"/>
          <w:szCs w:val="24"/>
          <w:shd w:val="clear" w:color="auto" w:fill="FFFFFF"/>
          <w:lang w:val="ro-MD"/>
        </w:rPr>
        <w:t>Misiunea de audit public extern s-a desfășurat în temeiul art.5, art.31 și art.32 din Legea privind organizarea și funcționarea Curții de Conturi a Republicii Moldova</w:t>
      </w:r>
      <w:r w:rsidRPr="00566E27">
        <w:rPr>
          <w:rFonts w:ascii="Times New Roman" w:hAnsi="Times New Roman" w:cs="Times New Roman"/>
          <w:sz w:val="24"/>
          <w:szCs w:val="24"/>
          <w:vertAlign w:val="superscript"/>
          <w:lang w:val="ro-MD"/>
        </w:rPr>
        <w:footnoteReference w:id="128"/>
      </w:r>
      <w:r w:rsidRPr="00566E27">
        <w:rPr>
          <w:rFonts w:ascii="Times New Roman" w:hAnsi="Times New Roman" w:cs="Times New Roman"/>
          <w:sz w:val="24"/>
          <w:szCs w:val="24"/>
          <w:shd w:val="clear" w:color="auto" w:fill="FFFFFF"/>
          <w:lang w:val="ro-MD"/>
        </w:rPr>
        <w:t xml:space="preserve"> </w:t>
      </w:r>
      <w:r w:rsidRPr="00566E27">
        <w:rPr>
          <w:rFonts w:ascii="Times New Roman" w:hAnsi="Times New Roman" w:cs="Times New Roman"/>
          <w:spacing w:val="-1"/>
          <w:sz w:val="24"/>
          <w:szCs w:val="24"/>
          <w:lang w:val="ro-MD"/>
        </w:rPr>
        <w:t xml:space="preserve">și în conformitate cu Programul activității de audit a Curții de </w:t>
      </w:r>
      <w:r w:rsidRPr="00566E27">
        <w:rPr>
          <w:rFonts w:ascii="Times New Roman" w:hAnsi="Times New Roman" w:cs="Times New Roman"/>
          <w:sz w:val="24"/>
          <w:szCs w:val="24"/>
          <w:lang w:val="ro-MD"/>
        </w:rPr>
        <w:t>Conturi pentru anul 2023</w:t>
      </w:r>
      <w:r w:rsidRPr="00566E27">
        <w:rPr>
          <w:rStyle w:val="a5"/>
          <w:rFonts w:ascii="Times New Roman" w:hAnsi="Times New Roman" w:cs="Times New Roman"/>
          <w:sz w:val="24"/>
          <w:szCs w:val="24"/>
          <w:lang w:val="ro-MD"/>
        </w:rPr>
        <w:footnoteReference w:id="129"/>
      </w:r>
      <w:r w:rsidRPr="00566E27">
        <w:rPr>
          <w:rFonts w:ascii="Times New Roman" w:hAnsi="Times New Roman" w:cs="Times New Roman"/>
          <w:sz w:val="24"/>
          <w:szCs w:val="24"/>
          <w:lang w:val="ro-MD"/>
        </w:rPr>
        <w:t xml:space="preserve">, în scopul evaluării conformității gestionării patrimoniului public și a resurselor financiare </w:t>
      </w:r>
      <w:r w:rsidRPr="00566E27">
        <w:rPr>
          <w:rFonts w:ascii="Times New Roman" w:hAnsi="Times New Roman" w:cs="Times New Roman"/>
          <w:sz w:val="24"/>
          <w:szCs w:val="24"/>
          <w:shd w:val="clear" w:color="auto" w:fill="FFFFFF"/>
          <w:lang w:val="ro-MD"/>
        </w:rPr>
        <w:t xml:space="preserve">de către Universitatea Tehnică a Moldovei </w:t>
      </w:r>
      <w:r w:rsidR="00B25D31">
        <w:rPr>
          <w:rFonts w:ascii="Times New Roman" w:hAnsi="Times New Roman" w:cs="Times New Roman"/>
          <w:sz w:val="24"/>
          <w:szCs w:val="24"/>
          <w:shd w:val="clear" w:color="auto" w:fill="FFFFFF"/>
          <w:lang w:val="ro-MD"/>
        </w:rPr>
        <w:t xml:space="preserve">în </w:t>
      </w:r>
      <w:r w:rsidRPr="00566E27">
        <w:rPr>
          <w:rFonts w:ascii="Times New Roman" w:hAnsi="Times New Roman" w:cs="Times New Roman"/>
          <w:sz w:val="24"/>
          <w:szCs w:val="24"/>
          <w:shd w:val="clear" w:color="auto" w:fill="FFFFFF"/>
          <w:lang w:val="ro-MD"/>
        </w:rPr>
        <w:t>ani</w:t>
      </w:r>
      <w:r w:rsidR="00B25D31">
        <w:rPr>
          <w:rFonts w:ascii="Times New Roman" w:hAnsi="Times New Roman" w:cs="Times New Roman"/>
          <w:sz w:val="24"/>
          <w:szCs w:val="24"/>
          <w:shd w:val="clear" w:color="auto" w:fill="FFFFFF"/>
          <w:lang w:val="ro-MD"/>
        </w:rPr>
        <w:t>i</w:t>
      </w:r>
      <w:r w:rsidRPr="00566E27">
        <w:rPr>
          <w:rFonts w:ascii="Times New Roman" w:hAnsi="Times New Roman" w:cs="Times New Roman"/>
          <w:sz w:val="24"/>
          <w:szCs w:val="24"/>
          <w:shd w:val="clear" w:color="auto" w:fill="FFFFFF"/>
          <w:lang w:val="ro-MD"/>
        </w:rPr>
        <w:t xml:space="preserve"> 2021-2022.</w:t>
      </w:r>
    </w:p>
    <w:p w14:paraId="5790CF90" w14:textId="77777777" w:rsidR="0016481D" w:rsidRPr="00566E27" w:rsidRDefault="0016481D" w:rsidP="0016481D">
      <w:pPr>
        <w:spacing w:after="0" w:line="240" w:lineRule="auto"/>
        <w:ind w:firstLine="709"/>
        <w:jc w:val="both"/>
        <w:rPr>
          <w:rFonts w:ascii="Times New Roman" w:hAnsi="Times New Roman" w:cs="Times New Roman"/>
          <w:sz w:val="24"/>
          <w:szCs w:val="24"/>
          <w:shd w:val="clear" w:color="auto" w:fill="FFFFFF"/>
          <w:lang w:val="ro-MD"/>
        </w:rPr>
      </w:pPr>
      <w:r w:rsidRPr="00566E27">
        <w:rPr>
          <w:rFonts w:ascii="Times New Roman" w:hAnsi="Times New Roman" w:cs="Times New Roman"/>
          <w:sz w:val="24"/>
          <w:szCs w:val="24"/>
          <w:lang w:val="ro-MD"/>
        </w:rPr>
        <w:t>Pentru atingerea scopului propus, au fost stabilite următoarele obiective specifice:</w:t>
      </w:r>
    </w:p>
    <w:p w14:paraId="6977A57F" w14:textId="77777777" w:rsidR="0016481D" w:rsidRPr="00566E27" w:rsidRDefault="0016481D" w:rsidP="001517A5">
      <w:pPr>
        <w:pStyle w:val="a6"/>
        <w:numPr>
          <w:ilvl w:val="0"/>
          <w:numId w:val="15"/>
        </w:numPr>
        <w:tabs>
          <w:tab w:val="left" w:pos="142"/>
          <w:tab w:val="left" w:pos="851"/>
        </w:tabs>
        <w:spacing w:after="0" w:line="240" w:lineRule="auto"/>
        <w:ind w:left="0" w:firstLine="709"/>
        <w:jc w:val="both"/>
        <w:rPr>
          <w:rFonts w:ascii="Times New Roman" w:eastAsia="Times New Roman" w:hAnsi="Times New Roman" w:cs="Times New Roman"/>
          <w:i/>
          <w:sz w:val="24"/>
          <w:szCs w:val="24"/>
          <w:lang w:val="ro-MD"/>
        </w:rPr>
      </w:pPr>
      <w:r w:rsidRPr="00566E27">
        <w:rPr>
          <w:rFonts w:ascii="Times New Roman" w:hAnsi="Times New Roman" w:cs="Times New Roman"/>
          <w:iCs/>
          <w:sz w:val="24"/>
          <w:szCs w:val="24"/>
          <w:lang w:val="ro-MD"/>
        </w:rPr>
        <w:t>UTM a</w:t>
      </w:r>
      <w:r w:rsidRPr="00566E27">
        <w:rPr>
          <w:rFonts w:ascii="Times New Roman" w:hAnsi="Times New Roman" w:cs="Times New Roman"/>
          <w:sz w:val="24"/>
          <w:szCs w:val="24"/>
          <w:lang w:val="ro-MD"/>
        </w:rPr>
        <w:t xml:space="preserve"> identificat, a evaluat și a înregistrat veniturile în conformitate cu cadrul normativ în vigoare?</w:t>
      </w:r>
    </w:p>
    <w:p w14:paraId="2E14DF57" w14:textId="77777777" w:rsidR="0016481D" w:rsidRPr="00566E27" w:rsidRDefault="0016481D" w:rsidP="0016481D">
      <w:pPr>
        <w:pStyle w:val="a6"/>
        <w:numPr>
          <w:ilvl w:val="0"/>
          <w:numId w:val="15"/>
        </w:numPr>
        <w:tabs>
          <w:tab w:val="left" w:pos="284"/>
          <w:tab w:val="left" w:pos="851"/>
        </w:tabs>
        <w:spacing w:after="0" w:line="240" w:lineRule="auto"/>
        <w:ind w:left="0" w:firstLine="709"/>
        <w:jc w:val="both"/>
        <w:rPr>
          <w:rFonts w:ascii="Times New Roman" w:eastAsia="Times New Roman" w:hAnsi="Times New Roman" w:cs="Times New Roman"/>
          <w:i/>
          <w:sz w:val="24"/>
          <w:szCs w:val="24"/>
          <w:lang w:val="ro-MD"/>
        </w:rPr>
      </w:pPr>
      <w:r w:rsidRPr="00566E27">
        <w:rPr>
          <w:rFonts w:ascii="Times New Roman" w:hAnsi="Times New Roman" w:cs="Times New Roman"/>
          <w:iCs/>
          <w:sz w:val="24"/>
          <w:szCs w:val="24"/>
          <w:lang w:val="ro-MD"/>
        </w:rPr>
        <w:t>Procesul de transmitere în locațiune a bunurilor gestionate de UTM s-a efectuat conform?</w:t>
      </w:r>
    </w:p>
    <w:p w14:paraId="71C8DD27" w14:textId="4B786CD7" w:rsidR="0016481D" w:rsidRPr="00566E27" w:rsidRDefault="0016481D" w:rsidP="0016481D">
      <w:pPr>
        <w:pStyle w:val="a6"/>
        <w:numPr>
          <w:ilvl w:val="0"/>
          <w:numId w:val="15"/>
        </w:numPr>
        <w:tabs>
          <w:tab w:val="left" w:pos="360"/>
          <w:tab w:val="left" w:pos="851"/>
        </w:tabs>
        <w:spacing w:after="0" w:line="240" w:lineRule="auto"/>
        <w:ind w:left="0" w:firstLine="709"/>
        <w:jc w:val="both"/>
        <w:rPr>
          <w:rFonts w:ascii="Times New Roman" w:eastAsia="Times New Roman" w:hAnsi="Times New Roman" w:cs="Times New Roman"/>
          <w:i/>
          <w:sz w:val="24"/>
          <w:szCs w:val="24"/>
          <w:lang w:val="ro-MD"/>
        </w:rPr>
      </w:pPr>
      <w:r w:rsidRPr="00566E27">
        <w:rPr>
          <w:rFonts w:ascii="Times New Roman" w:hAnsi="Times New Roman" w:cs="Times New Roman"/>
          <w:sz w:val="24"/>
          <w:szCs w:val="24"/>
          <w:lang w:val="ro-MD"/>
        </w:rPr>
        <w:t xml:space="preserve">Alocațiile bugetare pentru realizarea comenzii de stat au </w:t>
      </w:r>
      <w:r w:rsidRPr="00F06F3C">
        <w:rPr>
          <w:rFonts w:ascii="Times New Roman" w:hAnsi="Times New Roman" w:cs="Times New Roman"/>
          <w:sz w:val="24"/>
          <w:szCs w:val="24"/>
          <w:lang w:val="ro-MD"/>
        </w:rPr>
        <w:t xml:space="preserve">fost </w:t>
      </w:r>
      <w:r w:rsidR="00D83BB3" w:rsidRPr="00D67486">
        <w:rPr>
          <w:rFonts w:ascii="Times New Roman" w:hAnsi="Times New Roman" w:cs="Times New Roman"/>
          <w:sz w:val="24"/>
          <w:szCs w:val="24"/>
          <w:lang w:val="ro-MD"/>
        </w:rPr>
        <w:t xml:space="preserve">utilizate și </w:t>
      </w:r>
      <w:r w:rsidRPr="00F06F3C">
        <w:rPr>
          <w:rFonts w:ascii="Times New Roman" w:hAnsi="Times New Roman" w:cs="Times New Roman"/>
          <w:sz w:val="24"/>
          <w:szCs w:val="24"/>
          <w:lang w:val="ro-MD"/>
        </w:rPr>
        <w:t xml:space="preserve">raportate </w:t>
      </w:r>
      <w:r w:rsidRPr="00566E27">
        <w:rPr>
          <w:rFonts w:ascii="Times New Roman" w:hAnsi="Times New Roman" w:cs="Times New Roman"/>
          <w:sz w:val="24"/>
          <w:szCs w:val="24"/>
          <w:lang w:val="ro-MD"/>
        </w:rPr>
        <w:t>conform destinației?</w:t>
      </w:r>
    </w:p>
    <w:p w14:paraId="41D9051F" w14:textId="77777777" w:rsidR="0016481D" w:rsidRPr="00566E27" w:rsidRDefault="0016481D" w:rsidP="0016481D">
      <w:pPr>
        <w:pStyle w:val="a6"/>
        <w:numPr>
          <w:ilvl w:val="0"/>
          <w:numId w:val="15"/>
        </w:numPr>
        <w:tabs>
          <w:tab w:val="left" w:pos="360"/>
          <w:tab w:val="left" w:pos="851"/>
        </w:tabs>
        <w:spacing w:after="0" w:line="240" w:lineRule="auto"/>
        <w:ind w:left="0" w:firstLine="709"/>
        <w:jc w:val="both"/>
        <w:rPr>
          <w:rFonts w:ascii="Times New Roman" w:eastAsia="Times New Roman" w:hAnsi="Times New Roman" w:cs="Times New Roman"/>
          <w:i/>
          <w:sz w:val="24"/>
          <w:szCs w:val="24"/>
          <w:lang w:val="ro-MD"/>
        </w:rPr>
      </w:pPr>
      <w:r w:rsidRPr="00566E27">
        <w:rPr>
          <w:rFonts w:ascii="Times New Roman" w:hAnsi="Times New Roman" w:cs="Times New Roman"/>
          <w:iCs/>
          <w:sz w:val="24"/>
          <w:szCs w:val="24"/>
          <w:lang w:val="ro-MD"/>
        </w:rPr>
        <w:t>Plățile salariale la UTM au fost determinate și achitate în conformitate cu cadrul normativ?</w:t>
      </w:r>
    </w:p>
    <w:p w14:paraId="3DA65C17" w14:textId="77777777" w:rsidR="0016481D" w:rsidRPr="00566E27" w:rsidRDefault="0016481D" w:rsidP="0016481D">
      <w:pPr>
        <w:pStyle w:val="a6"/>
        <w:numPr>
          <w:ilvl w:val="0"/>
          <w:numId w:val="15"/>
        </w:numPr>
        <w:tabs>
          <w:tab w:val="left" w:pos="360"/>
          <w:tab w:val="left" w:pos="851"/>
        </w:tabs>
        <w:spacing w:after="0" w:line="240" w:lineRule="auto"/>
        <w:ind w:left="0" w:firstLine="709"/>
        <w:jc w:val="both"/>
        <w:rPr>
          <w:rFonts w:ascii="Times New Roman" w:eastAsia="Times New Roman" w:hAnsi="Times New Roman" w:cs="Times New Roman"/>
          <w:i/>
          <w:sz w:val="24"/>
          <w:szCs w:val="24"/>
          <w:lang w:val="ro-MD"/>
        </w:rPr>
      </w:pPr>
      <w:r w:rsidRPr="00566E27">
        <w:rPr>
          <w:rFonts w:ascii="Times New Roman" w:hAnsi="Times New Roman" w:cs="Times New Roman"/>
          <w:iCs/>
          <w:sz w:val="24"/>
          <w:szCs w:val="24"/>
          <w:lang w:val="ro-MD"/>
        </w:rPr>
        <w:t>UTM a respectat prevederile cadrului normativ la executarea procedurilor privind achiziționarea bunurilor, serviciilor și lucrărilor?</w:t>
      </w:r>
    </w:p>
    <w:p w14:paraId="3227B26D" w14:textId="65F44F4B" w:rsidR="0016481D" w:rsidRPr="00566E27" w:rsidRDefault="0016481D" w:rsidP="0016481D">
      <w:pPr>
        <w:pStyle w:val="a6"/>
        <w:numPr>
          <w:ilvl w:val="0"/>
          <w:numId w:val="15"/>
        </w:numPr>
        <w:tabs>
          <w:tab w:val="left" w:pos="360"/>
          <w:tab w:val="left" w:pos="851"/>
        </w:tabs>
        <w:spacing w:after="0" w:line="240" w:lineRule="auto"/>
        <w:ind w:left="0" w:firstLine="709"/>
        <w:jc w:val="both"/>
        <w:rPr>
          <w:rFonts w:ascii="Times New Roman" w:hAnsi="Times New Roman" w:cs="Times New Roman"/>
          <w:i/>
          <w:sz w:val="24"/>
          <w:szCs w:val="24"/>
          <w:lang w:val="ro-MD"/>
        </w:rPr>
      </w:pPr>
      <w:r w:rsidRPr="00566E27">
        <w:rPr>
          <w:rFonts w:ascii="Times New Roman" w:hAnsi="Times New Roman" w:cs="Times New Roman"/>
          <w:sz w:val="24"/>
          <w:szCs w:val="24"/>
          <w:lang w:val="ro-MD"/>
        </w:rPr>
        <w:t>A</w:t>
      </w:r>
      <w:r w:rsidR="00B25D31">
        <w:rPr>
          <w:rFonts w:ascii="Times New Roman" w:hAnsi="Times New Roman" w:cs="Times New Roman"/>
          <w:sz w:val="24"/>
          <w:szCs w:val="24"/>
          <w:lang w:val="ro-MD"/>
        </w:rPr>
        <w:t>u</w:t>
      </w:r>
      <w:r w:rsidRPr="00566E27">
        <w:rPr>
          <w:rFonts w:ascii="Times New Roman" w:hAnsi="Times New Roman" w:cs="Times New Roman"/>
          <w:sz w:val="24"/>
          <w:szCs w:val="24"/>
          <w:lang w:val="ro-MD"/>
        </w:rPr>
        <w:t xml:space="preserve"> fost asigurat</w:t>
      </w:r>
      <w:r w:rsidR="00B25D31">
        <w:rPr>
          <w:rFonts w:ascii="Times New Roman" w:hAnsi="Times New Roman" w:cs="Times New Roman"/>
          <w:sz w:val="24"/>
          <w:szCs w:val="24"/>
          <w:lang w:val="ro-MD"/>
        </w:rPr>
        <w:t>e</w:t>
      </w:r>
      <w:r w:rsidRPr="00566E27">
        <w:rPr>
          <w:rFonts w:ascii="Times New Roman" w:hAnsi="Times New Roman" w:cs="Times New Roman"/>
          <w:sz w:val="24"/>
          <w:szCs w:val="24"/>
          <w:lang w:val="ro-MD"/>
        </w:rPr>
        <w:t xml:space="preserve"> gestionarea, înregistrarea și evidența conformă a patrimoniului de stat transmis în gestiune economică către UTM</w:t>
      </w:r>
      <w:r w:rsidRPr="00566E27">
        <w:rPr>
          <w:rFonts w:ascii="Times New Roman" w:hAnsi="Times New Roman" w:cs="Times New Roman"/>
          <w:iCs/>
          <w:sz w:val="24"/>
          <w:szCs w:val="24"/>
          <w:lang w:val="ro-MD"/>
        </w:rPr>
        <w:t>?</w:t>
      </w:r>
    </w:p>
    <w:p w14:paraId="37F4D1CB" w14:textId="77777777" w:rsidR="0016481D" w:rsidRPr="00566E27" w:rsidRDefault="0016481D" w:rsidP="0016481D">
      <w:pPr>
        <w:pStyle w:val="a6"/>
        <w:numPr>
          <w:ilvl w:val="0"/>
          <w:numId w:val="15"/>
        </w:numPr>
        <w:tabs>
          <w:tab w:val="left" w:pos="284"/>
          <w:tab w:val="left" w:pos="426"/>
          <w:tab w:val="left" w:pos="851"/>
        </w:tabs>
        <w:spacing w:after="0" w:line="240" w:lineRule="auto"/>
        <w:ind w:left="0" w:firstLine="709"/>
        <w:jc w:val="both"/>
        <w:rPr>
          <w:rFonts w:ascii="Times New Roman" w:eastAsia="Times New Roman" w:hAnsi="Times New Roman" w:cs="Times New Roman"/>
          <w:i/>
          <w:sz w:val="24"/>
          <w:szCs w:val="24"/>
          <w:lang w:val="ro-MD"/>
        </w:rPr>
      </w:pPr>
      <w:r w:rsidRPr="00566E27">
        <w:rPr>
          <w:rFonts w:ascii="Times New Roman" w:hAnsi="Times New Roman" w:cs="Times New Roman"/>
          <w:sz w:val="24"/>
          <w:szCs w:val="24"/>
          <w:lang w:val="ro-MD"/>
        </w:rPr>
        <w:t>UTM a asigurat înregistrarea conformă a tranzacțiilor economice în evidența contabilă</w:t>
      </w:r>
      <w:r w:rsidRPr="00566E27">
        <w:rPr>
          <w:rFonts w:ascii="Times New Roman" w:hAnsi="Times New Roman" w:cs="Times New Roman"/>
          <w:iCs/>
          <w:sz w:val="24"/>
          <w:szCs w:val="24"/>
          <w:lang w:val="ro-MD"/>
        </w:rPr>
        <w:t>?</w:t>
      </w:r>
    </w:p>
    <w:p w14:paraId="46213C8D" w14:textId="77777777" w:rsidR="0016481D" w:rsidRPr="00566E27" w:rsidRDefault="0016481D" w:rsidP="0016481D">
      <w:pPr>
        <w:pStyle w:val="a6"/>
        <w:numPr>
          <w:ilvl w:val="0"/>
          <w:numId w:val="15"/>
        </w:numPr>
        <w:tabs>
          <w:tab w:val="left" w:pos="284"/>
          <w:tab w:val="left" w:pos="426"/>
          <w:tab w:val="left" w:pos="851"/>
        </w:tabs>
        <w:spacing w:after="0" w:line="240" w:lineRule="auto"/>
        <w:ind w:left="0" w:firstLine="709"/>
        <w:jc w:val="both"/>
        <w:rPr>
          <w:rFonts w:ascii="Times New Roman" w:eastAsia="Times New Roman" w:hAnsi="Times New Roman" w:cs="Times New Roman"/>
          <w:i/>
          <w:sz w:val="24"/>
          <w:szCs w:val="24"/>
          <w:lang w:val="ro-MD"/>
        </w:rPr>
      </w:pPr>
      <w:r w:rsidRPr="00566E27">
        <w:rPr>
          <w:rFonts w:ascii="Times New Roman" w:hAnsi="Times New Roman" w:cs="Times New Roman"/>
          <w:iCs/>
          <w:sz w:val="24"/>
          <w:szCs w:val="24"/>
          <w:lang w:val="ro-MD"/>
        </w:rPr>
        <w:t>Cheltuielile aferente proiectelor de cercetări științifice și rezultatele acestora au fost înregistrare și raportate conform de către UTM?</w:t>
      </w:r>
    </w:p>
    <w:p w14:paraId="041CC4F8" w14:textId="77777777" w:rsidR="0016481D" w:rsidRPr="00566E27" w:rsidRDefault="0016481D" w:rsidP="0016481D">
      <w:pPr>
        <w:pStyle w:val="a6"/>
        <w:numPr>
          <w:ilvl w:val="0"/>
          <w:numId w:val="15"/>
        </w:numPr>
        <w:tabs>
          <w:tab w:val="left" w:pos="284"/>
          <w:tab w:val="left" w:pos="426"/>
          <w:tab w:val="left" w:pos="851"/>
        </w:tabs>
        <w:spacing w:line="240" w:lineRule="auto"/>
        <w:ind w:left="0" w:firstLine="709"/>
        <w:jc w:val="both"/>
        <w:rPr>
          <w:rFonts w:ascii="Times New Roman" w:eastAsia="Times New Roman" w:hAnsi="Times New Roman" w:cs="Times New Roman"/>
          <w:i/>
          <w:sz w:val="24"/>
          <w:szCs w:val="24"/>
          <w:lang w:val="ro-MD"/>
        </w:rPr>
      </w:pPr>
      <w:r w:rsidRPr="00566E27">
        <w:rPr>
          <w:rFonts w:ascii="Times New Roman" w:hAnsi="Times New Roman" w:cs="Times New Roman"/>
          <w:iCs/>
          <w:sz w:val="24"/>
          <w:szCs w:val="24"/>
          <w:lang w:val="ro-MD"/>
        </w:rPr>
        <w:t>UTM a înregistrat conform patrimoniul, drepturile și obligațiile persoanelor juridice absorbite?</w:t>
      </w:r>
    </w:p>
    <w:p w14:paraId="401698E3" w14:textId="77777777" w:rsidR="0016481D" w:rsidRPr="00566E27" w:rsidRDefault="0016481D" w:rsidP="0016481D">
      <w:pPr>
        <w:tabs>
          <w:tab w:val="left" w:pos="426"/>
        </w:tabs>
        <w:spacing w:after="0" w:line="240" w:lineRule="auto"/>
        <w:rPr>
          <w:rFonts w:ascii="Times New Roman" w:hAnsi="Times New Roman" w:cs="Times New Roman"/>
          <w:b/>
          <w:bCs/>
          <w:sz w:val="24"/>
          <w:szCs w:val="24"/>
          <w:lang w:val="ro-MD"/>
        </w:rPr>
      </w:pPr>
      <w:r w:rsidRPr="00566E27">
        <w:rPr>
          <w:rFonts w:ascii="Times New Roman" w:hAnsi="Times New Roman" w:cs="Times New Roman"/>
          <w:b/>
          <w:bCs/>
          <w:sz w:val="24"/>
          <w:szCs w:val="24"/>
          <w:lang w:val="ro-MD"/>
        </w:rPr>
        <w:t>Abordarea auditului</w:t>
      </w:r>
    </w:p>
    <w:p w14:paraId="3DF40585" w14:textId="32826631" w:rsidR="0016481D" w:rsidRPr="00566E27" w:rsidRDefault="0016481D" w:rsidP="0016481D">
      <w:pPr>
        <w:spacing w:line="240" w:lineRule="auto"/>
        <w:ind w:firstLine="709"/>
        <w:jc w:val="both"/>
        <w:rPr>
          <w:rFonts w:ascii="Times New Roman" w:eastAsia="Times New Roman" w:hAnsi="Times New Roman" w:cs="Times New Roman"/>
          <w:noProof/>
          <w:sz w:val="24"/>
          <w:szCs w:val="24"/>
          <w:lang w:val="ro-MD"/>
        </w:rPr>
      </w:pPr>
      <w:r w:rsidRPr="00566E27">
        <w:rPr>
          <w:rFonts w:ascii="Times New Roman" w:eastAsia="Times New Roman" w:hAnsi="Times New Roman" w:cs="Times New Roman"/>
          <w:noProof/>
          <w:sz w:val="24"/>
          <w:szCs w:val="24"/>
          <w:lang w:val="ro-MD"/>
        </w:rPr>
        <w:t xml:space="preserve">Misiunea de audit public extern s-a desfășurat la </w:t>
      </w:r>
      <w:r w:rsidR="00566E27" w:rsidRPr="00566E27">
        <w:rPr>
          <w:rFonts w:ascii="Times New Roman" w:eastAsia="Times New Roman" w:hAnsi="Times New Roman" w:cs="Times New Roman"/>
          <w:noProof/>
          <w:sz w:val="24"/>
          <w:szCs w:val="24"/>
          <w:lang w:val="ro-MD"/>
        </w:rPr>
        <w:t>UTM</w:t>
      </w:r>
      <w:r w:rsidRPr="00566E27">
        <w:rPr>
          <w:rFonts w:ascii="Times New Roman" w:eastAsia="Times New Roman" w:hAnsi="Times New Roman" w:cs="Times New Roman"/>
          <w:noProof/>
          <w:sz w:val="24"/>
          <w:szCs w:val="24"/>
          <w:lang w:val="ro-MD"/>
        </w:rPr>
        <w:t>, fiind realizată în conformitate cu Standardele Internaționale ale Instituțiilor Supreme de Audit (ISSAI 100, ISSAI 400 și ISSAI 4000)</w:t>
      </w:r>
      <w:r w:rsidRPr="00566E27">
        <w:rPr>
          <w:rFonts w:ascii="Times New Roman" w:eastAsia="Times New Roman" w:hAnsi="Times New Roman" w:cs="Times New Roman"/>
          <w:noProof/>
          <w:sz w:val="24"/>
          <w:szCs w:val="24"/>
          <w:vertAlign w:val="superscript"/>
          <w:lang w:val="ro-MD"/>
        </w:rPr>
        <w:footnoteReference w:id="130"/>
      </w:r>
      <w:r w:rsidRPr="00566E27">
        <w:rPr>
          <w:rFonts w:ascii="Times New Roman" w:eastAsia="Times New Roman" w:hAnsi="Times New Roman" w:cs="Times New Roman"/>
          <w:noProof/>
          <w:sz w:val="24"/>
          <w:szCs w:val="24"/>
          <w:lang w:val="ro-MD"/>
        </w:rPr>
        <w:t xml:space="preserve"> și cu Ghidul privind auditul conformității</w:t>
      </w:r>
      <w:r w:rsidR="00B25D31">
        <w:rPr>
          <w:rFonts w:ascii="Times New Roman" w:eastAsia="Times New Roman" w:hAnsi="Times New Roman" w:cs="Times New Roman"/>
          <w:noProof/>
          <w:sz w:val="24"/>
          <w:szCs w:val="24"/>
          <w:lang w:val="ro-MD"/>
        </w:rPr>
        <w:t>,</w:t>
      </w:r>
      <w:r w:rsidRPr="00566E27">
        <w:rPr>
          <w:rFonts w:ascii="Times New Roman" w:eastAsia="Times New Roman" w:hAnsi="Times New Roman" w:cs="Times New Roman"/>
          <w:noProof/>
          <w:sz w:val="24"/>
          <w:szCs w:val="24"/>
          <w:lang w:val="ro-MD"/>
        </w:rPr>
        <w:t xml:space="preserve"> aprobat de Curtea de Conturi.</w:t>
      </w:r>
    </w:p>
    <w:p w14:paraId="55849CFA" w14:textId="62B2DBE9" w:rsidR="0016481D" w:rsidRPr="00566E27" w:rsidRDefault="0016481D" w:rsidP="0016481D">
      <w:pPr>
        <w:spacing w:after="0" w:line="240" w:lineRule="auto"/>
        <w:jc w:val="both"/>
        <w:rPr>
          <w:rFonts w:ascii="Times New Roman" w:eastAsia="Times New Roman" w:hAnsi="Times New Roman" w:cs="Times New Roman"/>
          <w:noProof/>
          <w:sz w:val="24"/>
          <w:szCs w:val="24"/>
          <w:lang w:val="ro-MD"/>
        </w:rPr>
      </w:pPr>
      <w:r w:rsidRPr="00566E27">
        <w:rPr>
          <w:rFonts w:ascii="Times New Roman" w:eastAsia="Times New Roman" w:hAnsi="Times New Roman" w:cs="Times New Roman"/>
          <w:b/>
          <w:noProof/>
          <w:sz w:val="24"/>
          <w:szCs w:val="24"/>
          <w:lang w:val="ro-MD"/>
        </w:rPr>
        <w:t>Abordarea auditului public extern</w:t>
      </w:r>
      <w:r w:rsidRPr="00566E27">
        <w:rPr>
          <w:rFonts w:ascii="Times New Roman" w:eastAsia="Times New Roman" w:hAnsi="Times New Roman" w:cs="Times New Roman"/>
          <w:noProof/>
          <w:sz w:val="24"/>
          <w:szCs w:val="24"/>
          <w:lang w:val="ro-MD"/>
        </w:rPr>
        <w:t xml:space="preserve"> s-a bazat pe riscuri</w:t>
      </w:r>
      <w:r w:rsidR="00B25D31">
        <w:rPr>
          <w:rFonts w:ascii="Times New Roman" w:eastAsia="Times New Roman" w:hAnsi="Times New Roman" w:cs="Times New Roman"/>
          <w:noProof/>
          <w:sz w:val="24"/>
          <w:szCs w:val="24"/>
          <w:lang w:val="ro-MD"/>
        </w:rPr>
        <w:t xml:space="preserve"> și</w:t>
      </w:r>
      <w:r w:rsidRPr="00566E27">
        <w:rPr>
          <w:rFonts w:ascii="Times New Roman" w:eastAsia="Times New Roman" w:hAnsi="Times New Roman" w:cs="Times New Roman"/>
          <w:noProof/>
          <w:sz w:val="24"/>
          <w:szCs w:val="24"/>
          <w:lang w:val="ro-MD"/>
        </w:rPr>
        <w:t xml:space="preserve"> presupune orientarea activității de audit asupra acelor procese din cadrul UTM  care sunt predispuse unor neconformități semnificative. Angajamentul auditului a fost cel de raportare directă</w:t>
      </w:r>
      <w:r w:rsidR="00B25D31">
        <w:rPr>
          <w:rFonts w:ascii="Times New Roman" w:eastAsia="Times New Roman" w:hAnsi="Times New Roman" w:cs="Times New Roman"/>
          <w:noProof/>
          <w:sz w:val="24"/>
          <w:szCs w:val="24"/>
          <w:lang w:val="ro-MD"/>
        </w:rPr>
        <w:t>. P</w:t>
      </w:r>
      <w:r w:rsidRPr="00566E27">
        <w:rPr>
          <w:rFonts w:ascii="Times New Roman" w:eastAsia="Times New Roman" w:hAnsi="Times New Roman" w:cs="Times New Roman"/>
          <w:noProof/>
          <w:sz w:val="24"/>
          <w:szCs w:val="24"/>
          <w:lang w:val="ro-MD"/>
        </w:rPr>
        <w:t>rin urmare</w:t>
      </w:r>
      <w:r w:rsidR="00B25D31">
        <w:rPr>
          <w:rFonts w:ascii="Times New Roman" w:eastAsia="Times New Roman" w:hAnsi="Times New Roman" w:cs="Times New Roman"/>
          <w:noProof/>
          <w:sz w:val="24"/>
          <w:szCs w:val="24"/>
          <w:lang w:val="ro-MD"/>
        </w:rPr>
        <w:t>,</w:t>
      </w:r>
      <w:r w:rsidRPr="00566E27">
        <w:rPr>
          <w:rFonts w:ascii="Times New Roman" w:eastAsia="Times New Roman" w:hAnsi="Times New Roman" w:cs="Times New Roman"/>
          <w:noProof/>
          <w:sz w:val="24"/>
          <w:szCs w:val="24"/>
          <w:lang w:val="ro-MD"/>
        </w:rPr>
        <w:t xml:space="preserve"> procesele auditate au fost evaluate în raport cu criteriile de audit extrase din prevederile cadrului normativ aplicabil, iar asigurarea limitată oferită ne permite să formulăm concluzia generală în baza constatărilor susținute de probele de audit.</w:t>
      </w:r>
    </w:p>
    <w:p w14:paraId="7C887C86" w14:textId="2218E00C" w:rsidR="0016481D" w:rsidRPr="00EF2C73" w:rsidRDefault="0016481D" w:rsidP="0016481D">
      <w:pPr>
        <w:spacing w:after="0" w:line="240" w:lineRule="auto"/>
        <w:ind w:firstLine="709"/>
        <w:jc w:val="both"/>
        <w:rPr>
          <w:rFonts w:ascii="Times New Roman" w:hAnsi="Times New Roman" w:cs="Times New Roman"/>
          <w:sz w:val="20"/>
          <w:szCs w:val="20"/>
          <w:lang w:val="ro-MD"/>
        </w:rPr>
      </w:pPr>
      <w:r w:rsidRPr="00566E27">
        <w:rPr>
          <w:rFonts w:ascii="Times New Roman" w:hAnsi="Times New Roman" w:cs="Times New Roman"/>
          <w:sz w:val="24"/>
          <w:szCs w:val="24"/>
          <w:lang w:val="ro-MD"/>
        </w:rPr>
        <w:t xml:space="preserve">Probele de audit au fost colectate la fața locului, prin examinarea proceselor-verbale și deciziilor organelor de conducere, dosarelor și documentelor primare, analiza informațiilor financiare și nefinanciare, recalcularea </w:t>
      </w:r>
      <w:r w:rsidRPr="00EF2C73">
        <w:rPr>
          <w:rFonts w:ascii="Times New Roman" w:hAnsi="Times New Roman" w:cs="Times New Roman"/>
          <w:sz w:val="24"/>
          <w:szCs w:val="24"/>
          <w:lang w:val="ro-MD"/>
        </w:rPr>
        <w:t>și contrapunerea datelor, o</w:t>
      </w:r>
      <w:r>
        <w:rPr>
          <w:rFonts w:ascii="Times New Roman" w:hAnsi="Times New Roman" w:cs="Times New Roman"/>
          <w:sz w:val="24"/>
          <w:szCs w:val="24"/>
          <w:lang w:val="ro-MD"/>
        </w:rPr>
        <w:t>bservarea directă,</w:t>
      </w:r>
      <w:r w:rsidRPr="00EF2C73">
        <w:rPr>
          <w:rFonts w:ascii="Times New Roman" w:hAnsi="Times New Roman" w:cs="Times New Roman"/>
          <w:sz w:val="24"/>
          <w:szCs w:val="24"/>
          <w:lang w:val="ro-MD"/>
        </w:rPr>
        <w:t xml:space="preserve"> precum și prin intervievarea persoanelor responsabile din cadrul entității auditate.</w:t>
      </w:r>
      <w:r w:rsidRPr="00EF2C73">
        <w:rPr>
          <w:rFonts w:ascii="Times New Roman" w:eastAsia="Times New Roman" w:hAnsi="Times New Roman" w:cs="Times New Roman"/>
          <w:sz w:val="24"/>
          <w:szCs w:val="24"/>
          <w:lang w:val="ro-MD" w:eastAsia="ru-RU"/>
        </w:rPr>
        <w:t xml:space="preserve"> </w:t>
      </w:r>
    </w:p>
    <w:p w14:paraId="59728F39" w14:textId="77777777" w:rsidR="0016481D" w:rsidRPr="0016481D" w:rsidRDefault="0016481D" w:rsidP="009514C9">
      <w:pPr>
        <w:jc w:val="center"/>
        <w:rPr>
          <w:rFonts w:ascii="Times New Roman" w:hAnsi="Times New Roman" w:cs="Times New Roman"/>
          <w:b/>
          <w:lang w:val="ro-MD"/>
        </w:rPr>
      </w:pPr>
    </w:p>
    <w:p w14:paraId="1979EDC3" w14:textId="536EB715" w:rsidR="009514C9" w:rsidRPr="0016481D" w:rsidRDefault="009514C9" w:rsidP="009514C9">
      <w:pPr>
        <w:jc w:val="center"/>
        <w:rPr>
          <w:rFonts w:ascii="Times New Roman" w:hAnsi="Times New Roman" w:cs="Times New Roman"/>
          <w:b/>
          <w:lang w:val="ro-MD"/>
        </w:rPr>
      </w:pPr>
      <w:r w:rsidRPr="0016481D">
        <w:rPr>
          <w:rFonts w:ascii="Times New Roman" w:hAnsi="Times New Roman" w:cs="Times New Roman"/>
          <w:b/>
          <w:lang w:val="ro-MD"/>
        </w:rPr>
        <w:t>Sursa criteriilor de audit care au stat la baza constatărilor și procedurilor de audit aplicate</w:t>
      </w:r>
    </w:p>
    <w:tbl>
      <w:tblPr>
        <w:tblStyle w:val="TableGrid111"/>
        <w:tblW w:w="14176" w:type="dxa"/>
        <w:tblInd w:w="-856" w:type="dxa"/>
        <w:tblLayout w:type="fixed"/>
        <w:tblLook w:val="04A0" w:firstRow="1" w:lastRow="0" w:firstColumn="1" w:lastColumn="0" w:noHBand="0" w:noVBand="1"/>
      </w:tblPr>
      <w:tblGrid>
        <w:gridCol w:w="1980"/>
        <w:gridCol w:w="7943"/>
        <w:gridCol w:w="2268"/>
        <w:gridCol w:w="1985"/>
      </w:tblGrid>
      <w:tr w:rsidR="00C01C2D" w:rsidRPr="0016481D" w14:paraId="08FB03FF" w14:textId="77777777" w:rsidTr="00896578">
        <w:trPr>
          <w:trHeight w:val="148"/>
        </w:trPr>
        <w:tc>
          <w:tcPr>
            <w:tcW w:w="1980" w:type="dxa"/>
            <w:shd w:val="clear" w:color="auto" w:fill="DEEAF6" w:themeFill="accent1" w:themeFillTint="33"/>
          </w:tcPr>
          <w:p w14:paraId="75A3065D" w14:textId="12FE22C1" w:rsidR="00C01C2D" w:rsidRPr="0016481D" w:rsidRDefault="00C01C2D" w:rsidP="00C01C2D">
            <w:pPr>
              <w:jc w:val="center"/>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Paragraful din raport/ referință la riscul testat</w:t>
            </w:r>
          </w:p>
        </w:tc>
        <w:tc>
          <w:tcPr>
            <w:tcW w:w="7943" w:type="dxa"/>
            <w:shd w:val="clear" w:color="auto" w:fill="DEEAF6" w:themeFill="accent1" w:themeFillTint="33"/>
          </w:tcPr>
          <w:p w14:paraId="0A38044A" w14:textId="0F17152B" w:rsidR="00C01C2D" w:rsidRPr="0016481D" w:rsidRDefault="00C01C2D" w:rsidP="00C01C2D">
            <w:pPr>
              <w:jc w:val="center"/>
              <w:rPr>
                <w:rFonts w:ascii="Times New Roman" w:eastAsia="Times New Roman" w:hAnsi="Times New Roman"/>
                <w:b/>
                <w:bCs/>
                <w:color w:val="000000"/>
                <w:sz w:val="16"/>
                <w:szCs w:val="16"/>
                <w:lang w:val="ro-MD"/>
              </w:rPr>
            </w:pPr>
            <w:r w:rsidRPr="0016481D">
              <w:rPr>
                <w:rFonts w:ascii="Times New Roman" w:hAnsi="Times New Roman"/>
                <w:b/>
                <w:bCs/>
                <w:sz w:val="16"/>
                <w:szCs w:val="16"/>
                <w:lang w:val="ro-MD"/>
              </w:rPr>
              <w:t>Criteriile de audit</w:t>
            </w:r>
          </w:p>
        </w:tc>
        <w:tc>
          <w:tcPr>
            <w:tcW w:w="2268" w:type="dxa"/>
            <w:shd w:val="clear" w:color="auto" w:fill="DEEAF6" w:themeFill="accent1" w:themeFillTint="33"/>
          </w:tcPr>
          <w:p w14:paraId="220950F1" w14:textId="559C9057" w:rsidR="00C01C2D" w:rsidRPr="0016481D" w:rsidRDefault="00C01C2D" w:rsidP="00C01C2D">
            <w:pPr>
              <w:jc w:val="center"/>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Procedurile de audit planificate</w:t>
            </w:r>
          </w:p>
        </w:tc>
        <w:tc>
          <w:tcPr>
            <w:tcW w:w="1985" w:type="dxa"/>
            <w:shd w:val="clear" w:color="auto" w:fill="DEEAF6" w:themeFill="accent1" w:themeFillTint="33"/>
          </w:tcPr>
          <w:p w14:paraId="5A730105" w14:textId="0CE40684" w:rsidR="00C01C2D" w:rsidRPr="0016481D" w:rsidRDefault="00C01C2D" w:rsidP="00C01C2D">
            <w:pPr>
              <w:jc w:val="center"/>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Dimensiunea eșantionului</w:t>
            </w:r>
          </w:p>
        </w:tc>
      </w:tr>
      <w:tr w:rsidR="00C01C2D" w:rsidRPr="0016481D" w14:paraId="758A7D7F" w14:textId="77777777" w:rsidTr="00896578">
        <w:trPr>
          <w:trHeight w:val="59"/>
        </w:trPr>
        <w:tc>
          <w:tcPr>
            <w:tcW w:w="14176" w:type="dxa"/>
            <w:gridSpan w:val="4"/>
            <w:shd w:val="clear" w:color="auto" w:fill="C5E0B3" w:themeFill="accent6" w:themeFillTint="66"/>
          </w:tcPr>
          <w:p w14:paraId="0E733A26" w14:textId="3A4F2AE0"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hAnsi="Times New Roman"/>
                <w:b/>
                <w:sz w:val="16"/>
                <w:szCs w:val="16"/>
                <w:lang w:val="ro-MD"/>
              </w:rPr>
              <w:t>Obiectivul nr. 4.1. UTM a identificat, a evaluat și a înregistrat veniturile în conformitate cu cadrul normativ în vigoare?</w:t>
            </w:r>
          </w:p>
        </w:tc>
      </w:tr>
      <w:tr w:rsidR="00C01C2D" w:rsidRPr="0016481D" w14:paraId="5285D61B" w14:textId="77777777" w:rsidTr="00896578">
        <w:trPr>
          <w:trHeight w:val="59"/>
        </w:trPr>
        <w:tc>
          <w:tcPr>
            <w:tcW w:w="1980" w:type="dxa"/>
            <w:shd w:val="clear" w:color="auto" w:fill="auto"/>
          </w:tcPr>
          <w:p w14:paraId="5CFD6C18" w14:textId="11955E79"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color w:val="000000" w:themeColor="text1"/>
                <w:sz w:val="16"/>
                <w:szCs w:val="16"/>
                <w:lang w:val="ro-MD"/>
              </w:rPr>
              <w:t>4.1</w:t>
            </w:r>
            <w:r w:rsidR="007A3E78">
              <w:rPr>
                <w:rFonts w:ascii="Times New Roman" w:hAnsi="Times New Roman"/>
                <w:color w:val="000000" w:themeColor="text1"/>
                <w:sz w:val="16"/>
                <w:szCs w:val="16"/>
                <w:lang w:val="ro-MD"/>
              </w:rPr>
              <w:t>.</w:t>
            </w:r>
            <w:r w:rsidRPr="0016481D">
              <w:rPr>
                <w:rFonts w:ascii="Times New Roman" w:hAnsi="Times New Roman"/>
                <w:color w:val="000000" w:themeColor="text1"/>
                <w:sz w:val="16"/>
                <w:szCs w:val="16"/>
                <w:lang w:val="ro-MD"/>
              </w:rPr>
              <w:t xml:space="preserve"> Riscul de aprobare a taxelor de studii sub costurile reale suportate</w:t>
            </w:r>
          </w:p>
        </w:tc>
        <w:tc>
          <w:tcPr>
            <w:tcW w:w="7943" w:type="dxa"/>
            <w:shd w:val="clear" w:color="auto" w:fill="auto"/>
          </w:tcPr>
          <w:p w14:paraId="44F3464D" w14:textId="2D728A5D" w:rsidR="00C01C2D" w:rsidRPr="0016481D" w:rsidRDefault="00C01C2D" w:rsidP="00C01C2D">
            <w:pPr>
              <w:jc w:val="both"/>
              <w:rPr>
                <w:rFonts w:ascii="Times New Roman" w:hAnsi="Times New Roman"/>
                <w:color w:val="000000" w:themeColor="text1"/>
                <w:sz w:val="16"/>
                <w:szCs w:val="16"/>
                <w:shd w:val="clear" w:color="auto" w:fill="FFFFFF"/>
                <w:lang w:val="ro-MD"/>
              </w:rPr>
            </w:pPr>
            <w:r w:rsidRPr="0016481D">
              <w:rPr>
                <w:rFonts w:ascii="Times New Roman" w:hAnsi="Times New Roman"/>
                <w:b/>
                <w:color w:val="000000" w:themeColor="text1"/>
                <w:sz w:val="16"/>
                <w:szCs w:val="16"/>
                <w:lang w:val="ro-MD"/>
              </w:rPr>
              <w:t xml:space="preserve">Codul </w:t>
            </w:r>
            <w:r w:rsidR="007A3E78">
              <w:rPr>
                <w:rFonts w:ascii="Times New Roman" w:hAnsi="Times New Roman"/>
                <w:b/>
                <w:color w:val="000000" w:themeColor="text1"/>
                <w:sz w:val="16"/>
                <w:szCs w:val="16"/>
                <w:lang w:val="ro-MD"/>
              </w:rPr>
              <w:t>e</w:t>
            </w:r>
            <w:r w:rsidRPr="0016481D">
              <w:rPr>
                <w:rFonts w:ascii="Times New Roman" w:hAnsi="Times New Roman"/>
                <w:b/>
                <w:color w:val="000000" w:themeColor="text1"/>
                <w:sz w:val="16"/>
                <w:szCs w:val="16"/>
                <w:lang w:val="ro-MD"/>
              </w:rPr>
              <w:t>ducației al Republicii Moldova nr. 152 din 17.07.2014</w:t>
            </w:r>
            <w:r w:rsidR="007A3E78">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007A3E78" w:rsidRPr="00D67486">
              <w:rPr>
                <w:rStyle w:val="af1"/>
                <w:rFonts w:ascii="Times New Roman" w:hAnsi="Times New Roman"/>
              </w:rPr>
              <w:t>a</w:t>
            </w:r>
            <w:r w:rsidRPr="0016481D">
              <w:rPr>
                <w:rStyle w:val="af1"/>
                <w:rFonts w:ascii="Times New Roman" w:hAnsi="Times New Roman"/>
                <w:color w:val="000000" w:themeColor="text1"/>
                <w:sz w:val="16"/>
                <w:szCs w:val="16"/>
                <w:lang w:val="ro-MD"/>
              </w:rPr>
              <w:t>rticolul 104</w:t>
            </w:r>
            <w:r w:rsidRPr="0016481D">
              <w:rPr>
                <w:rFonts w:ascii="Times New Roman" w:hAnsi="Times New Roman"/>
                <w:color w:val="000000" w:themeColor="text1"/>
                <w:sz w:val="16"/>
                <w:szCs w:val="16"/>
                <w:lang w:val="ro-MD"/>
              </w:rPr>
              <w:t xml:space="preserve">  alin. (3) </w:t>
            </w:r>
            <w:r w:rsidRPr="0016481D">
              <w:rPr>
                <w:rFonts w:ascii="Times New Roman" w:hAnsi="Times New Roman"/>
                <w:color w:val="000000" w:themeColor="text1"/>
                <w:sz w:val="16"/>
                <w:szCs w:val="16"/>
                <w:shd w:val="clear" w:color="auto" w:fill="FFFFFF"/>
                <w:lang w:val="ro-MD"/>
              </w:rPr>
              <w:t>Costul-standard per elev sau student constituie baza pentru calcularea taxelor de studii.</w:t>
            </w:r>
          </w:p>
          <w:p w14:paraId="43DCDD20" w14:textId="7CC6AD29" w:rsidR="00C01C2D" w:rsidRPr="0016481D" w:rsidRDefault="00C01C2D" w:rsidP="00C01C2D">
            <w:pPr>
              <w:pStyle w:val="af"/>
              <w:shd w:val="clear" w:color="auto" w:fill="FFFFFF"/>
              <w:spacing w:before="0" w:beforeAutospacing="0" w:after="0" w:afterAutospacing="0"/>
              <w:jc w:val="both"/>
              <w:rPr>
                <w:b/>
                <w:color w:val="000000" w:themeColor="text1"/>
                <w:sz w:val="16"/>
                <w:szCs w:val="16"/>
                <w:lang w:val="ro-MD"/>
              </w:rPr>
            </w:pPr>
            <w:r w:rsidRPr="0016481D">
              <w:rPr>
                <w:b/>
                <w:color w:val="000000" w:themeColor="text1"/>
                <w:sz w:val="16"/>
                <w:szCs w:val="16"/>
                <w:lang w:val="ro-MD"/>
              </w:rPr>
              <w:t>Hotărârea Guvern</w:t>
            </w:r>
            <w:r w:rsidR="00CE7E5B">
              <w:rPr>
                <w:b/>
                <w:color w:val="000000" w:themeColor="text1"/>
                <w:sz w:val="16"/>
                <w:szCs w:val="16"/>
                <w:lang w:val="ro-MD"/>
              </w:rPr>
              <w:t>ului</w:t>
            </w:r>
            <w:r w:rsidRPr="0016481D">
              <w:rPr>
                <w:b/>
                <w:color w:val="000000" w:themeColor="text1"/>
                <w:sz w:val="16"/>
                <w:szCs w:val="16"/>
                <w:lang w:val="ro-MD"/>
              </w:rPr>
              <w:t xml:space="preserve"> nr. 872 din 21.12.2015 „</w:t>
            </w:r>
            <w:r w:rsidR="00CE7E5B">
              <w:rPr>
                <w:b/>
                <w:color w:val="000000" w:themeColor="text1"/>
                <w:sz w:val="16"/>
                <w:szCs w:val="16"/>
                <w:lang w:val="ro-MD"/>
              </w:rPr>
              <w:t>C</w:t>
            </w:r>
            <w:r w:rsidRPr="0016481D">
              <w:rPr>
                <w:b/>
                <w:color w:val="000000" w:themeColor="text1"/>
                <w:sz w:val="16"/>
                <w:szCs w:val="16"/>
                <w:lang w:val="ro-MD"/>
              </w:rPr>
              <w:t>u privire la lucrările și serviciile contra plată, mărimea tarifelor la servicii, modul de formare și utilizare a veniturilor colectate de către autoritățile/instituțiile subordonate Ministerului Educației”</w:t>
            </w:r>
          </w:p>
          <w:p w14:paraId="0B1BF6B6" w14:textId="6797F028" w:rsidR="00C01C2D" w:rsidRPr="0016481D" w:rsidRDefault="00C01C2D" w:rsidP="00C01C2D">
            <w:pPr>
              <w:pStyle w:val="af"/>
              <w:shd w:val="clear" w:color="auto" w:fill="FFFFFF"/>
              <w:spacing w:before="0" w:beforeAutospacing="0" w:after="0" w:afterAutospacing="0"/>
              <w:jc w:val="both"/>
              <w:rPr>
                <w:color w:val="000000" w:themeColor="text1"/>
                <w:sz w:val="16"/>
                <w:szCs w:val="16"/>
                <w:lang w:val="ro-MD"/>
              </w:rPr>
            </w:pPr>
            <w:r w:rsidRPr="0016481D">
              <w:rPr>
                <w:b/>
                <w:color w:val="000000" w:themeColor="text1"/>
                <w:sz w:val="16"/>
                <w:szCs w:val="16"/>
                <w:shd w:val="clear" w:color="auto" w:fill="FFFFFF"/>
                <w:lang w:val="ro-MD"/>
              </w:rPr>
              <w:t>Pct.74</w:t>
            </w:r>
            <w:r w:rsidR="00CE7E5B">
              <w:rPr>
                <w:b/>
                <w:color w:val="000000" w:themeColor="text1"/>
                <w:sz w:val="16"/>
                <w:szCs w:val="16"/>
                <w:shd w:val="clear" w:color="auto" w:fill="FFFFFF"/>
                <w:lang w:val="ro-MD"/>
              </w:rPr>
              <w:t>.</w:t>
            </w:r>
            <w:r w:rsidRPr="0016481D">
              <w:rPr>
                <w:color w:val="000000" w:themeColor="text1"/>
                <w:sz w:val="16"/>
                <w:szCs w:val="16"/>
                <w:shd w:val="clear" w:color="auto" w:fill="FFFFFF"/>
                <w:lang w:val="ro-MD"/>
              </w:rPr>
              <w:t xml:space="preserve"> Cuantumul taxelor de studii se calculează în baza cheltuielilor reale aferente desfășurării procesului de studii, cu excepția cheltuielilor pentru plata burselor</w:t>
            </w:r>
            <w:r w:rsidR="00CE7E5B">
              <w:rPr>
                <w:color w:val="000000" w:themeColor="text1"/>
                <w:sz w:val="16"/>
                <w:szCs w:val="16"/>
                <w:shd w:val="clear" w:color="auto" w:fill="FFFFFF"/>
                <w:lang w:val="ro-MD"/>
              </w:rPr>
              <w:t>,</w:t>
            </w:r>
            <w:r w:rsidRPr="0016481D">
              <w:rPr>
                <w:color w:val="000000" w:themeColor="text1"/>
                <w:sz w:val="16"/>
                <w:szCs w:val="16"/>
                <w:shd w:val="clear" w:color="auto" w:fill="FFFFFF"/>
                <w:lang w:val="ro-MD"/>
              </w:rPr>
              <w:t xml:space="preserve"> și se aprobă de Consiliul pentru dezvoltare strategică instituțională. Toate cheltuielile se calculează conform cheltuielilor reale medii, în baza dărilor de seamă.</w:t>
            </w:r>
          </w:p>
          <w:p w14:paraId="4AD44EAD" w14:textId="77777777" w:rsidR="00C01C2D" w:rsidRPr="0016481D" w:rsidRDefault="00C01C2D" w:rsidP="00C01C2D">
            <w:pPr>
              <w:pStyle w:val="af"/>
              <w:shd w:val="clear" w:color="auto" w:fill="FFFFFF"/>
              <w:spacing w:before="0" w:beforeAutospacing="0" w:after="0" w:afterAutospacing="0"/>
              <w:jc w:val="both"/>
              <w:rPr>
                <w:color w:val="000000" w:themeColor="text1"/>
                <w:sz w:val="16"/>
                <w:szCs w:val="16"/>
                <w:lang w:val="ro-MD"/>
              </w:rPr>
            </w:pPr>
            <w:r w:rsidRPr="0016481D">
              <w:rPr>
                <w:color w:val="000000" w:themeColor="text1"/>
                <w:sz w:val="16"/>
                <w:szCs w:val="16"/>
                <w:shd w:val="clear" w:color="auto" w:fill="FFFFFF"/>
                <w:lang w:val="ro-MD"/>
              </w:rPr>
              <w:t>În calculul acestora se includ cheltuielile pentru retribuirea muncii personalului științifico-didactic, științific, didactic și  didactic auxiliar, achitarea plăților pentru consumul de resurse termoenergetice, reparații curente și capitale ale blocurilor de studii, renovarea bazei tehnico-materiale etc.</w:t>
            </w:r>
          </w:p>
          <w:p w14:paraId="4DDB2348" w14:textId="6CEDE5DB" w:rsidR="00C01C2D" w:rsidRPr="0016481D" w:rsidRDefault="00C01C2D" w:rsidP="00C01C2D">
            <w:pPr>
              <w:jc w:val="both"/>
              <w:rPr>
                <w:rFonts w:ascii="Times New Roman" w:hAnsi="Times New Roman"/>
                <w:color w:val="000000" w:themeColor="text1"/>
                <w:sz w:val="16"/>
                <w:szCs w:val="16"/>
                <w:lang w:val="ro-MD"/>
              </w:rPr>
            </w:pPr>
            <w:r w:rsidRPr="0016481D">
              <w:rPr>
                <w:rFonts w:ascii="Times New Roman" w:hAnsi="Times New Roman"/>
                <w:b/>
                <w:color w:val="000000" w:themeColor="text1"/>
                <w:sz w:val="16"/>
                <w:szCs w:val="16"/>
                <w:lang w:val="ro-MD"/>
              </w:rPr>
              <w:t>Metodologia de planificare și de aprobare a taxelor de studii și a altor taxe în instituția publică „Universitatea Tehnică a Moldovei”</w:t>
            </w:r>
            <w:r w:rsidR="00CE7E5B">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Pr="0016481D">
              <w:rPr>
                <w:rFonts w:ascii="Times New Roman" w:hAnsi="Times New Roman"/>
                <w:color w:val="000000" w:themeColor="text1"/>
                <w:sz w:val="16"/>
                <w:szCs w:val="16"/>
                <w:lang w:val="ro-MD"/>
              </w:rPr>
              <w:t xml:space="preserve">aprobată la ședința </w:t>
            </w:r>
            <w:r w:rsidR="00CE7E5B">
              <w:rPr>
                <w:rFonts w:ascii="Times New Roman" w:hAnsi="Times New Roman"/>
                <w:color w:val="000000" w:themeColor="text1"/>
                <w:sz w:val="16"/>
                <w:szCs w:val="16"/>
                <w:lang w:val="ro-MD"/>
              </w:rPr>
              <w:t>S</w:t>
            </w:r>
            <w:r w:rsidRPr="0016481D">
              <w:rPr>
                <w:rFonts w:ascii="Times New Roman" w:hAnsi="Times New Roman"/>
                <w:color w:val="000000" w:themeColor="text1"/>
                <w:sz w:val="16"/>
                <w:szCs w:val="16"/>
                <w:lang w:val="ro-MD"/>
              </w:rPr>
              <w:t>enatului UTM din 27.12.2016, proces</w:t>
            </w:r>
            <w:r w:rsidR="00CE7E5B">
              <w:rPr>
                <w:rFonts w:ascii="Times New Roman" w:hAnsi="Times New Roman"/>
                <w:color w:val="000000" w:themeColor="text1"/>
                <w:sz w:val="16"/>
                <w:szCs w:val="16"/>
                <w:lang w:val="ro-MD"/>
              </w:rPr>
              <w:t>ul</w:t>
            </w:r>
            <w:r w:rsidRPr="0016481D">
              <w:rPr>
                <w:rFonts w:ascii="Times New Roman" w:hAnsi="Times New Roman"/>
                <w:color w:val="000000" w:themeColor="text1"/>
                <w:sz w:val="16"/>
                <w:szCs w:val="16"/>
                <w:lang w:val="ro-MD"/>
              </w:rPr>
              <w:t>-verbal nr. 4</w:t>
            </w:r>
            <w:r w:rsidR="00CE7E5B">
              <w:rPr>
                <w:rFonts w:ascii="Times New Roman" w:hAnsi="Times New Roman"/>
                <w:color w:val="000000" w:themeColor="text1"/>
                <w:sz w:val="16"/>
                <w:szCs w:val="16"/>
                <w:lang w:val="ro-MD"/>
              </w:rPr>
              <w:t>,</w:t>
            </w:r>
            <w:r w:rsidRPr="0016481D">
              <w:rPr>
                <w:rFonts w:ascii="Times New Roman" w:hAnsi="Times New Roman"/>
                <w:color w:val="000000" w:themeColor="text1"/>
                <w:sz w:val="16"/>
                <w:szCs w:val="16"/>
                <w:lang w:val="ro-MD"/>
              </w:rPr>
              <w:t xml:space="preserve"> cu modificările și completările ulterioare.</w:t>
            </w:r>
          </w:p>
          <w:p w14:paraId="6AE5523A" w14:textId="4C287562" w:rsidR="00C01C2D" w:rsidRPr="0016481D" w:rsidRDefault="00C01C2D" w:rsidP="00C01C2D">
            <w:pPr>
              <w:pStyle w:val="af"/>
              <w:shd w:val="clear" w:color="auto" w:fill="FFFFFF"/>
              <w:spacing w:before="0" w:beforeAutospacing="0" w:after="0" w:afterAutospacing="0"/>
              <w:jc w:val="both"/>
              <w:rPr>
                <w:color w:val="000000" w:themeColor="text1"/>
                <w:sz w:val="16"/>
                <w:szCs w:val="16"/>
                <w:lang w:val="ro-MD"/>
              </w:rPr>
            </w:pPr>
            <w:r w:rsidRPr="0016481D">
              <w:rPr>
                <w:b/>
                <w:color w:val="000000" w:themeColor="text1"/>
                <w:sz w:val="16"/>
                <w:szCs w:val="16"/>
                <w:lang w:val="ro-MD"/>
              </w:rPr>
              <w:t>Pct 5.2</w:t>
            </w:r>
            <w:r w:rsidR="00CE7E5B">
              <w:rPr>
                <w:b/>
                <w:color w:val="000000" w:themeColor="text1"/>
                <w:sz w:val="16"/>
                <w:szCs w:val="16"/>
                <w:lang w:val="ro-MD"/>
              </w:rPr>
              <w:t>.</w:t>
            </w:r>
            <w:r w:rsidRPr="0016481D">
              <w:rPr>
                <w:color w:val="000000" w:themeColor="text1"/>
                <w:sz w:val="16"/>
                <w:szCs w:val="16"/>
                <w:lang w:val="ro-MD"/>
              </w:rPr>
              <w:t xml:space="preserve"> </w:t>
            </w:r>
            <w:r w:rsidR="00CE7E5B">
              <w:rPr>
                <w:color w:val="000000" w:themeColor="text1"/>
                <w:sz w:val="16"/>
                <w:szCs w:val="16"/>
                <w:lang w:val="ro-MD"/>
              </w:rPr>
              <w:t>C</w:t>
            </w:r>
            <w:r w:rsidRPr="0016481D">
              <w:rPr>
                <w:color w:val="000000" w:themeColor="text1"/>
                <w:sz w:val="16"/>
                <w:szCs w:val="16"/>
                <w:lang w:val="ro-MD"/>
              </w:rPr>
              <w:t>uantumul plăților de studii pentru instruirea cu taxă a elevilor (Colegiul Tehnic al Universității) și studenților ciclului I, ciclului II și ciclului III se calculează în baza cheltuielilor reale aferente desfășurării procesului de studii, cu excepția cheltuielilor pentru plata burselor și cheltuielilor de întreținere a căminelor. Cuantumul plăților pentru studii suportate de persoanele juridice po</w:t>
            </w:r>
            <w:r w:rsidR="00CE7E5B">
              <w:rPr>
                <w:color w:val="000000" w:themeColor="text1"/>
                <w:sz w:val="16"/>
                <w:szCs w:val="16"/>
                <w:lang w:val="ro-MD"/>
              </w:rPr>
              <w:t>ate</w:t>
            </w:r>
            <w:r w:rsidRPr="0016481D">
              <w:rPr>
                <w:color w:val="000000" w:themeColor="text1"/>
                <w:sz w:val="16"/>
                <w:szCs w:val="16"/>
                <w:lang w:val="ro-MD"/>
              </w:rPr>
              <w:t xml:space="preserve"> include suplimentar și cheltuieli</w:t>
            </w:r>
            <w:r w:rsidR="00CE7E5B">
              <w:rPr>
                <w:color w:val="000000" w:themeColor="text1"/>
                <w:sz w:val="16"/>
                <w:szCs w:val="16"/>
                <w:lang w:val="ro-MD"/>
              </w:rPr>
              <w:t>le</w:t>
            </w:r>
            <w:r w:rsidRPr="0016481D">
              <w:rPr>
                <w:color w:val="000000" w:themeColor="text1"/>
                <w:sz w:val="16"/>
                <w:szCs w:val="16"/>
                <w:lang w:val="ro-MD"/>
              </w:rPr>
              <w:t xml:space="preserve"> pentru burse. Cuantumul plăților pentru studii include cheltuieli calculate conform cheltuielilor reale medii din rapoartele financiare. Cuantumul plăților pentru studii cu taxă, pe programe și pe ani de studii se stabilesc/revizuiesc, în caz de necesitate, până la sfârșitul fiecărui an de studii precedent și se aprobă de CDSI al </w:t>
            </w:r>
            <w:r w:rsidR="00CE7E5B">
              <w:rPr>
                <w:color w:val="000000" w:themeColor="text1"/>
                <w:sz w:val="16"/>
                <w:szCs w:val="16"/>
                <w:lang w:val="ro-MD"/>
              </w:rPr>
              <w:t>u</w:t>
            </w:r>
            <w:r w:rsidRPr="0016481D">
              <w:rPr>
                <w:color w:val="000000" w:themeColor="text1"/>
                <w:sz w:val="16"/>
                <w:szCs w:val="16"/>
                <w:lang w:val="ro-MD"/>
              </w:rPr>
              <w:t>niversități;</w:t>
            </w:r>
          </w:p>
          <w:p w14:paraId="7A435149" w14:textId="01F227B3"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hAnsi="Times New Roman"/>
                <w:b/>
                <w:color w:val="000000" w:themeColor="text1"/>
                <w:sz w:val="16"/>
                <w:szCs w:val="16"/>
                <w:lang w:val="ro-MD"/>
              </w:rPr>
              <w:t>Pct 5.4</w:t>
            </w:r>
            <w:r w:rsidR="00CE7E5B">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00CE7E5B">
              <w:rPr>
                <w:rFonts w:ascii="Times New Roman" w:hAnsi="Times New Roman"/>
                <w:color w:val="000000" w:themeColor="text1"/>
                <w:sz w:val="16"/>
                <w:szCs w:val="16"/>
                <w:lang w:val="ro-MD"/>
              </w:rPr>
              <w:t>C</w:t>
            </w:r>
            <w:r w:rsidRPr="0016481D">
              <w:rPr>
                <w:rFonts w:ascii="Times New Roman" w:hAnsi="Times New Roman"/>
                <w:color w:val="000000" w:themeColor="text1"/>
                <w:sz w:val="16"/>
                <w:szCs w:val="16"/>
                <w:lang w:val="ro-MD"/>
              </w:rPr>
              <w:t>uantumul taxei de studii în învățământul cu frecvență redusă nu va depăși taxa de studii la învățământul cu frecvența</w:t>
            </w:r>
            <w:r w:rsidR="00CE7E5B">
              <w:rPr>
                <w:rFonts w:ascii="Times New Roman" w:hAnsi="Times New Roman"/>
                <w:color w:val="000000" w:themeColor="text1"/>
                <w:sz w:val="16"/>
                <w:szCs w:val="16"/>
                <w:lang w:val="ro-MD"/>
              </w:rPr>
              <w:t>.</w:t>
            </w:r>
          </w:p>
        </w:tc>
        <w:tc>
          <w:tcPr>
            <w:tcW w:w="2268" w:type="dxa"/>
            <w:shd w:val="clear" w:color="auto" w:fill="auto"/>
          </w:tcPr>
          <w:p w14:paraId="0392630C" w14:textId="370CB935"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S-a contrapus și verificat dacă la stabilirea taxelor de studii s-a ținut cont de costul standard per/student și cheltuielile reale suportate</w:t>
            </w:r>
            <w:r w:rsidR="007A3E78">
              <w:rPr>
                <w:rFonts w:ascii="Times New Roman" w:eastAsia="Times New Roman" w:hAnsi="Times New Roman"/>
                <w:bCs/>
                <w:color w:val="000000"/>
                <w:sz w:val="16"/>
                <w:szCs w:val="16"/>
                <w:lang w:val="ro-MD"/>
              </w:rPr>
              <w:t>.</w:t>
            </w:r>
            <w:r w:rsidRPr="0016481D">
              <w:rPr>
                <w:rFonts w:ascii="Times New Roman" w:eastAsia="Times New Roman" w:hAnsi="Times New Roman"/>
                <w:bCs/>
                <w:color w:val="000000"/>
                <w:sz w:val="16"/>
                <w:szCs w:val="16"/>
                <w:lang w:val="ro-MD"/>
              </w:rPr>
              <w:t xml:space="preserve"> </w:t>
            </w:r>
          </w:p>
        </w:tc>
        <w:tc>
          <w:tcPr>
            <w:tcW w:w="1985" w:type="dxa"/>
            <w:shd w:val="clear" w:color="auto" w:fill="auto"/>
          </w:tcPr>
          <w:p w14:paraId="21EE6AD9" w14:textId="35AC9D1F"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100 % – au fost verificate toate ordinele privind stabilirea taxelor de studii.</w:t>
            </w:r>
          </w:p>
        </w:tc>
      </w:tr>
      <w:tr w:rsidR="00C01C2D" w:rsidRPr="0016481D" w14:paraId="15EF702F" w14:textId="77777777" w:rsidTr="00896578">
        <w:trPr>
          <w:trHeight w:val="1692"/>
        </w:trPr>
        <w:tc>
          <w:tcPr>
            <w:tcW w:w="1980" w:type="dxa"/>
            <w:shd w:val="clear" w:color="auto" w:fill="auto"/>
          </w:tcPr>
          <w:p w14:paraId="7373AA63" w14:textId="3D326799"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color w:val="000000" w:themeColor="text1"/>
                <w:sz w:val="16"/>
                <w:szCs w:val="16"/>
                <w:lang w:val="ro-MD"/>
              </w:rPr>
              <w:t>4.1. Riscul de stabilire neconformă a taxei de cazare în cămin</w:t>
            </w:r>
          </w:p>
        </w:tc>
        <w:tc>
          <w:tcPr>
            <w:tcW w:w="7943" w:type="dxa"/>
            <w:shd w:val="clear" w:color="auto" w:fill="auto"/>
          </w:tcPr>
          <w:p w14:paraId="600824A4" w14:textId="7B6C3712" w:rsidR="00C01C2D" w:rsidRPr="0016481D" w:rsidRDefault="00C01C2D" w:rsidP="00C01C2D">
            <w:pPr>
              <w:jc w:val="both"/>
              <w:rPr>
                <w:rFonts w:ascii="Times New Roman" w:hAnsi="Times New Roman"/>
                <w:b/>
                <w:bCs/>
                <w:color w:val="000000" w:themeColor="text1"/>
                <w:sz w:val="16"/>
                <w:szCs w:val="16"/>
                <w:lang w:val="ro-MD"/>
              </w:rPr>
            </w:pPr>
            <w:r w:rsidRPr="0016481D">
              <w:rPr>
                <w:rFonts w:ascii="Times New Roman" w:hAnsi="Times New Roman"/>
                <w:b/>
                <w:bCs/>
                <w:color w:val="000000" w:themeColor="text1"/>
                <w:sz w:val="16"/>
                <w:szCs w:val="16"/>
                <w:lang w:val="ro-MD"/>
              </w:rPr>
              <w:t>Hotărârea Guvern</w:t>
            </w:r>
            <w:r w:rsidR="00CE7E5B">
              <w:rPr>
                <w:rFonts w:ascii="Times New Roman" w:hAnsi="Times New Roman"/>
                <w:b/>
                <w:bCs/>
                <w:color w:val="000000" w:themeColor="text1"/>
                <w:sz w:val="16"/>
                <w:szCs w:val="16"/>
                <w:lang w:val="ro-MD"/>
              </w:rPr>
              <w:t>ului</w:t>
            </w:r>
            <w:r w:rsidRPr="0016481D">
              <w:rPr>
                <w:rFonts w:ascii="Times New Roman" w:hAnsi="Times New Roman"/>
                <w:b/>
                <w:bCs/>
                <w:color w:val="000000" w:themeColor="text1"/>
                <w:sz w:val="16"/>
                <w:szCs w:val="16"/>
                <w:lang w:val="ro-MD"/>
              </w:rPr>
              <w:t xml:space="preserve"> nr. 99 din 30.01.2007 „</w:t>
            </w:r>
            <w:r w:rsidR="00CE7E5B">
              <w:rPr>
                <w:rFonts w:ascii="Times New Roman" w:hAnsi="Times New Roman"/>
                <w:b/>
                <w:bCs/>
                <w:color w:val="000000" w:themeColor="text1"/>
                <w:sz w:val="16"/>
                <w:szCs w:val="16"/>
                <w:lang w:val="ro-MD"/>
              </w:rPr>
              <w:t>C</w:t>
            </w:r>
            <w:r w:rsidRPr="0016481D">
              <w:rPr>
                <w:rFonts w:ascii="Times New Roman" w:hAnsi="Times New Roman"/>
                <w:b/>
                <w:bCs/>
                <w:color w:val="000000" w:themeColor="text1"/>
                <w:sz w:val="16"/>
                <w:szCs w:val="16"/>
                <w:lang w:val="ro-MD"/>
              </w:rPr>
              <w:t>u privire la taxele de cazare în căminele instituțiilor de stat de învățământ profesional tehnic secundar, profesional tehnic postsecundar, superior și din domeniul științei și inovării”</w:t>
            </w:r>
          </w:p>
          <w:p w14:paraId="33728F6E" w14:textId="1AB2BA26"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b/>
                <w:color w:val="000000" w:themeColor="text1"/>
                <w:sz w:val="16"/>
                <w:szCs w:val="16"/>
                <w:shd w:val="clear" w:color="auto" w:fill="FFFFFF"/>
                <w:lang w:val="ro-MD"/>
              </w:rPr>
              <w:t>Pct. 1</w:t>
            </w:r>
            <w:r w:rsidR="00CE7E5B">
              <w:rPr>
                <w:rFonts w:ascii="Times New Roman" w:hAnsi="Times New Roman"/>
                <w:b/>
                <w:color w:val="000000" w:themeColor="text1"/>
                <w:sz w:val="16"/>
                <w:szCs w:val="16"/>
                <w:shd w:val="clear" w:color="auto" w:fill="FFFFFF"/>
                <w:lang w:val="ro-MD"/>
              </w:rPr>
              <w:t>.</w:t>
            </w:r>
            <w:r w:rsidRPr="0016481D">
              <w:rPr>
                <w:rFonts w:ascii="Times New Roman" w:hAnsi="Times New Roman"/>
                <w:b/>
                <w:color w:val="000000" w:themeColor="text1"/>
                <w:sz w:val="16"/>
                <w:szCs w:val="16"/>
                <w:shd w:val="clear" w:color="auto" w:fill="FFFFFF"/>
                <w:lang w:val="ro-MD"/>
              </w:rPr>
              <w:t xml:space="preserve"> </w:t>
            </w:r>
            <w:r w:rsidRPr="0016481D">
              <w:rPr>
                <w:rFonts w:ascii="Times New Roman" w:hAnsi="Times New Roman"/>
                <w:color w:val="000000" w:themeColor="text1"/>
                <w:sz w:val="16"/>
                <w:szCs w:val="16"/>
                <w:shd w:val="clear" w:color="auto" w:fill="FFFFFF"/>
                <w:lang w:val="ro-MD"/>
              </w:rPr>
              <w:t>Se stabilește taxa lunară de cazare în cămine pornind de la costul cheltuielilor aferente cazării efectiv suportate de către fiecare instituție de învățământ</w:t>
            </w:r>
            <w:r w:rsidR="00CE7E5B">
              <w:rPr>
                <w:rFonts w:ascii="Times New Roman" w:hAnsi="Times New Roman"/>
                <w:color w:val="000000" w:themeColor="text1"/>
                <w:sz w:val="16"/>
                <w:szCs w:val="16"/>
                <w:shd w:val="clear" w:color="auto" w:fill="FFFFFF"/>
                <w:lang w:val="ro-MD"/>
              </w:rPr>
              <w:t>:</w:t>
            </w:r>
          </w:p>
          <w:p w14:paraId="4CF53F5C" w14:textId="559C0298" w:rsidR="00C01C2D" w:rsidRPr="0016481D" w:rsidRDefault="00C01C2D" w:rsidP="00C01C2D">
            <w:pPr>
              <w:jc w:val="both"/>
              <w:rPr>
                <w:rFonts w:ascii="Times New Roman" w:hAnsi="Times New Roman"/>
                <w:color w:val="000000" w:themeColor="text1"/>
                <w:sz w:val="16"/>
                <w:szCs w:val="16"/>
                <w:shd w:val="clear" w:color="auto" w:fill="FFFFFF"/>
                <w:lang w:val="ro-MD"/>
              </w:rPr>
            </w:pPr>
            <w:r w:rsidRPr="0016481D">
              <w:rPr>
                <w:rFonts w:ascii="Times New Roman" w:hAnsi="Times New Roman"/>
                <w:color w:val="000000" w:themeColor="text1"/>
                <w:sz w:val="16"/>
                <w:szCs w:val="16"/>
                <w:shd w:val="clear" w:color="auto" w:fill="FFFFFF"/>
                <w:lang w:val="ro-MD"/>
              </w:rPr>
              <w:t>- pentru elevii care își fac studiile cu finanțare de la bugetul de stat și în bază de contract în instituțiile de stat de învățământ profesional tehnic postsecundar -  40 la sută din costul calculat</w:t>
            </w:r>
            <w:r w:rsidR="00CE7E5B">
              <w:rPr>
                <w:rFonts w:ascii="Times New Roman" w:hAnsi="Times New Roman"/>
                <w:color w:val="000000" w:themeColor="text1"/>
                <w:sz w:val="16"/>
                <w:szCs w:val="16"/>
                <w:shd w:val="clear" w:color="auto" w:fill="FFFFFF"/>
                <w:lang w:val="ro-MD"/>
              </w:rPr>
              <w:t>;</w:t>
            </w:r>
            <w:r w:rsidRPr="0016481D">
              <w:rPr>
                <w:rFonts w:ascii="Times New Roman" w:hAnsi="Times New Roman"/>
                <w:color w:val="000000" w:themeColor="text1"/>
                <w:sz w:val="16"/>
                <w:szCs w:val="16"/>
                <w:shd w:val="clear" w:color="auto" w:fill="FFFFFF"/>
                <w:lang w:val="ro-MD"/>
              </w:rPr>
              <w:t> </w:t>
            </w:r>
          </w:p>
          <w:p w14:paraId="778C8270" w14:textId="26D38E15" w:rsidR="00C01C2D" w:rsidRPr="0016481D" w:rsidRDefault="00C01C2D" w:rsidP="00C01C2D">
            <w:pPr>
              <w:jc w:val="both"/>
              <w:rPr>
                <w:rFonts w:ascii="Times New Roman" w:hAnsi="Times New Roman"/>
                <w:color w:val="000000" w:themeColor="text1"/>
                <w:sz w:val="16"/>
                <w:szCs w:val="16"/>
                <w:shd w:val="clear" w:color="auto" w:fill="FFFFFF"/>
                <w:lang w:val="ro-MD"/>
              </w:rPr>
            </w:pPr>
            <w:r w:rsidRPr="0016481D">
              <w:rPr>
                <w:rFonts w:ascii="Times New Roman" w:hAnsi="Times New Roman"/>
                <w:color w:val="000000" w:themeColor="text1"/>
                <w:sz w:val="16"/>
                <w:szCs w:val="16"/>
                <w:shd w:val="clear" w:color="auto" w:fill="FFFFFF"/>
                <w:lang w:val="ro-MD"/>
              </w:rPr>
              <w:t>- pentru elevii care își fac studiile cu finanțare de la bugetul de stat și în bază de contract în instituțiile de stat de învățământ profesional tehnic postsecundar -  40 la sută din costul calculat;</w:t>
            </w:r>
          </w:p>
          <w:p w14:paraId="6474F09B" w14:textId="6C6B7D44"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color w:val="000000" w:themeColor="text1"/>
                <w:sz w:val="16"/>
                <w:szCs w:val="16"/>
                <w:shd w:val="clear" w:color="auto" w:fill="FFFFFF"/>
                <w:lang w:val="ro-MD"/>
              </w:rPr>
              <w:t>- pentru masteranzii, doctoranzii, rezidenții și medicii înscriși pentru secundariat clinic imediat după absolvirea facultății care își fac studiile cu finanțare de la bugetul de stat - 50 la sută din costul calculat</w:t>
            </w:r>
            <w:r w:rsidR="00C73AC4">
              <w:rPr>
                <w:rFonts w:ascii="Times New Roman" w:hAnsi="Times New Roman"/>
                <w:color w:val="000000" w:themeColor="text1"/>
                <w:sz w:val="16"/>
                <w:szCs w:val="16"/>
                <w:shd w:val="clear" w:color="auto" w:fill="FFFFFF"/>
                <w:lang w:val="ro-MD"/>
              </w:rPr>
              <w:t>;</w:t>
            </w:r>
          </w:p>
          <w:p w14:paraId="753F5621" w14:textId="1F3F8F80"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color w:val="000000" w:themeColor="text1"/>
                <w:sz w:val="16"/>
                <w:szCs w:val="16"/>
                <w:shd w:val="clear" w:color="auto" w:fill="FFFFFF"/>
                <w:lang w:val="ro-MD"/>
              </w:rPr>
              <w:t>- pentru spațiile ocupate de angajații instituției și de alte categorii de personal din domeniul educației în care s</w:t>
            </w:r>
            <w:r w:rsidR="00C73AC4">
              <w:rPr>
                <w:rFonts w:ascii="Times New Roman" w:hAnsi="Times New Roman"/>
                <w:color w:val="000000" w:themeColor="text1"/>
                <w:sz w:val="16"/>
                <w:szCs w:val="16"/>
                <w:shd w:val="clear" w:color="auto" w:fill="FFFFFF"/>
                <w:lang w:val="ro-MD"/>
              </w:rPr>
              <w:t>u</w:t>
            </w:r>
            <w:r w:rsidRPr="0016481D">
              <w:rPr>
                <w:rFonts w:ascii="Times New Roman" w:hAnsi="Times New Roman"/>
                <w:color w:val="000000" w:themeColor="text1"/>
                <w:sz w:val="16"/>
                <w:szCs w:val="16"/>
                <w:shd w:val="clear" w:color="auto" w:fill="FFFFFF"/>
                <w:lang w:val="ro-MD"/>
              </w:rPr>
              <w:t>nt instalate echipamente de măsurare individuale, taxa de cazare lunară va constitui 30% din costul calculat.</w:t>
            </w:r>
          </w:p>
          <w:p w14:paraId="19D81871" w14:textId="5A536DB6"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color w:val="000000" w:themeColor="text1"/>
                <w:sz w:val="16"/>
                <w:szCs w:val="16"/>
                <w:shd w:val="clear" w:color="auto" w:fill="FFFFFF"/>
                <w:lang w:val="ro-MD"/>
              </w:rPr>
              <w:t>Mărimea concretă a taxei de cazare în căminele instituțiilor de stat de învățământ profesional tehnic postsecundar, superior și de cercetare-dezvoltare se calculează în conformitate cu Metodologia de calcul</w:t>
            </w:r>
            <w:r w:rsidR="00C73AC4">
              <w:rPr>
                <w:rFonts w:ascii="Times New Roman" w:hAnsi="Times New Roman"/>
                <w:color w:val="000000" w:themeColor="text1"/>
                <w:sz w:val="16"/>
                <w:szCs w:val="16"/>
                <w:shd w:val="clear" w:color="auto" w:fill="FFFFFF"/>
                <w:lang w:val="ro-MD"/>
              </w:rPr>
              <w:t>are</w:t>
            </w:r>
            <w:r w:rsidRPr="0016481D">
              <w:rPr>
                <w:rFonts w:ascii="Times New Roman" w:hAnsi="Times New Roman"/>
                <w:color w:val="000000" w:themeColor="text1"/>
                <w:sz w:val="16"/>
                <w:szCs w:val="16"/>
                <w:shd w:val="clear" w:color="auto" w:fill="FFFFFF"/>
                <w:lang w:val="ro-MD"/>
              </w:rPr>
              <w:t xml:space="preserve"> a taxei de cazare în cămine, specificată în </w:t>
            </w:r>
            <w:r w:rsidR="00C73AC4">
              <w:rPr>
                <w:rFonts w:ascii="Times New Roman" w:hAnsi="Times New Roman"/>
                <w:color w:val="000000" w:themeColor="text1"/>
                <w:sz w:val="16"/>
                <w:szCs w:val="16"/>
                <w:shd w:val="clear" w:color="auto" w:fill="FFFFFF"/>
                <w:lang w:val="ro-MD"/>
              </w:rPr>
              <w:t>A</w:t>
            </w:r>
            <w:r w:rsidRPr="0016481D">
              <w:rPr>
                <w:rFonts w:ascii="Times New Roman" w:hAnsi="Times New Roman"/>
                <w:color w:val="000000" w:themeColor="text1"/>
                <w:sz w:val="16"/>
                <w:szCs w:val="16"/>
                <w:shd w:val="clear" w:color="auto" w:fill="FFFFFF"/>
                <w:lang w:val="ro-MD"/>
              </w:rPr>
              <w:t>nexa nr.1, și se aprobă de către conducătorii instituțiilor de învățământ.</w:t>
            </w:r>
          </w:p>
          <w:p w14:paraId="122E629F" w14:textId="79F3A33C" w:rsidR="00C01C2D" w:rsidRPr="0016481D" w:rsidRDefault="00C01C2D" w:rsidP="00C01C2D">
            <w:pPr>
              <w:jc w:val="both"/>
              <w:rPr>
                <w:rFonts w:ascii="Times New Roman" w:hAnsi="Times New Roman"/>
                <w:color w:val="000000" w:themeColor="text1"/>
                <w:sz w:val="16"/>
                <w:szCs w:val="16"/>
                <w:shd w:val="clear" w:color="auto" w:fill="FFFFFF"/>
                <w:lang w:val="ro-MD"/>
              </w:rPr>
            </w:pPr>
            <w:r w:rsidRPr="0016481D">
              <w:rPr>
                <w:rFonts w:ascii="Times New Roman" w:hAnsi="Times New Roman"/>
                <w:b/>
                <w:color w:val="000000" w:themeColor="text1"/>
                <w:sz w:val="16"/>
                <w:szCs w:val="16"/>
                <w:lang w:val="ro-MD"/>
              </w:rPr>
              <w:t xml:space="preserve">Anexa </w:t>
            </w:r>
            <w:r w:rsidR="00C73AC4">
              <w:rPr>
                <w:rFonts w:ascii="Times New Roman" w:hAnsi="Times New Roman"/>
                <w:b/>
                <w:color w:val="000000" w:themeColor="text1"/>
                <w:sz w:val="16"/>
                <w:szCs w:val="16"/>
                <w:lang w:val="ro-MD"/>
              </w:rPr>
              <w:t>nr.</w:t>
            </w:r>
            <w:r w:rsidRPr="0016481D">
              <w:rPr>
                <w:rFonts w:ascii="Times New Roman" w:hAnsi="Times New Roman"/>
                <w:b/>
                <w:color w:val="000000" w:themeColor="text1"/>
                <w:sz w:val="16"/>
                <w:szCs w:val="16"/>
                <w:lang w:val="ro-MD"/>
              </w:rPr>
              <w:t>1</w:t>
            </w:r>
            <w:r w:rsidR="00C73AC4">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Pr="0016481D">
              <w:rPr>
                <w:rFonts w:ascii="Times New Roman" w:hAnsi="Times New Roman"/>
                <w:color w:val="000000" w:themeColor="text1"/>
                <w:sz w:val="16"/>
                <w:szCs w:val="16"/>
                <w:shd w:val="clear" w:color="auto" w:fill="FFFFFF"/>
                <w:lang w:val="ro-MD"/>
              </w:rPr>
              <w:t>Plata pentru chirie se stabilește pe categorii de locatari la începutul fiecărui an financiar de către senatele universitare/ consiliile profesorale, reieșind din cheltuielile aferente cazării, efectiv calculate pentru anul financiar și reflectate în planul de dezvoltare a căminelor.</w:t>
            </w:r>
          </w:p>
          <w:p w14:paraId="188A30C0" w14:textId="4DA4C924" w:rsidR="00C01C2D" w:rsidRPr="0016481D" w:rsidRDefault="00C01C2D" w:rsidP="00C01C2D">
            <w:pPr>
              <w:jc w:val="both"/>
              <w:rPr>
                <w:rFonts w:ascii="Times New Roman" w:hAnsi="Times New Roman"/>
                <w:b/>
                <w:bCs/>
                <w:color w:val="000000" w:themeColor="text1"/>
                <w:sz w:val="16"/>
                <w:szCs w:val="16"/>
                <w:lang w:val="ro-MD"/>
              </w:rPr>
            </w:pPr>
            <w:r w:rsidRPr="0016481D">
              <w:rPr>
                <w:rFonts w:ascii="Times New Roman" w:hAnsi="Times New Roman"/>
                <w:b/>
                <w:bCs/>
                <w:color w:val="000000" w:themeColor="text1"/>
                <w:sz w:val="16"/>
                <w:szCs w:val="16"/>
                <w:lang w:val="ro-MD"/>
              </w:rPr>
              <w:t>Metodologia de planificare și de aprobare a taxelor de studii și a altor taxe în instituția publică „Universitatea Tehnică a Moldovei”</w:t>
            </w:r>
            <w:r w:rsidR="00C73AC4">
              <w:rPr>
                <w:rFonts w:ascii="Times New Roman" w:hAnsi="Times New Roman"/>
                <w:b/>
                <w:bCs/>
                <w:color w:val="000000" w:themeColor="text1"/>
                <w:sz w:val="16"/>
                <w:szCs w:val="16"/>
                <w:lang w:val="ro-MD"/>
              </w:rPr>
              <w:t>,</w:t>
            </w:r>
            <w:r w:rsidRPr="0016481D">
              <w:rPr>
                <w:rFonts w:ascii="Times New Roman" w:hAnsi="Times New Roman"/>
                <w:b/>
                <w:bCs/>
                <w:color w:val="000000" w:themeColor="text1"/>
                <w:sz w:val="16"/>
                <w:szCs w:val="16"/>
                <w:lang w:val="ro-MD"/>
              </w:rPr>
              <w:t xml:space="preserve"> aprobată la ședința </w:t>
            </w:r>
            <w:r w:rsidR="00C73AC4">
              <w:rPr>
                <w:rFonts w:ascii="Times New Roman" w:hAnsi="Times New Roman"/>
                <w:b/>
                <w:bCs/>
                <w:color w:val="000000" w:themeColor="text1"/>
                <w:sz w:val="16"/>
                <w:szCs w:val="16"/>
                <w:lang w:val="ro-MD"/>
              </w:rPr>
              <w:t>S</w:t>
            </w:r>
            <w:r w:rsidRPr="0016481D">
              <w:rPr>
                <w:rFonts w:ascii="Times New Roman" w:hAnsi="Times New Roman"/>
                <w:b/>
                <w:bCs/>
                <w:color w:val="000000" w:themeColor="text1"/>
                <w:sz w:val="16"/>
                <w:szCs w:val="16"/>
                <w:lang w:val="ro-MD"/>
              </w:rPr>
              <w:t>enatului UTM din 27.12.2016, proces</w:t>
            </w:r>
            <w:r w:rsidR="00C73AC4">
              <w:rPr>
                <w:rFonts w:ascii="Times New Roman" w:hAnsi="Times New Roman"/>
                <w:b/>
                <w:bCs/>
                <w:color w:val="000000" w:themeColor="text1"/>
                <w:sz w:val="16"/>
                <w:szCs w:val="16"/>
                <w:lang w:val="ro-MD"/>
              </w:rPr>
              <w:t>ul</w:t>
            </w:r>
            <w:r w:rsidRPr="0016481D">
              <w:rPr>
                <w:rFonts w:ascii="Times New Roman" w:hAnsi="Times New Roman"/>
                <w:b/>
                <w:bCs/>
                <w:color w:val="000000" w:themeColor="text1"/>
                <w:sz w:val="16"/>
                <w:szCs w:val="16"/>
                <w:lang w:val="ro-MD"/>
              </w:rPr>
              <w:t>-verbal nr. 4</w:t>
            </w:r>
            <w:r w:rsidR="00C73AC4">
              <w:rPr>
                <w:rFonts w:ascii="Times New Roman" w:hAnsi="Times New Roman"/>
                <w:b/>
                <w:bCs/>
                <w:color w:val="000000" w:themeColor="text1"/>
                <w:sz w:val="16"/>
                <w:szCs w:val="16"/>
                <w:lang w:val="ro-MD"/>
              </w:rPr>
              <w:t>,</w:t>
            </w:r>
            <w:r w:rsidRPr="0016481D">
              <w:rPr>
                <w:rFonts w:ascii="Times New Roman" w:hAnsi="Times New Roman"/>
                <w:b/>
                <w:bCs/>
                <w:color w:val="000000" w:themeColor="text1"/>
                <w:sz w:val="16"/>
                <w:szCs w:val="16"/>
                <w:lang w:val="ro-MD"/>
              </w:rPr>
              <w:t xml:space="preserve"> cu modificările și completările ulterioare.</w:t>
            </w:r>
          </w:p>
          <w:p w14:paraId="087CF811" w14:textId="3BEAFE9F" w:rsidR="00C01C2D" w:rsidRPr="0016481D" w:rsidRDefault="00C01C2D" w:rsidP="00C01C2D">
            <w:pPr>
              <w:jc w:val="both"/>
              <w:rPr>
                <w:rFonts w:ascii="Times New Roman" w:hAnsi="Times New Roman"/>
                <w:color w:val="000000" w:themeColor="text1"/>
                <w:sz w:val="16"/>
                <w:szCs w:val="16"/>
                <w:lang w:val="ro-MD"/>
              </w:rPr>
            </w:pPr>
            <w:r w:rsidRPr="0016481D">
              <w:rPr>
                <w:rFonts w:ascii="Times New Roman" w:hAnsi="Times New Roman"/>
                <w:b/>
                <w:color w:val="000000" w:themeColor="text1"/>
                <w:sz w:val="16"/>
                <w:szCs w:val="16"/>
                <w:lang w:val="ro-MD"/>
              </w:rPr>
              <w:t>Pct. 15.2</w:t>
            </w:r>
            <w:r w:rsidR="00C73AC4">
              <w:rPr>
                <w:rFonts w:ascii="Times New Roman" w:hAnsi="Times New Roman"/>
                <w:b/>
                <w:color w:val="000000" w:themeColor="text1"/>
                <w:sz w:val="16"/>
                <w:szCs w:val="16"/>
                <w:lang w:val="ro-MD"/>
              </w:rPr>
              <w:t>.</w:t>
            </w:r>
            <w:r w:rsidRPr="0016481D">
              <w:rPr>
                <w:rFonts w:ascii="Times New Roman" w:hAnsi="Times New Roman"/>
                <w:color w:val="000000" w:themeColor="text1"/>
                <w:sz w:val="16"/>
                <w:szCs w:val="16"/>
                <w:lang w:val="ro-MD"/>
              </w:rPr>
              <w:t xml:space="preserve"> </w:t>
            </w:r>
            <w:r w:rsidR="00C73AC4">
              <w:rPr>
                <w:rFonts w:ascii="Times New Roman" w:hAnsi="Times New Roman"/>
                <w:color w:val="000000" w:themeColor="text1"/>
                <w:sz w:val="16"/>
                <w:szCs w:val="16"/>
                <w:lang w:val="ro-MD"/>
              </w:rPr>
              <w:t>P</w:t>
            </w:r>
            <w:r w:rsidRPr="0016481D">
              <w:rPr>
                <w:rFonts w:ascii="Times New Roman" w:hAnsi="Times New Roman"/>
                <w:color w:val="000000" w:themeColor="text1"/>
                <w:sz w:val="16"/>
                <w:szCs w:val="16"/>
                <w:lang w:val="ro-MD"/>
              </w:rPr>
              <w:t xml:space="preserve">lata pentru chirie se stabilește pe categoriile de locatari la începutul fiecărui an financiar, în baza cheltuielilor aferente cazării, conform prevederilor hotărârii nominalizate. Elevii/studenții achită plata pentru chirie la începutul anului financiar pentru toată perioada de cazare sau în două rate: pentru perioada de studii ianuarie-iunie și perioada de studii septembrie-decembrie. În cazuri excepționale, pentru studenții din familiile social-vulnerabile achitarea plăților se poate efectua pe o perioadă mai mică sau lunar, la decizia CDSI al </w:t>
            </w:r>
            <w:r w:rsidR="00BF18BA">
              <w:rPr>
                <w:rFonts w:ascii="Times New Roman" w:hAnsi="Times New Roman"/>
                <w:color w:val="000000" w:themeColor="text1"/>
                <w:sz w:val="16"/>
                <w:szCs w:val="16"/>
                <w:lang w:val="ro-MD"/>
              </w:rPr>
              <w:t>u</w:t>
            </w:r>
            <w:r w:rsidRPr="0016481D">
              <w:rPr>
                <w:rFonts w:ascii="Times New Roman" w:hAnsi="Times New Roman"/>
                <w:color w:val="000000" w:themeColor="text1"/>
                <w:sz w:val="16"/>
                <w:szCs w:val="16"/>
                <w:lang w:val="ro-MD"/>
              </w:rPr>
              <w:t>niversității. Auditorii cursurilor de formare profesională achită plata pentru chirie la începutul perioadei de studii, pentru toată durata de formare profesională și continuă.</w:t>
            </w:r>
          </w:p>
          <w:p w14:paraId="3097537B" w14:textId="77777777" w:rsidR="00BF18BA" w:rsidRDefault="00C01C2D" w:rsidP="00C01C2D">
            <w:pPr>
              <w:jc w:val="both"/>
              <w:rPr>
                <w:rFonts w:ascii="Times New Roman" w:hAnsi="Times New Roman"/>
                <w:b/>
                <w:bCs/>
                <w:sz w:val="16"/>
                <w:szCs w:val="16"/>
                <w:lang w:val="ro-MD"/>
              </w:rPr>
            </w:pPr>
            <w:r w:rsidRPr="0016481D">
              <w:rPr>
                <w:rFonts w:ascii="Times New Roman" w:hAnsi="Times New Roman"/>
                <w:b/>
                <w:bCs/>
                <w:sz w:val="16"/>
                <w:szCs w:val="16"/>
                <w:lang w:val="ro-MD"/>
              </w:rPr>
              <w:t>Metodologia de calculare a taxei de cazare pentru spațiile ocupate de angajații instituției și de alte categorii de locatari, în căminele studențești ale UTM</w:t>
            </w:r>
            <w:r w:rsidR="00BF18BA">
              <w:rPr>
                <w:rFonts w:ascii="Times New Roman" w:hAnsi="Times New Roman"/>
                <w:b/>
                <w:bCs/>
                <w:sz w:val="16"/>
                <w:szCs w:val="16"/>
                <w:lang w:val="ro-MD"/>
              </w:rPr>
              <w:t>,</w:t>
            </w:r>
            <w:r w:rsidRPr="0016481D">
              <w:rPr>
                <w:rFonts w:ascii="Times New Roman" w:hAnsi="Times New Roman"/>
                <w:b/>
                <w:bCs/>
                <w:sz w:val="16"/>
                <w:szCs w:val="16"/>
                <w:lang w:val="ro-MD"/>
              </w:rPr>
              <w:t xml:space="preserve"> și modul de încheiere a contractelor de locațiune pentru încăperile locuibile în căminele studențești ale UTM. </w:t>
            </w:r>
          </w:p>
          <w:p w14:paraId="2CC903AD" w14:textId="4136EC2F" w:rsidR="00C01C2D" w:rsidRPr="0016481D" w:rsidRDefault="00C01C2D" w:rsidP="00C01C2D">
            <w:pPr>
              <w:jc w:val="both"/>
              <w:rPr>
                <w:rFonts w:ascii="Times New Roman" w:hAnsi="Times New Roman"/>
                <w:sz w:val="16"/>
                <w:szCs w:val="16"/>
                <w:lang w:val="ro-MD"/>
              </w:rPr>
            </w:pPr>
            <w:r w:rsidRPr="0016481D">
              <w:rPr>
                <w:rFonts w:ascii="Times New Roman" w:hAnsi="Times New Roman"/>
                <w:b/>
                <w:bCs/>
                <w:sz w:val="16"/>
                <w:szCs w:val="16"/>
                <w:lang w:val="ro-MD"/>
              </w:rPr>
              <w:t>Pct. 4</w:t>
            </w:r>
            <w:r w:rsidR="00BF18BA">
              <w:rPr>
                <w:rFonts w:ascii="Times New Roman" w:hAnsi="Times New Roman"/>
                <w:b/>
                <w:bCs/>
                <w:sz w:val="16"/>
                <w:szCs w:val="16"/>
                <w:lang w:val="ro-MD"/>
              </w:rPr>
              <w:t>.</w:t>
            </w:r>
            <w:r w:rsidRPr="0016481D">
              <w:rPr>
                <w:rFonts w:ascii="Times New Roman" w:hAnsi="Times New Roman"/>
                <w:b/>
                <w:bCs/>
                <w:sz w:val="16"/>
                <w:szCs w:val="16"/>
                <w:lang w:val="ro-MD"/>
              </w:rPr>
              <w:t xml:space="preserve"> </w:t>
            </w:r>
            <w:r w:rsidRPr="0016481D">
              <w:rPr>
                <w:rFonts w:ascii="Times New Roman" w:hAnsi="Times New Roman"/>
                <w:sz w:val="16"/>
                <w:szCs w:val="16"/>
                <w:lang w:val="ro-MD"/>
              </w:rPr>
              <w:t>Cuantumul chiriei se calculează reieșind din plata pentru 1</w:t>
            </w:r>
            <w:r w:rsidR="00BF18BA">
              <w:rPr>
                <w:rFonts w:ascii="Times New Roman" w:hAnsi="Times New Roman"/>
                <w:sz w:val="16"/>
                <w:szCs w:val="16"/>
                <w:lang w:val="ro-MD"/>
              </w:rPr>
              <w:t>m</w:t>
            </w:r>
            <w:r w:rsidR="00BF18BA">
              <w:rPr>
                <w:rFonts w:ascii="Times New Roman" w:hAnsi="Times New Roman"/>
                <w:sz w:val="16"/>
                <w:szCs w:val="16"/>
                <w:vertAlign w:val="superscript"/>
                <w:lang w:val="ro-MD"/>
              </w:rPr>
              <w:t>2</w:t>
            </w:r>
            <w:r w:rsidRPr="0016481D">
              <w:rPr>
                <w:rFonts w:ascii="Times New Roman" w:hAnsi="Times New Roman"/>
                <w:sz w:val="16"/>
                <w:szCs w:val="16"/>
                <w:lang w:val="ro-MD"/>
              </w:rPr>
              <w:t xml:space="preserve">  de suprafață totală și va include toate cheltuielile suplimentare, cum ar fi cheltuielile de întreținere curentă a locuinței închiriate, cotizația la reparația capitală a clădirii, cheltuielile pentru întreținerea curentă a încăperilor de uz comun etc. </w:t>
            </w:r>
          </w:p>
        </w:tc>
        <w:tc>
          <w:tcPr>
            <w:tcW w:w="2268" w:type="dxa"/>
            <w:shd w:val="clear" w:color="auto" w:fill="auto"/>
          </w:tcPr>
          <w:p w14:paraId="369ECFE7" w14:textId="380EC927"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S-a</w:t>
            </w:r>
            <w:r w:rsidR="00CE7E5B">
              <w:rPr>
                <w:rFonts w:ascii="Times New Roman" w:eastAsia="Times New Roman" w:hAnsi="Times New Roman"/>
                <w:bCs/>
                <w:color w:val="000000"/>
                <w:sz w:val="16"/>
                <w:szCs w:val="16"/>
                <w:lang w:val="ro-MD"/>
              </w:rPr>
              <w:t>u</w:t>
            </w:r>
            <w:r w:rsidRPr="0016481D">
              <w:rPr>
                <w:rFonts w:ascii="Times New Roman" w:eastAsia="Times New Roman" w:hAnsi="Times New Roman"/>
                <w:bCs/>
                <w:color w:val="000000"/>
                <w:sz w:val="16"/>
                <w:szCs w:val="16"/>
                <w:lang w:val="ro-MD"/>
              </w:rPr>
              <w:t xml:space="preserve"> verificat ordinele de aprobare a taxelor de cazare și modalitatea de calcul a</w:t>
            </w:r>
            <w:r w:rsidR="00CE7E5B">
              <w:rPr>
                <w:rFonts w:ascii="Times New Roman" w:eastAsia="Times New Roman" w:hAnsi="Times New Roman"/>
                <w:bCs/>
                <w:color w:val="000000"/>
                <w:sz w:val="16"/>
                <w:szCs w:val="16"/>
                <w:lang w:val="ro-MD"/>
              </w:rPr>
              <w:t>l</w:t>
            </w:r>
            <w:r w:rsidRPr="0016481D">
              <w:rPr>
                <w:rFonts w:ascii="Times New Roman" w:eastAsia="Times New Roman" w:hAnsi="Times New Roman"/>
                <w:bCs/>
                <w:color w:val="000000"/>
                <w:sz w:val="16"/>
                <w:szCs w:val="16"/>
                <w:lang w:val="ro-MD"/>
              </w:rPr>
              <w:t xml:space="preserve"> acestora</w:t>
            </w:r>
            <w:r w:rsidR="00CE7E5B">
              <w:rPr>
                <w:rFonts w:ascii="Times New Roman" w:eastAsia="Times New Roman" w:hAnsi="Times New Roman"/>
                <w:bCs/>
                <w:color w:val="000000"/>
                <w:sz w:val="16"/>
                <w:szCs w:val="16"/>
                <w:lang w:val="ro-MD"/>
              </w:rPr>
              <w:t>.</w:t>
            </w:r>
          </w:p>
        </w:tc>
        <w:tc>
          <w:tcPr>
            <w:tcW w:w="1985" w:type="dxa"/>
            <w:shd w:val="clear" w:color="auto" w:fill="auto"/>
          </w:tcPr>
          <w:p w14:paraId="059A9269" w14:textId="08758AA7"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eastAsia="Times New Roman" w:hAnsi="Times New Roman"/>
                <w:bCs/>
                <w:color w:val="000000"/>
                <w:sz w:val="16"/>
                <w:szCs w:val="16"/>
                <w:lang w:val="ro-MD"/>
              </w:rPr>
              <w:t>100 % -</w:t>
            </w:r>
            <w:r w:rsidR="00CE7E5B">
              <w:rPr>
                <w:rFonts w:ascii="Times New Roman" w:eastAsia="Times New Roman" w:hAnsi="Times New Roman"/>
                <w:bCs/>
                <w:color w:val="000000"/>
                <w:sz w:val="16"/>
                <w:szCs w:val="16"/>
                <w:lang w:val="ro-MD"/>
              </w:rPr>
              <w:t xml:space="preserve"> </w:t>
            </w:r>
            <w:r w:rsidRPr="0016481D">
              <w:rPr>
                <w:rFonts w:ascii="Times New Roman" w:eastAsia="Times New Roman" w:hAnsi="Times New Roman"/>
                <w:bCs/>
                <w:color w:val="000000"/>
                <w:sz w:val="16"/>
                <w:szCs w:val="16"/>
                <w:lang w:val="ro-MD"/>
              </w:rPr>
              <w:t>au fost verificate toate ordinele privind stabilirea taxelor de cazare.</w:t>
            </w:r>
          </w:p>
        </w:tc>
      </w:tr>
      <w:tr w:rsidR="00C01C2D" w:rsidRPr="0016481D" w14:paraId="6D9E4F7D" w14:textId="77777777" w:rsidTr="00896578">
        <w:trPr>
          <w:trHeight w:val="164"/>
        </w:trPr>
        <w:tc>
          <w:tcPr>
            <w:tcW w:w="14176" w:type="dxa"/>
            <w:gridSpan w:val="4"/>
            <w:shd w:val="clear" w:color="auto" w:fill="C5E0B3" w:themeFill="accent6" w:themeFillTint="66"/>
          </w:tcPr>
          <w:p w14:paraId="1DAF6ABB" w14:textId="730F996B"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
                <w:bCs/>
                <w:color w:val="000000"/>
                <w:sz w:val="16"/>
                <w:szCs w:val="16"/>
                <w:lang w:val="ro-MD"/>
              </w:rPr>
              <w:t>Obiectivul 4.2. Procesul de transmiter</w:t>
            </w:r>
            <w:r w:rsidR="00212516">
              <w:rPr>
                <w:rFonts w:ascii="Times New Roman" w:eastAsia="Times New Roman" w:hAnsi="Times New Roman"/>
                <w:b/>
                <w:bCs/>
                <w:color w:val="000000"/>
                <w:sz w:val="16"/>
                <w:szCs w:val="16"/>
                <w:lang w:val="ro-MD"/>
              </w:rPr>
              <w:t>e</w:t>
            </w:r>
            <w:r w:rsidRPr="0016481D">
              <w:rPr>
                <w:rFonts w:ascii="Times New Roman" w:eastAsia="Times New Roman" w:hAnsi="Times New Roman"/>
                <w:b/>
                <w:bCs/>
                <w:color w:val="000000"/>
                <w:sz w:val="16"/>
                <w:szCs w:val="16"/>
                <w:lang w:val="ro-MD"/>
              </w:rPr>
              <w:t xml:space="preserve"> în locațiune a bunurilor gestionate de UTM s-a efectuat conform?</w:t>
            </w:r>
          </w:p>
        </w:tc>
      </w:tr>
      <w:tr w:rsidR="00C01C2D" w:rsidRPr="0016481D" w14:paraId="353EA0B2" w14:textId="77777777" w:rsidTr="00896578">
        <w:trPr>
          <w:trHeight w:val="59"/>
        </w:trPr>
        <w:tc>
          <w:tcPr>
            <w:tcW w:w="1980" w:type="dxa"/>
            <w:shd w:val="clear" w:color="auto" w:fill="auto"/>
          </w:tcPr>
          <w:p w14:paraId="1494CC21" w14:textId="77777777" w:rsidR="00C01C2D" w:rsidRPr="0016481D" w:rsidRDefault="00C01C2D" w:rsidP="00C01C2D">
            <w:pPr>
              <w:jc w:val="both"/>
              <w:rPr>
                <w:rFonts w:ascii="Times New Roman" w:hAnsi="Times New Roman"/>
                <w:color w:val="000000" w:themeColor="text1"/>
                <w:sz w:val="16"/>
                <w:szCs w:val="16"/>
                <w:lang w:val="ro-MD"/>
              </w:rPr>
            </w:pPr>
            <w:r w:rsidRPr="0016481D">
              <w:rPr>
                <w:rFonts w:ascii="Times New Roman" w:hAnsi="Times New Roman"/>
                <w:color w:val="000000" w:themeColor="text1"/>
                <w:sz w:val="16"/>
                <w:szCs w:val="16"/>
                <w:lang w:val="ro-MD"/>
              </w:rPr>
              <w:t xml:space="preserve">Riscul de stabilire neconformă a plății de locațiune </w:t>
            </w:r>
          </w:p>
          <w:p w14:paraId="2B67D8D8" w14:textId="77777777" w:rsidR="00C01C2D" w:rsidRPr="0016481D" w:rsidRDefault="00C01C2D" w:rsidP="00C01C2D">
            <w:pPr>
              <w:jc w:val="both"/>
              <w:rPr>
                <w:rFonts w:ascii="Times New Roman" w:hAnsi="Times New Roman"/>
                <w:color w:val="000000" w:themeColor="text1"/>
                <w:sz w:val="16"/>
                <w:szCs w:val="16"/>
                <w:lang w:val="ro-MD"/>
              </w:rPr>
            </w:pPr>
          </w:p>
          <w:p w14:paraId="49F69B8D" w14:textId="77777777" w:rsidR="00C01C2D" w:rsidRPr="0016481D" w:rsidRDefault="00C01C2D" w:rsidP="00C01C2D">
            <w:pPr>
              <w:jc w:val="both"/>
              <w:rPr>
                <w:rFonts w:ascii="Times New Roman" w:hAnsi="Times New Roman"/>
                <w:color w:val="000000" w:themeColor="text1"/>
                <w:sz w:val="16"/>
                <w:szCs w:val="16"/>
                <w:lang w:val="ro-MD"/>
              </w:rPr>
            </w:pPr>
          </w:p>
          <w:p w14:paraId="14BA5C33" w14:textId="77777777" w:rsidR="00C01C2D" w:rsidRPr="0016481D" w:rsidRDefault="00C01C2D" w:rsidP="00C01C2D">
            <w:pPr>
              <w:jc w:val="both"/>
              <w:rPr>
                <w:rFonts w:ascii="Times New Roman" w:hAnsi="Times New Roman"/>
                <w:color w:val="000000" w:themeColor="text1"/>
                <w:sz w:val="16"/>
                <w:szCs w:val="16"/>
                <w:lang w:val="ro-MD"/>
              </w:rPr>
            </w:pPr>
          </w:p>
          <w:p w14:paraId="56C52695" w14:textId="4C6FBA30"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color w:val="000000" w:themeColor="text1"/>
                <w:sz w:val="16"/>
                <w:szCs w:val="16"/>
                <w:lang w:val="ro-MD"/>
              </w:rPr>
              <w:t>Riscul de neîncasare a plăților de locațiune</w:t>
            </w:r>
          </w:p>
        </w:tc>
        <w:tc>
          <w:tcPr>
            <w:tcW w:w="7943" w:type="dxa"/>
            <w:shd w:val="clear" w:color="auto" w:fill="auto"/>
          </w:tcPr>
          <w:p w14:paraId="3100FEFC" w14:textId="387D8F9D"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b/>
                <w:color w:val="000000" w:themeColor="text1"/>
                <w:sz w:val="16"/>
                <w:szCs w:val="16"/>
                <w:lang w:val="ro-MD"/>
              </w:rPr>
              <w:t xml:space="preserve">Codul </w:t>
            </w:r>
            <w:r w:rsidR="00212516">
              <w:rPr>
                <w:rFonts w:ascii="Times New Roman" w:hAnsi="Times New Roman"/>
                <w:b/>
                <w:color w:val="000000" w:themeColor="text1"/>
                <w:sz w:val="16"/>
                <w:szCs w:val="16"/>
                <w:lang w:val="ro-MD"/>
              </w:rPr>
              <w:t>e</w:t>
            </w:r>
            <w:r w:rsidRPr="0016481D">
              <w:rPr>
                <w:rFonts w:ascii="Times New Roman" w:hAnsi="Times New Roman"/>
                <w:b/>
                <w:color w:val="000000" w:themeColor="text1"/>
                <w:sz w:val="16"/>
                <w:szCs w:val="16"/>
                <w:lang w:val="ro-MD"/>
              </w:rPr>
              <w:t xml:space="preserve">ducației al Republicii Moldova nr. 152 din 17.07.2014 </w:t>
            </w:r>
          </w:p>
          <w:p w14:paraId="0E42CD36" w14:textId="6FCD75E5" w:rsidR="00C01C2D" w:rsidRPr="0016481D" w:rsidRDefault="00C01C2D" w:rsidP="00C01C2D">
            <w:pPr>
              <w:jc w:val="both"/>
              <w:rPr>
                <w:rFonts w:ascii="Times New Roman" w:hAnsi="Times New Roman"/>
                <w:color w:val="000000" w:themeColor="text1"/>
                <w:sz w:val="16"/>
                <w:szCs w:val="16"/>
                <w:shd w:val="clear" w:color="auto" w:fill="FFFFFF"/>
                <w:lang w:val="ro-MD"/>
              </w:rPr>
            </w:pPr>
            <w:r w:rsidRPr="0016481D">
              <w:rPr>
                <w:rFonts w:ascii="Times New Roman" w:hAnsi="Times New Roman"/>
                <w:b/>
                <w:color w:val="000000" w:themeColor="text1"/>
                <w:sz w:val="16"/>
                <w:szCs w:val="16"/>
                <w:shd w:val="clear" w:color="auto" w:fill="FFFFFF"/>
                <w:lang w:val="ro-MD"/>
              </w:rPr>
              <w:t>Articolul 106 alin</w:t>
            </w:r>
            <w:r w:rsidR="00212516">
              <w:rPr>
                <w:rFonts w:ascii="Times New Roman" w:hAnsi="Times New Roman"/>
                <w:b/>
                <w:color w:val="000000" w:themeColor="text1"/>
                <w:sz w:val="16"/>
                <w:szCs w:val="16"/>
                <w:shd w:val="clear" w:color="auto" w:fill="FFFFFF"/>
                <w:lang w:val="ro-MD"/>
              </w:rPr>
              <w:t>.</w:t>
            </w:r>
            <w:r w:rsidRPr="0016481D">
              <w:rPr>
                <w:rFonts w:ascii="Times New Roman" w:hAnsi="Times New Roman"/>
                <w:b/>
                <w:color w:val="000000" w:themeColor="text1"/>
                <w:sz w:val="16"/>
                <w:szCs w:val="16"/>
                <w:shd w:val="clear" w:color="auto" w:fill="FFFFFF"/>
                <w:lang w:val="ro-MD"/>
              </w:rPr>
              <w:t xml:space="preserve"> (4)</w:t>
            </w:r>
            <w:r w:rsidRPr="0016481D">
              <w:rPr>
                <w:rFonts w:ascii="Times New Roman" w:hAnsi="Times New Roman"/>
                <w:color w:val="000000" w:themeColor="text1"/>
                <w:sz w:val="16"/>
                <w:szCs w:val="16"/>
                <w:shd w:val="clear" w:color="auto" w:fill="FFFFFF"/>
                <w:lang w:val="ro-MD"/>
              </w:rPr>
              <w:t xml:space="preserve"> Bunurile care constituie proprietatea instituției de învățământ superior publice pot fi date în locațiune, în arendă sau pot fi vândute doar cu condiția că veniturile obținute vor fi folosite pentru dezvoltarea instituției respective.</w:t>
            </w:r>
          </w:p>
          <w:p w14:paraId="33C744EB" w14:textId="21CD869F" w:rsidR="00C01C2D" w:rsidRPr="0016481D" w:rsidRDefault="00C01C2D" w:rsidP="00C01C2D">
            <w:pPr>
              <w:jc w:val="both"/>
              <w:rPr>
                <w:rFonts w:ascii="Times New Roman" w:hAnsi="Times New Roman"/>
                <w:color w:val="000000" w:themeColor="text1"/>
                <w:sz w:val="16"/>
                <w:szCs w:val="16"/>
                <w:shd w:val="clear" w:color="auto" w:fill="FFFFFF"/>
                <w:lang w:val="ro-MD"/>
              </w:rPr>
            </w:pPr>
            <w:r w:rsidRPr="0016481D">
              <w:rPr>
                <w:rStyle w:val="af1"/>
                <w:rFonts w:ascii="Times New Roman" w:hAnsi="Times New Roman"/>
                <w:color w:val="000000" w:themeColor="text1"/>
                <w:sz w:val="16"/>
                <w:szCs w:val="16"/>
                <w:shd w:val="clear" w:color="auto" w:fill="FFFFFF"/>
                <w:lang w:val="ro-MD"/>
              </w:rPr>
              <w:t>Articolul 106</w:t>
            </w:r>
            <w:r w:rsidR="00212516">
              <w:rPr>
                <w:rStyle w:val="af1"/>
                <w:rFonts w:ascii="Times New Roman" w:hAnsi="Times New Roman"/>
                <w:color w:val="000000" w:themeColor="text1"/>
                <w:sz w:val="16"/>
                <w:szCs w:val="16"/>
                <w:shd w:val="clear" w:color="auto" w:fill="FFFFFF"/>
                <w:lang w:val="ro-MD"/>
              </w:rPr>
              <w:t xml:space="preserve"> a</w:t>
            </w:r>
            <w:r w:rsidRPr="0016481D">
              <w:rPr>
                <w:rStyle w:val="af1"/>
                <w:rFonts w:ascii="Times New Roman" w:hAnsi="Times New Roman"/>
                <w:color w:val="000000" w:themeColor="text1"/>
                <w:sz w:val="16"/>
                <w:szCs w:val="16"/>
                <w:shd w:val="clear" w:color="auto" w:fill="FFFFFF"/>
                <w:lang w:val="ro-MD"/>
              </w:rPr>
              <w:t>lin</w:t>
            </w:r>
            <w:r w:rsidR="00212516">
              <w:rPr>
                <w:rStyle w:val="af1"/>
                <w:rFonts w:ascii="Times New Roman" w:hAnsi="Times New Roman"/>
                <w:color w:val="000000" w:themeColor="text1"/>
                <w:sz w:val="16"/>
                <w:szCs w:val="16"/>
                <w:shd w:val="clear" w:color="auto" w:fill="FFFFFF"/>
                <w:lang w:val="ro-MD"/>
              </w:rPr>
              <w:t>.</w:t>
            </w:r>
            <w:r w:rsidRPr="0016481D">
              <w:rPr>
                <w:rStyle w:val="af1"/>
                <w:rFonts w:ascii="Times New Roman" w:hAnsi="Times New Roman"/>
                <w:color w:val="000000" w:themeColor="text1"/>
                <w:sz w:val="16"/>
                <w:szCs w:val="16"/>
                <w:shd w:val="clear" w:color="auto" w:fill="FFFFFF"/>
                <w:lang w:val="ro-MD"/>
              </w:rPr>
              <w:t xml:space="preserve"> (7)</w:t>
            </w:r>
            <w:r w:rsidR="00212516">
              <w:rPr>
                <w:rStyle w:val="af1"/>
                <w:rFonts w:ascii="Times New Roman" w:hAnsi="Times New Roman"/>
                <w:color w:val="000000" w:themeColor="text1"/>
                <w:sz w:val="16"/>
                <w:szCs w:val="16"/>
                <w:shd w:val="clear" w:color="auto" w:fill="FFFFFF"/>
                <w:lang w:val="ro-MD"/>
              </w:rPr>
              <w:t xml:space="preserve"> </w:t>
            </w:r>
            <w:r w:rsidRPr="0016481D">
              <w:rPr>
                <w:rFonts w:ascii="Times New Roman" w:hAnsi="Times New Roman"/>
                <w:color w:val="000000" w:themeColor="text1"/>
                <w:sz w:val="16"/>
                <w:szCs w:val="16"/>
                <w:shd w:val="clear" w:color="auto" w:fill="FFFFFF"/>
                <w:lang w:val="ro-MD"/>
              </w:rPr>
              <w:t xml:space="preserve">Bunurile aflate în gestiunea instituțiilor de învățământ superior publice - bunuri ce fac parte din domeniul public al statului - pot fi concesionate în scopuri lucrative sau date în locațiune, arendă și administrare pe perioade de până la 5 ani prin decizii ale Consiliului pentru dezvoltare strategică instituțională, cu votul a 2/3 din numărul membrilor, inclusiv al reprezentantului Ministerului Finanțelor, cu avizul pozitiv al </w:t>
            </w:r>
            <w:r w:rsidR="00212516">
              <w:rPr>
                <w:rFonts w:ascii="Times New Roman" w:hAnsi="Times New Roman"/>
                <w:color w:val="000000" w:themeColor="text1"/>
                <w:sz w:val="16"/>
                <w:szCs w:val="16"/>
                <w:shd w:val="clear" w:color="auto" w:fill="FFFFFF"/>
                <w:lang w:val="ro-MD"/>
              </w:rPr>
              <w:t>S</w:t>
            </w:r>
            <w:r w:rsidRPr="0016481D">
              <w:rPr>
                <w:rFonts w:ascii="Times New Roman" w:hAnsi="Times New Roman"/>
                <w:color w:val="000000" w:themeColor="text1"/>
                <w:sz w:val="16"/>
                <w:szCs w:val="16"/>
                <w:shd w:val="clear" w:color="auto" w:fill="FFFFFF"/>
                <w:lang w:val="ro-MD"/>
              </w:rPr>
              <w:t>enatului</w:t>
            </w:r>
            <w:r w:rsidR="00212516">
              <w:rPr>
                <w:rFonts w:ascii="Times New Roman" w:hAnsi="Times New Roman"/>
                <w:color w:val="000000" w:themeColor="text1"/>
                <w:sz w:val="16"/>
                <w:szCs w:val="16"/>
                <w:shd w:val="clear" w:color="auto" w:fill="FFFFFF"/>
                <w:lang w:val="ro-MD"/>
              </w:rPr>
              <w:t>,</w:t>
            </w:r>
            <w:r w:rsidRPr="0016481D">
              <w:rPr>
                <w:rFonts w:ascii="Times New Roman" w:hAnsi="Times New Roman"/>
                <w:color w:val="000000" w:themeColor="text1"/>
                <w:sz w:val="16"/>
                <w:szCs w:val="16"/>
                <w:shd w:val="clear" w:color="auto" w:fill="FFFFFF"/>
                <w:lang w:val="ro-MD"/>
              </w:rPr>
              <w:t xml:space="preserve"> aprobat cu votul a 2/3 din numărul membrilor. Aceste decizii sunt aduse la cunoștința fondatorilor. </w:t>
            </w:r>
          </w:p>
          <w:p w14:paraId="4D7A8718" w14:textId="517885E3"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hAnsi="Times New Roman"/>
                <w:b/>
                <w:color w:val="000000" w:themeColor="text1"/>
                <w:sz w:val="16"/>
                <w:szCs w:val="16"/>
                <w:lang w:val="ro-MD"/>
              </w:rPr>
              <w:t>Legea bugetului de stat pentru anii 2021-2022</w:t>
            </w:r>
            <w:r w:rsidR="00212516">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Pr="0016481D">
              <w:rPr>
                <w:rFonts w:ascii="Times New Roman" w:eastAsia="Times New Roman" w:hAnsi="Times New Roman"/>
                <w:bCs/>
                <w:color w:val="000000" w:themeColor="text1"/>
                <w:sz w:val="16"/>
                <w:szCs w:val="16"/>
                <w:lang w:val="ro-MD"/>
              </w:rPr>
              <w:t xml:space="preserve">Anexa  </w:t>
            </w:r>
            <w:r w:rsidR="00212516">
              <w:rPr>
                <w:rFonts w:ascii="Times New Roman" w:eastAsia="Times New Roman" w:hAnsi="Times New Roman"/>
                <w:bCs/>
                <w:color w:val="000000" w:themeColor="text1"/>
                <w:sz w:val="16"/>
                <w:szCs w:val="16"/>
                <w:lang w:val="ro-MD"/>
              </w:rPr>
              <w:t>nr.</w:t>
            </w:r>
            <w:r w:rsidRPr="0016481D">
              <w:rPr>
                <w:rFonts w:ascii="Times New Roman" w:eastAsia="Times New Roman" w:hAnsi="Times New Roman"/>
                <w:bCs/>
                <w:color w:val="000000" w:themeColor="text1"/>
                <w:sz w:val="16"/>
                <w:szCs w:val="16"/>
                <w:lang w:val="ro-MD"/>
              </w:rPr>
              <w:t>9. Determinarea cuantumului minim al chiriei bunurilor proprietate publică</w:t>
            </w:r>
          </w:p>
        </w:tc>
        <w:tc>
          <w:tcPr>
            <w:tcW w:w="2268" w:type="dxa"/>
            <w:shd w:val="clear" w:color="auto" w:fill="auto"/>
          </w:tcPr>
          <w:p w14:paraId="709D7FE1" w14:textId="64B24366"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Au fost analizate contractele de locațiune și s-a verificat dacă a fost determinată corect plata de locațiune</w:t>
            </w:r>
            <w:r w:rsidR="00212516">
              <w:rPr>
                <w:rFonts w:ascii="Times New Roman" w:eastAsia="Times New Roman" w:hAnsi="Times New Roman"/>
                <w:bCs/>
                <w:color w:val="000000"/>
                <w:sz w:val="16"/>
                <w:szCs w:val="16"/>
                <w:lang w:val="ro-MD"/>
              </w:rPr>
              <w:t>.</w:t>
            </w:r>
          </w:p>
        </w:tc>
        <w:tc>
          <w:tcPr>
            <w:tcW w:w="1985" w:type="dxa"/>
            <w:shd w:val="clear" w:color="auto" w:fill="auto"/>
          </w:tcPr>
          <w:p w14:paraId="1F8C7F32" w14:textId="2B26F6F1"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100 % </w:t>
            </w:r>
            <w:r w:rsidR="00212516">
              <w:rPr>
                <w:rFonts w:ascii="Times New Roman" w:eastAsia="Times New Roman" w:hAnsi="Times New Roman"/>
                <w:bCs/>
                <w:color w:val="000000"/>
                <w:sz w:val="16"/>
                <w:szCs w:val="16"/>
                <w:lang w:val="ro-MD"/>
              </w:rPr>
              <w:t xml:space="preserve">- </w:t>
            </w:r>
            <w:r w:rsidRPr="0016481D">
              <w:rPr>
                <w:rFonts w:ascii="Times New Roman" w:eastAsia="Times New Roman" w:hAnsi="Times New Roman"/>
                <w:bCs/>
                <w:color w:val="000000"/>
                <w:sz w:val="16"/>
                <w:szCs w:val="16"/>
                <w:lang w:val="ro-MD"/>
              </w:rPr>
              <w:t>pentru verificarea stabilirii corecte a plății de locațiune au fost analizate toate contractele de locațiune.</w:t>
            </w:r>
          </w:p>
          <w:p w14:paraId="0B8CD7C7" w14:textId="25D07E64" w:rsidR="00C01C2D" w:rsidRPr="0016481D" w:rsidRDefault="00C01C2D" w:rsidP="00212516">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Din 202 agenți economici/locatari care aveau restanțe la plata de locațiune s-au verificat 20 </w:t>
            </w:r>
            <w:r w:rsidR="00212516">
              <w:rPr>
                <w:rFonts w:ascii="Times New Roman" w:eastAsia="Times New Roman" w:hAnsi="Times New Roman"/>
                <w:bCs/>
                <w:color w:val="000000"/>
                <w:sz w:val="16"/>
                <w:szCs w:val="16"/>
                <w:lang w:val="ro-MD"/>
              </w:rPr>
              <w:t xml:space="preserve">de </w:t>
            </w:r>
            <w:r w:rsidRPr="0016481D">
              <w:rPr>
                <w:rFonts w:ascii="Times New Roman" w:eastAsia="Times New Roman" w:hAnsi="Times New Roman"/>
                <w:bCs/>
                <w:color w:val="000000"/>
                <w:sz w:val="16"/>
                <w:szCs w:val="16"/>
                <w:lang w:val="ro-MD"/>
              </w:rPr>
              <w:t xml:space="preserve">agenți economici/locatari </w:t>
            </w:r>
            <w:r w:rsidR="00212516" w:rsidRPr="0016481D">
              <w:rPr>
                <w:rFonts w:ascii="Times New Roman" w:eastAsia="Times New Roman" w:hAnsi="Times New Roman"/>
                <w:bCs/>
                <w:color w:val="000000"/>
                <w:sz w:val="16"/>
                <w:szCs w:val="16"/>
                <w:lang w:val="ro-MD"/>
              </w:rPr>
              <w:t>(10%)</w:t>
            </w:r>
            <w:r w:rsidR="00212516">
              <w:rPr>
                <w:rFonts w:ascii="Times New Roman" w:eastAsia="Times New Roman" w:hAnsi="Times New Roman"/>
                <w:bCs/>
                <w:color w:val="000000"/>
                <w:sz w:val="16"/>
                <w:szCs w:val="16"/>
                <w:lang w:val="ro-MD"/>
              </w:rPr>
              <w:t>.</w:t>
            </w:r>
          </w:p>
        </w:tc>
      </w:tr>
      <w:tr w:rsidR="00C01C2D" w:rsidRPr="0016481D" w14:paraId="3E66CEA9" w14:textId="77777777" w:rsidTr="00896578">
        <w:trPr>
          <w:trHeight w:val="59"/>
        </w:trPr>
        <w:tc>
          <w:tcPr>
            <w:tcW w:w="14176" w:type="dxa"/>
            <w:gridSpan w:val="4"/>
            <w:shd w:val="clear" w:color="auto" w:fill="C5E0B3" w:themeFill="accent6" w:themeFillTint="66"/>
          </w:tcPr>
          <w:p w14:paraId="3EA7975E" w14:textId="33DE241E" w:rsidR="00C01C2D" w:rsidRPr="0016481D" w:rsidRDefault="00C01C2D" w:rsidP="00212516">
            <w:pPr>
              <w:jc w:val="both"/>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 xml:space="preserve">Obiectivul nr. 4. 3.  Alocațiile bugetare pentru realizarea comenzii de stat au </w:t>
            </w:r>
            <w:r w:rsidRPr="00F06F3C">
              <w:rPr>
                <w:rFonts w:ascii="Times New Roman" w:eastAsia="Times New Roman" w:hAnsi="Times New Roman"/>
                <w:b/>
                <w:bCs/>
                <w:color w:val="000000"/>
                <w:sz w:val="16"/>
                <w:szCs w:val="16"/>
                <w:lang w:val="ro-MD"/>
              </w:rPr>
              <w:t xml:space="preserve">fost </w:t>
            </w:r>
            <w:r w:rsidR="00212516" w:rsidRPr="00F06F3C">
              <w:rPr>
                <w:rFonts w:ascii="Times New Roman" w:eastAsia="Times New Roman" w:hAnsi="Times New Roman"/>
                <w:b/>
                <w:bCs/>
                <w:color w:val="000000"/>
                <w:sz w:val="16"/>
                <w:szCs w:val="16"/>
                <w:lang w:val="ro-MD"/>
              </w:rPr>
              <w:t xml:space="preserve">utilizate și </w:t>
            </w:r>
            <w:r w:rsidRPr="00F06F3C">
              <w:rPr>
                <w:rFonts w:ascii="Times New Roman" w:eastAsia="Times New Roman" w:hAnsi="Times New Roman"/>
                <w:b/>
                <w:bCs/>
                <w:color w:val="000000"/>
                <w:sz w:val="16"/>
                <w:szCs w:val="16"/>
                <w:lang w:val="ro-MD"/>
              </w:rPr>
              <w:t xml:space="preserve">raportate </w:t>
            </w:r>
            <w:r w:rsidRPr="0016481D">
              <w:rPr>
                <w:rFonts w:ascii="Times New Roman" w:eastAsia="Times New Roman" w:hAnsi="Times New Roman"/>
                <w:b/>
                <w:bCs/>
                <w:color w:val="000000"/>
                <w:sz w:val="16"/>
                <w:szCs w:val="16"/>
                <w:lang w:val="ro-MD"/>
              </w:rPr>
              <w:t>conform destinație</w:t>
            </w:r>
            <w:r w:rsidR="00212516">
              <w:rPr>
                <w:rFonts w:ascii="Times New Roman" w:eastAsia="Times New Roman" w:hAnsi="Times New Roman"/>
                <w:b/>
                <w:bCs/>
                <w:color w:val="000000"/>
                <w:sz w:val="16"/>
                <w:szCs w:val="16"/>
                <w:lang w:val="ro-MD"/>
              </w:rPr>
              <w:t>i</w:t>
            </w:r>
            <w:r w:rsidRPr="0016481D">
              <w:rPr>
                <w:rFonts w:ascii="Times New Roman" w:eastAsia="Times New Roman" w:hAnsi="Times New Roman"/>
                <w:b/>
                <w:bCs/>
                <w:color w:val="000000"/>
                <w:sz w:val="16"/>
                <w:szCs w:val="16"/>
                <w:lang w:val="ro-MD"/>
              </w:rPr>
              <w:t xml:space="preserve">? </w:t>
            </w:r>
          </w:p>
        </w:tc>
      </w:tr>
      <w:tr w:rsidR="00C01C2D" w:rsidRPr="0016481D" w14:paraId="6986BCE8" w14:textId="77777777" w:rsidTr="00896578">
        <w:trPr>
          <w:trHeight w:val="59"/>
        </w:trPr>
        <w:tc>
          <w:tcPr>
            <w:tcW w:w="1980" w:type="dxa"/>
            <w:shd w:val="clear" w:color="auto" w:fill="auto"/>
          </w:tcPr>
          <w:p w14:paraId="0912F740" w14:textId="72BC3DA3"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sz w:val="16"/>
                <w:szCs w:val="16"/>
                <w:lang w:val="ro-MD"/>
              </w:rPr>
              <w:t>Riscul de utilizare contrar destinației a alocațiilor bugetare pentru învățământul superior și profesional tehnic postsecundar</w:t>
            </w:r>
          </w:p>
        </w:tc>
        <w:tc>
          <w:tcPr>
            <w:tcW w:w="7943" w:type="dxa"/>
            <w:shd w:val="clear" w:color="auto" w:fill="auto"/>
          </w:tcPr>
          <w:p w14:paraId="14965CA1" w14:textId="77777777" w:rsidR="00C01C2D" w:rsidRPr="0016481D" w:rsidRDefault="00C01C2D" w:rsidP="00C01C2D">
            <w:pPr>
              <w:jc w:val="both"/>
              <w:rPr>
                <w:rFonts w:ascii="Times New Roman" w:hAnsi="Times New Roman"/>
                <w:b/>
                <w:sz w:val="16"/>
                <w:szCs w:val="16"/>
                <w:lang w:val="ro-MD"/>
              </w:rPr>
            </w:pPr>
            <w:r w:rsidRPr="0016481D">
              <w:rPr>
                <w:rFonts w:ascii="Times New Roman" w:hAnsi="Times New Roman"/>
                <w:b/>
                <w:sz w:val="16"/>
                <w:szCs w:val="16"/>
                <w:lang w:val="ro-MD"/>
              </w:rPr>
              <w:t>Contractul privind achiziția de servicii educaționale încheiat între MEC și UTM</w:t>
            </w:r>
          </w:p>
          <w:p w14:paraId="676C3E63" w14:textId="199D461E" w:rsidR="00C01C2D" w:rsidRPr="0016481D" w:rsidRDefault="00C01C2D" w:rsidP="00C01C2D">
            <w:pPr>
              <w:tabs>
                <w:tab w:val="left" w:pos="320"/>
              </w:tabs>
              <w:jc w:val="both"/>
              <w:rPr>
                <w:rFonts w:ascii="Times New Roman" w:hAnsi="Times New Roman"/>
                <w:b/>
                <w:sz w:val="16"/>
                <w:szCs w:val="16"/>
                <w:lang w:val="ro-MD"/>
              </w:rPr>
            </w:pPr>
            <w:r w:rsidRPr="0016481D">
              <w:rPr>
                <w:rFonts w:ascii="Times New Roman" w:hAnsi="Times New Roman"/>
                <w:b/>
                <w:sz w:val="16"/>
                <w:szCs w:val="16"/>
                <w:lang w:val="ro-MD"/>
              </w:rPr>
              <w:t>Pct. 3</w:t>
            </w:r>
            <w:r w:rsidR="00212516">
              <w:rPr>
                <w:rFonts w:ascii="Times New Roman" w:hAnsi="Times New Roman"/>
                <w:b/>
                <w:sz w:val="16"/>
                <w:szCs w:val="16"/>
                <w:lang w:val="ro-MD"/>
              </w:rPr>
              <w:t>.</w:t>
            </w:r>
            <w:r w:rsidRPr="0016481D">
              <w:rPr>
                <w:rFonts w:ascii="Times New Roman" w:hAnsi="Times New Roman"/>
                <w:b/>
                <w:sz w:val="16"/>
                <w:szCs w:val="16"/>
                <w:lang w:val="ro-MD"/>
              </w:rPr>
              <w:t xml:space="preserve"> Prețul și condițiile de plată. </w:t>
            </w:r>
          </w:p>
          <w:p w14:paraId="3EA25B1E" w14:textId="6C1C513D" w:rsidR="00C01C2D" w:rsidRPr="0016481D" w:rsidRDefault="00C01C2D" w:rsidP="00C01C2D">
            <w:pPr>
              <w:tabs>
                <w:tab w:val="left" w:pos="320"/>
              </w:tabs>
              <w:jc w:val="both"/>
              <w:rPr>
                <w:rFonts w:ascii="Times New Roman" w:hAnsi="Times New Roman"/>
                <w:b/>
                <w:sz w:val="16"/>
                <w:szCs w:val="16"/>
                <w:lang w:val="ro-MD"/>
              </w:rPr>
            </w:pPr>
            <w:r w:rsidRPr="0016481D">
              <w:rPr>
                <w:rFonts w:ascii="Times New Roman" w:hAnsi="Times New Roman"/>
                <w:b/>
                <w:sz w:val="16"/>
                <w:szCs w:val="16"/>
                <w:lang w:val="ro-MD"/>
              </w:rPr>
              <w:t>3.3</w:t>
            </w:r>
            <w:r w:rsidR="00212516">
              <w:rPr>
                <w:rFonts w:ascii="Times New Roman" w:hAnsi="Times New Roman"/>
                <w:b/>
                <w:sz w:val="16"/>
                <w:szCs w:val="16"/>
                <w:lang w:val="ro-MD"/>
              </w:rPr>
              <w:t>.</w:t>
            </w:r>
            <w:r w:rsidRPr="0016481D">
              <w:rPr>
                <w:rFonts w:ascii="Times New Roman" w:hAnsi="Times New Roman"/>
                <w:b/>
                <w:sz w:val="16"/>
                <w:szCs w:val="16"/>
                <w:lang w:val="ro-MD"/>
              </w:rPr>
              <w:t xml:space="preserve"> lit. a) </w:t>
            </w:r>
            <w:r w:rsidR="00212516">
              <w:rPr>
                <w:rFonts w:ascii="Times New Roman" w:hAnsi="Times New Roman"/>
                <w:sz w:val="16"/>
                <w:szCs w:val="16"/>
                <w:lang w:val="ro-MD"/>
              </w:rPr>
              <w:t>F</w:t>
            </w:r>
            <w:r w:rsidRPr="0016481D">
              <w:rPr>
                <w:rFonts w:ascii="Times New Roman" w:hAnsi="Times New Roman"/>
                <w:sz w:val="16"/>
                <w:szCs w:val="16"/>
                <w:lang w:val="ro-MD"/>
              </w:rPr>
              <w:t>inanțarea alocată de fondator se folosește pentru prestarea serviciilor educaționale și pentru acordarea burselor și acoperirea cheltuielilor de întreținere a căminelor;</w:t>
            </w:r>
          </w:p>
          <w:p w14:paraId="758E711A" w14:textId="13B5602A" w:rsidR="00C01C2D" w:rsidRPr="0016481D" w:rsidRDefault="00C01C2D" w:rsidP="00C01C2D">
            <w:pPr>
              <w:tabs>
                <w:tab w:val="left" w:pos="320"/>
              </w:tabs>
              <w:jc w:val="both"/>
              <w:rPr>
                <w:rFonts w:ascii="Times New Roman" w:hAnsi="Times New Roman"/>
                <w:sz w:val="16"/>
                <w:szCs w:val="16"/>
                <w:lang w:val="ro-MD"/>
              </w:rPr>
            </w:pPr>
            <w:r w:rsidRPr="0016481D">
              <w:rPr>
                <w:rFonts w:ascii="Times New Roman" w:hAnsi="Times New Roman"/>
                <w:b/>
                <w:sz w:val="16"/>
                <w:szCs w:val="16"/>
                <w:lang w:val="ro-MD"/>
              </w:rPr>
              <w:t xml:space="preserve">lit. b) </w:t>
            </w:r>
            <w:r w:rsidRPr="0016481D">
              <w:rPr>
                <w:rFonts w:ascii="Times New Roman" w:hAnsi="Times New Roman"/>
                <w:sz w:val="16"/>
                <w:szCs w:val="16"/>
                <w:lang w:val="ro-MD"/>
              </w:rPr>
              <w:t>Folosirea mijloacelor financiare alocate în alte scopuri decât cele prevăzute în contract la pct. 3.4</w:t>
            </w:r>
            <w:r w:rsidR="00212516">
              <w:rPr>
                <w:rFonts w:ascii="Times New Roman" w:hAnsi="Times New Roman"/>
                <w:sz w:val="16"/>
                <w:szCs w:val="16"/>
                <w:lang w:val="ro-MD"/>
              </w:rPr>
              <w:t>.</w:t>
            </w:r>
            <w:r w:rsidRPr="0016481D">
              <w:rPr>
                <w:rFonts w:ascii="Times New Roman" w:hAnsi="Times New Roman"/>
                <w:sz w:val="16"/>
                <w:szCs w:val="16"/>
                <w:lang w:val="ro-MD"/>
              </w:rPr>
              <w:t xml:space="preserve">  lit. (a) se consideră executarea necorespunzătoare a obligațiilor asumate și constituie temei de rezoluțiune a contractului, dacă Prestatorul refuză restituirea mijloacelor financiare folosite contrar destinației;</w:t>
            </w:r>
          </w:p>
          <w:p w14:paraId="7495DF2A" w14:textId="6911E8BF" w:rsidR="00C01C2D" w:rsidRPr="0016481D" w:rsidRDefault="00C01C2D" w:rsidP="00C01C2D">
            <w:pPr>
              <w:tabs>
                <w:tab w:val="left" w:pos="320"/>
              </w:tabs>
              <w:jc w:val="both"/>
              <w:rPr>
                <w:rFonts w:ascii="Times New Roman" w:hAnsi="Times New Roman"/>
                <w:sz w:val="16"/>
                <w:szCs w:val="16"/>
                <w:lang w:val="ro-MD"/>
              </w:rPr>
            </w:pPr>
            <w:r w:rsidRPr="0016481D">
              <w:rPr>
                <w:rFonts w:ascii="Times New Roman" w:hAnsi="Times New Roman"/>
                <w:b/>
                <w:sz w:val="16"/>
                <w:szCs w:val="16"/>
                <w:lang w:val="ro-MD"/>
              </w:rPr>
              <w:t xml:space="preserve">lit. c) </w:t>
            </w:r>
            <w:r w:rsidRPr="0016481D">
              <w:rPr>
                <w:rFonts w:ascii="Times New Roman" w:hAnsi="Times New Roman"/>
                <w:sz w:val="16"/>
                <w:szCs w:val="16"/>
                <w:lang w:val="ro-MD"/>
              </w:rPr>
              <w:t>Finanțarea de la bugetul de stat se efectuează lunar de către fondator conform facturii fiscale</w:t>
            </w:r>
            <w:r w:rsidR="00212516">
              <w:rPr>
                <w:rFonts w:ascii="Times New Roman" w:hAnsi="Times New Roman"/>
                <w:sz w:val="16"/>
                <w:szCs w:val="16"/>
                <w:lang w:val="ro-MD"/>
              </w:rPr>
              <w:t>,</w:t>
            </w:r>
            <w:r w:rsidRPr="0016481D">
              <w:rPr>
                <w:rFonts w:ascii="Times New Roman" w:hAnsi="Times New Roman"/>
                <w:sz w:val="16"/>
                <w:szCs w:val="16"/>
                <w:lang w:val="ro-MD"/>
              </w:rPr>
              <w:t xml:space="preserve"> în care se v</w:t>
            </w:r>
            <w:r w:rsidR="00212516">
              <w:rPr>
                <w:rFonts w:ascii="Times New Roman" w:hAnsi="Times New Roman"/>
                <w:sz w:val="16"/>
                <w:szCs w:val="16"/>
                <w:lang w:val="ro-MD"/>
              </w:rPr>
              <w:t>or</w:t>
            </w:r>
            <w:r w:rsidRPr="0016481D">
              <w:rPr>
                <w:rFonts w:ascii="Times New Roman" w:hAnsi="Times New Roman"/>
                <w:sz w:val="16"/>
                <w:szCs w:val="16"/>
                <w:lang w:val="ro-MD"/>
              </w:rPr>
              <w:t xml:space="preserve"> indica cheltuielile efective,  actului de prestare a serviciilor și dării de seamă privind cheltuielile efective.</w:t>
            </w:r>
          </w:p>
          <w:p w14:paraId="12830065" w14:textId="6F1AC99D" w:rsidR="00C01C2D" w:rsidRPr="0016481D" w:rsidRDefault="00C01C2D" w:rsidP="00C01C2D">
            <w:pPr>
              <w:jc w:val="both"/>
              <w:rPr>
                <w:rFonts w:ascii="Times New Roman" w:eastAsia="Times New Roman" w:hAnsi="Times New Roman"/>
                <w:b/>
                <w:bCs/>
                <w:sz w:val="16"/>
                <w:szCs w:val="16"/>
                <w:lang w:val="ro-MD"/>
              </w:rPr>
            </w:pPr>
            <w:r w:rsidRPr="0016481D">
              <w:rPr>
                <w:rFonts w:ascii="Times New Roman" w:hAnsi="Times New Roman"/>
                <w:b/>
                <w:sz w:val="16"/>
                <w:szCs w:val="16"/>
                <w:lang w:val="ro-MD"/>
              </w:rPr>
              <w:t>Pct. 6.4.5</w:t>
            </w:r>
            <w:r w:rsidR="00902FCF">
              <w:rPr>
                <w:rFonts w:ascii="Times New Roman" w:hAnsi="Times New Roman"/>
                <w:b/>
                <w:sz w:val="16"/>
                <w:szCs w:val="16"/>
                <w:lang w:val="ro-MD"/>
              </w:rPr>
              <w:t>.</w:t>
            </w:r>
            <w:r w:rsidRPr="0016481D">
              <w:rPr>
                <w:rFonts w:ascii="Times New Roman" w:hAnsi="Times New Roman"/>
                <w:sz w:val="16"/>
                <w:szCs w:val="16"/>
                <w:lang w:val="ro-MD"/>
              </w:rPr>
              <w:t xml:space="preserve"> </w:t>
            </w:r>
            <w:r w:rsidR="00902FCF">
              <w:rPr>
                <w:rFonts w:ascii="Times New Roman" w:hAnsi="Times New Roman"/>
                <w:sz w:val="16"/>
                <w:szCs w:val="16"/>
                <w:lang w:val="ro-MD"/>
              </w:rPr>
              <w:t>Î</w:t>
            </w:r>
            <w:r w:rsidRPr="0016481D">
              <w:rPr>
                <w:rFonts w:ascii="Times New Roman" w:hAnsi="Times New Roman"/>
                <w:sz w:val="16"/>
                <w:szCs w:val="16"/>
                <w:lang w:val="ro-MD"/>
              </w:rPr>
              <w:t>n cazul în care modificarea indicatorilor care au stat la baza formulei de calcul</w:t>
            </w:r>
            <w:r w:rsidR="00902FCF">
              <w:rPr>
                <w:rFonts w:ascii="Times New Roman" w:hAnsi="Times New Roman"/>
                <w:sz w:val="16"/>
                <w:szCs w:val="16"/>
                <w:lang w:val="ro-MD"/>
              </w:rPr>
              <w:t>are</w:t>
            </w:r>
            <w:r w:rsidRPr="0016481D">
              <w:rPr>
                <w:rFonts w:ascii="Times New Roman" w:hAnsi="Times New Roman"/>
                <w:sz w:val="16"/>
                <w:szCs w:val="16"/>
                <w:lang w:val="ro-MD"/>
              </w:rPr>
              <w:t xml:space="preserve"> a finanțării serviciilor educaționale, a costului de întreținere a căminelor și a costului de asigurare a burselor a fost constatată după efectuarea plăților, fondatorul este în drept să rețină valoarea sumei folosite necorespunzător sau nejustificat de către prestator din contul sumei planificate pentru perioadele următoare.</w:t>
            </w:r>
          </w:p>
        </w:tc>
        <w:tc>
          <w:tcPr>
            <w:tcW w:w="2268" w:type="dxa"/>
            <w:shd w:val="clear" w:color="auto" w:fill="auto"/>
          </w:tcPr>
          <w:p w14:paraId="46B2E1A2" w14:textId="537CF59B"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S-a</w:t>
            </w:r>
            <w:r w:rsidR="00212516">
              <w:rPr>
                <w:rFonts w:ascii="Times New Roman" w:eastAsia="Times New Roman" w:hAnsi="Times New Roman"/>
                <w:bCs/>
                <w:color w:val="000000"/>
                <w:sz w:val="16"/>
                <w:szCs w:val="16"/>
                <w:lang w:val="ro-MD"/>
              </w:rPr>
              <w:t>u</w:t>
            </w:r>
            <w:r w:rsidRPr="0016481D">
              <w:rPr>
                <w:rFonts w:ascii="Times New Roman" w:eastAsia="Times New Roman" w:hAnsi="Times New Roman"/>
                <w:bCs/>
                <w:color w:val="000000"/>
                <w:sz w:val="16"/>
                <w:szCs w:val="16"/>
                <w:lang w:val="ro-MD"/>
              </w:rPr>
              <w:t xml:space="preserve"> contrapus informațiile privind utilizarea alocațiilor bugetare conform destinațiilor indicate în contract cu informațiile raportate de  UTM fondatorului și altor autorități publice centrale.</w:t>
            </w:r>
          </w:p>
        </w:tc>
        <w:tc>
          <w:tcPr>
            <w:tcW w:w="1985" w:type="dxa"/>
            <w:shd w:val="clear" w:color="auto" w:fill="auto"/>
          </w:tcPr>
          <w:p w14:paraId="5786CD81" w14:textId="71B59141"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100 % -</w:t>
            </w:r>
            <w:r w:rsidR="00212516">
              <w:rPr>
                <w:rFonts w:ascii="Times New Roman" w:eastAsia="Times New Roman" w:hAnsi="Times New Roman"/>
                <w:bCs/>
                <w:color w:val="000000"/>
                <w:sz w:val="16"/>
                <w:szCs w:val="16"/>
                <w:lang w:val="ro-MD"/>
              </w:rPr>
              <w:t xml:space="preserve"> </w:t>
            </w:r>
            <w:r w:rsidRPr="0016481D">
              <w:rPr>
                <w:rFonts w:ascii="Times New Roman" w:eastAsia="Times New Roman" w:hAnsi="Times New Roman"/>
                <w:bCs/>
                <w:color w:val="000000"/>
                <w:sz w:val="16"/>
                <w:szCs w:val="16"/>
                <w:lang w:val="ro-MD"/>
              </w:rPr>
              <w:t>au fost verificate toate alocațiile bugetare acordate pentru realizarea comenzii de stat</w:t>
            </w:r>
            <w:r w:rsidR="00212516">
              <w:rPr>
                <w:rFonts w:ascii="Times New Roman" w:eastAsia="Times New Roman" w:hAnsi="Times New Roman"/>
                <w:bCs/>
                <w:color w:val="000000"/>
                <w:sz w:val="16"/>
                <w:szCs w:val="16"/>
                <w:lang w:val="ro-MD"/>
              </w:rPr>
              <w:t>.</w:t>
            </w:r>
          </w:p>
        </w:tc>
      </w:tr>
      <w:tr w:rsidR="00C01C2D" w:rsidRPr="0016481D" w14:paraId="5F748950" w14:textId="77777777" w:rsidTr="00896578">
        <w:trPr>
          <w:trHeight w:val="851"/>
        </w:trPr>
        <w:tc>
          <w:tcPr>
            <w:tcW w:w="1980" w:type="dxa"/>
            <w:shd w:val="clear" w:color="auto" w:fill="auto"/>
          </w:tcPr>
          <w:p w14:paraId="7109F176" w14:textId="20ADB227" w:rsidR="00C01C2D" w:rsidRPr="0016481D" w:rsidRDefault="00C01C2D" w:rsidP="00C01C2D">
            <w:pPr>
              <w:jc w:val="both"/>
              <w:rPr>
                <w:rFonts w:ascii="Times New Roman" w:hAnsi="Times New Roman"/>
                <w:sz w:val="16"/>
                <w:szCs w:val="16"/>
                <w:lang w:val="ro-MD"/>
              </w:rPr>
            </w:pPr>
            <w:r w:rsidRPr="0016481D">
              <w:rPr>
                <w:rFonts w:ascii="Times New Roman" w:hAnsi="Times New Roman"/>
                <w:color w:val="000000" w:themeColor="text1"/>
                <w:sz w:val="16"/>
                <w:szCs w:val="16"/>
                <w:lang w:val="ro-MD"/>
              </w:rPr>
              <w:t>Riscul de nerecuperare a cheltuielilor suportate pentru instruirea studenților care au abandonat studiile sau au fost exmatriculați</w:t>
            </w:r>
          </w:p>
        </w:tc>
        <w:tc>
          <w:tcPr>
            <w:tcW w:w="7943" w:type="dxa"/>
            <w:shd w:val="clear" w:color="auto" w:fill="auto"/>
          </w:tcPr>
          <w:p w14:paraId="6981B0BC" w14:textId="47331726" w:rsidR="00C01C2D" w:rsidRPr="0016481D" w:rsidRDefault="00C01C2D" w:rsidP="00C01C2D">
            <w:pPr>
              <w:shd w:val="clear" w:color="auto" w:fill="FFFFFF"/>
              <w:jc w:val="both"/>
              <w:outlineLvl w:val="3"/>
              <w:rPr>
                <w:rFonts w:ascii="Times New Roman" w:eastAsia="Times New Roman" w:hAnsi="Times New Roman"/>
                <w:color w:val="000000" w:themeColor="text1"/>
                <w:sz w:val="16"/>
                <w:szCs w:val="16"/>
                <w:lang w:val="ro-MD"/>
              </w:rPr>
            </w:pPr>
            <w:r w:rsidRPr="0016481D">
              <w:rPr>
                <w:rFonts w:ascii="Times New Roman" w:eastAsia="Times New Roman" w:hAnsi="Times New Roman"/>
                <w:bCs/>
                <w:color w:val="000000" w:themeColor="text1"/>
                <w:sz w:val="16"/>
                <w:szCs w:val="16"/>
                <w:lang w:val="ro-MD"/>
              </w:rPr>
              <w:t>Hotărârea</w:t>
            </w:r>
            <w:r w:rsidR="00902FCF">
              <w:rPr>
                <w:rFonts w:ascii="Times New Roman" w:eastAsia="Times New Roman" w:hAnsi="Times New Roman"/>
                <w:bCs/>
                <w:color w:val="000000" w:themeColor="text1"/>
                <w:sz w:val="16"/>
                <w:szCs w:val="16"/>
                <w:lang w:val="ro-MD"/>
              </w:rPr>
              <w:t xml:space="preserve"> </w:t>
            </w:r>
            <w:r w:rsidRPr="0016481D">
              <w:rPr>
                <w:rFonts w:ascii="Times New Roman" w:eastAsia="Times New Roman" w:hAnsi="Times New Roman"/>
                <w:bCs/>
                <w:color w:val="000000" w:themeColor="text1"/>
                <w:sz w:val="16"/>
                <w:szCs w:val="16"/>
                <w:lang w:val="ro-MD"/>
              </w:rPr>
              <w:t>Guvern</w:t>
            </w:r>
            <w:r w:rsidR="00902FCF">
              <w:rPr>
                <w:rFonts w:ascii="Times New Roman" w:eastAsia="Times New Roman" w:hAnsi="Times New Roman"/>
                <w:bCs/>
                <w:color w:val="000000" w:themeColor="text1"/>
                <w:sz w:val="16"/>
                <w:szCs w:val="16"/>
                <w:lang w:val="ro-MD"/>
              </w:rPr>
              <w:t>ului</w:t>
            </w:r>
            <w:r w:rsidRPr="0016481D">
              <w:rPr>
                <w:rFonts w:ascii="Times New Roman" w:eastAsia="Times New Roman" w:hAnsi="Times New Roman"/>
                <w:bCs/>
                <w:color w:val="000000" w:themeColor="text1"/>
                <w:sz w:val="16"/>
                <w:szCs w:val="16"/>
                <w:lang w:val="ro-MD"/>
              </w:rPr>
              <w:t xml:space="preserve"> n</w:t>
            </w:r>
            <w:r w:rsidRPr="0016481D">
              <w:rPr>
                <w:rFonts w:ascii="Times New Roman" w:eastAsia="Times New Roman" w:hAnsi="Times New Roman"/>
                <w:color w:val="000000" w:themeColor="text1"/>
                <w:sz w:val="16"/>
                <w:szCs w:val="16"/>
                <w:lang w:val="ro-MD"/>
              </w:rPr>
              <w:t>r. 923 din 04-09-2001 „</w:t>
            </w:r>
            <w:r w:rsidR="00902FCF">
              <w:rPr>
                <w:rFonts w:ascii="Times New Roman" w:eastAsia="Times New Roman" w:hAnsi="Times New Roman"/>
                <w:bCs/>
                <w:color w:val="000000" w:themeColor="text1"/>
                <w:sz w:val="16"/>
                <w:szCs w:val="16"/>
                <w:lang w:val="ro-MD"/>
              </w:rPr>
              <w:t>C</w:t>
            </w:r>
            <w:r w:rsidRPr="0016481D">
              <w:rPr>
                <w:rFonts w:ascii="Times New Roman" w:eastAsia="Times New Roman" w:hAnsi="Times New Roman"/>
                <w:bCs/>
                <w:color w:val="000000" w:themeColor="text1"/>
                <w:sz w:val="16"/>
                <w:szCs w:val="16"/>
                <w:lang w:val="ro-MD"/>
              </w:rPr>
              <w:t>u privire la plasarea în câmpul muncii a absolvenților instituțiilor de învățământ superior și </w:t>
            </w:r>
            <w:r w:rsidRPr="0016481D">
              <w:rPr>
                <w:rFonts w:ascii="Times New Roman" w:eastAsia="Times New Roman" w:hAnsi="Times New Roman"/>
                <w:color w:val="000000" w:themeColor="text1"/>
                <w:sz w:val="16"/>
                <w:szCs w:val="16"/>
                <w:lang w:val="ro-MD"/>
              </w:rPr>
              <w:t> </w:t>
            </w:r>
            <w:r w:rsidRPr="0016481D">
              <w:rPr>
                <w:rFonts w:ascii="Times New Roman" w:eastAsia="Times New Roman" w:hAnsi="Times New Roman"/>
                <w:bCs/>
                <w:color w:val="000000" w:themeColor="text1"/>
                <w:sz w:val="16"/>
                <w:szCs w:val="16"/>
                <w:lang w:val="ro-MD"/>
              </w:rPr>
              <w:t>profesional tehnic ​postsecundar și postsecundar nonterțiar</w:t>
            </w:r>
            <w:r w:rsidRPr="0016481D">
              <w:rPr>
                <w:rFonts w:ascii="Times New Roman" w:eastAsia="Times New Roman" w:hAnsi="Times New Roman"/>
                <w:color w:val="000000" w:themeColor="text1"/>
                <w:sz w:val="16"/>
                <w:szCs w:val="16"/>
                <w:lang w:val="ro-MD"/>
              </w:rPr>
              <w:t> </w:t>
            </w:r>
            <w:r w:rsidRPr="0016481D">
              <w:rPr>
                <w:rFonts w:ascii="Times New Roman" w:eastAsia="Times New Roman" w:hAnsi="Times New Roman"/>
                <w:bCs/>
                <w:color w:val="000000" w:themeColor="text1"/>
                <w:sz w:val="16"/>
                <w:szCs w:val="16"/>
                <w:lang w:val="ro-MD"/>
              </w:rPr>
              <w:t>de stat</w:t>
            </w:r>
            <w:r w:rsidRPr="0016481D">
              <w:rPr>
                <w:rFonts w:ascii="Times New Roman" w:eastAsia="Times New Roman" w:hAnsi="Times New Roman"/>
                <w:color w:val="000000" w:themeColor="text1"/>
                <w:sz w:val="16"/>
                <w:szCs w:val="16"/>
                <w:lang w:val="ro-MD"/>
              </w:rPr>
              <w:t>”</w:t>
            </w:r>
          </w:p>
          <w:p w14:paraId="2F65FFCE" w14:textId="77777777" w:rsidR="00C01C2D" w:rsidRPr="0016481D" w:rsidRDefault="00C01C2D" w:rsidP="00C01C2D">
            <w:pPr>
              <w:pStyle w:val="af"/>
              <w:shd w:val="clear" w:color="auto" w:fill="FFFFFF"/>
              <w:spacing w:before="0" w:beforeAutospacing="0" w:after="0" w:afterAutospacing="0"/>
              <w:jc w:val="both"/>
              <w:rPr>
                <w:color w:val="333333"/>
                <w:sz w:val="16"/>
                <w:szCs w:val="16"/>
                <w:lang w:val="ro-MD"/>
              </w:rPr>
            </w:pPr>
            <w:r w:rsidRPr="0016481D">
              <w:rPr>
                <w:color w:val="333333"/>
                <w:sz w:val="16"/>
                <w:szCs w:val="16"/>
                <w:lang w:val="ro-MD"/>
              </w:rPr>
              <w:t>Pct. 3.3. Studentul/elevul se obligă :</w:t>
            </w:r>
          </w:p>
          <w:p w14:paraId="02B0149D" w14:textId="77133DB3" w:rsidR="00C01C2D" w:rsidRPr="0016481D" w:rsidRDefault="00C01C2D" w:rsidP="00C01C2D">
            <w:pPr>
              <w:pStyle w:val="af"/>
              <w:shd w:val="clear" w:color="auto" w:fill="FFFFFF"/>
              <w:spacing w:before="0" w:beforeAutospacing="0" w:after="0" w:afterAutospacing="0"/>
              <w:jc w:val="both"/>
              <w:rPr>
                <w:color w:val="333333"/>
                <w:sz w:val="16"/>
                <w:szCs w:val="16"/>
                <w:lang w:val="ro-MD"/>
              </w:rPr>
            </w:pPr>
            <w:r w:rsidRPr="0016481D">
              <w:rPr>
                <w:color w:val="333333"/>
                <w:sz w:val="16"/>
                <w:szCs w:val="16"/>
                <w:lang w:val="ro-MD"/>
              </w:rPr>
              <w:t>e) să restituie la bugetul de stat, în cazul exmatriculării sau neprezentării la locul de muncă conform repartizării și al încălcării termenului indicat în prezentul contract, cheltuielile pentru instruirea sa în volumul calculat de instituția de învățământ respectivă.</w:t>
            </w:r>
          </w:p>
        </w:tc>
        <w:tc>
          <w:tcPr>
            <w:tcW w:w="2268" w:type="dxa"/>
            <w:shd w:val="clear" w:color="auto" w:fill="auto"/>
          </w:tcPr>
          <w:p w14:paraId="38138448" w14:textId="5241C051"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A fost verificate contractele de studii </w:t>
            </w:r>
            <w:r w:rsidR="00212516">
              <w:rPr>
                <w:rFonts w:ascii="Times New Roman" w:eastAsia="Times New Roman" w:hAnsi="Times New Roman"/>
                <w:bCs/>
                <w:color w:val="000000"/>
                <w:sz w:val="16"/>
                <w:szCs w:val="16"/>
                <w:lang w:val="ro-MD"/>
              </w:rPr>
              <w:t xml:space="preserve">în aspectul </w:t>
            </w:r>
            <w:r w:rsidRPr="0016481D">
              <w:rPr>
                <w:rFonts w:ascii="Times New Roman" w:eastAsia="Times New Roman" w:hAnsi="Times New Roman"/>
                <w:bCs/>
                <w:color w:val="000000"/>
                <w:sz w:val="16"/>
                <w:szCs w:val="16"/>
                <w:lang w:val="ro-MD"/>
              </w:rPr>
              <w:t>dacă conțin prevederi privind restituirea mijloacelor financiare în cazul exmatriculării.</w:t>
            </w:r>
          </w:p>
        </w:tc>
        <w:tc>
          <w:tcPr>
            <w:tcW w:w="1985" w:type="dxa"/>
            <w:shd w:val="clear" w:color="auto" w:fill="auto"/>
          </w:tcPr>
          <w:p w14:paraId="5FC68F4E" w14:textId="17807BFD"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100 % </w:t>
            </w:r>
            <w:r w:rsidR="00212516">
              <w:rPr>
                <w:rFonts w:ascii="Times New Roman" w:eastAsia="Times New Roman" w:hAnsi="Times New Roman"/>
                <w:bCs/>
                <w:color w:val="000000"/>
                <w:sz w:val="16"/>
                <w:szCs w:val="16"/>
                <w:lang w:val="ro-MD"/>
              </w:rPr>
              <w:t xml:space="preserve">- </w:t>
            </w:r>
            <w:r w:rsidRPr="0016481D">
              <w:rPr>
                <w:rFonts w:ascii="Times New Roman" w:eastAsia="Times New Roman" w:hAnsi="Times New Roman"/>
                <w:bCs/>
                <w:color w:val="000000"/>
                <w:sz w:val="16"/>
                <w:szCs w:val="16"/>
                <w:lang w:val="ro-MD"/>
              </w:rPr>
              <w:t>au fost luați în calcul toți studenții exmatriculați.</w:t>
            </w:r>
          </w:p>
        </w:tc>
      </w:tr>
      <w:tr w:rsidR="00C01C2D" w:rsidRPr="0016481D" w14:paraId="56D7107E" w14:textId="77777777" w:rsidTr="00896578">
        <w:trPr>
          <w:trHeight w:val="59"/>
        </w:trPr>
        <w:tc>
          <w:tcPr>
            <w:tcW w:w="14176" w:type="dxa"/>
            <w:gridSpan w:val="4"/>
            <w:shd w:val="clear" w:color="auto" w:fill="C5E0B3" w:themeFill="accent6" w:themeFillTint="66"/>
          </w:tcPr>
          <w:p w14:paraId="14C4A412" w14:textId="40E9FD18"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Obiectivul nr. 4. 4. Plățile salariale la UTM au fost determinate și achitate în conformitate cu cadrul normativ?</w:t>
            </w:r>
          </w:p>
        </w:tc>
      </w:tr>
      <w:tr w:rsidR="00C01C2D" w:rsidRPr="0016481D" w14:paraId="2259E120" w14:textId="77777777" w:rsidTr="00896578">
        <w:trPr>
          <w:trHeight w:val="926"/>
        </w:trPr>
        <w:tc>
          <w:tcPr>
            <w:tcW w:w="1980" w:type="dxa"/>
            <w:shd w:val="clear" w:color="auto" w:fill="auto"/>
          </w:tcPr>
          <w:p w14:paraId="13A09655" w14:textId="5DBBB546"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color w:val="000000" w:themeColor="text1"/>
                <w:sz w:val="16"/>
                <w:szCs w:val="16"/>
                <w:lang w:val="ro-MD"/>
              </w:rPr>
              <w:t>Riscul privind stabilirea și calcularea neconformă a salariului de funcție, sporurilor și premiilor angajaților</w:t>
            </w:r>
          </w:p>
        </w:tc>
        <w:tc>
          <w:tcPr>
            <w:tcW w:w="7943" w:type="dxa"/>
            <w:shd w:val="clear" w:color="auto" w:fill="auto"/>
          </w:tcPr>
          <w:p w14:paraId="2121E4E1" w14:textId="3544AD3E" w:rsidR="00C01C2D" w:rsidRPr="0016481D" w:rsidRDefault="00C01C2D" w:rsidP="00C01C2D">
            <w:pPr>
              <w:jc w:val="both"/>
              <w:rPr>
                <w:rFonts w:ascii="Times New Roman" w:hAnsi="Times New Roman"/>
                <w:color w:val="000000" w:themeColor="text1"/>
                <w:sz w:val="16"/>
                <w:szCs w:val="16"/>
                <w:lang w:val="ro-MD"/>
              </w:rPr>
            </w:pPr>
            <w:r w:rsidRPr="0016481D">
              <w:rPr>
                <w:rFonts w:ascii="Times New Roman" w:hAnsi="Times New Roman"/>
                <w:b/>
                <w:color w:val="000000" w:themeColor="text1"/>
                <w:sz w:val="16"/>
                <w:szCs w:val="16"/>
                <w:lang w:val="ro-MD"/>
              </w:rPr>
              <w:t>Hotărârea</w:t>
            </w:r>
            <w:r w:rsidR="00902FCF">
              <w:rPr>
                <w:rFonts w:ascii="Times New Roman" w:hAnsi="Times New Roman"/>
                <w:b/>
                <w:color w:val="000000" w:themeColor="text1"/>
                <w:sz w:val="16"/>
                <w:szCs w:val="16"/>
                <w:lang w:val="ro-MD"/>
              </w:rPr>
              <w:t xml:space="preserve"> </w:t>
            </w:r>
            <w:r w:rsidRPr="0016481D">
              <w:rPr>
                <w:rFonts w:ascii="Times New Roman" w:hAnsi="Times New Roman"/>
                <w:b/>
                <w:color w:val="000000" w:themeColor="text1"/>
                <w:sz w:val="16"/>
                <w:szCs w:val="16"/>
                <w:lang w:val="ro-MD"/>
              </w:rPr>
              <w:t>Guvern</w:t>
            </w:r>
            <w:r w:rsidR="00902FCF">
              <w:rPr>
                <w:rFonts w:ascii="Times New Roman" w:hAnsi="Times New Roman"/>
                <w:b/>
                <w:color w:val="000000" w:themeColor="text1"/>
                <w:sz w:val="16"/>
                <w:szCs w:val="16"/>
                <w:lang w:val="ro-MD"/>
              </w:rPr>
              <w:t>ului</w:t>
            </w:r>
            <w:r w:rsidRPr="0016481D">
              <w:rPr>
                <w:rFonts w:ascii="Times New Roman" w:hAnsi="Times New Roman"/>
                <w:b/>
                <w:color w:val="000000" w:themeColor="text1"/>
                <w:sz w:val="16"/>
                <w:szCs w:val="16"/>
                <w:lang w:val="ro-MD"/>
              </w:rPr>
              <w:t xml:space="preserve"> nr.1234 din 12.12.2018 </w:t>
            </w:r>
            <w:r w:rsidR="00902FCF">
              <w:rPr>
                <w:rFonts w:ascii="Times New Roman" w:hAnsi="Times New Roman"/>
                <w:b/>
                <w:color w:val="000000" w:themeColor="text1"/>
                <w:sz w:val="16"/>
                <w:szCs w:val="16"/>
                <w:lang w:val="ro-MD"/>
              </w:rPr>
              <w:t>„</w:t>
            </w:r>
            <w:r w:rsidR="00902FCF">
              <w:rPr>
                <w:rStyle w:val="af1"/>
              </w:rPr>
              <w:t>P</w:t>
            </w:r>
            <w:r w:rsidRPr="0016481D">
              <w:rPr>
                <w:rStyle w:val="af1"/>
                <w:rFonts w:ascii="Times New Roman" w:hAnsi="Times New Roman"/>
                <w:color w:val="000000" w:themeColor="text1"/>
                <w:sz w:val="16"/>
                <w:szCs w:val="16"/>
                <w:lang w:val="ro-MD"/>
              </w:rPr>
              <w:t>rivind condițiile de salarizare a personalului din instituțiile de învățământ care funcționează în regim de autogestiune financiar-economică</w:t>
            </w:r>
            <w:r w:rsidRPr="0016481D">
              <w:rPr>
                <w:rFonts w:ascii="Times New Roman" w:hAnsi="Times New Roman"/>
                <w:color w:val="000000" w:themeColor="text1"/>
                <w:sz w:val="16"/>
                <w:szCs w:val="16"/>
                <w:lang w:val="ro-MD"/>
              </w:rPr>
              <w:t>”</w:t>
            </w:r>
          </w:p>
          <w:p w14:paraId="1A6D3A83" w14:textId="55F760E3"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hAnsi="Times New Roman"/>
                <w:b/>
                <w:color w:val="000000" w:themeColor="text1"/>
                <w:sz w:val="16"/>
                <w:szCs w:val="16"/>
                <w:lang w:val="ro-MD"/>
              </w:rPr>
              <w:t>Regulamentul privind sistemul de salarizare în IP UTM</w:t>
            </w:r>
            <w:r w:rsidR="00902FCF">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aprobat la ședința CDSI al UTM din 19.02.2021</w:t>
            </w:r>
          </w:p>
        </w:tc>
        <w:tc>
          <w:tcPr>
            <w:tcW w:w="2268" w:type="dxa"/>
            <w:shd w:val="clear" w:color="auto" w:fill="auto"/>
          </w:tcPr>
          <w:p w14:paraId="6B6A6AA9" w14:textId="7D54267E"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S-a verificat dacă ordinele de stabilire a salariul</w:t>
            </w:r>
            <w:r w:rsidR="00902FCF">
              <w:rPr>
                <w:rFonts w:ascii="Times New Roman" w:eastAsia="Times New Roman" w:hAnsi="Times New Roman"/>
                <w:bCs/>
                <w:color w:val="000000"/>
                <w:sz w:val="16"/>
                <w:szCs w:val="16"/>
                <w:lang w:val="ro-MD"/>
              </w:rPr>
              <w:t>ui</w:t>
            </w:r>
            <w:r w:rsidRPr="0016481D">
              <w:rPr>
                <w:rFonts w:ascii="Times New Roman" w:eastAsia="Times New Roman" w:hAnsi="Times New Roman"/>
                <w:bCs/>
                <w:color w:val="000000"/>
                <w:sz w:val="16"/>
                <w:szCs w:val="16"/>
                <w:lang w:val="ro-MD"/>
              </w:rPr>
              <w:t xml:space="preserve"> de funcție, sporurilor și premiilor au fost întocmite în conformitate cu cadrul normativ și regulamentele interne.</w:t>
            </w:r>
          </w:p>
        </w:tc>
        <w:tc>
          <w:tcPr>
            <w:tcW w:w="1985" w:type="dxa"/>
            <w:shd w:val="clear" w:color="auto" w:fill="auto"/>
          </w:tcPr>
          <w:p w14:paraId="6C8AC2A3" w14:textId="7D4B744B"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100 % </w:t>
            </w:r>
            <w:r w:rsidR="00902FCF">
              <w:rPr>
                <w:rFonts w:ascii="Times New Roman" w:eastAsia="Times New Roman" w:hAnsi="Times New Roman"/>
                <w:bCs/>
                <w:color w:val="000000"/>
                <w:sz w:val="16"/>
                <w:szCs w:val="16"/>
                <w:lang w:val="ro-MD"/>
              </w:rPr>
              <w:t xml:space="preserve">- </w:t>
            </w:r>
            <w:r w:rsidRPr="0016481D">
              <w:rPr>
                <w:rFonts w:ascii="Times New Roman" w:eastAsia="Times New Roman" w:hAnsi="Times New Roman"/>
                <w:bCs/>
                <w:color w:val="000000"/>
                <w:sz w:val="16"/>
                <w:szCs w:val="16"/>
                <w:lang w:val="ro-MD"/>
              </w:rPr>
              <w:t>la  verificarea corectitudinii stabilirii sporurilor și premiilor</w:t>
            </w:r>
            <w:r w:rsidR="00902FCF">
              <w:rPr>
                <w:rFonts w:ascii="Times New Roman" w:eastAsia="Times New Roman" w:hAnsi="Times New Roman"/>
                <w:bCs/>
                <w:color w:val="000000"/>
                <w:sz w:val="16"/>
                <w:szCs w:val="16"/>
                <w:lang w:val="ro-MD"/>
              </w:rPr>
              <w:t>,</w:t>
            </w:r>
            <w:r w:rsidRPr="0016481D">
              <w:rPr>
                <w:rFonts w:ascii="Times New Roman" w:eastAsia="Times New Roman" w:hAnsi="Times New Roman"/>
                <w:bCs/>
                <w:color w:val="000000"/>
                <w:sz w:val="16"/>
                <w:szCs w:val="16"/>
                <w:lang w:val="ro-MD"/>
              </w:rPr>
              <w:t xml:space="preserve">  și 30 % </w:t>
            </w:r>
            <w:r w:rsidR="00902FCF">
              <w:rPr>
                <w:rFonts w:ascii="Times New Roman" w:eastAsia="Times New Roman" w:hAnsi="Times New Roman"/>
                <w:bCs/>
                <w:color w:val="000000"/>
                <w:sz w:val="16"/>
                <w:szCs w:val="16"/>
                <w:lang w:val="ro-MD"/>
              </w:rPr>
              <w:t xml:space="preserve">- </w:t>
            </w:r>
            <w:r w:rsidRPr="0016481D">
              <w:rPr>
                <w:rFonts w:ascii="Times New Roman" w:eastAsia="Times New Roman" w:hAnsi="Times New Roman"/>
                <w:bCs/>
                <w:color w:val="000000"/>
                <w:sz w:val="16"/>
                <w:szCs w:val="16"/>
                <w:lang w:val="ro-MD"/>
              </w:rPr>
              <w:t>la stabilirea corectitudinii salariilor de funcție</w:t>
            </w:r>
            <w:r w:rsidR="00902FCF">
              <w:rPr>
                <w:rFonts w:ascii="Times New Roman" w:eastAsia="Times New Roman" w:hAnsi="Times New Roman"/>
                <w:bCs/>
                <w:color w:val="000000"/>
                <w:sz w:val="16"/>
                <w:szCs w:val="16"/>
                <w:lang w:val="ro-MD"/>
              </w:rPr>
              <w:t>.</w:t>
            </w:r>
            <w:r w:rsidRPr="0016481D">
              <w:rPr>
                <w:rFonts w:ascii="Times New Roman" w:eastAsia="Times New Roman" w:hAnsi="Times New Roman"/>
                <w:bCs/>
                <w:color w:val="000000"/>
                <w:sz w:val="16"/>
                <w:szCs w:val="16"/>
                <w:lang w:val="ro-MD"/>
              </w:rPr>
              <w:t xml:space="preserve"> </w:t>
            </w:r>
          </w:p>
        </w:tc>
      </w:tr>
      <w:tr w:rsidR="00C01C2D" w:rsidRPr="0016481D" w14:paraId="3F025FF1" w14:textId="77777777" w:rsidTr="00896578">
        <w:trPr>
          <w:trHeight w:val="59"/>
        </w:trPr>
        <w:tc>
          <w:tcPr>
            <w:tcW w:w="14176" w:type="dxa"/>
            <w:gridSpan w:val="4"/>
            <w:shd w:val="clear" w:color="auto" w:fill="C5E0B3" w:themeFill="accent6" w:themeFillTint="66"/>
          </w:tcPr>
          <w:p w14:paraId="6D1E507B" w14:textId="6B675A11"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Obiectivul nr. 4.5. UTM a respectat prevederile cadrului normativ la executarea procedurilor privind achiziționarea bunurilor, serviciilor și lucrărilor?</w:t>
            </w:r>
          </w:p>
        </w:tc>
      </w:tr>
      <w:tr w:rsidR="00C01C2D" w:rsidRPr="0016481D" w14:paraId="054839D3" w14:textId="77777777" w:rsidTr="00896578">
        <w:trPr>
          <w:trHeight w:val="59"/>
        </w:trPr>
        <w:tc>
          <w:tcPr>
            <w:tcW w:w="1980" w:type="dxa"/>
            <w:shd w:val="clear" w:color="auto" w:fill="auto"/>
          </w:tcPr>
          <w:p w14:paraId="592771B2" w14:textId="051B4CAF"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color w:val="000000" w:themeColor="text1"/>
                <w:sz w:val="16"/>
                <w:szCs w:val="16"/>
                <w:lang w:val="ro-MD"/>
              </w:rPr>
              <w:t>Riscul planificării  necorespunzătoare a contractelor de achiziții publice</w:t>
            </w:r>
          </w:p>
        </w:tc>
        <w:tc>
          <w:tcPr>
            <w:tcW w:w="7943" w:type="dxa"/>
            <w:shd w:val="clear" w:color="auto" w:fill="auto"/>
          </w:tcPr>
          <w:p w14:paraId="1B9298EB" w14:textId="77777777"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b/>
                <w:color w:val="000000" w:themeColor="text1"/>
                <w:sz w:val="16"/>
                <w:szCs w:val="16"/>
                <w:lang w:val="ro-MD"/>
              </w:rPr>
              <w:t>Legea nr. 131/2015 privind achizițiile publice</w:t>
            </w:r>
          </w:p>
          <w:p w14:paraId="62011E33" w14:textId="3167056C" w:rsidR="00C01C2D" w:rsidRPr="0016481D" w:rsidRDefault="00C01C2D" w:rsidP="00C01C2D">
            <w:pPr>
              <w:jc w:val="both"/>
              <w:rPr>
                <w:rFonts w:ascii="Times New Roman" w:hAnsi="Times New Roman"/>
                <w:color w:val="000000" w:themeColor="text1"/>
                <w:sz w:val="16"/>
                <w:szCs w:val="16"/>
                <w:lang w:val="ro-MD"/>
              </w:rPr>
            </w:pPr>
            <w:r w:rsidRPr="0016481D">
              <w:rPr>
                <w:rFonts w:ascii="Times New Roman" w:hAnsi="Times New Roman"/>
                <w:b/>
                <w:color w:val="000000" w:themeColor="text1"/>
                <w:sz w:val="16"/>
                <w:szCs w:val="16"/>
                <w:lang w:val="ro-MD"/>
              </w:rPr>
              <w:t>Art. 4 alin. 21</w:t>
            </w:r>
            <w:r w:rsidR="00902FCF">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00902FCF">
              <w:rPr>
                <w:rFonts w:ascii="Times New Roman" w:hAnsi="Times New Roman"/>
                <w:color w:val="000000" w:themeColor="text1"/>
                <w:sz w:val="16"/>
                <w:szCs w:val="16"/>
                <w:lang w:val="ro-MD"/>
              </w:rPr>
              <w:t>A</w:t>
            </w:r>
            <w:r w:rsidRPr="0016481D">
              <w:rPr>
                <w:rFonts w:ascii="Times New Roman" w:hAnsi="Times New Roman"/>
                <w:color w:val="000000" w:themeColor="text1"/>
                <w:sz w:val="16"/>
                <w:szCs w:val="16"/>
                <w:lang w:val="ro-MD"/>
              </w:rPr>
              <w:t>utoritatea contractantă nu are dreptul să utilizeze metode de calcul al valorii estimate a achiziției cu scopul de a evita aplicarea procedurilor de atribuire prevăzute de prezenta lege.</w:t>
            </w:r>
          </w:p>
          <w:p w14:paraId="5FF07885" w14:textId="77777777"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b/>
                <w:color w:val="000000" w:themeColor="text1"/>
                <w:sz w:val="16"/>
                <w:szCs w:val="16"/>
                <w:lang w:val="ro-MD"/>
              </w:rPr>
              <w:t>Hotărârea Guvernului nr. 1419/2016 pentru aprobarea Regulamentului cu privire la modul de planificare a contractelor de achiziții publice</w:t>
            </w:r>
          </w:p>
          <w:p w14:paraId="274C7909" w14:textId="5847D3EE" w:rsidR="00C01C2D" w:rsidRPr="0016481D" w:rsidRDefault="00C01C2D" w:rsidP="00C01C2D">
            <w:pPr>
              <w:jc w:val="both"/>
              <w:rPr>
                <w:rFonts w:ascii="Times New Roman" w:hAnsi="Times New Roman"/>
                <w:sz w:val="16"/>
                <w:szCs w:val="16"/>
                <w:lang w:val="ro-MD"/>
              </w:rPr>
            </w:pPr>
            <w:r w:rsidRPr="0016481D">
              <w:rPr>
                <w:rFonts w:ascii="Times New Roman" w:hAnsi="Times New Roman"/>
                <w:b/>
                <w:color w:val="000000" w:themeColor="text1"/>
                <w:sz w:val="16"/>
                <w:szCs w:val="16"/>
                <w:lang w:val="ro-MD"/>
              </w:rPr>
              <w:t>Pct. 1</w:t>
            </w:r>
            <w:r w:rsidR="005061E1">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Pr="0016481D">
              <w:rPr>
                <w:rFonts w:ascii="Times New Roman" w:hAnsi="Times New Roman"/>
                <w:sz w:val="16"/>
                <w:szCs w:val="16"/>
                <w:lang w:val="ro-MD"/>
              </w:rPr>
              <w:t>Pentru satisfacerea necesităților de bunuri, lucrări și servicii, autoritatea contractantă este obligată să planifice contracte de achiziții publice, care urmează a fi încheiate ca rezultat al desfășurării procedurilor de achiziție publică, cu respectarea principiilor asigurării concurenței, eficienței, transparenței, tratamentului egal, nediscriminării și nedivizării acestora.</w:t>
            </w:r>
          </w:p>
          <w:p w14:paraId="3BCC0544" w14:textId="72DDE1C1" w:rsidR="00C01C2D" w:rsidRPr="0016481D" w:rsidRDefault="00C01C2D" w:rsidP="00C01C2D">
            <w:pPr>
              <w:jc w:val="both"/>
              <w:rPr>
                <w:rFonts w:ascii="Times New Roman" w:hAnsi="Times New Roman"/>
                <w:sz w:val="16"/>
                <w:szCs w:val="16"/>
                <w:lang w:val="ro-MD"/>
              </w:rPr>
            </w:pPr>
            <w:r w:rsidRPr="0016481D">
              <w:rPr>
                <w:rFonts w:ascii="Times New Roman" w:hAnsi="Times New Roman"/>
                <w:b/>
                <w:color w:val="000000" w:themeColor="text1"/>
                <w:sz w:val="16"/>
                <w:szCs w:val="16"/>
                <w:lang w:val="ro-MD"/>
              </w:rPr>
              <w:t>Pct. 5</w:t>
            </w:r>
            <w:r w:rsidR="005061E1">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Pr="0016481D">
              <w:rPr>
                <w:rFonts w:ascii="Times New Roman" w:hAnsi="Times New Roman"/>
                <w:sz w:val="16"/>
                <w:szCs w:val="16"/>
                <w:lang w:val="ro-MD"/>
              </w:rPr>
              <w:t>Condițiile de planificare a contractului de achiziții publice s</w:t>
            </w:r>
            <w:r w:rsidR="005061E1">
              <w:rPr>
                <w:rFonts w:ascii="Times New Roman" w:hAnsi="Times New Roman"/>
                <w:sz w:val="16"/>
                <w:szCs w:val="16"/>
                <w:lang w:val="ro-MD"/>
              </w:rPr>
              <w:t>u</w:t>
            </w:r>
            <w:r w:rsidRPr="0016481D">
              <w:rPr>
                <w:rFonts w:ascii="Times New Roman" w:hAnsi="Times New Roman"/>
                <w:sz w:val="16"/>
                <w:szCs w:val="16"/>
                <w:lang w:val="ro-MD"/>
              </w:rPr>
              <w:t>nt următoarele:</w:t>
            </w:r>
          </w:p>
          <w:p w14:paraId="1CF2E7FC" w14:textId="77777777" w:rsidR="00C01C2D" w:rsidRPr="0016481D" w:rsidRDefault="00C01C2D" w:rsidP="00C01C2D">
            <w:pPr>
              <w:jc w:val="both"/>
              <w:rPr>
                <w:rFonts w:ascii="Times New Roman" w:hAnsi="Times New Roman"/>
                <w:sz w:val="16"/>
                <w:szCs w:val="16"/>
                <w:lang w:val="ro-MD"/>
              </w:rPr>
            </w:pPr>
            <w:r w:rsidRPr="0016481D">
              <w:rPr>
                <w:rFonts w:ascii="Times New Roman" w:hAnsi="Times New Roman"/>
                <w:sz w:val="16"/>
                <w:szCs w:val="16"/>
                <w:lang w:val="ro-MD"/>
              </w:rPr>
              <w:t>1) cunoașterea exactă a necesităților de bunuri, lucrări sau servicii;</w:t>
            </w:r>
          </w:p>
          <w:p w14:paraId="2DBA5FB4" w14:textId="77777777" w:rsidR="00C01C2D" w:rsidRPr="0016481D" w:rsidRDefault="00C01C2D" w:rsidP="00C01C2D">
            <w:pPr>
              <w:jc w:val="both"/>
              <w:rPr>
                <w:rFonts w:ascii="Times New Roman" w:hAnsi="Times New Roman"/>
                <w:sz w:val="16"/>
                <w:szCs w:val="16"/>
                <w:lang w:val="ro-MD"/>
              </w:rPr>
            </w:pPr>
            <w:r w:rsidRPr="0016481D">
              <w:rPr>
                <w:rFonts w:ascii="Times New Roman" w:hAnsi="Times New Roman"/>
                <w:sz w:val="16"/>
                <w:szCs w:val="16"/>
                <w:lang w:val="ro-MD"/>
              </w:rPr>
              <w:t>2) existența surselor financiare sau a dovezii alocării acestora;</w:t>
            </w:r>
          </w:p>
          <w:p w14:paraId="61F635DC" w14:textId="77777777" w:rsidR="00C01C2D" w:rsidRPr="0016481D" w:rsidRDefault="00C01C2D" w:rsidP="00C01C2D">
            <w:pPr>
              <w:jc w:val="both"/>
              <w:rPr>
                <w:rFonts w:ascii="Times New Roman" w:hAnsi="Times New Roman"/>
                <w:sz w:val="16"/>
                <w:szCs w:val="16"/>
                <w:lang w:val="ro-MD"/>
              </w:rPr>
            </w:pPr>
            <w:r w:rsidRPr="0016481D">
              <w:rPr>
                <w:rFonts w:ascii="Times New Roman" w:hAnsi="Times New Roman"/>
                <w:sz w:val="16"/>
                <w:szCs w:val="16"/>
                <w:lang w:val="ro-MD"/>
              </w:rPr>
              <w:t>3) calcularea valorii estimate a contractului de achiziții publice, iar în cazul acordării simultane a contractelor sub formă de loturi separate – calcularea valorii cumulate a tuturor loturilor.</w:t>
            </w:r>
          </w:p>
          <w:p w14:paraId="3F6787AC" w14:textId="452AA558"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hAnsi="Times New Roman"/>
                <w:b/>
                <w:color w:val="000000" w:themeColor="text1"/>
                <w:sz w:val="16"/>
                <w:szCs w:val="16"/>
                <w:lang w:val="ro-MD"/>
              </w:rPr>
              <w:t>Pct. 18</w:t>
            </w:r>
            <w:r w:rsidR="0050032A">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Pr="0016481D">
              <w:rPr>
                <w:rFonts w:ascii="Times New Roman" w:hAnsi="Times New Roman"/>
                <w:color w:val="000000" w:themeColor="text1"/>
                <w:sz w:val="16"/>
                <w:szCs w:val="16"/>
                <w:lang w:val="ro-MD"/>
              </w:rPr>
              <w:t>Autoritatea contractată este obligată să publice pe pagina sa web planul provizoriu/anual de achiziții, în termen de 15 zile de la aprobarea acestuia sau în 5 zile de la modificarea acestuia.</w:t>
            </w:r>
          </w:p>
        </w:tc>
        <w:tc>
          <w:tcPr>
            <w:tcW w:w="2268" w:type="dxa"/>
            <w:shd w:val="clear" w:color="auto" w:fill="auto"/>
          </w:tcPr>
          <w:p w14:paraId="01CCA1E3" w14:textId="06B95A0B"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S-a</w:t>
            </w:r>
            <w:r w:rsidR="00902FCF">
              <w:rPr>
                <w:rFonts w:ascii="Times New Roman" w:eastAsia="Times New Roman" w:hAnsi="Times New Roman"/>
                <w:bCs/>
                <w:color w:val="000000"/>
                <w:sz w:val="16"/>
                <w:szCs w:val="16"/>
                <w:lang w:val="ro-MD"/>
              </w:rPr>
              <w:t>u</w:t>
            </w:r>
            <w:r w:rsidRPr="0016481D">
              <w:rPr>
                <w:rFonts w:ascii="Times New Roman" w:eastAsia="Times New Roman" w:hAnsi="Times New Roman"/>
                <w:bCs/>
                <w:color w:val="000000"/>
                <w:sz w:val="16"/>
                <w:szCs w:val="16"/>
                <w:lang w:val="ro-MD"/>
              </w:rPr>
              <w:t xml:space="preserve"> contrapus informațiile din planul de achiziții cu cele reflectate în darea de seamă privind realizarea achizițiilor.</w:t>
            </w:r>
          </w:p>
        </w:tc>
        <w:tc>
          <w:tcPr>
            <w:tcW w:w="1985" w:type="dxa"/>
            <w:shd w:val="clear" w:color="auto" w:fill="auto"/>
          </w:tcPr>
          <w:p w14:paraId="226B311F" w14:textId="6F7C7E9C"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100 % </w:t>
            </w:r>
            <w:r w:rsidR="00902FCF">
              <w:rPr>
                <w:rFonts w:ascii="Times New Roman" w:eastAsia="Times New Roman" w:hAnsi="Times New Roman"/>
                <w:bCs/>
                <w:color w:val="000000"/>
                <w:sz w:val="16"/>
                <w:szCs w:val="16"/>
                <w:lang w:val="ro-MD"/>
              </w:rPr>
              <w:t xml:space="preserve">- </w:t>
            </w:r>
            <w:r w:rsidRPr="0016481D">
              <w:rPr>
                <w:rFonts w:ascii="Times New Roman" w:eastAsia="Times New Roman" w:hAnsi="Times New Roman"/>
                <w:bCs/>
                <w:color w:val="000000"/>
                <w:sz w:val="16"/>
                <w:szCs w:val="16"/>
                <w:lang w:val="ro-MD"/>
              </w:rPr>
              <w:t>s-a verificat dacă au fost incluse toate contractele de achiziții, inclusiv cele de mică valoare.</w:t>
            </w:r>
          </w:p>
        </w:tc>
      </w:tr>
      <w:tr w:rsidR="00C01C2D" w:rsidRPr="0016481D" w14:paraId="5774DCE3" w14:textId="77777777" w:rsidTr="00896578">
        <w:trPr>
          <w:trHeight w:val="703"/>
        </w:trPr>
        <w:tc>
          <w:tcPr>
            <w:tcW w:w="1980" w:type="dxa"/>
            <w:shd w:val="clear" w:color="auto" w:fill="auto"/>
          </w:tcPr>
          <w:p w14:paraId="3EDF09AD" w14:textId="3C16F03A"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color w:val="000000" w:themeColor="text1"/>
                <w:sz w:val="16"/>
                <w:szCs w:val="16"/>
                <w:lang w:val="ro-MD"/>
              </w:rPr>
              <w:t>Risc privind divizarea achizițiilor publice</w:t>
            </w:r>
          </w:p>
        </w:tc>
        <w:tc>
          <w:tcPr>
            <w:tcW w:w="7943" w:type="dxa"/>
            <w:shd w:val="clear" w:color="auto" w:fill="auto"/>
          </w:tcPr>
          <w:p w14:paraId="51669D24" w14:textId="77777777"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b/>
                <w:color w:val="000000" w:themeColor="text1"/>
                <w:sz w:val="16"/>
                <w:szCs w:val="16"/>
                <w:lang w:val="ro-MD"/>
              </w:rPr>
              <w:t>Legea nr. 131/2015 privind achizițiile publice</w:t>
            </w:r>
          </w:p>
          <w:p w14:paraId="68A75DDE" w14:textId="1016011B" w:rsidR="00C01C2D" w:rsidRPr="0016481D" w:rsidRDefault="00C01C2D" w:rsidP="00C01C2D">
            <w:pPr>
              <w:jc w:val="both"/>
              <w:rPr>
                <w:rFonts w:ascii="Times New Roman" w:hAnsi="Times New Roman"/>
                <w:color w:val="000000" w:themeColor="text1"/>
                <w:sz w:val="16"/>
                <w:szCs w:val="16"/>
                <w:lang w:val="ro-MD"/>
              </w:rPr>
            </w:pPr>
            <w:r w:rsidRPr="0016481D">
              <w:rPr>
                <w:rFonts w:ascii="Times New Roman" w:hAnsi="Times New Roman"/>
                <w:b/>
                <w:color w:val="000000" w:themeColor="text1"/>
                <w:sz w:val="16"/>
                <w:szCs w:val="16"/>
                <w:lang w:val="ro-MD"/>
              </w:rPr>
              <w:t>Art. 76 alin. (1)</w:t>
            </w:r>
            <w:r w:rsidR="0050032A">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0050032A">
              <w:rPr>
                <w:rFonts w:ascii="Times New Roman" w:hAnsi="Times New Roman"/>
                <w:color w:val="000000" w:themeColor="text1"/>
                <w:sz w:val="16"/>
                <w:szCs w:val="16"/>
                <w:lang w:val="ro-MD"/>
              </w:rPr>
              <w:t>A</w:t>
            </w:r>
            <w:r w:rsidRPr="0016481D">
              <w:rPr>
                <w:rFonts w:ascii="Times New Roman" w:hAnsi="Times New Roman"/>
                <w:color w:val="000000" w:themeColor="text1"/>
                <w:sz w:val="16"/>
                <w:szCs w:val="16"/>
                <w:lang w:val="ro-MD"/>
              </w:rPr>
              <w:t>utoritatea contractantă nu are dreptul să divizeze achiziția prin încheierea de contracte de achiziții publice separate în scopul aplicării unei alte proceduri de achiziție publică decât procedura care ar fi fost utilizată în conformitate cu prezenta lege în cazul în care achiziția nu ar fi fost divizată. Excepție constituie achiziția de bunuri și servicii sezoniere, care impune încheierea unor contracte separate pe diferite perioade de timp. Pentru achizițiile de bunuri, lucrări și servicii a căror perioadă de realizare este mai mare de un an, contractul poate fi încheiat pentru întreaga achiziție, însă realizarea lui urmează a fi asigurată în limitele alocațiilor anuale prevăzute în aceste scopuri și precizate anual în contract.</w:t>
            </w:r>
          </w:p>
          <w:p w14:paraId="2A6FCE24" w14:textId="54342AAD"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hAnsi="Times New Roman"/>
                <w:b/>
                <w:color w:val="000000" w:themeColor="text1"/>
                <w:sz w:val="16"/>
                <w:szCs w:val="16"/>
                <w:lang w:val="ro-MD"/>
              </w:rPr>
              <w:t>Art. 76 alin. (3)</w:t>
            </w:r>
            <w:r w:rsidR="0050032A">
              <w:rPr>
                <w:rFonts w:ascii="Times New Roman" w:hAnsi="Times New Roman"/>
                <w:color w:val="000000" w:themeColor="text1"/>
                <w:sz w:val="16"/>
                <w:szCs w:val="16"/>
                <w:lang w:val="ro-MD"/>
              </w:rPr>
              <w:t>. S</w:t>
            </w:r>
            <w:r w:rsidRPr="0016481D">
              <w:rPr>
                <w:rFonts w:ascii="Times New Roman" w:hAnsi="Times New Roman"/>
                <w:color w:val="000000" w:themeColor="text1"/>
                <w:sz w:val="16"/>
                <w:szCs w:val="16"/>
                <w:lang w:val="ro-MD"/>
              </w:rPr>
              <w:t>e interzice cesiunea de creanță (datorie), precum și modificarea oricărui element al contractului de achiziții publice încheiat sau introducerea unor elemente noi dacă asemenea acțiuni s</w:t>
            </w:r>
            <w:r w:rsidR="0050032A">
              <w:rPr>
                <w:rFonts w:ascii="Times New Roman" w:hAnsi="Times New Roman"/>
                <w:color w:val="000000" w:themeColor="text1"/>
                <w:sz w:val="16"/>
                <w:szCs w:val="16"/>
                <w:lang w:val="ro-MD"/>
              </w:rPr>
              <w:t>u</w:t>
            </w:r>
            <w:r w:rsidRPr="0016481D">
              <w:rPr>
                <w:rFonts w:ascii="Times New Roman" w:hAnsi="Times New Roman"/>
                <w:color w:val="000000" w:themeColor="text1"/>
                <w:sz w:val="16"/>
                <w:szCs w:val="16"/>
                <w:lang w:val="ro-MD"/>
              </w:rPr>
              <w:t>nt de natură să schimbe condițiile ofertei care au constituit temei pentru selectarea acesteia și să majoreze valoarea ei, cu excepția cazurilor prevăzute de prezentul articol.</w:t>
            </w:r>
          </w:p>
        </w:tc>
        <w:tc>
          <w:tcPr>
            <w:tcW w:w="2268" w:type="dxa"/>
            <w:shd w:val="clear" w:color="auto" w:fill="auto"/>
          </w:tcPr>
          <w:p w14:paraId="1E440256" w14:textId="22AA06C1"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S-a verificat dacă au fost încheiate mai multe contracte pentru achiziționarea unor și acelorași tipuri de bunuri și servicii.</w:t>
            </w:r>
          </w:p>
        </w:tc>
        <w:tc>
          <w:tcPr>
            <w:tcW w:w="1985" w:type="dxa"/>
            <w:shd w:val="clear" w:color="auto" w:fill="auto"/>
          </w:tcPr>
          <w:p w14:paraId="5F5E64CD" w14:textId="77777777" w:rsidR="00C01C2D" w:rsidRPr="0016481D" w:rsidRDefault="00C01C2D" w:rsidP="00C01C2D">
            <w:pPr>
              <w:jc w:val="both"/>
              <w:rPr>
                <w:rFonts w:ascii="Times New Roman" w:hAnsi="Times New Roman"/>
                <w:sz w:val="16"/>
                <w:szCs w:val="16"/>
                <w:lang w:val="ro-MD"/>
              </w:rPr>
            </w:pPr>
            <w:r w:rsidRPr="0016481D">
              <w:rPr>
                <w:rFonts w:ascii="Times New Roman" w:hAnsi="Times New Roman"/>
                <w:sz w:val="16"/>
                <w:szCs w:val="16"/>
                <w:lang w:val="ro-MD"/>
              </w:rPr>
              <w:t>Eșantionul a fost stabilit în funcție de  tipul procedurii de achiziții, după cum urmează:</w:t>
            </w:r>
          </w:p>
          <w:p w14:paraId="434DF5E6" w14:textId="77777777" w:rsidR="00C01C2D" w:rsidRPr="0016481D" w:rsidRDefault="00C01C2D" w:rsidP="00C01C2D">
            <w:pPr>
              <w:jc w:val="both"/>
              <w:rPr>
                <w:rFonts w:ascii="Times New Roman" w:hAnsi="Times New Roman"/>
                <w:sz w:val="16"/>
                <w:szCs w:val="16"/>
                <w:lang w:val="ro-MD"/>
              </w:rPr>
            </w:pPr>
            <w:r w:rsidRPr="0016481D">
              <w:rPr>
                <w:rFonts w:ascii="Times New Roman" w:hAnsi="Times New Roman"/>
                <w:sz w:val="16"/>
                <w:szCs w:val="16"/>
                <w:lang w:val="ro-MD"/>
              </w:rPr>
              <w:t xml:space="preserve">- 94,27% din suma totală a achizițiilor publice încheiate în baza procedurii de licitație deschisă, </w:t>
            </w:r>
          </w:p>
          <w:p w14:paraId="20DF41D6" w14:textId="77777777" w:rsidR="00C01C2D" w:rsidRPr="0016481D" w:rsidRDefault="00C01C2D" w:rsidP="00C01C2D">
            <w:pPr>
              <w:jc w:val="both"/>
              <w:rPr>
                <w:rFonts w:ascii="Times New Roman" w:hAnsi="Times New Roman"/>
                <w:sz w:val="16"/>
                <w:szCs w:val="16"/>
                <w:lang w:val="ro-MD"/>
              </w:rPr>
            </w:pPr>
            <w:r w:rsidRPr="0016481D">
              <w:rPr>
                <w:rFonts w:ascii="Times New Roman" w:hAnsi="Times New Roman"/>
                <w:sz w:val="16"/>
                <w:szCs w:val="16"/>
                <w:lang w:val="ro-MD"/>
              </w:rPr>
              <w:t xml:space="preserve">- 66 % din suma totală a achizițiilor în baza procedurii de COP, </w:t>
            </w:r>
          </w:p>
          <w:p w14:paraId="2FED7AF2" w14:textId="77777777" w:rsidR="00C01C2D" w:rsidRPr="0016481D" w:rsidRDefault="00C01C2D" w:rsidP="00C01C2D">
            <w:pPr>
              <w:jc w:val="both"/>
              <w:rPr>
                <w:rFonts w:ascii="Times New Roman" w:hAnsi="Times New Roman"/>
                <w:sz w:val="16"/>
                <w:szCs w:val="16"/>
                <w:lang w:val="ro-MD"/>
              </w:rPr>
            </w:pPr>
            <w:r w:rsidRPr="0016481D">
              <w:rPr>
                <w:rFonts w:ascii="Times New Roman" w:hAnsi="Times New Roman"/>
                <w:sz w:val="16"/>
                <w:szCs w:val="16"/>
                <w:lang w:val="ro-MD"/>
              </w:rPr>
              <w:t xml:space="preserve">- 100% din suma totală a achizițiilor în baza negocierilor fără publicare prealabilă, </w:t>
            </w:r>
          </w:p>
          <w:p w14:paraId="216915C5" w14:textId="44926557"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hAnsi="Times New Roman"/>
                <w:sz w:val="16"/>
                <w:szCs w:val="16"/>
                <w:lang w:val="ro-MD"/>
              </w:rPr>
              <w:t xml:space="preserve">- 61,5% din suma totală a achizițiilor de valoare mică. </w:t>
            </w:r>
          </w:p>
        </w:tc>
      </w:tr>
      <w:tr w:rsidR="00C01C2D" w:rsidRPr="0016481D" w14:paraId="02A32064" w14:textId="77777777" w:rsidTr="00896578">
        <w:trPr>
          <w:trHeight w:val="703"/>
        </w:trPr>
        <w:tc>
          <w:tcPr>
            <w:tcW w:w="1980" w:type="dxa"/>
            <w:shd w:val="clear" w:color="auto" w:fill="auto"/>
          </w:tcPr>
          <w:p w14:paraId="394AE4C1" w14:textId="705605B0" w:rsidR="00C01C2D" w:rsidRPr="0016481D" w:rsidRDefault="00C01C2D" w:rsidP="00C01C2D">
            <w:pPr>
              <w:jc w:val="both"/>
              <w:rPr>
                <w:rFonts w:ascii="Times New Roman" w:hAnsi="Times New Roman"/>
                <w:color w:val="000000" w:themeColor="text1"/>
                <w:sz w:val="16"/>
                <w:szCs w:val="16"/>
                <w:lang w:val="ro-MD"/>
              </w:rPr>
            </w:pPr>
            <w:r w:rsidRPr="0016481D">
              <w:rPr>
                <w:rFonts w:ascii="Times New Roman" w:hAnsi="Times New Roman"/>
                <w:color w:val="000000" w:themeColor="text1"/>
                <w:sz w:val="16"/>
                <w:szCs w:val="16"/>
                <w:lang w:val="ro-MD"/>
              </w:rPr>
              <w:t>Riscul privind efectuarea achizițiilor publice de valoare mică fără planificare</w:t>
            </w:r>
            <w:r w:rsidR="0050032A">
              <w:rPr>
                <w:rFonts w:ascii="Times New Roman" w:hAnsi="Times New Roman"/>
                <w:color w:val="000000" w:themeColor="text1"/>
                <w:sz w:val="16"/>
                <w:szCs w:val="16"/>
                <w:lang w:val="ro-MD"/>
              </w:rPr>
              <w:t>a</w:t>
            </w:r>
            <w:r w:rsidRPr="0016481D">
              <w:rPr>
                <w:rFonts w:ascii="Times New Roman" w:hAnsi="Times New Roman"/>
                <w:color w:val="000000" w:themeColor="text1"/>
                <w:sz w:val="16"/>
                <w:szCs w:val="16"/>
                <w:lang w:val="ro-MD"/>
              </w:rPr>
              <w:t xml:space="preserve"> sau justificarea motivelor de urgență</w:t>
            </w:r>
          </w:p>
        </w:tc>
        <w:tc>
          <w:tcPr>
            <w:tcW w:w="7943" w:type="dxa"/>
            <w:shd w:val="clear" w:color="auto" w:fill="auto"/>
          </w:tcPr>
          <w:p w14:paraId="5E2341F9" w14:textId="2F251EC9"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b/>
                <w:color w:val="000000" w:themeColor="text1"/>
                <w:sz w:val="16"/>
                <w:szCs w:val="16"/>
                <w:lang w:val="ro-MD"/>
              </w:rPr>
              <w:t>Hotărârea Guvernului nr. 665/2016 pentru aprobarea Regulamentului cu privire la achizițiile publice de valoare mică</w:t>
            </w:r>
          </w:p>
          <w:p w14:paraId="09A6D2B0" w14:textId="0344387D" w:rsidR="00C01C2D" w:rsidRPr="0016481D" w:rsidRDefault="00C01C2D" w:rsidP="00C01C2D">
            <w:pPr>
              <w:jc w:val="both"/>
              <w:rPr>
                <w:rFonts w:ascii="Times New Roman" w:hAnsi="Times New Roman"/>
                <w:color w:val="333333"/>
                <w:sz w:val="16"/>
                <w:szCs w:val="16"/>
                <w:shd w:val="clear" w:color="auto" w:fill="FFFFFF"/>
                <w:lang w:val="ro-MD"/>
              </w:rPr>
            </w:pPr>
            <w:r w:rsidRPr="0016481D">
              <w:rPr>
                <w:rFonts w:ascii="Times New Roman" w:hAnsi="Times New Roman"/>
                <w:b/>
                <w:color w:val="333333"/>
                <w:sz w:val="16"/>
                <w:szCs w:val="16"/>
                <w:shd w:val="clear" w:color="auto" w:fill="FFFFFF"/>
                <w:lang w:val="ro-MD"/>
              </w:rPr>
              <w:t>Pct. 7</w:t>
            </w:r>
            <w:r w:rsidR="0050032A">
              <w:rPr>
                <w:rFonts w:ascii="Times New Roman" w:hAnsi="Times New Roman"/>
                <w:b/>
                <w:color w:val="333333"/>
                <w:sz w:val="16"/>
                <w:szCs w:val="16"/>
                <w:shd w:val="clear" w:color="auto" w:fill="FFFFFF"/>
                <w:lang w:val="ro-MD"/>
              </w:rPr>
              <w:t>.</w:t>
            </w:r>
            <w:r w:rsidRPr="0016481D">
              <w:rPr>
                <w:rFonts w:ascii="Times New Roman" w:hAnsi="Times New Roman"/>
                <w:b/>
                <w:color w:val="333333"/>
                <w:sz w:val="16"/>
                <w:szCs w:val="16"/>
                <w:shd w:val="clear" w:color="auto" w:fill="FFFFFF"/>
                <w:lang w:val="ro-MD"/>
              </w:rPr>
              <w:t xml:space="preserve"> </w:t>
            </w:r>
            <w:r w:rsidRPr="0016481D">
              <w:rPr>
                <w:rFonts w:ascii="Times New Roman" w:hAnsi="Times New Roman"/>
                <w:color w:val="333333"/>
                <w:sz w:val="16"/>
                <w:szCs w:val="16"/>
                <w:shd w:val="clear" w:color="auto" w:fill="FFFFFF"/>
                <w:lang w:val="ro-MD"/>
              </w:rPr>
              <w:t>Achizițiile publice de valoare mică se realizează de către autoritatea contractantă în baza planurilor anuale de efectuare a achizițiilor publice sau din motive de urgență, ca urmare a apariției unor necesități neplanificate sau evenimente imprevizibile. Motivele de urgență vor fi stabilite de grupul de lucru printr-un proces-verbal.</w:t>
            </w:r>
          </w:p>
          <w:p w14:paraId="5534B6B3" w14:textId="3E1AC396"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b/>
                <w:color w:val="000000" w:themeColor="text1"/>
                <w:sz w:val="16"/>
                <w:szCs w:val="16"/>
                <w:lang w:val="ro-MD"/>
              </w:rPr>
              <w:t>Pct. 24</w:t>
            </w:r>
            <w:r w:rsidR="0050032A">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Pr="0016481D">
              <w:rPr>
                <w:rFonts w:ascii="Times New Roman" w:hAnsi="Times New Roman"/>
                <w:color w:val="000000" w:themeColor="text1"/>
                <w:sz w:val="16"/>
                <w:szCs w:val="16"/>
                <w:lang w:val="ro-MD"/>
              </w:rPr>
              <w:t>Autoritatea contractantă este obligată să întocmească și să prezinte anual, până la data de 1 februarie a anului următor, inclusiv în variant</w:t>
            </w:r>
            <w:r w:rsidR="0050032A">
              <w:rPr>
                <w:rFonts w:ascii="Times New Roman" w:hAnsi="Times New Roman"/>
                <w:color w:val="000000" w:themeColor="text1"/>
                <w:sz w:val="16"/>
                <w:szCs w:val="16"/>
                <w:lang w:val="ro-MD"/>
              </w:rPr>
              <w:t>ă</w:t>
            </w:r>
            <w:r w:rsidRPr="0016481D">
              <w:rPr>
                <w:rFonts w:ascii="Times New Roman" w:hAnsi="Times New Roman"/>
                <w:color w:val="000000" w:themeColor="text1"/>
                <w:sz w:val="16"/>
                <w:szCs w:val="16"/>
                <w:lang w:val="ro-MD"/>
              </w:rPr>
              <w:t xml:space="preserve"> electronică, Agenției Achiziții Publice o dare de seamă privind contractele de achiziții publice de valoare mică semnate și înregistrate în perioada de referință.</w:t>
            </w:r>
          </w:p>
        </w:tc>
        <w:tc>
          <w:tcPr>
            <w:tcW w:w="2268" w:type="dxa"/>
            <w:shd w:val="clear" w:color="auto" w:fill="auto"/>
          </w:tcPr>
          <w:p w14:paraId="6251D3A2" w14:textId="1B161EE8"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Au fost analizate demersurile șefilor de subdiviziune privind necesitățile acestora.</w:t>
            </w:r>
          </w:p>
        </w:tc>
        <w:tc>
          <w:tcPr>
            <w:tcW w:w="1985" w:type="dxa"/>
            <w:shd w:val="clear" w:color="auto" w:fill="auto"/>
          </w:tcPr>
          <w:p w14:paraId="7830C930" w14:textId="0EDB1F62" w:rsidR="00C01C2D" w:rsidRPr="0016481D" w:rsidRDefault="00C01C2D" w:rsidP="00C01C2D">
            <w:pPr>
              <w:jc w:val="both"/>
              <w:rPr>
                <w:rFonts w:ascii="Times New Roman" w:hAnsi="Times New Roman"/>
                <w:sz w:val="16"/>
                <w:szCs w:val="16"/>
                <w:lang w:val="ro-MD"/>
              </w:rPr>
            </w:pPr>
            <w:r w:rsidRPr="0016481D">
              <w:rPr>
                <w:rFonts w:ascii="Times New Roman" w:hAnsi="Times New Roman"/>
                <w:sz w:val="16"/>
                <w:szCs w:val="16"/>
                <w:lang w:val="ro-MD"/>
              </w:rPr>
              <w:t xml:space="preserve"> Au fost verificate demersurile aferente a 173 de contracte </w:t>
            </w:r>
            <w:r w:rsidR="009E7CE4">
              <w:rPr>
                <w:rFonts w:ascii="Times New Roman" w:hAnsi="Times New Roman"/>
                <w:sz w:val="16"/>
                <w:szCs w:val="16"/>
                <w:lang w:val="ro-MD"/>
              </w:rPr>
              <w:t xml:space="preserve">de achiziții </w:t>
            </w:r>
            <w:r w:rsidRPr="0016481D">
              <w:rPr>
                <w:rFonts w:ascii="Times New Roman" w:hAnsi="Times New Roman"/>
                <w:sz w:val="16"/>
                <w:szCs w:val="16"/>
                <w:lang w:val="ro-MD"/>
              </w:rPr>
              <w:t>de valoare mică.</w:t>
            </w:r>
          </w:p>
        </w:tc>
      </w:tr>
      <w:tr w:rsidR="00C01C2D" w:rsidRPr="0016481D" w14:paraId="70026DDB" w14:textId="77777777" w:rsidTr="00896578">
        <w:trPr>
          <w:trHeight w:val="59"/>
        </w:trPr>
        <w:tc>
          <w:tcPr>
            <w:tcW w:w="14176" w:type="dxa"/>
            <w:gridSpan w:val="4"/>
            <w:shd w:val="clear" w:color="auto" w:fill="C5E0B3" w:themeFill="accent6" w:themeFillTint="66"/>
          </w:tcPr>
          <w:p w14:paraId="471E49CF" w14:textId="23CE1EAC"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Obiectivul nr. 4.6.  A</w:t>
            </w:r>
            <w:r w:rsidR="0050032A">
              <w:rPr>
                <w:rFonts w:ascii="Times New Roman" w:eastAsia="Times New Roman" w:hAnsi="Times New Roman"/>
                <w:b/>
                <w:bCs/>
                <w:color w:val="000000"/>
                <w:sz w:val="16"/>
                <w:szCs w:val="16"/>
                <w:lang w:val="ro-MD"/>
              </w:rPr>
              <w:t>u</w:t>
            </w:r>
            <w:r w:rsidRPr="0016481D">
              <w:rPr>
                <w:rFonts w:ascii="Times New Roman" w:eastAsia="Times New Roman" w:hAnsi="Times New Roman"/>
                <w:b/>
                <w:bCs/>
                <w:color w:val="000000"/>
                <w:sz w:val="16"/>
                <w:szCs w:val="16"/>
                <w:lang w:val="ro-MD"/>
              </w:rPr>
              <w:t xml:space="preserve"> fost asigurat</w:t>
            </w:r>
            <w:r w:rsidR="0050032A">
              <w:rPr>
                <w:rFonts w:ascii="Times New Roman" w:eastAsia="Times New Roman" w:hAnsi="Times New Roman"/>
                <w:b/>
                <w:bCs/>
                <w:color w:val="000000"/>
                <w:sz w:val="16"/>
                <w:szCs w:val="16"/>
                <w:lang w:val="ro-MD"/>
              </w:rPr>
              <w:t>e</w:t>
            </w:r>
            <w:r w:rsidRPr="0016481D">
              <w:rPr>
                <w:rFonts w:ascii="Times New Roman" w:eastAsia="Times New Roman" w:hAnsi="Times New Roman"/>
                <w:b/>
                <w:bCs/>
                <w:color w:val="000000"/>
                <w:sz w:val="16"/>
                <w:szCs w:val="16"/>
                <w:lang w:val="ro-MD"/>
              </w:rPr>
              <w:t xml:space="preserve"> gestionarea, înregistrarea și evidența conformă a patrimoniului de stat transmis în gestiune economică către UTM?</w:t>
            </w:r>
          </w:p>
        </w:tc>
      </w:tr>
      <w:tr w:rsidR="00C01C2D" w:rsidRPr="0016481D" w14:paraId="590C6D49" w14:textId="77777777" w:rsidTr="00896578">
        <w:trPr>
          <w:trHeight w:val="59"/>
        </w:trPr>
        <w:tc>
          <w:tcPr>
            <w:tcW w:w="1980" w:type="dxa"/>
            <w:shd w:val="clear" w:color="auto" w:fill="auto"/>
          </w:tcPr>
          <w:p w14:paraId="283D4B5E" w14:textId="2AA82D20"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color w:val="000000" w:themeColor="text1"/>
                <w:sz w:val="16"/>
                <w:szCs w:val="16"/>
                <w:lang w:val="ro-MD"/>
              </w:rPr>
              <w:t>Riscul  de efectuare neconformă a inventarierii anuale</w:t>
            </w:r>
          </w:p>
        </w:tc>
        <w:tc>
          <w:tcPr>
            <w:tcW w:w="7943" w:type="dxa"/>
            <w:shd w:val="clear" w:color="auto" w:fill="auto"/>
          </w:tcPr>
          <w:p w14:paraId="528122B3" w14:textId="357B6368" w:rsidR="00C01C2D" w:rsidRPr="0016481D" w:rsidRDefault="00C01C2D" w:rsidP="00C01C2D">
            <w:pPr>
              <w:jc w:val="both"/>
              <w:rPr>
                <w:rFonts w:ascii="Times New Roman" w:hAnsi="Times New Roman"/>
                <w:color w:val="000000" w:themeColor="text1"/>
                <w:sz w:val="16"/>
                <w:szCs w:val="16"/>
                <w:lang w:val="ro-MD"/>
              </w:rPr>
            </w:pPr>
            <w:r w:rsidRPr="0016481D">
              <w:rPr>
                <w:rFonts w:ascii="Times New Roman" w:hAnsi="Times New Roman"/>
                <w:color w:val="000000" w:themeColor="text1"/>
                <w:sz w:val="16"/>
                <w:szCs w:val="16"/>
                <w:lang w:val="ro-MD"/>
              </w:rPr>
              <w:t>Regulamentul privind inventariere</w:t>
            </w:r>
            <w:r w:rsidR="0050032A">
              <w:rPr>
                <w:rFonts w:ascii="Times New Roman" w:hAnsi="Times New Roman"/>
                <w:color w:val="000000" w:themeColor="text1"/>
                <w:sz w:val="16"/>
                <w:szCs w:val="16"/>
                <w:lang w:val="ro-MD"/>
              </w:rPr>
              <w:t>a,</w:t>
            </w:r>
            <w:r w:rsidRPr="0016481D">
              <w:rPr>
                <w:rFonts w:ascii="Times New Roman" w:hAnsi="Times New Roman"/>
                <w:color w:val="000000" w:themeColor="text1"/>
                <w:sz w:val="16"/>
                <w:szCs w:val="16"/>
                <w:lang w:val="ro-MD"/>
              </w:rPr>
              <w:t xml:space="preserve"> aprobat prin </w:t>
            </w:r>
            <w:r w:rsidR="0050032A">
              <w:rPr>
                <w:rFonts w:ascii="Times New Roman" w:hAnsi="Times New Roman"/>
                <w:color w:val="000000" w:themeColor="text1"/>
                <w:sz w:val="16"/>
                <w:szCs w:val="16"/>
                <w:lang w:val="ro-MD"/>
              </w:rPr>
              <w:t>O</w:t>
            </w:r>
            <w:r w:rsidRPr="0016481D">
              <w:rPr>
                <w:rFonts w:ascii="Times New Roman" w:hAnsi="Times New Roman"/>
                <w:color w:val="000000" w:themeColor="text1"/>
                <w:sz w:val="16"/>
                <w:szCs w:val="16"/>
                <w:lang w:val="ro-MD"/>
              </w:rPr>
              <w:t>rdinul  MF nr. 60 din 29.05.2012</w:t>
            </w:r>
          </w:p>
        </w:tc>
        <w:tc>
          <w:tcPr>
            <w:tcW w:w="2268" w:type="dxa"/>
            <w:shd w:val="clear" w:color="auto" w:fill="auto"/>
          </w:tcPr>
          <w:p w14:paraId="3F1D06CB" w14:textId="20BC89FF" w:rsidR="00C01C2D" w:rsidRPr="0016481D" w:rsidRDefault="00C01C2D" w:rsidP="009E7CE4">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S-a verificat </w:t>
            </w:r>
            <w:r w:rsidR="009E7CE4" w:rsidRPr="0016481D">
              <w:rPr>
                <w:rFonts w:ascii="Times New Roman" w:eastAsia="Times New Roman" w:hAnsi="Times New Roman"/>
                <w:bCs/>
                <w:color w:val="000000"/>
                <w:sz w:val="16"/>
                <w:szCs w:val="16"/>
                <w:lang w:val="ro-MD"/>
              </w:rPr>
              <w:t xml:space="preserve">dacă </w:t>
            </w:r>
            <w:r w:rsidRPr="0016481D">
              <w:rPr>
                <w:rFonts w:ascii="Times New Roman" w:eastAsia="Times New Roman" w:hAnsi="Times New Roman"/>
                <w:bCs/>
                <w:color w:val="000000"/>
                <w:sz w:val="16"/>
                <w:szCs w:val="16"/>
                <w:lang w:val="ro-MD"/>
              </w:rPr>
              <w:t>Listele de inventarie au fost întocmite în conformitate cu cadrul normativ</w:t>
            </w:r>
            <w:r w:rsidR="009E7CE4">
              <w:rPr>
                <w:rFonts w:ascii="Times New Roman" w:eastAsia="Times New Roman" w:hAnsi="Times New Roman"/>
                <w:bCs/>
                <w:color w:val="000000"/>
                <w:sz w:val="16"/>
                <w:szCs w:val="16"/>
                <w:lang w:val="ro-MD"/>
              </w:rPr>
              <w:t>.</w:t>
            </w:r>
          </w:p>
        </w:tc>
        <w:tc>
          <w:tcPr>
            <w:tcW w:w="1985" w:type="dxa"/>
            <w:shd w:val="clear" w:color="auto" w:fill="auto"/>
          </w:tcPr>
          <w:p w14:paraId="579A6473" w14:textId="7C06B4BB"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100 % - au fost verificate toate </w:t>
            </w:r>
            <w:r w:rsidR="009E7CE4">
              <w:rPr>
                <w:rFonts w:ascii="Times New Roman" w:eastAsia="Times New Roman" w:hAnsi="Times New Roman"/>
                <w:bCs/>
                <w:color w:val="000000"/>
                <w:sz w:val="16"/>
                <w:szCs w:val="16"/>
                <w:lang w:val="ro-MD"/>
              </w:rPr>
              <w:t>L</w:t>
            </w:r>
            <w:r w:rsidRPr="0016481D">
              <w:rPr>
                <w:rFonts w:ascii="Times New Roman" w:eastAsia="Times New Roman" w:hAnsi="Times New Roman"/>
                <w:bCs/>
                <w:color w:val="000000"/>
                <w:sz w:val="16"/>
                <w:szCs w:val="16"/>
                <w:lang w:val="ro-MD"/>
              </w:rPr>
              <w:t>istele de inventariere</w:t>
            </w:r>
          </w:p>
        </w:tc>
      </w:tr>
      <w:tr w:rsidR="00C01C2D" w:rsidRPr="0016481D" w14:paraId="7B1E92E0" w14:textId="77777777" w:rsidTr="00896578">
        <w:trPr>
          <w:trHeight w:val="59"/>
        </w:trPr>
        <w:tc>
          <w:tcPr>
            <w:tcW w:w="1980" w:type="dxa"/>
            <w:shd w:val="clear" w:color="auto" w:fill="auto"/>
          </w:tcPr>
          <w:p w14:paraId="281F246F" w14:textId="77777777" w:rsidR="00C01C2D" w:rsidRDefault="00C01C2D" w:rsidP="00C01C2D">
            <w:pPr>
              <w:jc w:val="both"/>
              <w:rPr>
                <w:rFonts w:ascii="Times New Roman" w:hAnsi="Times New Roman"/>
                <w:color w:val="000000" w:themeColor="text1"/>
                <w:sz w:val="16"/>
                <w:szCs w:val="16"/>
                <w:lang w:val="ro-MD"/>
              </w:rPr>
            </w:pPr>
            <w:r w:rsidRPr="0016481D">
              <w:rPr>
                <w:rFonts w:ascii="Times New Roman" w:hAnsi="Times New Roman"/>
                <w:color w:val="000000" w:themeColor="text1"/>
                <w:sz w:val="16"/>
                <w:szCs w:val="16"/>
                <w:lang w:val="ro-MD"/>
              </w:rPr>
              <w:t>Riscul de nedelimitare și neînregistrare a drepturilor patrimoniale asupra bunurilor imobile</w:t>
            </w:r>
          </w:p>
          <w:p w14:paraId="4DC5733E" w14:textId="77777777" w:rsidR="00C01C2D" w:rsidRDefault="00C01C2D" w:rsidP="00C01C2D">
            <w:pPr>
              <w:jc w:val="both"/>
              <w:rPr>
                <w:rFonts w:ascii="Times New Roman" w:hAnsi="Times New Roman"/>
                <w:color w:val="000000" w:themeColor="text1"/>
                <w:sz w:val="16"/>
                <w:szCs w:val="16"/>
                <w:lang w:val="ro-MD"/>
              </w:rPr>
            </w:pPr>
          </w:p>
          <w:p w14:paraId="2AE2DEDA" w14:textId="77777777" w:rsidR="00C01C2D" w:rsidRDefault="00C01C2D" w:rsidP="00C01C2D">
            <w:pPr>
              <w:jc w:val="both"/>
              <w:rPr>
                <w:rFonts w:ascii="Times New Roman" w:hAnsi="Times New Roman"/>
                <w:color w:val="000000" w:themeColor="text1"/>
                <w:sz w:val="16"/>
                <w:szCs w:val="16"/>
                <w:lang w:val="ro-MD"/>
              </w:rPr>
            </w:pPr>
          </w:p>
          <w:p w14:paraId="5C8C160E" w14:textId="77777777" w:rsidR="00C01C2D" w:rsidRDefault="00C01C2D" w:rsidP="00C01C2D">
            <w:pPr>
              <w:jc w:val="both"/>
              <w:rPr>
                <w:rFonts w:ascii="Times New Roman" w:hAnsi="Times New Roman"/>
                <w:color w:val="000000" w:themeColor="text1"/>
                <w:sz w:val="16"/>
                <w:szCs w:val="16"/>
                <w:lang w:val="ro-MD"/>
              </w:rPr>
            </w:pPr>
          </w:p>
          <w:p w14:paraId="4CC97DBC" w14:textId="0536EE28" w:rsidR="00C01C2D" w:rsidRPr="0016481D" w:rsidRDefault="00C01C2D" w:rsidP="00C01C2D">
            <w:pPr>
              <w:jc w:val="both"/>
              <w:rPr>
                <w:rFonts w:ascii="Times New Roman" w:eastAsia="Times New Roman" w:hAnsi="Times New Roman"/>
                <w:bCs/>
                <w:color w:val="000000"/>
                <w:sz w:val="16"/>
                <w:szCs w:val="16"/>
                <w:lang w:val="ro-MD"/>
              </w:rPr>
            </w:pPr>
            <w:r>
              <w:rPr>
                <w:rFonts w:ascii="Times New Roman" w:hAnsi="Times New Roman"/>
                <w:color w:val="000000" w:themeColor="text1"/>
                <w:sz w:val="16"/>
                <w:szCs w:val="16"/>
                <w:lang w:val="ro-MD"/>
              </w:rPr>
              <w:t>Riscul de necontabilizare a tuturor terenurilor și clădirilor gestionate</w:t>
            </w:r>
          </w:p>
        </w:tc>
        <w:tc>
          <w:tcPr>
            <w:tcW w:w="7943" w:type="dxa"/>
            <w:shd w:val="clear" w:color="auto" w:fill="auto"/>
          </w:tcPr>
          <w:p w14:paraId="6F7C6200" w14:textId="28505382"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b/>
                <w:color w:val="000000" w:themeColor="text1"/>
                <w:sz w:val="16"/>
                <w:szCs w:val="16"/>
                <w:lang w:val="ro-MD"/>
              </w:rPr>
              <w:t>Legea cadastrul</w:t>
            </w:r>
            <w:r w:rsidR="0050032A">
              <w:rPr>
                <w:rFonts w:ascii="Times New Roman" w:hAnsi="Times New Roman"/>
                <w:b/>
                <w:color w:val="000000" w:themeColor="text1"/>
                <w:sz w:val="16"/>
                <w:szCs w:val="16"/>
                <w:lang w:val="ro-MD"/>
              </w:rPr>
              <w:t>ui</w:t>
            </w:r>
            <w:r w:rsidRPr="0016481D">
              <w:rPr>
                <w:rFonts w:ascii="Times New Roman" w:hAnsi="Times New Roman"/>
                <w:b/>
                <w:color w:val="000000" w:themeColor="text1"/>
                <w:sz w:val="16"/>
                <w:szCs w:val="16"/>
                <w:lang w:val="ro-MD"/>
              </w:rPr>
              <w:t xml:space="preserve"> bunurilor imobile</w:t>
            </w:r>
            <w:r w:rsidR="0050032A" w:rsidRPr="0016481D">
              <w:rPr>
                <w:rFonts w:ascii="Times New Roman" w:hAnsi="Times New Roman"/>
                <w:b/>
                <w:color w:val="000000" w:themeColor="text1"/>
                <w:sz w:val="16"/>
                <w:szCs w:val="16"/>
                <w:lang w:val="ro-MD"/>
              </w:rPr>
              <w:t xml:space="preserve"> nr. 1543 din 25.02.1998</w:t>
            </w:r>
          </w:p>
          <w:p w14:paraId="11C880BB" w14:textId="77777777" w:rsidR="00C01C2D" w:rsidRPr="0016481D" w:rsidRDefault="00C01C2D" w:rsidP="00C01C2D">
            <w:pPr>
              <w:pStyle w:val="af"/>
              <w:shd w:val="clear" w:color="auto" w:fill="FFFFFF"/>
              <w:spacing w:before="0" w:beforeAutospacing="0" w:after="0" w:afterAutospacing="0"/>
              <w:ind w:firstLine="40"/>
              <w:jc w:val="both"/>
              <w:rPr>
                <w:color w:val="000000" w:themeColor="text1"/>
                <w:sz w:val="16"/>
                <w:szCs w:val="16"/>
                <w:lang w:val="ro-MD"/>
              </w:rPr>
            </w:pPr>
            <w:r w:rsidRPr="0016481D">
              <w:rPr>
                <w:rStyle w:val="af1"/>
                <w:rFonts w:eastAsiaTheme="majorEastAsia"/>
                <w:color w:val="000000" w:themeColor="text1"/>
                <w:sz w:val="16"/>
                <w:szCs w:val="16"/>
                <w:lang w:val="ro-MD"/>
              </w:rPr>
              <w:t>Articolul 4.</w:t>
            </w:r>
            <w:r w:rsidRPr="0016481D">
              <w:rPr>
                <w:color w:val="000000" w:themeColor="text1"/>
                <w:sz w:val="16"/>
                <w:szCs w:val="16"/>
                <w:lang w:val="ro-MD"/>
              </w:rPr>
              <w:t> Subiecții și obiectele înregistrării</w:t>
            </w:r>
          </w:p>
          <w:p w14:paraId="53FF3A9B" w14:textId="2CA07985" w:rsidR="00C01C2D" w:rsidRPr="0016481D" w:rsidRDefault="00C01C2D" w:rsidP="00C01C2D">
            <w:pPr>
              <w:pStyle w:val="af"/>
              <w:shd w:val="clear" w:color="auto" w:fill="FFFFFF"/>
              <w:spacing w:before="0" w:beforeAutospacing="0" w:after="0" w:afterAutospacing="0"/>
              <w:ind w:firstLine="40"/>
              <w:jc w:val="both"/>
              <w:rPr>
                <w:color w:val="000000" w:themeColor="text1"/>
                <w:sz w:val="16"/>
                <w:szCs w:val="16"/>
                <w:lang w:val="ro-MD"/>
              </w:rPr>
            </w:pPr>
            <w:r w:rsidRPr="0016481D">
              <w:rPr>
                <w:color w:val="000000" w:themeColor="text1"/>
                <w:sz w:val="16"/>
                <w:szCs w:val="16"/>
                <w:lang w:val="ro-MD"/>
              </w:rPr>
              <w:t xml:space="preserve"> (3) Sunt supuse înregistrării obligatorii în </w:t>
            </w:r>
            <w:r w:rsidR="0050032A">
              <w:rPr>
                <w:color w:val="000000" w:themeColor="text1"/>
                <w:sz w:val="16"/>
                <w:szCs w:val="16"/>
                <w:lang w:val="ro-MD"/>
              </w:rPr>
              <w:t>R</w:t>
            </w:r>
            <w:r w:rsidRPr="0016481D">
              <w:rPr>
                <w:color w:val="000000" w:themeColor="text1"/>
                <w:sz w:val="16"/>
                <w:szCs w:val="16"/>
                <w:lang w:val="ro-MD"/>
              </w:rPr>
              <w:t>egistrul bunurilor imobile:</w:t>
            </w:r>
          </w:p>
          <w:p w14:paraId="017840C0" w14:textId="77777777" w:rsidR="00C01C2D" w:rsidRPr="0016481D" w:rsidRDefault="00C01C2D" w:rsidP="00C01C2D">
            <w:pPr>
              <w:pStyle w:val="af"/>
              <w:shd w:val="clear" w:color="auto" w:fill="FFFFFF"/>
              <w:spacing w:before="0" w:beforeAutospacing="0" w:after="0" w:afterAutospacing="0"/>
              <w:ind w:firstLine="40"/>
              <w:jc w:val="both"/>
              <w:rPr>
                <w:color w:val="000000" w:themeColor="text1"/>
                <w:sz w:val="16"/>
                <w:szCs w:val="16"/>
                <w:lang w:val="ro-MD"/>
              </w:rPr>
            </w:pPr>
            <w:r w:rsidRPr="0016481D">
              <w:rPr>
                <w:color w:val="000000" w:themeColor="text1"/>
                <w:sz w:val="16"/>
                <w:szCs w:val="16"/>
                <w:lang w:val="ro-MD"/>
              </w:rPr>
              <w:t>a) terenurile;</w:t>
            </w:r>
          </w:p>
          <w:p w14:paraId="7D58C390" w14:textId="77777777" w:rsidR="00C01C2D" w:rsidRPr="0016481D" w:rsidRDefault="00C01C2D" w:rsidP="00C01C2D">
            <w:pPr>
              <w:pStyle w:val="af"/>
              <w:shd w:val="clear" w:color="auto" w:fill="FFFFFF"/>
              <w:spacing w:before="0" w:beforeAutospacing="0" w:after="0" w:afterAutospacing="0"/>
              <w:ind w:firstLine="40"/>
              <w:jc w:val="both"/>
              <w:rPr>
                <w:color w:val="000000" w:themeColor="text1"/>
                <w:sz w:val="16"/>
                <w:szCs w:val="16"/>
                <w:lang w:val="ro-MD"/>
              </w:rPr>
            </w:pPr>
            <w:r w:rsidRPr="0016481D">
              <w:rPr>
                <w:color w:val="000000" w:themeColor="text1"/>
                <w:sz w:val="16"/>
                <w:szCs w:val="16"/>
                <w:lang w:val="ro-MD"/>
              </w:rPr>
              <w:t>b) clădirile și alte construcții principale cu caracter definitiv, indiferent dacă sunt bunuri imobile sau părți componente ale acestora;</w:t>
            </w:r>
          </w:p>
          <w:p w14:paraId="515365E5" w14:textId="77777777" w:rsidR="00C01C2D" w:rsidRPr="0016481D" w:rsidRDefault="00C01C2D" w:rsidP="00C01C2D">
            <w:pPr>
              <w:jc w:val="both"/>
              <w:rPr>
                <w:rFonts w:ascii="Times New Roman" w:hAnsi="Times New Roman"/>
                <w:color w:val="000000" w:themeColor="text1"/>
                <w:sz w:val="16"/>
                <w:szCs w:val="16"/>
                <w:lang w:val="ro-MD"/>
              </w:rPr>
            </w:pPr>
            <w:r w:rsidRPr="0016481D">
              <w:rPr>
                <w:rFonts w:ascii="Times New Roman" w:hAnsi="Times New Roman"/>
                <w:color w:val="000000" w:themeColor="text1"/>
                <w:sz w:val="16"/>
                <w:szCs w:val="16"/>
                <w:lang w:val="ro-MD"/>
              </w:rPr>
              <w:t>c) încăperile izolate, inclusiv unitățile în condominiu, împreună cu cota-parte corespunzătoare din dreptul de proprietate sau de superficie asupra terenului și din părțile comune din construcție.</w:t>
            </w:r>
          </w:p>
          <w:p w14:paraId="0778EDDE" w14:textId="77777777"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b/>
                <w:color w:val="000000" w:themeColor="text1"/>
                <w:sz w:val="16"/>
                <w:szCs w:val="16"/>
                <w:lang w:val="ro-MD"/>
              </w:rPr>
              <w:t>Legea nr. 29 din 05.04.2018 privind delimitarea proprietății publice</w:t>
            </w:r>
          </w:p>
          <w:p w14:paraId="454A11CC" w14:textId="77777777" w:rsidR="00C01C2D" w:rsidRPr="0016481D" w:rsidRDefault="00C01C2D" w:rsidP="00C01C2D">
            <w:pPr>
              <w:jc w:val="both"/>
              <w:rPr>
                <w:rFonts w:ascii="Times New Roman" w:hAnsi="Times New Roman"/>
                <w:color w:val="000000"/>
                <w:sz w:val="16"/>
                <w:szCs w:val="16"/>
                <w:shd w:val="clear" w:color="auto" w:fill="FFFFFF"/>
                <w:lang w:val="ro-MD"/>
              </w:rPr>
            </w:pPr>
            <w:r w:rsidRPr="0016481D">
              <w:rPr>
                <w:rStyle w:val="af1"/>
                <w:rFonts w:ascii="Times New Roman" w:hAnsi="Times New Roman"/>
                <w:color w:val="000000"/>
                <w:sz w:val="16"/>
                <w:szCs w:val="16"/>
                <w:shd w:val="clear" w:color="auto" w:fill="FFFFFF"/>
                <w:lang w:val="ro-MD"/>
              </w:rPr>
              <w:t>Articolul 9.</w:t>
            </w:r>
            <w:r w:rsidRPr="0016481D">
              <w:rPr>
                <w:rFonts w:ascii="Times New Roman" w:hAnsi="Times New Roman"/>
                <w:color w:val="000000"/>
                <w:sz w:val="16"/>
                <w:szCs w:val="16"/>
                <w:shd w:val="clear" w:color="auto" w:fill="FFFFFF"/>
                <w:lang w:val="ro-MD"/>
              </w:rPr>
              <w:t> Bunurile domeniului public al statului</w:t>
            </w:r>
          </w:p>
          <w:p w14:paraId="4599A922" w14:textId="77777777" w:rsidR="00C01C2D" w:rsidRDefault="00C01C2D" w:rsidP="00C01C2D">
            <w:pPr>
              <w:jc w:val="both"/>
              <w:rPr>
                <w:rFonts w:ascii="Times New Roman" w:hAnsi="Times New Roman"/>
                <w:color w:val="000000"/>
                <w:sz w:val="16"/>
                <w:szCs w:val="16"/>
                <w:shd w:val="clear" w:color="auto" w:fill="FFFFFF"/>
                <w:lang w:val="ro-MD"/>
              </w:rPr>
            </w:pPr>
            <w:r w:rsidRPr="0016481D">
              <w:rPr>
                <w:rFonts w:ascii="Times New Roman" w:hAnsi="Times New Roman"/>
                <w:color w:val="000000"/>
                <w:sz w:val="16"/>
                <w:szCs w:val="16"/>
                <w:shd w:val="clear" w:color="auto" w:fill="FFFFFF"/>
                <w:lang w:val="ro-MD"/>
              </w:rPr>
              <w:t>m) clădirile, inclusiv încăperile izolate, și terenurile proprietate publică de stat în/pe care își desfășoară activitatea instituțiile publice din sfera științei și inovării, instituțiile publice de învățământ, inclusiv căminele studențești ale acestora.</w:t>
            </w:r>
          </w:p>
          <w:p w14:paraId="539FA004" w14:textId="32FA5804"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Legea contabilității și raportării financiare nr. 287 din 15.12.2017</w:t>
            </w:r>
          </w:p>
        </w:tc>
        <w:tc>
          <w:tcPr>
            <w:tcW w:w="2268" w:type="dxa"/>
            <w:shd w:val="clear" w:color="auto" w:fill="auto"/>
          </w:tcPr>
          <w:p w14:paraId="2DCAA19B" w14:textId="2362AE3F"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S-au contrapus informațiile din Registrul bunurilor imobile, </w:t>
            </w:r>
            <w:r w:rsidR="009E7CE4">
              <w:rPr>
                <w:rFonts w:ascii="Times New Roman" w:eastAsia="Times New Roman" w:hAnsi="Times New Roman"/>
                <w:bCs/>
                <w:color w:val="000000"/>
                <w:sz w:val="16"/>
                <w:szCs w:val="16"/>
                <w:lang w:val="ro-MD"/>
              </w:rPr>
              <w:t>A</w:t>
            </w:r>
            <w:r w:rsidRPr="0016481D">
              <w:rPr>
                <w:rFonts w:ascii="Times New Roman" w:eastAsia="Times New Roman" w:hAnsi="Times New Roman"/>
                <w:bCs/>
                <w:color w:val="000000"/>
                <w:sz w:val="16"/>
                <w:szCs w:val="16"/>
                <w:lang w:val="ro-MD"/>
              </w:rPr>
              <w:t xml:space="preserve">nexa </w:t>
            </w:r>
            <w:r w:rsidR="009E7CE4">
              <w:rPr>
                <w:rFonts w:ascii="Times New Roman" w:eastAsia="Times New Roman" w:hAnsi="Times New Roman"/>
                <w:bCs/>
                <w:color w:val="000000"/>
                <w:sz w:val="16"/>
                <w:szCs w:val="16"/>
                <w:lang w:val="ro-MD"/>
              </w:rPr>
              <w:t>nr.</w:t>
            </w:r>
            <w:r w:rsidRPr="0016481D">
              <w:rPr>
                <w:rFonts w:ascii="Times New Roman" w:eastAsia="Times New Roman" w:hAnsi="Times New Roman"/>
                <w:bCs/>
                <w:color w:val="000000"/>
                <w:sz w:val="16"/>
                <w:szCs w:val="16"/>
                <w:lang w:val="ro-MD"/>
              </w:rPr>
              <w:t>14 „Darea de seamă privind bunurile imobile proprietate publică a statului” cu cele înregistrate în evidența contabilă</w:t>
            </w:r>
            <w:r w:rsidR="009E7CE4">
              <w:rPr>
                <w:rFonts w:ascii="Times New Roman" w:eastAsia="Times New Roman" w:hAnsi="Times New Roman"/>
                <w:bCs/>
                <w:color w:val="000000"/>
                <w:sz w:val="16"/>
                <w:szCs w:val="16"/>
                <w:lang w:val="ro-MD"/>
              </w:rPr>
              <w:t>.</w:t>
            </w:r>
            <w:r w:rsidRPr="0016481D">
              <w:rPr>
                <w:rFonts w:ascii="Times New Roman" w:eastAsia="Times New Roman" w:hAnsi="Times New Roman"/>
                <w:bCs/>
                <w:color w:val="000000"/>
                <w:sz w:val="16"/>
                <w:szCs w:val="16"/>
                <w:lang w:val="ro-MD"/>
              </w:rPr>
              <w:t xml:space="preserve"> </w:t>
            </w:r>
          </w:p>
        </w:tc>
        <w:tc>
          <w:tcPr>
            <w:tcW w:w="1985" w:type="dxa"/>
            <w:shd w:val="clear" w:color="auto" w:fill="auto"/>
          </w:tcPr>
          <w:p w14:paraId="51A67D37" w14:textId="3B6DD3ED"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100 % </w:t>
            </w:r>
            <w:r w:rsidR="009E7CE4">
              <w:rPr>
                <w:rFonts w:ascii="Times New Roman" w:eastAsia="Times New Roman" w:hAnsi="Times New Roman"/>
                <w:bCs/>
                <w:color w:val="000000"/>
                <w:sz w:val="16"/>
                <w:szCs w:val="16"/>
                <w:lang w:val="ro-MD"/>
              </w:rPr>
              <w:t xml:space="preserve">- </w:t>
            </w:r>
            <w:r w:rsidRPr="0016481D">
              <w:rPr>
                <w:rFonts w:ascii="Times New Roman" w:eastAsia="Times New Roman" w:hAnsi="Times New Roman"/>
                <w:bCs/>
                <w:color w:val="000000"/>
                <w:sz w:val="16"/>
                <w:szCs w:val="16"/>
                <w:lang w:val="ro-MD"/>
              </w:rPr>
              <w:t>s-a verificat dacă au fost înregistrate drepturile de folosință și gestiune economică.</w:t>
            </w:r>
          </w:p>
        </w:tc>
      </w:tr>
      <w:tr w:rsidR="00C01C2D" w:rsidRPr="0016481D" w14:paraId="4B80BC13" w14:textId="77777777" w:rsidTr="00896578">
        <w:trPr>
          <w:trHeight w:val="59"/>
        </w:trPr>
        <w:tc>
          <w:tcPr>
            <w:tcW w:w="1980" w:type="dxa"/>
            <w:shd w:val="clear" w:color="auto" w:fill="auto"/>
          </w:tcPr>
          <w:p w14:paraId="5EF58ACB" w14:textId="1DBD079F"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color w:val="000000" w:themeColor="text1"/>
                <w:sz w:val="16"/>
                <w:szCs w:val="16"/>
                <w:lang w:val="ro-MD"/>
              </w:rPr>
              <w:t>Riscul privind casarea neconformă a bunurilor</w:t>
            </w:r>
          </w:p>
        </w:tc>
        <w:tc>
          <w:tcPr>
            <w:tcW w:w="7943" w:type="dxa"/>
            <w:shd w:val="clear" w:color="auto" w:fill="auto"/>
          </w:tcPr>
          <w:p w14:paraId="0CDA6B7C" w14:textId="1BC372F1"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hAnsi="Times New Roman"/>
                <w:b/>
                <w:color w:val="000000" w:themeColor="text1"/>
                <w:sz w:val="16"/>
                <w:szCs w:val="16"/>
                <w:lang w:val="ro-MD"/>
              </w:rPr>
              <w:t>Hotărârea Guvern</w:t>
            </w:r>
            <w:r w:rsidR="009E7CE4">
              <w:rPr>
                <w:rFonts w:ascii="Times New Roman" w:hAnsi="Times New Roman"/>
                <w:b/>
                <w:color w:val="000000" w:themeColor="text1"/>
                <w:sz w:val="16"/>
                <w:szCs w:val="16"/>
                <w:lang w:val="ro-MD"/>
              </w:rPr>
              <w:t>ului</w:t>
            </w:r>
            <w:r w:rsidRPr="0016481D">
              <w:rPr>
                <w:rFonts w:ascii="Times New Roman" w:hAnsi="Times New Roman"/>
                <w:b/>
                <w:color w:val="000000" w:themeColor="text1"/>
                <w:sz w:val="16"/>
                <w:szCs w:val="16"/>
                <w:lang w:val="ro-MD"/>
              </w:rPr>
              <w:t xml:space="preserve"> nr. 500 din 12.05.1998 despre aprobarea Regulamentului  privind casarea bunurilor uzate, raportate la mijloace fixe.</w:t>
            </w:r>
          </w:p>
        </w:tc>
        <w:tc>
          <w:tcPr>
            <w:tcW w:w="2268" w:type="dxa"/>
            <w:shd w:val="clear" w:color="auto" w:fill="auto"/>
          </w:tcPr>
          <w:p w14:paraId="325A3071" w14:textId="146070A8" w:rsidR="00C01C2D" w:rsidRPr="0016481D" w:rsidRDefault="009E7CE4" w:rsidP="00C01C2D">
            <w:pPr>
              <w:jc w:val="both"/>
              <w:rPr>
                <w:rFonts w:ascii="Times New Roman" w:eastAsia="Times New Roman" w:hAnsi="Times New Roman"/>
                <w:bCs/>
                <w:color w:val="000000"/>
                <w:sz w:val="16"/>
                <w:szCs w:val="16"/>
                <w:lang w:val="ro-MD"/>
              </w:rPr>
            </w:pPr>
            <w:r>
              <w:rPr>
                <w:rFonts w:ascii="Times New Roman" w:eastAsia="Times New Roman" w:hAnsi="Times New Roman"/>
                <w:bCs/>
                <w:color w:val="000000"/>
                <w:sz w:val="16"/>
                <w:szCs w:val="16"/>
                <w:lang w:val="ro-MD"/>
              </w:rPr>
              <w:t>S-a</w:t>
            </w:r>
            <w:r w:rsidR="00C01C2D" w:rsidRPr="0016481D">
              <w:rPr>
                <w:rFonts w:ascii="Times New Roman" w:eastAsia="Times New Roman" w:hAnsi="Times New Roman"/>
                <w:bCs/>
                <w:color w:val="000000"/>
                <w:sz w:val="16"/>
                <w:szCs w:val="16"/>
                <w:lang w:val="ro-MD"/>
              </w:rPr>
              <w:t>u verificat procesele- verbale de casare a mijloacelor fixe și</w:t>
            </w:r>
            <w:r>
              <w:rPr>
                <w:rFonts w:ascii="Times New Roman" w:eastAsia="Times New Roman" w:hAnsi="Times New Roman"/>
                <w:bCs/>
                <w:color w:val="000000"/>
                <w:sz w:val="16"/>
                <w:szCs w:val="16"/>
                <w:lang w:val="ro-MD"/>
              </w:rPr>
              <w:t xml:space="preserve"> </w:t>
            </w:r>
            <w:r w:rsidR="00C01C2D" w:rsidRPr="0016481D">
              <w:rPr>
                <w:rFonts w:ascii="Times New Roman" w:eastAsia="Times New Roman" w:hAnsi="Times New Roman"/>
                <w:bCs/>
                <w:color w:val="000000"/>
                <w:sz w:val="16"/>
                <w:szCs w:val="16"/>
                <w:lang w:val="ro-MD"/>
              </w:rPr>
              <w:t>dacă acestea au fost prezentate fondatorului</w:t>
            </w:r>
            <w:r>
              <w:rPr>
                <w:rFonts w:ascii="Times New Roman" w:eastAsia="Times New Roman" w:hAnsi="Times New Roman"/>
                <w:bCs/>
                <w:color w:val="000000"/>
                <w:sz w:val="16"/>
                <w:szCs w:val="16"/>
                <w:lang w:val="ro-MD"/>
              </w:rPr>
              <w:t>.</w:t>
            </w:r>
          </w:p>
        </w:tc>
        <w:tc>
          <w:tcPr>
            <w:tcW w:w="1985" w:type="dxa"/>
            <w:shd w:val="clear" w:color="auto" w:fill="auto"/>
          </w:tcPr>
          <w:p w14:paraId="490121F6" w14:textId="782CF7D1"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100 % </w:t>
            </w:r>
            <w:r w:rsidR="009E7CE4">
              <w:rPr>
                <w:rFonts w:ascii="Times New Roman" w:eastAsia="Times New Roman" w:hAnsi="Times New Roman"/>
                <w:bCs/>
                <w:color w:val="000000"/>
                <w:sz w:val="16"/>
                <w:szCs w:val="16"/>
                <w:lang w:val="ro-MD"/>
              </w:rPr>
              <w:t xml:space="preserve">- </w:t>
            </w:r>
            <w:r w:rsidRPr="0016481D">
              <w:rPr>
                <w:rFonts w:ascii="Times New Roman" w:eastAsia="Times New Roman" w:hAnsi="Times New Roman"/>
                <w:bCs/>
                <w:color w:val="000000"/>
                <w:sz w:val="16"/>
                <w:szCs w:val="16"/>
                <w:lang w:val="ro-MD"/>
              </w:rPr>
              <w:t>au fost verificate toate procesele-verbale de casare a mijloacelor fixe</w:t>
            </w:r>
            <w:r w:rsidR="009E7CE4">
              <w:rPr>
                <w:rFonts w:ascii="Times New Roman" w:eastAsia="Times New Roman" w:hAnsi="Times New Roman"/>
                <w:bCs/>
                <w:color w:val="000000"/>
                <w:sz w:val="16"/>
                <w:szCs w:val="16"/>
                <w:lang w:val="ro-MD"/>
              </w:rPr>
              <w:t>.</w:t>
            </w:r>
          </w:p>
        </w:tc>
      </w:tr>
      <w:tr w:rsidR="00C01C2D" w:rsidRPr="0016481D" w14:paraId="5A599A01" w14:textId="77777777" w:rsidTr="00896578">
        <w:trPr>
          <w:trHeight w:val="59"/>
        </w:trPr>
        <w:tc>
          <w:tcPr>
            <w:tcW w:w="14176" w:type="dxa"/>
            <w:gridSpan w:val="4"/>
            <w:shd w:val="clear" w:color="auto" w:fill="C5E0B3" w:themeFill="accent6" w:themeFillTint="66"/>
          </w:tcPr>
          <w:p w14:paraId="24BBF959" w14:textId="17222305"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Obiectivul nr. 4.7.  UTM a asigurat înregistrarea conformă a tranzacțiilor economice în evidența contabilă?</w:t>
            </w:r>
          </w:p>
        </w:tc>
      </w:tr>
      <w:tr w:rsidR="00C01C2D" w:rsidRPr="0016481D" w14:paraId="1195D259" w14:textId="77777777" w:rsidTr="00896578">
        <w:trPr>
          <w:trHeight w:val="59"/>
        </w:trPr>
        <w:tc>
          <w:tcPr>
            <w:tcW w:w="1980" w:type="dxa"/>
            <w:shd w:val="clear" w:color="auto" w:fill="auto"/>
          </w:tcPr>
          <w:p w14:paraId="3A760DED" w14:textId="6B99CF6C"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Riscul neînregistrării tuturor tranzacțiilor economice</w:t>
            </w:r>
            <w:r>
              <w:rPr>
                <w:rFonts w:ascii="Times New Roman" w:eastAsia="Times New Roman" w:hAnsi="Times New Roman"/>
                <w:bCs/>
                <w:color w:val="000000"/>
                <w:sz w:val="16"/>
                <w:szCs w:val="16"/>
                <w:lang w:val="ro-MD"/>
              </w:rPr>
              <w:t>/elementelor contabile</w:t>
            </w:r>
            <w:r w:rsidRPr="0016481D">
              <w:rPr>
                <w:rFonts w:ascii="Times New Roman" w:eastAsia="Times New Roman" w:hAnsi="Times New Roman"/>
                <w:bCs/>
                <w:color w:val="000000"/>
                <w:sz w:val="16"/>
                <w:szCs w:val="16"/>
                <w:lang w:val="ro-MD"/>
              </w:rPr>
              <w:t xml:space="preserve"> sau înregistrării eronate a acestora</w:t>
            </w:r>
          </w:p>
        </w:tc>
        <w:tc>
          <w:tcPr>
            <w:tcW w:w="7943" w:type="dxa"/>
            <w:shd w:val="clear" w:color="auto" w:fill="auto"/>
          </w:tcPr>
          <w:p w14:paraId="3F7CCB95" w14:textId="77777777"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Legea contabilității și raportării financiare nr. 287 din 15.12.2017</w:t>
            </w:r>
          </w:p>
          <w:p w14:paraId="6AD1273F" w14:textId="319AE780"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Standardele Naționale de Contabilitate</w:t>
            </w:r>
          </w:p>
        </w:tc>
        <w:tc>
          <w:tcPr>
            <w:tcW w:w="2268" w:type="dxa"/>
            <w:shd w:val="clear" w:color="auto" w:fill="auto"/>
          </w:tcPr>
          <w:p w14:paraId="74DB81A3" w14:textId="356E0EF0"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S-a verificat dacă tranzacțiile economice au fost reflectate în evidența contabilă conform cadrului normativ</w:t>
            </w:r>
            <w:r w:rsidR="009E7CE4">
              <w:rPr>
                <w:rFonts w:ascii="Times New Roman" w:eastAsia="Times New Roman" w:hAnsi="Times New Roman"/>
                <w:bCs/>
                <w:color w:val="000000"/>
                <w:sz w:val="16"/>
                <w:szCs w:val="16"/>
                <w:lang w:val="ro-MD"/>
              </w:rPr>
              <w:t>.</w:t>
            </w:r>
            <w:r w:rsidRPr="0016481D">
              <w:rPr>
                <w:rFonts w:ascii="Times New Roman" w:eastAsia="Times New Roman" w:hAnsi="Times New Roman"/>
                <w:bCs/>
                <w:color w:val="000000"/>
                <w:sz w:val="16"/>
                <w:szCs w:val="16"/>
                <w:lang w:val="ro-MD"/>
              </w:rPr>
              <w:t xml:space="preserve">  </w:t>
            </w:r>
          </w:p>
        </w:tc>
        <w:tc>
          <w:tcPr>
            <w:tcW w:w="1985" w:type="dxa"/>
            <w:shd w:val="clear" w:color="auto" w:fill="auto"/>
          </w:tcPr>
          <w:p w14:paraId="24093DD5" w14:textId="0AE6E672"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S-au verificat tranzacțiile economice aferente domeniilor auditate</w:t>
            </w:r>
            <w:r w:rsidR="009E7CE4">
              <w:rPr>
                <w:rFonts w:ascii="Times New Roman" w:eastAsia="Times New Roman" w:hAnsi="Times New Roman"/>
                <w:bCs/>
                <w:color w:val="000000"/>
                <w:sz w:val="16"/>
                <w:szCs w:val="16"/>
                <w:lang w:val="ro-MD"/>
              </w:rPr>
              <w:t>.</w:t>
            </w:r>
          </w:p>
        </w:tc>
      </w:tr>
      <w:tr w:rsidR="00C01C2D" w:rsidRPr="0016481D" w14:paraId="6AE20F83" w14:textId="77777777" w:rsidTr="00896578">
        <w:trPr>
          <w:trHeight w:val="59"/>
        </w:trPr>
        <w:tc>
          <w:tcPr>
            <w:tcW w:w="14176" w:type="dxa"/>
            <w:gridSpan w:val="4"/>
            <w:shd w:val="clear" w:color="auto" w:fill="C5E0B3" w:themeFill="accent6" w:themeFillTint="66"/>
          </w:tcPr>
          <w:p w14:paraId="3BB35C20" w14:textId="086AE145"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Obiectivul nr. 4.8.  Cheltuielile aferente proiectelor de cercetări științifice și rezultatele acestora au fost înregistrate și raportate conform de către UTM?</w:t>
            </w:r>
          </w:p>
        </w:tc>
      </w:tr>
      <w:tr w:rsidR="00C01C2D" w:rsidRPr="0016481D" w14:paraId="7F3F227E" w14:textId="77777777" w:rsidTr="00896578">
        <w:trPr>
          <w:trHeight w:val="59"/>
        </w:trPr>
        <w:tc>
          <w:tcPr>
            <w:tcW w:w="1980" w:type="dxa"/>
            <w:shd w:val="clear" w:color="auto" w:fill="auto"/>
          </w:tcPr>
          <w:p w14:paraId="7D7A1743" w14:textId="565FFC3F"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color w:val="000000" w:themeColor="text1"/>
                <w:sz w:val="16"/>
                <w:szCs w:val="16"/>
                <w:lang w:val="ro-MD"/>
              </w:rPr>
              <w:t xml:space="preserve">Riscul de neînregistrare și </w:t>
            </w:r>
            <w:r w:rsidR="0075229B">
              <w:rPr>
                <w:rFonts w:ascii="Times New Roman" w:hAnsi="Times New Roman"/>
                <w:color w:val="000000" w:themeColor="text1"/>
                <w:sz w:val="16"/>
                <w:szCs w:val="16"/>
                <w:lang w:val="ro-MD"/>
              </w:rPr>
              <w:t>ne</w:t>
            </w:r>
            <w:r w:rsidRPr="0016481D">
              <w:rPr>
                <w:rFonts w:ascii="Times New Roman" w:hAnsi="Times New Roman"/>
                <w:color w:val="000000" w:themeColor="text1"/>
                <w:sz w:val="16"/>
                <w:szCs w:val="16"/>
                <w:lang w:val="ro-MD"/>
              </w:rPr>
              <w:t>evaluare a imobilizărilor necorporale și corporale</w:t>
            </w:r>
          </w:p>
        </w:tc>
        <w:tc>
          <w:tcPr>
            <w:tcW w:w="7943" w:type="dxa"/>
            <w:shd w:val="clear" w:color="auto" w:fill="auto"/>
          </w:tcPr>
          <w:p w14:paraId="4FDB5D26" w14:textId="1BA6AAAE"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color w:val="000000" w:themeColor="text1"/>
                <w:sz w:val="16"/>
                <w:szCs w:val="16"/>
                <w:lang w:val="ro-MD"/>
              </w:rPr>
              <w:t>SNC „Imobilizări necorporale și corporale”</w:t>
            </w:r>
          </w:p>
        </w:tc>
        <w:tc>
          <w:tcPr>
            <w:tcW w:w="2268" w:type="dxa"/>
            <w:shd w:val="clear" w:color="auto" w:fill="auto"/>
          </w:tcPr>
          <w:p w14:paraId="2D9165BB" w14:textId="5C399DFD"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S-a verificat dacă mijloacele financiare acordate pentru fiecare proiect de cercetare au fost înregistrate ca imobilizări necorporale</w:t>
            </w:r>
            <w:r w:rsidR="0075229B">
              <w:rPr>
                <w:rFonts w:ascii="Times New Roman" w:eastAsia="Times New Roman" w:hAnsi="Times New Roman"/>
                <w:bCs/>
                <w:color w:val="000000"/>
                <w:sz w:val="16"/>
                <w:szCs w:val="16"/>
                <w:lang w:val="ro-MD"/>
              </w:rPr>
              <w:t>,</w:t>
            </w:r>
            <w:r w:rsidRPr="0016481D">
              <w:rPr>
                <w:rFonts w:ascii="Times New Roman" w:eastAsia="Times New Roman" w:hAnsi="Times New Roman"/>
                <w:bCs/>
                <w:color w:val="000000"/>
                <w:sz w:val="16"/>
                <w:szCs w:val="16"/>
                <w:lang w:val="ro-MD"/>
              </w:rPr>
              <w:t xml:space="preserve"> cu repartizarea ulterio</w:t>
            </w:r>
            <w:r w:rsidR="0075229B">
              <w:rPr>
                <w:rFonts w:ascii="Times New Roman" w:eastAsia="Times New Roman" w:hAnsi="Times New Roman"/>
                <w:bCs/>
                <w:color w:val="000000"/>
                <w:sz w:val="16"/>
                <w:szCs w:val="16"/>
                <w:lang w:val="ro-MD"/>
              </w:rPr>
              <w:t>ară</w:t>
            </w:r>
            <w:r w:rsidRPr="0016481D">
              <w:rPr>
                <w:rFonts w:ascii="Times New Roman" w:eastAsia="Times New Roman" w:hAnsi="Times New Roman"/>
                <w:bCs/>
                <w:color w:val="000000"/>
                <w:sz w:val="16"/>
                <w:szCs w:val="16"/>
                <w:lang w:val="ro-MD"/>
              </w:rPr>
              <w:t xml:space="preserve"> la rezultate</w:t>
            </w:r>
            <w:r w:rsidR="0075229B">
              <w:rPr>
                <w:rFonts w:ascii="Times New Roman" w:eastAsia="Times New Roman" w:hAnsi="Times New Roman"/>
                <w:bCs/>
                <w:color w:val="000000"/>
                <w:sz w:val="16"/>
                <w:szCs w:val="16"/>
                <w:lang w:val="ro-MD"/>
              </w:rPr>
              <w:t>le</w:t>
            </w:r>
            <w:r w:rsidRPr="0016481D">
              <w:rPr>
                <w:rFonts w:ascii="Times New Roman" w:eastAsia="Times New Roman" w:hAnsi="Times New Roman"/>
                <w:bCs/>
                <w:color w:val="000000"/>
                <w:sz w:val="16"/>
                <w:szCs w:val="16"/>
                <w:lang w:val="ro-MD"/>
              </w:rPr>
              <w:t xml:space="preserve"> obținute din proiect.  </w:t>
            </w:r>
          </w:p>
        </w:tc>
        <w:tc>
          <w:tcPr>
            <w:tcW w:w="1985" w:type="dxa"/>
            <w:shd w:val="clear" w:color="auto" w:fill="auto"/>
          </w:tcPr>
          <w:p w14:paraId="3DF87221" w14:textId="296ED8D0"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100 %</w:t>
            </w:r>
            <w:r w:rsidR="0075229B">
              <w:rPr>
                <w:rFonts w:ascii="Times New Roman" w:eastAsia="Times New Roman" w:hAnsi="Times New Roman"/>
                <w:bCs/>
                <w:color w:val="000000"/>
                <w:sz w:val="16"/>
                <w:szCs w:val="16"/>
                <w:lang w:val="ro-MD"/>
              </w:rPr>
              <w:t xml:space="preserve"> - </w:t>
            </w:r>
            <w:r w:rsidRPr="0016481D">
              <w:rPr>
                <w:rFonts w:ascii="Times New Roman" w:eastAsia="Times New Roman" w:hAnsi="Times New Roman"/>
                <w:bCs/>
                <w:color w:val="000000"/>
                <w:sz w:val="16"/>
                <w:szCs w:val="16"/>
                <w:lang w:val="ro-MD"/>
              </w:rPr>
              <w:t>au fost analizate toate proiectele de cercetare și contractele aferente.</w:t>
            </w:r>
          </w:p>
        </w:tc>
      </w:tr>
      <w:tr w:rsidR="00C01C2D" w:rsidRPr="0016481D" w14:paraId="13689C8A" w14:textId="77777777" w:rsidTr="00896578">
        <w:trPr>
          <w:trHeight w:val="59"/>
        </w:trPr>
        <w:tc>
          <w:tcPr>
            <w:tcW w:w="14176" w:type="dxa"/>
            <w:gridSpan w:val="4"/>
            <w:shd w:val="clear" w:color="auto" w:fill="C5E0B3" w:themeFill="accent6" w:themeFillTint="66"/>
          </w:tcPr>
          <w:p w14:paraId="341B390E" w14:textId="2DC99647"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eastAsia="Times New Roman" w:hAnsi="Times New Roman"/>
                <w:b/>
                <w:bCs/>
                <w:color w:val="000000"/>
                <w:sz w:val="16"/>
                <w:szCs w:val="16"/>
                <w:lang w:val="ro-MD"/>
              </w:rPr>
              <w:t>Obiectivul nr. 4.9.  UTM a înregistrat conform patrimoniul, drepturile și obligațiile persoanelor juridice absorbite?</w:t>
            </w:r>
          </w:p>
        </w:tc>
      </w:tr>
      <w:tr w:rsidR="00C01C2D" w:rsidRPr="0016481D" w14:paraId="78F848D3" w14:textId="77777777" w:rsidTr="00896578">
        <w:trPr>
          <w:trHeight w:val="59"/>
        </w:trPr>
        <w:tc>
          <w:tcPr>
            <w:tcW w:w="1980" w:type="dxa"/>
            <w:shd w:val="clear" w:color="auto" w:fill="auto"/>
          </w:tcPr>
          <w:p w14:paraId="2F4A146E" w14:textId="205A31DD"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hAnsi="Times New Roman"/>
                <w:color w:val="000000" w:themeColor="text1"/>
                <w:sz w:val="16"/>
                <w:szCs w:val="16"/>
                <w:lang w:val="ro-MD"/>
              </w:rPr>
              <w:t>Riscul neînregistrării integrale a   patrimoniului, drepturilor și obligațiilor  instituțiilor absorbite</w:t>
            </w:r>
          </w:p>
        </w:tc>
        <w:tc>
          <w:tcPr>
            <w:tcW w:w="7943" w:type="dxa"/>
            <w:shd w:val="clear" w:color="auto" w:fill="auto"/>
          </w:tcPr>
          <w:p w14:paraId="562405CE" w14:textId="0885A806" w:rsidR="00C01C2D" w:rsidRPr="0016481D" w:rsidRDefault="00C01C2D" w:rsidP="00C01C2D">
            <w:pPr>
              <w:jc w:val="both"/>
              <w:rPr>
                <w:rFonts w:ascii="Times New Roman" w:hAnsi="Times New Roman"/>
                <w:b/>
                <w:color w:val="000000" w:themeColor="text1"/>
                <w:sz w:val="16"/>
                <w:szCs w:val="16"/>
                <w:lang w:val="ro-MD"/>
              </w:rPr>
            </w:pPr>
            <w:r w:rsidRPr="0016481D">
              <w:rPr>
                <w:rFonts w:ascii="Times New Roman" w:hAnsi="Times New Roman"/>
                <w:b/>
                <w:color w:val="000000" w:themeColor="text1"/>
                <w:sz w:val="16"/>
                <w:szCs w:val="16"/>
                <w:lang w:val="ro-MD"/>
              </w:rPr>
              <w:t>Hotărârea Guvern</w:t>
            </w:r>
            <w:r w:rsidR="0075229B">
              <w:rPr>
                <w:rFonts w:ascii="Times New Roman" w:hAnsi="Times New Roman"/>
                <w:b/>
                <w:color w:val="000000" w:themeColor="text1"/>
                <w:sz w:val="16"/>
                <w:szCs w:val="16"/>
                <w:lang w:val="ro-MD"/>
              </w:rPr>
              <w:t>ului</w:t>
            </w:r>
            <w:r w:rsidRPr="0016481D">
              <w:rPr>
                <w:rFonts w:ascii="Times New Roman" w:hAnsi="Times New Roman"/>
                <w:b/>
                <w:color w:val="000000" w:themeColor="text1"/>
                <w:sz w:val="16"/>
                <w:szCs w:val="16"/>
                <w:lang w:val="ro-MD"/>
              </w:rPr>
              <w:t xml:space="preserve"> nr. 485 din 13.07.2022 cu privire la reorganizarea prin fuziune (absorbție) a unor instituții din domeniile educației, cercetării și inovării și modificarea unor hotărâri ale Guvernului</w:t>
            </w:r>
          </w:p>
          <w:p w14:paraId="3EFF9570" w14:textId="77777777" w:rsidR="00C01C2D" w:rsidRPr="0016481D" w:rsidRDefault="00C01C2D" w:rsidP="00C01C2D">
            <w:pPr>
              <w:jc w:val="both"/>
              <w:rPr>
                <w:rFonts w:ascii="Times New Roman" w:hAnsi="Times New Roman"/>
                <w:color w:val="000000" w:themeColor="text1"/>
                <w:sz w:val="16"/>
                <w:szCs w:val="16"/>
                <w:shd w:val="clear" w:color="auto" w:fill="FFFFFF"/>
                <w:lang w:val="ro-MD"/>
              </w:rPr>
            </w:pPr>
            <w:r w:rsidRPr="0016481D">
              <w:rPr>
                <w:rFonts w:ascii="Times New Roman" w:hAnsi="Times New Roman"/>
                <w:b/>
                <w:color w:val="000000" w:themeColor="text1"/>
                <w:sz w:val="16"/>
                <w:szCs w:val="16"/>
                <w:lang w:val="ro-MD"/>
              </w:rPr>
              <w:t xml:space="preserve">Pct. 6.  </w:t>
            </w:r>
            <w:r w:rsidRPr="0016481D">
              <w:rPr>
                <w:rFonts w:ascii="Times New Roman" w:hAnsi="Times New Roman"/>
                <w:color w:val="000000" w:themeColor="text1"/>
                <w:sz w:val="16"/>
                <w:szCs w:val="16"/>
                <w:shd w:val="clear" w:color="auto" w:fill="FFFFFF"/>
                <w:lang w:val="ro-MD"/>
              </w:rPr>
              <w:t>Drepturile și obligațiile persoanelor juridice absorbite trec integral la persoanele juridice absorbante, inclusiv drepturile și obligațiile care țin de gestiunea patrimoniului (bunurilor) instituțiilor absorbite.</w:t>
            </w:r>
          </w:p>
          <w:p w14:paraId="6E14CF36" w14:textId="77777777" w:rsidR="00C01C2D" w:rsidRPr="0016481D" w:rsidRDefault="00C01C2D" w:rsidP="00C01C2D">
            <w:pPr>
              <w:jc w:val="both"/>
              <w:rPr>
                <w:rFonts w:ascii="Times New Roman" w:hAnsi="Times New Roman"/>
                <w:color w:val="000000" w:themeColor="text1"/>
                <w:sz w:val="16"/>
                <w:szCs w:val="16"/>
                <w:shd w:val="clear" w:color="auto" w:fill="FFFFFF"/>
                <w:lang w:val="ro-MD"/>
              </w:rPr>
            </w:pPr>
            <w:r w:rsidRPr="0016481D">
              <w:rPr>
                <w:rStyle w:val="af1"/>
                <w:rFonts w:ascii="Times New Roman" w:hAnsi="Times New Roman"/>
                <w:color w:val="000000" w:themeColor="text1"/>
                <w:sz w:val="16"/>
                <w:szCs w:val="16"/>
                <w:shd w:val="clear" w:color="auto" w:fill="FFFFFF"/>
                <w:lang w:val="ro-MD"/>
              </w:rPr>
              <w:t>Pct. 10.</w:t>
            </w:r>
            <w:r w:rsidRPr="0016481D">
              <w:rPr>
                <w:rFonts w:ascii="Times New Roman" w:hAnsi="Times New Roman"/>
                <w:color w:val="000000" w:themeColor="text1"/>
                <w:sz w:val="16"/>
                <w:szCs w:val="16"/>
                <w:shd w:val="clear" w:color="auto" w:fill="FFFFFF"/>
                <w:lang w:val="ro-MD"/>
              </w:rPr>
              <w:t> Personalul salariat din instituțiile publice absorbite va fi transferat, cu respectarea prevederilor legislației muncii, la instituțiile publice absorbante, asigurându-se integrarea acestuia în cadrul instituțiilor respective. În cazul imposibilității transferului unor salariați, disponibilizarea se va efectua în conformitate cu legislația muncii. Cheltuielile de disponibilizare a personalului persoanelor juridice absorbite vor fi asigurate din contul și în limitele mijloacelor financiare ale acestora.</w:t>
            </w:r>
          </w:p>
          <w:p w14:paraId="2F5E4F8B" w14:textId="77777777" w:rsidR="00C01C2D" w:rsidRPr="0016481D" w:rsidRDefault="00C01C2D" w:rsidP="00C01C2D">
            <w:pPr>
              <w:shd w:val="clear" w:color="auto" w:fill="FFFFFF"/>
              <w:jc w:val="both"/>
              <w:rPr>
                <w:rFonts w:ascii="Times New Roman" w:eastAsia="Times New Roman" w:hAnsi="Times New Roman"/>
                <w:color w:val="000000" w:themeColor="text1"/>
                <w:sz w:val="16"/>
                <w:szCs w:val="16"/>
                <w:lang w:val="ro-MD"/>
              </w:rPr>
            </w:pPr>
            <w:r w:rsidRPr="0016481D">
              <w:rPr>
                <w:rFonts w:ascii="Times New Roman" w:eastAsia="Times New Roman" w:hAnsi="Times New Roman"/>
                <w:color w:val="000000" w:themeColor="text1"/>
                <w:sz w:val="16"/>
                <w:szCs w:val="16"/>
                <w:lang w:val="ro-MD"/>
              </w:rPr>
              <w:t>Studenții înmatriculați conform programelor de studii superioare de licență, master și doctorat ale instituțiilor de învățământ superior absorbite vor fi transferați în cadrul instituțiilor de învățământ superior absorbante, la aceleași programe de studii superioare și cu aceleași taxe de studii, stabilite anterior. Transferul studenților de la instituțiile de învățământ superior absorbite se va realiza până la 25 august 2022. Până la transferarea studenților înmatriculați conform programelor de studii superioare respective la instituțiile absorbante nu se va percepe nicio taxă de studii pentru anul academic 2022-2023.</w:t>
            </w:r>
          </w:p>
          <w:p w14:paraId="501E43F6" w14:textId="0A8BAC00" w:rsidR="00C01C2D" w:rsidRPr="0016481D" w:rsidRDefault="00C01C2D" w:rsidP="00C01C2D">
            <w:pPr>
              <w:shd w:val="clear" w:color="auto" w:fill="FFFFFF"/>
              <w:jc w:val="both"/>
              <w:rPr>
                <w:rFonts w:ascii="Times New Roman" w:eastAsia="Times New Roman" w:hAnsi="Times New Roman"/>
                <w:color w:val="000000" w:themeColor="text1"/>
                <w:sz w:val="16"/>
                <w:szCs w:val="16"/>
                <w:lang w:val="ro-MD"/>
              </w:rPr>
            </w:pPr>
            <w:r w:rsidRPr="0016481D">
              <w:rPr>
                <w:rFonts w:ascii="Times New Roman" w:eastAsia="Times New Roman" w:hAnsi="Times New Roman"/>
                <w:b/>
                <w:bCs/>
                <w:color w:val="000000" w:themeColor="text1"/>
                <w:sz w:val="16"/>
                <w:szCs w:val="16"/>
                <w:lang w:val="ro-MD"/>
              </w:rPr>
              <w:t>Pct. 12.</w:t>
            </w:r>
            <w:r w:rsidRPr="0016481D">
              <w:rPr>
                <w:rFonts w:ascii="Times New Roman" w:eastAsia="Times New Roman" w:hAnsi="Times New Roman"/>
                <w:color w:val="000000" w:themeColor="text1"/>
                <w:sz w:val="16"/>
                <w:szCs w:val="16"/>
                <w:lang w:val="ro-MD"/>
              </w:rPr>
              <w:t> Instituțiile publice absorbante vor asigura integrarea studenților transferați din cadrul instituțiilor publice absorbite, prin oferirea accesului la servicii de consiliere, sociale și de ghidare în carieră.</w:t>
            </w:r>
          </w:p>
          <w:p w14:paraId="3422249C" w14:textId="0A1C96B2" w:rsidR="00C01C2D" w:rsidRPr="0016481D" w:rsidRDefault="00C01C2D" w:rsidP="00C01C2D">
            <w:pPr>
              <w:shd w:val="clear" w:color="auto" w:fill="FFFFFF"/>
              <w:jc w:val="both"/>
              <w:rPr>
                <w:rFonts w:ascii="Times New Roman" w:hAnsi="Times New Roman"/>
                <w:b/>
                <w:color w:val="000000" w:themeColor="text1"/>
                <w:sz w:val="16"/>
                <w:szCs w:val="16"/>
                <w:lang w:val="ro-MD"/>
              </w:rPr>
            </w:pPr>
            <w:r w:rsidRPr="0016481D">
              <w:rPr>
                <w:rFonts w:ascii="Times New Roman" w:hAnsi="Times New Roman"/>
                <w:b/>
                <w:color w:val="000000" w:themeColor="text1"/>
                <w:sz w:val="16"/>
                <w:szCs w:val="16"/>
                <w:lang w:val="ro-MD"/>
              </w:rPr>
              <w:t>Hotărârea Guvern</w:t>
            </w:r>
            <w:r w:rsidR="0075229B">
              <w:rPr>
                <w:rFonts w:ascii="Times New Roman" w:hAnsi="Times New Roman"/>
                <w:b/>
                <w:color w:val="000000" w:themeColor="text1"/>
                <w:sz w:val="16"/>
                <w:szCs w:val="16"/>
                <w:lang w:val="ro-MD"/>
              </w:rPr>
              <w:t>ului</w:t>
            </w:r>
            <w:r w:rsidRPr="0016481D">
              <w:rPr>
                <w:rFonts w:ascii="Times New Roman" w:hAnsi="Times New Roman"/>
                <w:b/>
                <w:color w:val="000000" w:themeColor="text1"/>
                <w:sz w:val="16"/>
                <w:szCs w:val="16"/>
                <w:lang w:val="ro-MD"/>
              </w:rPr>
              <w:t xml:space="preserve"> nr. 901 din 31.12.2015 „</w:t>
            </w:r>
            <w:r w:rsidR="0075229B">
              <w:rPr>
                <w:rFonts w:ascii="Times New Roman" w:hAnsi="Times New Roman"/>
                <w:b/>
                <w:color w:val="000000" w:themeColor="text1"/>
                <w:sz w:val="16"/>
                <w:szCs w:val="16"/>
                <w:lang w:val="ro-MD"/>
              </w:rPr>
              <w:t>P</w:t>
            </w:r>
            <w:r w:rsidRPr="0016481D">
              <w:rPr>
                <w:rFonts w:ascii="Times New Roman" w:hAnsi="Times New Roman"/>
                <w:b/>
                <w:color w:val="000000" w:themeColor="text1"/>
                <w:sz w:val="16"/>
                <w:szCs w:val="16"/>
                <w:lang w:val="ro-MD"/>
              </w:rPr>
              <w:t>entru aprobarea Regulamentului cu privire la modul de transmitere a bunurilor proprietate publică”</w:t>
            </w:r>
          </w:p>
          <w:p w14:paraId="1CE35243" w14:textId="66A52493" w:rsidR="00C01C2D" w:rsidRPr="0016481D" w:rsidRDefault="00C01C2D" w:rsidP="00C01C2D">
            <w:pPr>
              <w:shd w:val="clear" w:color="auto" w:fill="FFFFFF"/>
              <w:ind w:left="-23"/>
              <w:jc w:val="both"/>
              <w:rPr>
                <w:rFonts w:ascii="Times New Roman" w:hAnsi="Times New Roman"/>
                <w:color w:val="262626"/>
                <w:sz w:val="16"/>
                <w:szCs w:val="16"/>
                <w:shd w:val="clear" w:color="auto" w:fill="FFFFFF"/>
                <w:lang w:val="ro-MD"/>
              </w:rPr>
            </w:pPr>
            <w:r w:rsidRPr="0016481D">
              <w:rPr>
                <w:rFonts w:ascii="Times New Roman" w:hAnsi="Times New Roman"/>
                <w:b/>
                <w:color w:val="262626"/>
                <w:sz w:val="16"/>
                <w:szCs w:val="16"/>
                <w:shd w:val="clear" w:color="auto" w:fill="FFFFFF"/>
                <w:lang w:val="ro-MD"/>
              </w:rPr>
              <w:t>Pct. 21</w:t>
            </w:r>
            <w:r w:rsidR="0075229B">
              <w:rPr>
                <w:rFonts w:ascii="Times New Roman" w:hAnsi="Times New Roman"/>
                <w:b/>
                <w:color w:val="262626"/>
                <w:sz w:val="16"/>
                <w:szCs w:val="16"/>
                <w:shd w:val="clear" w:color="auto" w:fill="FFFFFF"/>
                <w:lang w:val="ro-MD"/>
              </w:rPr>
              <w:t>.</w:t>
            </w:r>
            <w:r w:rsidRPr="0016481D">
              <w:rPr>
                <w:rFonts w:ascii="Times New Roman" w:hAnsi="Times New Roman"/>
                <w:color w:val="262626"/>
                <w:sz w:val="16"/>
                <w:szCs w:val="16"/>
                <w:shd w:val="clear" w:color="auto" w:fill="FFFFFF"/>
                <w:lang w:val="ro-MD"/>
              </w:rPr>
              <w:t xml:space="preserve"> Instituțiile bugetare/publice la autogestiune, întreprinderile de stat/municipale se transmit împreună cu toate activele și pasivele, alocările bugetare, datoriile, precum și cu toate documentele care confirmă dreptul de proprietate, posesie sau folosință asupra terenului, bunurilor imobile și mobile, obiectele de proprietate intelectuală, licențele, autorizațiile, documentele contabile, tehnice, contractuale, documentația de proiect și deviz, inclusiv cartea tehnică a construcției și alte documente necesare pentru activitatea acestora. </w:t>
            </w:r>
          </w:p>
          <w:p w14:paraId="57D782CB" w14:textId="0FA20077" w:rsidR="00C01C2D" w:rsidRPr="0016481D" w:rsidRDefault="00C01C2D" w:rsidP="00C01C2D">
            <w:pPr>
              <w:shd w:val="clear" w:color="auto" w:fill="FFFFFF"/>
              <w:ind w:left="-23"/>
              <w:jc w:val="both"/>
              <w:rPr>
                <w:rFonts w:ascii="Times New Roman" w:eastAsia="Times New Roman" w:hAnsi="Times New Roman"/>
                <w:color w:val="000000" w:themeColor="text1"/>
                <w:sz w:val="16"/>
                <w:szCs w:val="16"/>
                <w:lang w:val="ro-MD"/>
              </w:rPr>
            </w:pPr>
            <w:r w:rsidRPr="0016481D">
              <w:rPr>
                <w:rFonts w:ascii="Times New Roman" w:hAnsi="Times New Roman"/>
                <w:b/>
                <w:color w:val="262626"/>
                <w:sz w:val="16"/>
                <w:szCs w:val="16"/>
                <w:shd w:val="clear" w:color="auto" w:fill="FFFFFF"/>
                <w:lang w:val="ro-MD"/>
              </w:rPr>
              <w:t>Pct. 29</w:t>
            </w:r>
            <w:r w:rsidR="0075229B">
              <w:rPr>
                <w:rFonts w:ascii="Times New Roman" w:hAnsi="Times New Roman"/>
                <w:b/>
                <w:color w:val="262626"/>
                <w:sz w:val="16"/>
                <w:szCs w:val="16"/>
                <w:shd w:val="clear" w:color="auto" w:fill="FFFFFF"/>
                <w:lang w:val="ro-MD"/>
              </w:rPr>
              <w:t>.</w:t>
            </w:r>
            <w:r w:rsidRPr="0016481D">
              <w:rPr>
                <w:rFonts w:ascii="Times New Roman" w:hAnsi="Times New Roman"/>
                <w:color w:val="262626"/>
                <w:sz w:val="16"/>
                <w:szCs w:val="16"/>
                <w:shd w:val="clear" w:color="auto" w:fill="FFFFFF"/>
                <w:lang w:val="ro-MD"/>
              </w:rPr>
              <w:t xml:space="preserve"> Actul de transmitere a terenului, mijloacelor fixe și altor active proprietate publică se perfectează în baza datelor informației contabile și, după caz, a raportului de evaluare, pașapoartelor tehnice și altor documente tehnice, precum și documentelor privind înregistrarea precedentă a acestor bunuri, efectuată de organele autorizate, pe numele părții care transmite.</w:t>
            </w:r>
          </w:p>
          <w:p w14:paraId="0331491D" w14:textId="65F22613" w:rsidR="00C01C2D" w:rsidRPr="0016481D" w:rsidRDefault="00C01C2D" w:rsidP="00C01C2D">
            <w:pPr>
              <w:jc w:val="both"/>
              <w:rPr>
                <w:rFonts w:ascii="Times New Roman" w:eastAsia="Times New Roman" w:hAnsi="Times New Roman"/>
                <w:b/>
                <w:bCs/>
                <w:color w:val="000000"/>
                <w:sz w:val="16"/>
                <w:szCs w:val="16"/>
                <w:lang w:val="ro-MD"/>
              </w:rPr>
            </w:pPr>
            <w:r w:rsidRPr="0016481D">
              <w:rPr>
                <w:rFonts w:ascii="Times New Roman" w:hAnsi="Times New Roman"/>
                <w:b/>
                <w:color w:val="000000" w:themeColor="text1"/>
                <w:sz w:val="16"/>
                <w:szCs w:val="16"/>
                <w:lang w:val="ro-MD"/>
              </w:rPr>
              <w:t>Pct. 31</w:t>
            </w:r>
            <w:r w:rsidR="0075229B">
              <w:rPr>
                <w:rFonts w:ascii="Times New Roman" w:hAnsi="Times New Roman"/>
                <w:b/>
                <w:color w:val="000000" w:themeColor="text1"/>
                <w:sz w:val="16"/>
                <w:szCs w:val="16"/>
                <w:lang w:val="ro-MD"/>
              </w:rPr>
              <w:t>.</w:t>
            </w:r>
            <w:r w:rsidRPr="0016481D">
              <w:rPr>
                <w:rFonts w:ascii="Times New Roman" w:hAnsi="Times New Roman"/>
                <w:b/>
                <w:color w:val="000000" w:themeColor="text1"/>
                <w:sz w:val="16"/>
                <w:szCs w:val="16"/>
                <w:lang w:val="ro-MD"/>
              </w:rPr>
              <w:t xml:space="preserve"> </w:t>
            </w:r>
            <w:r w:rsidRPr="0016481D">
              <w:rPr>
                <w:rFonts w:ascii="Times New Roman" w:hAnsi="Times New Roman"/>
                <w:color w:val="000000" w:themeColor="text1"/>
                <w:sz w:val="16"/>
                <w:szCs w:val="16"/>
                <w:shd w:val="clear" w:color="auto" w:fill="FFFFFF"/>
                <w:lang w:val="ro-MD"/>
              </w:rPr>
              <w:t>În cazul în care bunul imobil care urmează a fi transmis nu este înregistrat în cadastrul bunurilor imobile, instituția bugetară/publică la autogestiune sau întreprinderea de stat/municipală ce primește imobilul este obligată să asigure înregistrarea cadastrală a acestuia, conform prevederilor legale.</w:t>
            </w:r>
          </w:p>
        </w:tc>
        <w:tc>
          <w:tcPr>
            <w:tcW w:w="2268" w:type="dxa"/>
            <w:shd w:val="clear" w:color="auto" w:fill="auto"/>
          </w:tcPr>
          <w:p w14:paraId="14CE9775" w14:textId="4FC82D19"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 xml:space="preserve">S-au contrapus datele din actele de transmitere cu informațiile privind înregistrarea drepturilor de folosință/ gestiune economică asupra bunurilor imobile din RBI și cele înregistrate în evidența contabilă. </w:t>
            </w:r>
          </w:p>
        </w:tc>
        <w:tc>
          <w:tcPr>
            <w:tcW w:w="1985" w:type="dxa"/>
            <w:shd w:val="clear" w:color="auto" w:fill="auto"/>
          </w:tcPr>
          <w:p w14:paraId="549526A4" w14:textId="6D0CAC20" w:rsidR="00C01C2D" w:rsidRPr="0016481D" w:rsidRDefault="00C01C2D" w:rsidP="00C01C2D">
            <w:pPr>
              <w:jc w:val="both"/>
              <w:rPr>
                <w:rFonts w:ascii="Times New Roman" w:eastAsia="Times New Roman" w:hAnsi="Times New Roman"/>
                <w:bCs/>
                <w:color w:val="000000"/>
                <w:sz w:val="16"/>
                <w:szCs w:val="16"/>
                <w:lang w:val="ro-MD"/>
              </w:rPr>
            </w:pPr>
            <w:r w:rsidRPr="0016481D">
              <w:rPr>
                <w:rFonts w:ascii="Times New Roman" w:eastAsia="Times New Roman" w:hAnsi="Times New Roman"/>
                <w:bCs/>
                <w:color w:val="000000"/>
                <w:sz w:val="16"/>
                <w:szCs w:val="16"/>
                <w:lang w:val="ro-MD"/>
              </w:rPr>
              <w:t>100 % - au fost verificate toate bunurile indicate în actele de transmitere</w:t>
            </w:r>
            <w:r w:rsidR="0075229B">
              <w:rPr>
                <w:rFonts w:ascii="Times New Roman" w:eastAsia="Times New Roman" w:hAnsi="Times New Roman"/>
                <w:bCs/>
                <w:color w:val="000000"/>
                <w:sz w:val="16"/>
                <w:szCs w:val="16"/>
                <w:lang w:val="ro-MD"/>
              </w:rPr>
              <w:t>.</w:t>
            </w:r>
            <w:r w:rsidRPr="0016481D">
              <w:rPr>
                <w:rFonts w:ascii="Times New Roman" w:eastAsia="Times New Roman" w:hAnsi="Times New Roman"/>
                <w:bCs/>
                <w:color w:val="000000"/>
                <w:sz w:val="16"/>
                <w:szCs w:val="16"/>
                <w:lang w:val="ro-MD"/>
              </w:rPr>
              <w:t xml:space="preserve"> </w:t>
            </w:r>
          </w:p>
        </w:tc>
      </w:tr>
    </w:tbl>
    <w:p w14:paraId="598C1555" w14:textId="77777777" w:rsidR="00C271FB" w:rsidRPr="0016481D" w:rsidRDefault="00C271FB" w:rsidP="00F746CF">
      <w:pPr>
        <w:pStyle w:val="1"/>
        <w:jc w:val="right"/>
        <w:rPr>
          <w:rFonts w:ascii="Times New Roman" w:hAnsi="Times New Roman" w:cs="Times New Roman"/>
          <w:b/>
          <w:sz w:val="24"/>
          <w:szCs w:val="28"/>
          <w:lang w:val="ro-MD"/>
        </w:rPr>
        <w:sectPr w:rsidR="00C271FB" w:rsidRPr="0016481D" w:rsidSect="00CA6023">
          <w:pgSz w:w="15840" w:h="12240" w:orient="landscape"/>
          <w:pgMar w:top="851" w:right="851" w:bottom="851" w:left="1701" w:header="709" w:footer="709" w:gutter="0"/>
          <w:cols w:space="708"/>
          <w:docGrid w:linePitch="360"/>
        </w:sectPr>
      </w:pPr>
    </w:p>
    <w:p w14:paraId="2198781E" w14:textId="664B52A2" w:rsidR="00F746CF" w:rsidRPr="0016481D" w:rsidRDefault="00F746CF" w:rsidP="00F746CF">
      <w:pPr>
        <w:pStyle w:val="1"/>
        <w:jc w:val="right"/>
        <w:rPr>
          <w:rFonts w:ascii="Times New Roman" w:hAnsi="Times New Roman" w:cs="Times New Roman"/>
          <w:b/>
          <w:sz w:val="24"/>
          <w:szCs w:val="28"/>
          <w:lang w:val="ro-MD"/>
        </w:rPr>
      </w:pPr>
      <w:bookmarkStart w:id="33" w:name="_Toc161136503"/>
      <w:r w:rsidRPr="0016481D">
        <w:rPr>
          <w:rFonts w:ascii="Times New Roman" w:hAnsi="Times New Roman" w:cs="Times New Roman"/>
          <w:b/>
          <w:sz w:val="24"/>
          <w:szCs w:val="28"/>
          <w:lang w:val="ro-MD"/>
        </w:rPr>
        <w:t xml:space="preserve">Anexa </w:t>
      </w:r>
      <w:r w:rsidR="00FB5AFE">
        <w:rPr>
          <w:rFonts w:ascii="Times New Roman" w:hAnsi="Times New Roman" w:cs="Times New Roman"/>
          <w:b/>
          <w:sz w:val="24"/>
          <w:szCs w:val="28"/>
          <w:lang w:val="ro-MD"/>
        </w:rPr>
        <w:t>nr.</w:t>
      </w:r>
      <w:r w:rsidRPr="0016481D">
        <w:rPr>
          <w:rFonts w:ascii="Times New Roman" w:hAnsi="Times New Roman" w:cs="Times New Roman"/>
          <w:b/>
          <w:sz w:val="24"/>
          <w:szCs w:val="28"/>
          <w:lang w:val="ro-MD"/>
        </w:rPr>
        <w:t>4</w:t>
      </w:r>
      <w:bookmarkEnd w:id="33"/>
      <w:r w:rsidRPr="0016481D">
        <w:rPr>
          <w:rFonts w:ascii="Times New Roman" w:hAnsi="Times New Roman" w:cs="Times New Roman"/>
          <w:b/>
          <w:sz w:val="24"/>
          <w:szCs w:val="28"/>
          <w:lang w:val="ro-MD"/>
        </w:rPr>
        <w:t xml:space="preserve"> </w:t>
      </w:r>
    </w:p>
    <w:p w14:paraId="7144DFBA" w14:textId="19535549" w:rsidR="00F746CF" w:rsidRPr="0016481D" w:rsidRDefault="00F746CF" w:rsidP="00F746CF">
      <w:pPr>
        <w:spacing w:line="240" w:lineRule="auto"/>
        <w:jc w:val="center"/>
        <w:rPr>
          <w:rFonts w:ascii="Times New Roman" w:hAnsi="Times New Roman" w:cs="Times New Roman"/>
          <w:b/>
          <w:sz w:val="24"/>
          <w:szCs w:val="24"/>
          <w:lang w:val="ro-MD"/>
        </w:rPr>
      </w:pPr>
      <w:r w:rsidRPr="0016481D">
        <w:rPr>
          <w:rFonts w:ascii="Times New Roman" w:hAnsi="Times New Roman" w:cs="Times New Roman"/>
          <w:b/>
          <w:sz w:val="24"/>
          <w:szCs w:val="24"/>
          <w:lang w:val="ro-MD"/>
        </w:rPr>
        <w:t>Informați</w:t>
      </w:r>
      <w:r w:rsidR="00D83BB3">
        <w:rPr>
          <w:rFonts w:ascii="Times New Roman" w:hAnsi="Times New Roman" w:cs="Times New Roman"/>
          <w:b/>
          <w:sz w:val="24"/>
          <w:szCs w:val="24"/>
          <w:lang w:val="ro-MD"/>
        </w:rPr>
        <w:t>a</w:t>
      </w:r>
      <w:r w:rsidRPr="0016481D">
        <w:rPr>
          <w:rFonts w:ascii="Times New Roman" w:hAnsi="Times New Roman" w:cs="Times New Roman"/>
          <w:b/>
          <w:sz w:val="24"/>
          <w:szCs w:val="24"/>
          <w:lang w:val="ro-MD"/>
        </w:rPr>
        <w:t xml:space="preserve"> privind planificarea si executarea bugetului UTM pentru anul 2021</w:t>
      </w:r>
    </w:p>
    <w:tbl>
      <w:tblPr>
        <w:tblW w:w="10201" w:type="dxa"/>
        <w:tblLook w:val="04A0" w:firstRow="1" w:lastRow="0" w:firstColumn="1" w:lastColumn="0" w:noHBand="0" w:noVBand="1"/>
      </w:tblPr>
      <w:tblGrid>
        <w:gridCol w:w="4106"/>
        <w:gridCol w:w="992"/>
        <w:gridCol w:w="993"/>
        <w:gridCol w:w="1134"/>
        <w:gridCol w:w="992"/>
        <w:gridCol w:w="851"/>
        <w:gridCol w:w="1133"/>
      </w:tblGrid>
      <w:tr w:rsidR="00F746CF" w:rsidRPr="0016481D" w14:paraId="12433500" w14:textId="77777777" w:rsidTr="00B97E35">
        <w:trPr>
          <w:trHeight w:val="58"/>
        </w:trPr>
        <w:tc>
          <w:tcPr>
            <w:tcW w:w="4106"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A47D1B0"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Indicatori de buget</w:t>
            </w:r>
          </w:p>
        </w:tc>
        <w:tc>
          <w:tcPr>
            <w:tcW w:w="3119" w:type="dxa"/>
            <w:gridSpan w:val="3"/>
            <w:tcBorders>
              <w:top w:val="single" w:sz="4" w:space="0" w:color="auto"/>
              <w:left w:val="nil"/>
              <w:bottom w:val="single" w:sz="4" w:space="0" w:color="auto"/>
              <w:right w:val="single" w:sz="4" w:space="0" w:color="000000"/>
            </w:tcBorders>
            <w:shd w:val="clear" w:color="auto" w:fill="FBE4D5" w:themeFill="accent2" w:themeFillTint="33"/>
            <w:noWrap/>
            <w:vAlign w:val="center"/>
            <w:hideMark/>
          </w:tcPr>
          <w:p w14:paraId="3044352A" w14:textId="77777777" w:rsidR="00F746CF" w:rsidRPr="0016481D" w:rsidRDefault="00F746CF" w:rsidP="00957A9A">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BUGETUL APROBAT PENTRU</w:t>
            </w:r>
          </w:p>
        </w:tc>
        <w:tc>
          <w:tcPr>
            <w:tcW w:w="2976" w:type="dxa"/>
            <w:gridSpan w:val="3"/>
            <w:tcBorders>
              <w:top w:val="single" w:sz="4" w:space="0" w:color="auto"/>
              <w:left w:val="nil"/>
              <w:bottom w:val="single" w:sz="4" w:space="0" w:color="auto"/>
              <w:right w:val="single" w:sz="4" w:space="0" w:color="000000"/>
            </w:tcBorders>
            <w:shd w:val="clear" w:color="auto" w:fill="FBE4D5" w:themeFill="accent2" w:themeFillTint="33"/>
            <w:noWrap/>
            <w:vAlign w:val="center"/>
            <w:hideMark/>
          </w:tcPr>
          <w:p w14:paraId="43B85936" w14:textId="77777777" w:rsidR="00F746CF" w:rsidRPr="0016481D" w:rsidRDefault="00F746CF" w:rsidP="00957A9A">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BUGETUL EXECUTAT PENTRU</w:t>
            </w:r>
          </w:p>
        </w:tc>
      </w:tr>
      <w:tr w:rsidR="00F746CF" w:rsidRPr="0016481D" w14:paraId="1355E23F" w14:textId="77777777" w:rsidTr="00B97E35">
        <w:trPr>
          <w:trHeight w:val="58"/>
        </w:trPr>
        <w:tc>
          <w:tcPr>
            <w:tcW w:w="4106"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755064F"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p>
        </w:tc>
        <w:tc>
          <w:tcPr>
            <w:tcW w:w="3119" w:type="dxa"/>
            <w:gridSpan w:val="3"/>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53DFDF36" w14:textId="77777777" w:rsidR="00F746CF" w:rsidRPr="0016481D" w:rsidRDefault="00F746CF" w:rsidP="00957A9A">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anul 2021, mii lei</w:t>
            </w:r>
          </w:p>
        </w:tc>
        <w:tc>
          <w:tcPr>
            <w:tcW w:w="2976" w:type="dxa"/>
            <w:gridSpan w:val="3"/>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4E8304A4" w14:textId="77777777" w:rsidR="00F746CF" w:rsidRPr="0016481D" w:rsidRDefault="00F746CF" w:rsidP="00957A9A">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anul 2021, mii lei</w:t>
            </w:r>
          </w:p>
        </w:tc>
      </w:tr>
      <w:tr w:rsidR="00F746CF" w:rsidRPr="0016481D" w14:paraId="731187DC" w14:textId="77777777" w:rsidTr="00B97E35">
        <w:trPr>
          <w:trHeight w:val="170"/>
        </w:trPr>
        <w:tc>
          <w:tcPr>
            <w:tcW w:w="4106"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0D5361E"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14:paraId="6E8A15AE" w14:textId="77777777" w:rsidR="00F746CF" w:rsidRPr="0016481D" w:rsidRDefault="00F746CF" w:rsidP="00957A9A">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bugetul de stat</w:t>
            </w:r>
          </w:p>
        </w:tc>
        <w:tc>
          <w:tcPr>
            <w:tcW w:w="993" w:type="dxa"/>
            <w:tcBorders>
              <w:top w:val="nil"/>
              <w:left w:val="nil"/>
              <w:bottom w:val="single" w:sz="4" w:space="0" w:color="auto"/>
              <w:right w:val="single" w:sz="4" w:space="0" w:color="auto"/>
            </w:tcBorders>
            <w:shd w:val="clear" w:color="auto" w:fill="FBE4D5" w:themeFill="accent2" w:themeFillTint="33"/>
            <w:vAlign w:val="center"/>
            <w:hideMark/>
          </w:tcPr>
          <w:p w14:paraId="426EACEC" w14:textId="77777777" w:rsidR="00F746CF" w:rsidRPr="0016481D" w:rsidRDefault="00F746CF" w:rsidP="00957A9A">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venituri proprii</w:t>
            </w:r>
          </w:p>
        </w:tc>
        <w:tc>
          <w:tcPr>
            <w:tcW w:w="1134" w:type="dxa"/>
            <w:tcBorders>
              <w:top w:val="nil"/>
              <w:left w:val="nil"/>
              <w:bottom w:val="single" w:sz="4" w:space="0" w:color="auto"/>
              <w:right w:val="single" w:sz="4" w:space="0" w:color="auto"/>
            </w:tcBorders>
            <w:shd w:val="clear" w:color="auto" w:fill="FBE4D5" w:themeFill="accent2" w:themeFillTint="33"/>
            <w:vAlign w:val="center"/>
            <w:hideMark/>
          </w:tcPr>
          <w:p w14:paraId="2AECA530" w14:textId="2CFB8239" w:rsidR="00F746CF" w:rsidRPr="0016481D" w:rsidRDefault="00FB5AFE" w:rsidP="00957A9A">
            <w:pPr>
              <w:spacing w:after="0" w:line="240" w:lineRule="auto"/>
              <w:jc w:val="center"/>
              <w:rPr>
                <w:rFonts w:ascii="Times New Roman" w:eastAsia="Times New Roman" w:hAnsi="Times New Roman" w:cs="Times New Roman"/>
                <w:b/>
                <w:bCs/>
                <w:sz w:val="16"/>
                <w:szCs w:val="16"/>
                <w:lang w:val="ro-MD"/>
              </w:rPr>
            </w:pPr>
            <w:r>
              <w:rPr>
                <w:rFonts w:ascii="Times New Roman" w:eastAsia="Times New Roman" w:hAnsi="Times New Roman" w:cs="Times New Roman"/>
                <w:b/>
                <w:bCs/>
                <w:sz w:val="16"/>
                <w:szCs w:val="16"/>
                <w:lang w:val="ro-MD"/>
              </w:rPr>
              <w:t>t</w:t>
            </w:r>
            <w:r w:rsidR="00F746CF" w:rsidRPr="0016481D">
              <w:rPr>
                <w:rFonts w:ascii="Times New Roman" w:eastAsia="Times New Roman" w:hAnsi="Times New Roman" w:cs="Times New Roman"/>
                <w:b/>
                <w:bCs/>
                <w:sz w:val="16"/>
                <w:szCs w:val="16"/>
                <w:lang w:val="ro-MD"/>
              </w:rPr>
              <w:t>otal</w:t>
            </w:r>
            <w:r>
              <w:rPr>
                <w:rFonts w:ascii="Times New Roman" w:eastAsia="Times New Roman" w:hAnsi="Times New Roman" w:cs="Times New Roman"/>
                <w:b/>
                <w:bCs/>
                <w:sz w:val="16"/>
                <w:szCs w:val="16"/>
                <w:lang w:val="ro-MD"/>
              </w:rPr>
              <w:t>,</w:t>
            </w:r>
            <w:r w:rsidR="00F746CF" w:rsidRPr="0016481D">
              <w:rPr>
                <w:rFonts w:ascii="Times New Roman" w:eastAsia="Times New Roman" w:hAnsi="Times New Roman" w:cs="Times New Roman"/>
                <w:b/>
                <w:bCs/>
                <w:sz w:val="16"/>
                <w:szCs w:val="16"/>
                <w:lang w:val="ro-MD"/>
              </w:rPr>
              <w:t xml:space="preserve"> venituri</w:t>
            </w: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14:paraId="5389F8E7" w14:textId="77777777" w:rsidR="00F746CF" w:rsidRPr="0016481D" w:rsidRDefault="00F746CF" w:rsidP="00957A9A">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bugetul de stat</w:t>
            </w:r>
          </w:p>
        </w:tc>
        <w:tc>
          <w:tcPr>
            <w:tcW w:w="851" w:type="dxa"/>
            <w:tcBorders>
              <w:top w:val="nil"/>
              <w:left w:val="nil"/>
              <w:bottom w:val="single" w:sz="4" w:space="0" w:color="auto"/>
              <w:right w:val="single" w:sz="4" w:space="0" w:color="auto"/>
            </w:tcBorders>
            <w:shd w:val="clear" w:color="auto" w:fill="FBE4D5" w:themeFill="accent2" w:themeFillTint="33"/>
            <w:vAlign w:val="center"/>
            <w:hideMark/>
          </w:tcPr>
          <w:p w14:paraId="6F1EA748" w14:textId="77777777" w:rsidR="00F746CF" w:rsidRPr="0016481D" w:rsidRDefault="00F746CF" w:rsidP="00957A9A">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venituri proprii</w:t>
            </w:r>
          </w:p>
        </w:tc>
        <w:tc>
          <w:tcPr>
            <w:tcW w:w="1133" w:type="dxa"/>
            <w:tcBorders>
              <w:top w:val="nil"/>
              <w:left w:val="nil"/>
              <w:bottom w:val="single" w:sz="4" w:space="0" w:color="auto"/>
              <w:right w:val="single" w:sz="4" w:space="0" w:color="auto"/>
            </w:tcBorders>
            <w:shd w:val="clear" w:color="auto" w:fill="FBE4D5" w:themeFill="accent2" w:themeFillTint="33"/>
            <w:vAlign w:val="center"/>
            <w:hideMark/>
          </w:tcPr>
          <w:p w14:paraId="06046E8B" w14:textId="47BFA118" w:rsidR="00F746CF" w:rsidRPr="0016481D" w:rsidRDefault="00FB5AFE" w:rsidP="00957A9A">
            <w:pPr>
              <w:spacing w:after="0" w:line="240" w:lineRule="auto"/>
              <w:jc w:val="center"/>
              <w:rPr>
                <w:rFonts w:ascii="Times New Roman" w:eastAsia="Times New Roman" w:hAnsi="Times New Roman" w:cs="Times New Roman"/>
                <w:b/>
                <w:bCs/>
                <w:sz w:val="16"/>
                <w:szCs w:val="16"/>
                <w:lang w:val="ro-MD"/>
              </w:rPr>
            </w:pPr>
            <w:r>
              <w:rPr>
                <w:rFonts w:ascii="Times New Roman" w:eastAsia="Times New Roman" w:hAnsi="Times New Roman" w:cs="Times New Roman"/>
                <w:b/>
                <w:bCs/>
                <w:sz w:val="16"/>
                <w:szCs w:val="16"/>
                <w:lang w:val="ro-MD"/>
              </w:rPr>
              <w:t>t</w:t>
            </w:r>
            <w:r w:rsidR="00F746CF" w:rsidRPr="0016481D">
              <w:rPr>
                <w:rFonts w:ascii="Times New Roman" w:eastAsia="Times New Roman" w:hAnsi="Times New Roman" w:cs="Times New Roman"/>
                <w:b/>
                <w:bCs/>
                <w:sz w:val="16"/>
                <w:szCs w:val="16"/>
                <w:lang w:val="ro-MD"/>
              </w:rPr>
              <w:t>otal</w:t>
            </w:r>
            <w:r>
              <w:rPr>
                <w:rFonts w:ascii="Times New Roman" w:eastAsia="Times New Roman" w:hAnsi="Times New Roman" w:cs="Times New Roman"/>
                <w:b/>
                <w:bCs/>
                <w:sz w:val="16"/>
                <w:szCs w:val="16"/>
                <w:lang w:val="ro-MD"/>
              </w:rPr>
              <w:t>,</w:t>
            </w:r>
            <w:r w:rsidR="00F746CF" w:rsidRPr="0016481D">
              <w:rPr>
                <w:rFonts w:ascii="Times New Roman" w:eastAsia="Times New Roman" w:hAnsi="Times New Roman" w:cs="Times New Roman"/>
                <w:b/>
                <w:bCs/>
                <w:sz w:val="16"/>
                <w:szCs w:val="16"/>
                <w:lang w:val="ro-MD"/>
              </w:rPr>
              <w:t xml:space="preserve"> venituri</w:t>
            </w:r>
          </w:p>
        </w:tc>
      </w:tr>
      <w:tr w:rsidR="00F746CF" w:rsidRPr="0016481D" w14:paraId="6821A3AF" w14:textId="77777777" w:rsidTr="00B97E35">
        <w:trPr>
          <w:trHeight w:val="300"/>
        </w:trPr>
        <w:tc>
          <w:tcPr>
            <w:tcW w:w="4106" w:type="dxa"/>
            <w:tcBorders>
              <w:top w:val="nil"/>
              <w:left w:val="single" w:sz="4" w:space="0" w:color="auto"/>
              <w:bottom w:val="single" w:sz="4" w:space="0" w:color="auto"/>
              <w:right w:val="single" w:sz="4" w:space="0" w:color="auto"/>
            </w:tcBorders>
            <w:shd w:val="clear" w:color="000000" w:fill="D9E1F2"/>
            <w:vAlign w:val="center"/>
            <w:hideMark/>
          </w:tcPr>
          <w:p w14:paraId="0295FA10" w14:textId="1D93EE23"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VENITURI</w:t>
            </w:r>
            <w:r w:rsidR="00FB5AFE">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TOTAL GENERAL</w:t>
            </w:r>
          </w:p>
        </w:tc>
        <w:tc>
          <w:tcPr>
            <w:tcW w:w="992" w:type="dxa"/>
            <w:tcBorders>
              <w:top w:val="nil"/>
              <w:left w:val="nil"/>
              <w:bottom w:val="single" w:sz="4" w:space="0" w:color="auto"/>
              <w:right w:val="single" w:sz="4" w:space="0" w:color="auto"/>
            </w:tcBorders>
            <w:shd w:val="clear" w:color="000000" w:fill="D9E1F2"/>
            <w:vAlign w:val="center"/>
            <w:hideMark/>
          </w:tcPr>
          <w:p w14:paraId="4EA6E418" w14:textId="10C338E6"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216.946,1</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9E1F2"/>
            <w:vAlign w:val="center"/>
            <w:hideMark/>
          </w:tcPr>
          <w:p w14:paraId="738953F8" w14:textId="0C2C075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90.150,0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E1F2"/>
            <w:vAlign w:val="center"/>
            <w:hideMark/>
          </w:tcPr>
          <w:p w14:paraId="76674D79" w14:textId="1E17884F"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307.096,1</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E1F2"/>
            <w:vAlign w:val="center"/>
            <w:hideMark/>
          </w:tcPr>
          <w:p w14:paraId="741408E0" w14:textId="0F475AE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221.937,3</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9E1F2"/>
            <w:vAlign w:val="center"/>
            <w:hideMark/>
          </w:tcPr>
          <w:p w14:paraId="3FA56532" w14:textId="7A89ED0E"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85.581,0</w:t>
            </w:r>
            <w:r w:rsidR="008D015B"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E1F2"/>
            <w:vAlign w:val="center"/>
            <w:hideMark/>
          </w:tcPr>
          <w:p w14:paraId="472817B0" w14:textId="0C236053"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299.561,8</w:t>
            </w:r>
            <w:r w:rsidRPr="0016481D">
              <w:rPr>
                <w:rFonts w:ascii="Times New Roman" w:eastAsia="Times New Roman" w:hAnsi="Times New Roman" w:cs="Times New Roman"/>
                <w:b/>
                <w:bCs/>
                <w:sz w:val="16"/>
                <w:szCs w:val="16"/>
                <w:lang w:val="ro-MD"/>
              </w:rPr>
              <w:t xml:space="preserve"> </w:t>
            </w:r>
          </w:p>
        </w:tc>
      </w:tr>
      <w:tr w:rsidR="00F746CF" w:rsidRPr="0016481D" w14:paraId="66448A7E" w14:textId="77777777" w:rsidTr="00B97E35">
        <w:trPr>
          <w:trHeight w:val="300"/>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6D916E3A" w14:textId="24C9EEA6"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 Comanda de stat pentru pregătirea cadrelor,</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alocații din bugetul de stat, total, din care,</w:t>
            </w:r>
          </w:p>
        </w:tc>
        <w:tc>
          <w:tcPr>
            <w:tcW w:w="992" w:type="dxa"/>
            <w:tcBorders>
              <w:top w:val="nil"/>
              <w:left w:val="nil"/>
              <w:bottom w:val="single" w:sz="4" w:space="0" w:color="auto"/>
              <w:right w:val="single" w:sz="4" w:space="0" w:color="auto"/>
            </w:tcBorders>
            <w:shd w:val="clear" w:color="000000" w:fill="EDEDED"/>
            <w:vAlign w:val="center"/>
            <w:hideMark/>
          </w:tcPr>
          <w:p w14:paraId="7F3E985C" w14:textId="733633A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148.258,5</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1F67F3D7" w14:textId="466D4AA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720240AA" w14:textId="731B74F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148.258,5</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5B77B77C" w14:textId="792AC7B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148.074,3</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1AC70876" w14:textId="679CE171"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609C465F" w14:textId="256E3DF3"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148.074,3</w:t>
            </w:r>
            <w:r w:rsidRPr="0016481D">
              <w:rPr>
                <w:rFonts w:ascii="Times New Roman" w:eastAsia="Times New Roman" w:hAnsi="Times New Roman" w:cs="Times New Roman"/>
                <w:b/>
                <w:bCs/>
                <w:sz w:val="16"/>
                <w:szCs w:val="16"/>
                <w:lang w:val="ro-MD"/>
              </w:rPr>
              <w:t xml:space="preserve"> </w:t>
            </w:r>
          </w:p>
        </w:tc>
      </w:tr>
      <w:tr w:rsidR="00F746CF" w:rsidRPr="0016481D" w14:paraId="7C86393E"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E81F7C3" w14:textId="15D28986"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 Studii Ciclul I</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Licență (205)</w:t>
            </w:r>
          </w:p>
        </w:tc>
        <w:tc>
          <w:tcPr>
            <w:tcW w:w="992" w:type="dxa"/>
            <w:tcBorders>
              <w:top w:val="nil"/>
              <w:left w:val="nil"/>
              <w:bottom w:val="single" w:sz="4" w:space="0" w:color="auto"/>
              <w:right w:val="single" w:sz="4" w:space="0" w:color="auto"/>
            </w:tcBorders>
            <w:shd w:val="clear" w:color="auto" w:fill="auto"/>
            <w:vAlign w:val="center"/>
            <w:hideMark/>
          </w:tcPr>
          <w:p w14:paraId="0B0AD493" w14:textId="12DA29C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128.180,2</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3989D20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774C6E4D" w14:textId="3C65CAB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128.180,2</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A306C8B" w14:textId="213EEE1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128.180,2</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EC0F1F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0B0FE9BA" w14:textId="668D310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128.180,2</w:t>
            </w:r>
            <w:r w:rsidRPr="0016481D">
              <w:rPr>
                <w:rFonts w:ascii="Times New Roman" w:eastAsia="Times New Roman" w:hAnsi="Times New Roman" w:cs="Times New Roman"/>
                <w:sz w:val="16"/>
                <w:szCs w:val="16"/>
                <w:lang w:val="ro-MD"/>
              </w:rPr>
              <w:t xml:space="preserve"> </w:t>
            </w:r>
          </w:p>
        </w:tc>
      </w:tr>
      <w:tr w:rsidR="00F746CF" w:rsidRPr="0016481D" w14:paraId="69E2010B" w14:textId="77777777" w:rsidTr="00B97E35">
        <w:trPr>
          <w:trHeight w:val="7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44EF3F6" w14:textId="41333F6F"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1.2. Studii Ciclul II Master</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(206)</w:t>
            </w:r>
          </w:p>
        </w:tc>
        <w:tc>
          <w:tcPr>
            <w:tcW w:w="992" w:type="dxa"/>
            <w:tcBorders>
              <w:top w:val="nil"/>
              <w:left w:val="nil"/>
              <w:bottom w:val="single" w:sz="4" w:space="0" w:color="auto"/>
              <w:right w:val="single" w:sz="4" w:space="0" w:color="auto"/>
            </w:tcBorders>
            <w:shd w:val="clear" w:color="auto" w:fill="auto"/>
            <w:vAlign w:val="center"/>
            <w:hideMark/>
          </w:tcPr>
          <w:p w14:paraId="23F208B3" w14:textId="3CBC89F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11.353,8</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74476D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388F2E2E" w14:textId="61029AA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11.353,8</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7EB7705" w14:textId="4691EEF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11.353,8</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F41F2A0"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3005CEF9" w14:textId="42766BA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11.353,8</w:t>
            </w:r>
            <w:r w:rsidRPr="0016481D">
              <w:rPr>
                <w:rFonts w:ascii="Times New Roman" w:eastAsia="Times New Roman" w:hAnsi="Times New Roman" w:cs="Times New Roman"/>
                <w:sz w:val="16"/>
                <w:szCs w:val="16"/>
                <w:lang w:val="ro-MD"/>
              </w:rPr>
              <w:t xml:space="preserve"> </w:t>
            </w:r>
          </w:p>
        </w:tc>
      </w:tr>
      <w:tr w:rsidR="00F746CF" w:rsidRPr="0016481D" w14:paraId="777A0E32"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E4EF3F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 Studii Ciclul III Doctorat (207)</w:t>
            </w:r>
          </w:p>
        </w:tc>
        <w:tc>
          <w:tcPr>
            <w:tcW w:w="992" w:type="dxa"/>
            <w:tcBorders>
              <w:top w:val="nil"/>
              <w:left w:val="nil"/>
              <w:bottom w:val="single" w:sz="4" w:space="0" w:color="auto"/>
              <w:right w:val="single" w:sz="4" w:space="0" w:color="auto"/>
            </w:tcBorders>
            <w:shd w:val="clear" w:color="auto" w:fill="auto"/>
            <w:vAlign w:val="center"/>
            <w:hideMark/>
          </w:tcPr>
          <w:p w14:paraId="55F30774" w14:textId="6B5D5BE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2.284,5</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771BF1C"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11BD8A70" w14:textId="63DD654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2.284,5</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F74A86E" w14:textId="2B015E5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2.284,5</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96E513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082E68E0" w14:textId="3C5B273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2.284,5</w:t>
            </w:r>
            <w:r w:rsidRPr="0016481D">
              <w:rPr>
                <w:rFonts w:ascii="Times New Roman" w:eastAsia="Times New Roman" w:hAnsi="Times New Roman" w:cs="Times New Roman"/>
                <w:sz w:val="16"/>
                <w:szCs w:val="16"/>
                <w:lang w:val="ro-MD"/>
              </w:rPr>
              <w:t xml:space="preserve"> </w:t>
            </w:r>
          </w:p>
        </w:tc>
      </w:tr>
      <w:tr w:rsidR="00F746CF" w:rsidRPr="0016481D" w14:paraId="20F6F1E4"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07F968B" w14:textId="4F237514"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1.4. Studii activitate Colegiul </w:t>
            </w:r>
            <w:r w:rsidR="00CD4AC8">
              <w:rPr>
                <w:rFonts w:ascii="Times New Roman" w:eastAsia="Times New Roman" w:hAnsi="Times New Roman" w:cs="Times New Roman"/>
                <w:sz w:val="16"/>
                <w:szCs w:val="16"/>
                <w:lang w:val="ro-MD"/>
              </w:rPr>
              <w:t>T</w:t>
            </w:r>
            <w:r w:rsidRPr="0016481D">
              <w:rPr>
                <w:rFonts w:ascii="Times New Roman" w:eastAsia="Times New Roman" w:hAnsi="Times New Roman" w:cs="Times New Roman"/>
                <w:sz w:val="16"/>
                <w:szCs w:val="16"/>
                <w:lang w:val="ro-MD"/>
              </w:rPr>
              <w:t>ehnic (217)</w:t>
            </w:r>
          </w:p>
        </w:tc>
        <w:tc>
          <w:tcPr>
            <w:tcW w:w="992" w:type="dxa"/>
            <w:tcBorders>
              <w:top w:val="nil"/>
              <w:left w:val="nil"/>
              <w:bottom w:val="single" w:sz="4" w:space="0" w:color="auto"/>
              <w:right w:val="single" w:sz="4" w:space="0" w:color="auto"/>
            </w:tcBorders>
            <w:shd w:val="clear" w:color="auto" w:fill="auto"/>
            <w:vAlign w:val="center"/>
            <w:hideMark/>
          </w:tcPr>
          <w:p w14:paraId="59BF0812" w14:textId="46EBD69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6.440,0</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0A56F8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35B3A751" w14:textId="627DBAD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6.440,0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826A724" w14:textId="1D45246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6.255,8</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DE6EC5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6F04A9E7" w14:textId="6566488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6.255,8</w:t>
            </w:r>
            <w:r w:rsidRPr="0016481D">
              <w:rPr>
                <w:rFonts w:ascii="Times New Roman" w:eastAsia="Times New Roman" w:hAnsi="Times New Roman" w:cs="Times New Roman"/>
                <w:sz w:val="16"/>
                <w:szCs w:val="16"/>
                <w:lang w:val="ro-MD"/>
              </w:rPr>
              <w:t xml:space="preserve"> </w:t>
            </w:r>
          </w:p>
        </w:tc>
      </w:tr>
      <w:tr w:rsidR="00F746CF" w:rsidRPr="0016481D" w14:paraId="5C5341EA"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3CAA6BC1" w14:textId="1CF746DB"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Burse de studii bugetul de stat, total, din care,</w:t>
            </w:r>
          </w:p>
        </w:tc>
        <w:tc>
          <w:tcPr>
            <w:tcW w:w="992" w:type="dxa"/>
            <w:tcBorders>
              <w:top w:val="nil"/>
              <w:left w:val="nil"/>
              <w:bottom w:val="single" w:sz="4" w:space="0" w:color="auto"/>
              <w:right w:val="single" w:sz="4" w:space="0" w:color="auto"/>
            </w:tcBorders>
            <w:shd w:val="clear" w:color="000000" w:fill="EDEDED"/>
            <w:vAlign w:val="center"/>
            <w:hideMark/>
          </w:tcPr>
          <w:p w14:paraId="70F4A03B" w14:textId="1B0F54E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33.307,3</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73B3DE75" w14:textId="6C678895"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66A256A" w14:textId="422DD25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33.307,3</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412A378A" w14:textId="24F87C9F"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32.971,4</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0BA16F6B" w14:textId="398EE0D6"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4B3C1DE2" w14:textId="364BD2E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32.971,4</w:t>
            </w:r>
            <w:r w:rsidRPr="0016481D">
              <w:rPr>
                <w:rFonts w:ascii="Times New Roman" w:eastAsia="Times New Roman" w:hAnsi="Times New Roman" w:cs="Times New Roman"/>
                <w:b/>
                <w:bCs/>
                <w:sz w:val="16"/>
                <w:szCs w:val="16"/>
                <w:lang w:val="ro-MD"/>
              </w:rPr>
              <w:t xml:space="preserve"> </w:t>
            </w:r>
          </w:p>
        </w:tc>
      </w:tr>
      <w:tr w:rsidR="00F746CF" w:rsidRPr="0016481D" w14:paraId="36253284"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1148D8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 Bursa ciclul I Licență (205)</w:t>
            </w:r>
          </w:p>
        </w:tc>
        <w:tc>
          <w:tcPr>
            <w:tcW w:w="992" w:type="dxa"/>
            <w:tcBorders>
              <w:top w:val="nil"/>
              <w:left w:val="nil"/>
              <w:bottom w:val="single" w:sz="4" w:space="0" w:color="auto"/>
              <w:right w:val="single" w:sz="4" w:space="0" w:color="auto"/>
            </w:tcBorders>
            <w:shd w:val="clear" w:color="auto" w:fill="auto"/>
            <w:vAlign w:val="center"/>
            <w:hideMark/>
          </w:tcPr>
          <w:p w14:paraId="0C86D7AE" w14:textId="6A017D0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23.637,3</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2C0CDAF2"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043845C1" w14:textId="705C4E7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23.637,3</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DD8B20C" w14:textId="6C84336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23.518,8</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D33700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395CBF57" w14:textId="0688AD8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23.518,8</w:t>
            </w:r>
            <w:r w:rsidRPr="0016481D">
              <w:rPr>
                <w:rFonts w:ascii="Times New Roman" w:eastAsia="Times New Roman" w:hAnsi="Times New Roman" w:cs="Times New Roman"/>
                <w:sz w:val="16"/>
                <w:szCs w:val="16"/>
                <w:lang w:val="ro-MD"/>
              </w:rPr>
              <w:t xml:space="preserve"> </w:t>
            </w:r>
          </w:p>
        </w:tc>
      </w:tr>
      <w:tr w:rsidR="00F746CF" w:rsidRPr="0016481D" w14:paraId="6D53CC19" w14:textId="77777777" w:rsidTr="00B97E35">
        <w:trPr>
          <w:trHeight w:val="9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C0FB77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 Bursa ciclul I studenți străini (205)</w:t>
            </w:r>
          </w:p>
        </w:tc>
        <w:tc>
          <w:tcPr>
            <w:tcW w:w="992" w:type="dxa"/>
            <w:tcBorders>
              <w:top w:val="nil"/>
              <w:left w:val="nil"/>
              <w:bottom w:val="single" w:sz="4" w:space="0" w:color="auto"/>
              <w:right w:val="single" w:sz="4" w:space="0" w:color="auto"/>
            </w:tcBorders>
            <w:shd w:val="clear" w:color="auto" w:fill="auto"/>
            <w:vAlign w:val="center"/>
            <w:hideMark/>
          </w:tcPr>
          <w:p w14:paraId="11FEFF78" w14:textId="6E04B16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160,3</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7E9B55E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283AE79E" w14:textId="25D6078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160,3</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6D45F81" w14:textId="7A5D2F3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160,3</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C60C02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36B8DF1A" w14:textId="108D512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160,3</w:t>
            </w:r>
            <w:r w:rsidRPr="0016481D">
              <w:rPr>
                <w:rFonts w:ascii="Times New Roman" w:eastAsia="Times New Roman" w:hAnsi="Times New Roman" w:cs="Times New Roman"/>
                <w:sz w:val="16"/>
                <w:szCs w:val="16"/>
                <w:lang w:val="ro-MD"/>
              </w:rPr>
              <w:t xml:space="preserve"> </w:t>
            </w:r>
          </w:p>
        </w:tc>
      </w:tr>
      <w:tr w:rsidR="00F746CF" w:rsidRPr="0016481D" w14:paraId="30A4E401"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2C9CB40"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2.3. Bursa socială ciclul I (205)</w:t>
            </w:r>
          </w:p>
        </w:tc>
        <w:tc>
          <w:tcPr>
            <w:tcW w:w="992" w:type="dxa"/>
            <w:tcBorders>
              <w:top w:val="nil"/>
              <w:left w:val="nil"/>
              <w:bottom w:val="single" w:sz="4" w:space="0" w:color="auto"/>
              <w:right w:val="single" w:sz="4" w:space="0" w:color="auto"/>
            </w:tcBorders>
            <w:shd w:val="clear" w:color="auto" w:fill="auto"/>
            <w:vAlign w:val="center"/>
            <w:hideMark/>
          </w:tcPr>
          <w:p w14:paraId="52872CF1" w14:textId="1DBC2E0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1.516,7</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26D3F976"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2D15EA87" w14:textId="54FE94A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1.516,7</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CD2FB89" w14:textId="088B27F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1.516,7</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5087CF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31AF643A" w14:textId="64959BE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1.516,7</w:t>
            </w:r>
            <w:r w:rsidRPr="0016481D">
              <w:rPr>
                <w:rFonts w:ascii="Times New Roman" w:eastAsia="Times New Roman" w:hAnsi="Times New Roman" w:cs="Times New Roman"/>
                <w:sz w:val="16"/>
                <w:szCs w:val="16"/>
                <w:lang w:val="ro-MD"/>
              </w:rPr>
              <w:t xml:space="preserve"> </w:t>
            </w:r>
          </w:p>
        </w:tc>
      </w:tr>
      <w:tr w:rsidR="00F746CF" w:rsidRPr="0016481D" w14:paraId="507D9736"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0CBD98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2.4. Bursa ciclul II Master (206)</w:t>
            </w:r>
          </w:p>
        </w:tc>
        <w:tc>
          <w:tcPr>
            <w:tcW w:w="992" w:type="dxa"/>
            <w:tcBorders>
              <w:top w:val="nil"/>
              <w:left w:val="nil"/>
              <w:bottom w:val="single" w:sz="4" w:space="0" w:color="auto"/>
              <w:right w:val="single" w:sz="4" w:space="0" w:color="auto"/>
            </w:tcBorders>
            <w:shd w:val="clear" w:color="auto" w:fill="auto"/>
            <w:vAlign w:val="center"/>
            <w:hideMark/>
          </w:tcPr>
          <w:p w14:paraId="6764B761" w14:textId="0E5A7EB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6.331,7</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DDBEBF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18F73F04" w14:textId="1A4BBAE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6.331,7</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0393459" w14:textId="2B8282F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6.313,0</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D9A2782"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6DEA4C4A" w14:textId="7E188B7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6.313,0</w:t>
            </w:r>
            <w:r w:rsidRPr="0016481D">
              <w:rPr>
                <w:rFonts w:ascii="Times New Roman" w:eastAsia="Times New Roman" w:hAnsi="Times New Roman" w:cs="Times New Roman"/>
                <w:sz w:val="16"/>
                <w:szCs w:val="16"/>
                <w:lang w:val="ro-MD"/>
              </w:rPr>
              <w:t xml:space="preserve"> </w:t>
            </w:r>
          </w:p>
        </w:tc>
      </w:tr>
      <w:tr w:rsidR="00F746CF" w:rsidRPr="0016481D" w14:paraId="7DB73B33" w14:textId="77777777" w:rsidTr="00B97E35">
        <w:trPr>
          <w:trHeight w:val="8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D1ED4D8" w14:textId="508B5F5D"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2.5. Bursa ciclul II studenți străini</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(206)</w:t>
            </w:r>
          </w:p>
        </w:tc>
        <w:tc>
          <w:tcPr>
            <w:tcW w:w="992" w:type="dxa"/>
            <w:tcBorders>
              <w:top w:val="nil"/>
              <w:left w:val="nil"/>
              <w:bottom w:val="single" w:sz="4" w:space="0" w:color="auto"/>
              <w:right w:val="single" w:sz="4" w:space="0" w:color="auto"/>
            </w:tcBorders>
            <w:shd w:val="clear" w:color="auto" w:fill="auto"/>
            <w:vAlign w:val="center"/>
            <w:hideMark/>
          </w:tcPr>
          <w:p w14:paraId="22D867B2" w14:textId="0218246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60,8</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30EC9A4"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495A7856" w14:textId="0A8DA86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60,8</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EC75A54" w14:textId="070583E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60,8</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0E10F40"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4512CFB5" w14:textId="3E2A308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60,8</w:t>
            </w:r>
            <w:r w:rsidRPr="0016481D">
              <w:rPr>
                <w:rFonts w:ascii="Times New Roman" w:eastAsia="Times New Roman" w:hAnsi="Times New Roman" w:cs="Times New Roman"/>
                <w:sz w:val="16"/>
                <w:szCs w:val="16"/>
                <w:lang w:val="ro-MD"/>
              </w:rPr>
              <w:t xml:space="preserve"> </w:t>
            </w:r>
          </w:p>
        </w:tc>
      </w:tr>
      <w:tr w:rsidR="00F746CF" w:rsidRPr="0016481D" w14:paraId="46F41DA8"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9671BA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2.6. Bursa socială ciclul II (206)</w:t>
            </w:r>
          </w:p>
        </w:tc>
        <w:tc>
          <w:tcPr>
            <w:tcW w:w="992" w:type="dxa"/>
            <w:tcBorders>
              <w:top w:val="nil"/>
              <w:left w:val="nil"/>
              <w:bottom w:val="single" w:sz="4" w:space="0" w:color="auto"/>
              <w:right w:val="single" w:sz="4" w:space="0" w:color="auto"/>
            </w:tcBorders>
            <w:shd w:val="clear" w:color="auto" w:fill="auto"/>
            <w:vAlign w:val="center"/>
            <w:hideMark/>
          </w:tcPr>
          <w:p w14:paraId="039D70F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4A03D20E"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0F9E3583" w14:textId="285AEE7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3778E9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5CA568C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50B19028" w14:textId="0D01374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7DD0B2D2"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E2288A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2.7. Bursa doctorat (207)</w:t>
            </w:r>
          </w:p>
        </w:tc>
        <w:tc>
          <w:tcPr>
            <w:tcW w:w="992" w:type="dxa"/>
            <w:tcBorders>
              <w:top w:val="nil"/>
              <w:left w:val="nil"/>
              <w:bottom w:val="single" w:sz="4" w:space="0" w:color="auto"/>
              <w:right w:val="single" w:sz="4" w:space="0" w:color="auto"/>
            </w:tcBorders>
            <w:shd w:val="clear" w:color="auto" w:fill="auto"/>
            <w:vAlign w:val="center"/>
            <w:hideMark/>
          </w:tcPr>
          <w:p w14:paraId="2DE23C1A" w14:textId="2E39401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615,0</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5B287075"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396F2F7E" w14:textId="2B27BB1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615,0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97DB954" w14:textId="080CD12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613,3</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73BD36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7D2B3657" w14:textId="11D46BF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613,3</w:t>
            </w:r>
            <w:r w:rsidRPr="0016481D">
              <w:rPr>
                <w:rFonts w:ascii="Times New Roman" w:eastAsia="Times New Roman" w:hAnsi="Times New Roman" w:cs="Times New Roman"/>
                <w:sz w:val="16"/>
                <w:szCs w:val="16"/>
                <w:lang w:val="ro-MD"/>
              </w:rPr>
              <w:t xml:space="preserve"> </w:t>
            </w:r>
          </w:p>
        </w:tc>
      </w:tr>
      <w:tr w:rsidR="00F746CF" w:rsidRPr="0016481D" w14:paraId="125E03E4"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A690F02" w14:textId="1E4F5B3B"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2.8. Bursa Colegiul </w:t>
            </w:r>
            <w:r w:rsidR="00CD4AC8">
              <w:rPr>
                <w:rFonts w:ascii="Times New Roman" w:eastAsia="Times New Roman" w:hAnsi="Times New Roman" w:cs="Times New Roman"/>
                <w:sz w:val="16"/>
                <w:szCs w:val="16"/>
                <w:lang w:val="ro-MD"/>
              </w:rPr>
              <w:t>T</w:t>
            </w:r>
            <w:r w:rsidRPr="0016481D">
              <w:rPr>
                <w:rFonts w:ascii="Times New Roman" w:eastAsia="Times New Roman" w:hAnsi="Times New Roman" w:cs="Times New Roman"/>
                <w:sz w:val="16"/>
                <w:szCs w:val="16"/>
                <w:lang w:val="ro-MD"/>
              </w:rPr>
              <w:t>ehnic (217)</w:t>
            </w:r>
          </w:p>
        </w:tc>
        <w:tc>
          <w:tcPr>
            <w:tcW w:w="992" w:type="dxa"/>
            <w:tcBorders>
              <w:top w:val="nil"/>
              <w:left w:val="nil"/>
              <w:bottom w:val="single" w:sz="4" w:space="0" w:color="auto"/>
              <w:right w:val="single" w:sz="4" w:space="0" w:color="auto"/>
            </w:tcBorders>
            <w:shd w:val="clear" w:color="auto" w:fill="auto"/>
            <w:vAlign w:val="center"/>
            <w:hideMark/>
          </w:tcPr>
          <w:p w14:paraId="3B71AF25" w14:textId="065CF23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985,5</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358FC1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57CC4D3B" w14:textId="0F6A49C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985,5</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3BBBDD4" w14:textId="312BBB6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788,5</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46E4F5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76E6E14B" w14:textId="14E7DBF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788,5</w:t>
            </w:r>
            <w:r w:rsidRPr="0016481D">
              <w:rPr>
                <w:rFonts w:ascii="Times New Roman" w:eastAsia="Times New Roman" w:hAnsi="Times New Roman" w:cs="Times New Roman"/>
                <w:sz w:val="16"/>
                <w:szCs w:val="16"/>
                <w:lang w:val="ro-MD"/>
              </w:rPr>
              <w:t xml:space="preserve"> </w:t>
            </w:r>
          </w:p>
        </w:tc>
      </w:tr>
      <w:tr w:rsidR="00F746CF" w:rsidRPr="0016481D" w14:paraId="14D8766C"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BC80F3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2.9. Bursa CEEPUS</w:t>
            </w:r>
          </w:p>
        </w:tc>
        <w:tc>
          <w:tcPr>
            <w:tcW w:w="992" w:type="dxa"/>
            <w:tcBorders>
              <w:top w:val="nil"/>
              <w:left w:val="nil"/>
              <w:bottom w:val="single" w:sz="4" w:space="0" w:color="auto"/>
              <w:right w:val="single" w:sz="4" w:space="0" w:color="auto"/>
            </w:tcBorders>
            <w:shd w:val="clear" w:color="auto" w:fill="auto"/>
            <w:vAlign w:val="center"/>
            <w:hideMark/>
          </w:tcPr>
          <w:p w14:paraId="04FD1644"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7C4BDB4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05285C49"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2" w:type="dxa"/>
            <w:tcBorders>
              <w:top w:val="nil"/>
              <w:left w:val="nil"/>
              <w:bottom w:val="single" w:sz="4" w:space="0" w:color="auto"/>
              <w:right w:val="single" w:sz="4" w:space="0" w:color="auto"/>
            </w:tcBorders>
            <w:shd w:val="clear" w:color="auto" w:fill="auto"/>
            <w:vAlign w:val="center"/>
            <w:hideMark/>
          </w:tcPr>
          <w:p w14:paraId="78690B32"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70DF8395"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49C7E63C"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r>
      <w:tr w:rsidR="00F746CF" w:rsidRPr="0016481D" w14:paraId="03D84AA7"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4F43D2EB" w14:textId="574B4A84"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3.</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Indemnizație CDSI, alocații bugetare</w:t>
            </w:r>
          </w:p>
        </w:tc>
        <w:tc>
          <w:tcPr>
            <w:tcW w:w="992" w:type="dxa"/>
            <w:tcBorders>
              <w:top w:val="nil"/>
              <w:left w:val="nil"/>
              <w:bottom w:val="single" w:sz="4" w:space="0" w:color="auto"/>
              <w:right w:val="single" w:sz="4" w:space="0" w:color="auto"/>
            </w:tcBorders>
            <w:shd w:val="clear" w:color="000000" w:fill="EDEDED"/>
            <w:vAlign w:val="center"/>
            <w:hideMark/>
          </w:tcPr>
          <w:p w14:paraId="77FF585C"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EDEDED"/>
            <w:vAlign w:val="center"/>
            <w:hideMark/>
          </w:tcPr>
          <w:p w14:paraId="19EDBD35"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EDEDED"/>
            <w:vAlign w:val="center"/>
            <w:hideMark/>
          </w:tcPr>
          <w:p w14:paraId="5080506D" w14:textId="7FCAF27D"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659A4BF3" w14:textId="65667EA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44,6</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6B6087C2"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3" w:type="dxa"/>
            <w:tcBorders>
              <w:top w:val="nil"/>
              <w:left w:val="nil"/>
              <w:bottom w:val="single" w:sz="4" w:space="0" w:color="auto"/>
              <w:right w:val="single" w:sz="4" w:space="0" w:color="auto"/>
            </w:tcBorders>
            <w:shd w:val="clear" w:color="000000" w:fill="EDEDED"/>
            <w:vAlign w:val="center"/>
            <w:hideMark/>
          </w:tcPr>
          <w:p w14:paraId="71451F8D" w14:textId="6CBC7AF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44,6</w:t>
            </w:r>
            <w:r w:rsidRPr="0016481D">
              <w:rPr>
                <w:rFonts w:ascii="Times New Roman" w:eastAsia="Times New Roman" w:hAnsi="Times New Roman" w:cs="Times New Roman"/>
                <w:b/>
                <w:bCs/>
                <w:sz w:val="16"/>
                <w:szCs w:val="16"/>
                <w:lang w:val="ro-MD"/>
              </w:rPr>
              <w:t xml:space="preserve"> </w:t>
            </w:r>
          </w:p>
        </w:tc>
      </w:tr>
      <w:tr w:rsidR="00F746CF" w:rsidRPr="0016481D" w14:paraId="1F9EB5D2"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1BB4A7D6" w14:textId="029A4633"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4. Finanțare cămine, alocații bugetare</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(204)</w:t>
            </w:r>
          </w:p>
        </w:tc>
        <w:tc>
          <w:tcPr>
            <w:tcW w:w="992" w:type="dxa"/>
            <w:tcBorders>
              <w:top w:val="nil"/>
              <w:left w:val="nil"/>
              <w:bottom w:val="single" w:sz="4" w:space="0" w:color="auto"/>
              <w:right w:val="single" w:sz="4" w:space="0" w:color="auto"/>
            </w:tcBorders>
            <w:shd w:val="clear" w:color="000000" w:fill="EDEDED"/>
            <w:vAlign w:val="center"/>
            <w:hideMark/>
          </w:tcPr>
          <w:p w14:paraId="7C9774EF" w14:textId="57B2A50D"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14.037,8</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596DFDDE"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EDEDED"/>
            <w:vAlign w:val="center"/>
            <w:hideMark/>
          </w:tcPr>
          <w:p w14:paraId="6BB11007" w14:textId="7B551530"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14.037,8</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02C0C958" w14:textId="42EA257F"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14.037,8</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38F8DE8E"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3" w:type="dxa"/>
            <w:tcBorders>
              <w:top w:val="nil"/>
              <w:left w:val="nil"/>
              <w:bottom w:val="single" w:sz="4" w:space="0" w:color="auto"/>
              <w:right w:val="single" w:sz="4" w:space="0" w:color="auto"/>
            </w:tcBorders>
            <w:shd w:val="clear" w:color="000000" w:fill="EDEDED"/>
            <w:vAlign w:val="center"/>
            <w:hideMark/>
          </w:tcPr>
          <w:p w14:paraId="3E7EC029" w14:textId="335DB21B"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14.037,8</w:t>
            </w:r>
            <w:r w:rsidRPr="0016481D">
              <w:rPr>
                <w:rFonts w:ascii="Times New Roman" w:eastAsia="Times New Roman" w:hAnsi="Times New Roman" w:cs="Times New Roman"/>
                <w:b/>
                <w:bCs/>
                <w:sz w:val="16"/>
                <w:szCs w:val="16"/>
                <w:lang w:val="ro-MD"/>
              </w:rPr>
              <w:t xml:space="preserve"> </w:t>
            </w:r>
          </w:p>
        </w:tc>
      </w:tr>
      <w:tr w:rsidR="00F746CF" w:rsidRPr="0016481D" w14:paraId="0202468A" w14:textId="77777777" w:rsidTr="00B97E35">
        <w:trPr>
          <w:trHeight w:val="132"/>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26B1F35C" w14:textId="285A3EC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5. Cercetare bugetul de stat,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total, din care,</w:t>
            </w:r>
          </w:p>
        </w:tc>
        <w:tc>
          <w:tcPr>
            <w:tcW w:w="992" w:type="dxa"/>
            <w:tcBorders>
              <w:top w:val="nil"/>
              <w:left w:val="nil"/>
              <w:bottom w:val="single" w:sz="4" w:space="0" w:color="auto"/>
              <w:right w:val="single" w:sz="4" w:space="0" w:color="auto"/>
            </w:tcBorders>
            <w:shd w:val="clear" w:color="000000" w:fill="EDEDED"/>
            <w:vAlign w:val="center"/>
            <w:hideMark/>
          </w:tcPr>
          <w:p w14:paraId="13D1E17F" w14:textId="3F561B1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21.342,5</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75C48D24" w14:textId="1BA6E4D4"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10678D46" w14:textId="3BED7370"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21.342,5</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6FA37F2F" w14:textId="0008771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21.518,6</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6E531639" w14:textId="1DA7E19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04887522" w14:textId="358F0F60"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21.518,6</w:t>
            </w:r>
            <w:r w:rsidRPr="0016481D">
              <w:rPr>
                <w:rFonts w:ascii="Times New Roman" w:eastAsia="Times New Roman" w:hAnsi="Times New Roman" w:cs="Times New Roman"/>
                <w:b/>
                <w:bCs/>
                <w:sz w:val="16"/>
                <w:szCs w:val="16"/>
                <w:lang w:val="ro-MD"/>
              </w:rPr>
              <w:t xml:space="preserve"> </w:t>
            </w:r>
          </w:p>
        </w:tc>
      </w:tr>
      <w:tr w:rsidR="00F746CF" w:rsidRPr="0016481D" w14:paraId="467414C6" w14:textId="77777777" w:rsidTr="00B97E35">
        <w:trPr>
          <w:trHeight w:val="23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C58BD8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 proiecte postdoctorat (inclusiv bursa)</w:t>
            </w:r>
          </w:p>
        </w:tc>
        <w:tc>
          <w:tcPr>
            <w:tcW w:w="992" w:type="dxa"/>
            <w:tcBorders>
              <w:top w:val="nil"/>
              <w:left w:val="nil"/>
              <w:bottom w:val="single" w:sz="4" w:space="0" w:color="auto"/>
              <w:right w:val="single" w:sz="4" w:space="0" w:color="auto"/>
            </w:tcBorders>
            <w:shd w:val="clear" w:color="auto" w:fill="auto"/>
            <w:vAlign w:val="center"/>
            <w:hideMark/>
          </w:tcPr>
          <w:p w14:paraId="636CA483" w14:textId="6DEC8FA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840,0</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59F021B6"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6C4A2113" w14:textId="183E94E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840,0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2E3CD8F" w14:textId="4954495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817,3</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851EA4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69964F7B" w14:textId="64B8795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817,3</w:t>
            </w:r>
            <w:r w:rsidRPr="0016481D">
              <w:rPr>
                <w:rFonts w:ascii="Times New Roman" w:eastAsia="Times New Roman" w:hAnsi="Times New Roman" w:cs="Times New Roman"/>
                <w:sz w:val="16"/>
                <w:szCs w:val="16"/>
                <w:lang w:val="ro-MD"/>
              </w:rPr>
              <w:t xml:space="preserve"> </w:t>
            </w:r>
          </w:p>
        </w:tc>
      </w:tr>
      <w:tr w:rsidR="00F746CF" w:rsidRPr="0016481D" w14:paraId="67E20B60"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E4DC9C4" w14:textId="656BAD8A"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5.2.</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proiecte științ</w:t>
            </w:r>
            <w:r w:rsidR="00FB5AFE">
              <w:rPr>
                <w:rFonts w:ascii="Times New Roman" w:eastAsia="Times New Roman" w:hAnsi="Times New Roman" w:cs="Times New Roman"/>
                <w:sz w:val="16"/>
                <w:szCs w:val="16"/>
                <w:lang w:val="ro-MD"/>
              </w:rPr>
              <w:t>ă</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MEC (buget)</w:t>
            </w:r>
          </w:p>
        </w:tc>
        <w:tc>
          <w:tcPr>
            <w:tcW w:w="992" w:type="dxa"/>
            <w:tcBorders>
              <w:top w:val="nil"/>
              <w:left w:val="nil"/>
              <w:bottom w:val="single" w:sz="4" w:space="0" w:color="auto"/>
              <w:right w:val="single" w:sz="4" w:space="0" w:color="auto"/>
            </w:tcBorders>
            <w:shd w:val="clear" w:color="auto" w:fill="auto"/>
            <w:vAlign w:val="center"/>
            <w:hideMark/>
          </w:tcPr>
          <w:p w14:paraId="39425C3D" w14:textId="720D0C0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5.565,9</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41D969B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4CB8D430" w14:textId="7B309F8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5.565,9</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9B11F4F" w14:textId="36AB40A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5.655,3</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B0B0CC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01F67B3A" w14:textId="18EA09A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5.655,3</w:t>
            </w:r>
            <w:r w:rsidRPr="0016481D">
              <w:rPr>
                <w:rFonts w:ascii="Times New Roman" w:eastAsia="Times New Roman" w:hAnsi="Times New Roman" w:cs="Times New Roman"/>
                <w:sz w:val="16"/>
                <w:szCs w:val="16"/>
                <w:lang w:val="ro-MD"/>
              </w:rPr>
              <w:t xml:space="preserve"> </w:t>
            </w:r>
          </w:p>
        </w:tc>
      </w:tr>
      <w:tr w:rsidR="00F746CF" w:rsidRPr="0016481D" w14:paraId="7DB7C6EC"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5DB61A1" w14:textId="34F2D5AD"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5.3.</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 xml:space="preserve">proiecte </w:t>
            </w:r>
            <w:r w:rsidRPr="00D30419">
              <w:rPr>
                <w:rFonts w:ascii="Times New Roman" w:eastAsia="Times New Roman" w:hAnsi="Times New Roman" w:cs="Times New Roman"/>
                <w:sz w:val="16"/>
                <w:szCs w:val="16"/>
                <w:lang w:val="ro-MD"/>
              </w:rPr>
              <w:t>cercetare ANCD</w:t>
            </w:r>
            <w:r w:rsidRPr="0016481D">
              <w:rPr>
                <w:rFonts w:ascii="Times New Roman" w:eastAsia="Times New Roman" w:hAnsi="Times New Roman" w:cs="Times New Roman"/>
                <w:sz w:val="16"/>
                <w:szCs w:val="16"/>
                <w:lang w:val="ro-MD"/>
              </w:rPr>
              <w:t xml:space="preserve"> (buget)</w:t>
            </w:r>
          </w:p>
        </w:tc>
        <w:tc>
          <w:tcPr>
            <w:tcW w:w="992" w:type="dxa"/>
            <w:tcBorders>
              <w:top w:val="nil"/>
              <w:left w:val="nil"/>
              <w:bottom w:val="single" w:sz="4" w:space="0" w:color="auto"/>
              <w:right w:val="single" w:sz="4" w:space="0" w:color="auto"/>
            </w:tcBorders>
            <w:shd w:val="clear" w:color="auto" w:fill="auto"/>
            <w:vAlign w:val="center"/>
            <w:hideMark/>
          </w:tcPr>
          <w:p w14:paraId="2C3D42B8" w14:textId="2A1DB4A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14.236,6</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45354F8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2938E136" w14:textId="553E77D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14.236,6</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6248F11" w14:textId="6540858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15.046,0</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391265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3279978D" w14:textId="23A3D98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15.046,0</w:t>
            </w:r>
            <w:r w:rsidRPr="0016481D">
              <w:rPr>
                <w:rFonts w:ascii="Times New Roman" w:eastAsia="Times New Roman" w:hAnsi="Times New Roman" w:cs="Times New Roman"/>
                <w:sz w:val="16"/>
                <w:szCs w:val="16"/>
                <w:lang w:val="ro-MD"/>
              </w:rPr>
              <w:t xml:space="preserve"> </w:t>
            </w:r>
          </w:p>
        </w:tc>
      </w:tr>
      <w:tr w:rsidR="00F746CF" w:rsidRPr="0016481D" w14:paraId="40D4E187"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E574F9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5.4. proiecte bilaterale</w:t>
            </w:r>
          </w:p>
        </w:tc>
        <w:tc>
          <w:tcPr>
            <w:tcW w:w="992" w:type="dxa"/>
            <w:tcBorders>
              <w:top w:val="nil"/>
              <w:left w:val="nil"/>
              <w:bottom w:val="single" w:sz="4" w:space="0" w:color="auto"/>
              <w:right w:val="single" w:sz="4" w:space="0" w:color="auto"/>
            </w:tcBorders>
            <w:shd w:val="clear" w:color="auto" w:fill="auto"/>
            <w:vAlign w:val="center"/>
            <w:hideMark/>
          </w:tcPr>
          <w:p w14:paraId="4695E186" w14:textId="766CA52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700,0</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7EF9A0F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49A09139" w14:textId="7009943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FF016C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28A7307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30FBA425" w14:textId="1AB82D6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1D4FBCCC"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41DCD9D3"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6. Venituri prestări servicii cercetări științifice,</w:t>
            </w:r>
          </w:p>
        </w:tc>
        <w:tc>
          <w:tcPr>
            <w:tcW w:w="992" w:type="dxa"/>
            <w:tcBorders>
              <w:top w:val="nil"/>
              <w:left w:val="nil"/>
              <w:bottom w:val="single" w:sz="4" w:space="0" w:color="auto"/>
              <w:right w:val="single" w:sz="4" w:space="0" w:color="auto"/>
            </w:tcBorders>
            <w:shd w:val="clear" w:color="000000" w:fill="EDEDED"/>
            <w:vAlign w:val="center"/>
            <w:hideMark/>
          </w:tcPr>
          <w:p w14:paraId="509D4F10" w14:textId="4BB4D9D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3DEF09BB" w14:textId="07B3FEC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16551A83" w14:textId="628845B3"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59E6C351" w14:textId="4FCC76C9"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04DFEF51" w14:textId="35A45493"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363,2</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1DECB7B1" w14:textId="7EAB0E51"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363,2</w:t>
            </w:r>
            <w:r w:rsidRPr="0016481D">
              <w:rPr>
                <w:rFonts w:ascii="Times New Roman" w:eastAsia="Times New Roman" w:hAnsi="Times New Roman" w:cs="Times New Roman"/>
                <w:b/>
                <w:bCs/>
                <w:sz w:val="16"/>
                <w:szCs w:val="16"/>
                <w:lang w:val="ro-MD"/>
              </w:rPr>
              <w:t xml:space="preserve"> </w:t>
            </w:r>
          </w:p>
        </w:tc>
      </w:tr>
      <w:tr w:rsidR="00F746CF" w:rsidRPr="0016481D" w14:paraId="3EB669F2" w14:textId="77777777" w:rsidTr="00B97E35">
        <w:trPr>
          <w:trHeight w:val="6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70A9A2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6.1. Contracte de prestări servicii cercetare-dezvoltare</w:t>
            </w:r>
          </w:p>
        </w:tc>
        <w:tc>
          <w:tcPr>
            <w:tcW w:w="992" w:type="dxa"/>
            <w:tcBorders>
              <w:top w:val="nil"/>
              <w:left w:val="nil"/>
              <w:bottom w:val="single" w:sz="4" w:space="0" w:color="auto"/>
              <w:right w:val="single" w:sz="4" w:space="0" w:color="auto"/>
            </w:tcBorders>
            <w:shd w:val="clear" w:color="auto" w:fill="auto"/>
            <w:vAlign w:val="center"/>
            <w:hideMark/>
          </w:tcPr>
          <w:p w14:paraId="0CC7AA6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62E1C12E"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09BCFAA6" w14:textId="5BAFC32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1E86C3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3C8CB035" w14:textId="25DE0D7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363,2</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C50B180" w14:textId="0D5EF8D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363,2</w:t>
            </w:r>
            <w:r w:rsidRPr="0016481D">
              <w:rPr>
                <w:rFonts w:ascii="Times New Roman" w:eastAsia="Times New Roman" w:hAnsi="Times New Roman" w:cs="Times New Roman"/>
                <w:sz w:val="16"/>
                <w:szCs w:val="16"/>
                <w:lang w:val="ro-MD"/>
              </w:rPr>
              <w:t xml:space="preserve"> </w:t>
            </w:r>
          </w:p>
        </w:tc>
      </w:tr>
      <w:tr w:rsidR="00F746CF" w:rsidRPr="0016481D" w14:paraId="3DAD9234" w14:textId="77777777" w:rsidTr="00B97E35">
        <w:trPr>
          <w:trHeight w:val="152"/>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770B38DC" w14:textId="6EED6F6E"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7. Venituri taxa de studii </w:t>
            </w:r>
            <w:r w:rsidR="00FB5AFE">
              <w:rPr>
                <w:rFonts w:ascii="Times New Roman" w:eastAsia="Times New Roman" w:hAnsi="Times New Roman" w:cs="Times New Roman"/>
                <w:b/>
                <w:bCs/>
                <w:sz w:val="16"/>
                <w:szCs w:val="16"/>
                <w:lang w:val="ro-MD"/>
              </w:rPr>
              <w:t>s</w:t>
            </w:r>
            <w:r w:rsidRPr="0016481D">
              <w:rPr>
                <w:rFonts w:ascii="Times New Roman" w:eastAsia="Times New Roman" w:hAnsi="Times New Roman" w:cs="Times New Roman"/>
                <w:b/>
                <w:bCs/>
                <w:sz w:val="16"/>
                <w:szCs w:val="16"/>
                <w:lang w:val="ro-MD"/>
              </w:rPr>
              <w:t>tudenți, total, din care,</w:t>
            </w:r>
          </w:p>
        </w:tc>
        <w:tc>
          <w:tcPr>
            <w:tcW w:w="992" w:type="dxa"/>
            <w:tcBorders>
              <w:top w:val="nil"/>
              <w:left w:val="nil"/>
              <w:bottom w:val="single" w:sz="4" w:space="0" w:color="auto"/>
              <w:right w:val="single" w:sz="4" w:space="0" w:color="auto"/>
            </w:tcBorders>
            <w:shd w:val="clear" w:color="000000" w:fill="EDEDED"/>
            <w:vAlign w:val="center"/>
            <w:hideMark/>
          </w:tcPr>
          <w:p w14:paraId="049148DC" w14:textId="5117F691"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54A4D9FE" w14:textId="75A2EA9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20.400,0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34BB658" w14:textId="1F8BFE41"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20.400,0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1A9F3C57" w14:textId="01D833EB"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69DA9E6F" w14:textId="3A4F148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25.462,7</w:t>
            </w:r>
            <w:r w:rsidR="008D015B"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02FCF772" w14:textId="7408B32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25.462,7</w:t>
            </w:r>
            <w:r w:rsidRPr="0016481D">
              <w:rPr>
                <w:rFonts w:ascii="Times New Roman" w:eastAsia="Times New Roman" w:hAnsi="Times New Roman" w:cs="Times New Roman"/>
                <w:b/>
                <w:bCs/>
                <w:sz w:val="16"/>
                <w:szCs w:val="16"/>
                <w:lang w:val="ro-MD"/>
              </w:rPr>
              <w:t xml:space="preserve"> </w:t>
            </w:r>
          </w:p>
        </w:tc>
      </w:tr>
      <w:tr w:rsidR="00F746CF" w:rsidRPr="0016481D" w14:paraId="6D76F88F" w14:textId="77777777" w:rsidTr="00B97E35">
        <w:trPr>
          <w:trHeight w:val="9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6CE9AC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7.1. taxa de studii ciclul I Licență</w:t>
            </w:r>
          </w:p>
        </w:tc>
        <w:tc>
          <w:tcPr>
            <w:tcW w:w="992" w:type="dxa"/>
            <w:tcBorders>
              <w:top w:val="nil"/>
              <w:left w:val="nil"/>
              <w:bottom w:val="single" w:sz="4" w:space="0" w:color="auto"/>
              <w:right w:val="single" w:sz="4" w:space="0" w:color="auto"/>
            </w:tcBorders>
            <w:shd w:val="clear" w:color="auto" w:fill="auto"/>
            <w:vAlign w:val="center"/>
            <w:hideMark/>
          </w:tcPr>
          <w:p w14:paraId="7F15870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77E93E13" w14:textId="4DC8F63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19.218,0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9FF63E6" w14:textId="3B06A05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19.218,0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5A8584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064F80F3" w14:textId="7DF19C14"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24.191,4</w:t>
            </w:r>
            <w:r w:rsidR="008D015B"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312A5FF" w14:textId="74D3615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24.191,4</w:t>
            </w:r>
            <w:r w:rsidRPr="0016481D">
              <w:rPr>
                <w:rFonts w:ascii="Times New Roman" w:eastAsia="Times New Roman" w:hAnsi="Times New Roman" w:cs="Times New Roman"/>
                <w:sz w:val="16"/>
                <w:szCs w:val="16"/>
                <w:lang w:val="ro-MD"/>
              </w:rPr>
              <w:t xml:space="preserve"> </w:t>
            </w:r>
          </w:p>
        </w:tc>
      </w:tr>
      <w:tr w:rsidR="00F746CF" w:rsidRPr="0016481D" w14:paraId="2074703D" w14:textId="77777777" w:rsidTr="00B97E35">
        <w:trPr>
          <w:trHeight w:val="185"/>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82A6663" w14:textId="575D881E"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7.2.</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taxa de studii ciclul II</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Master</w:t>
            </w:r>
          </w:p>
        </w:tc>
        <w:tc>
          <w:tcPr>
            <w:tcW w:w="992" w:type="dxa"/>
            <w:tcBorders>
              <w:top w:val="nil"/>
              <w:left w:val="nil"/>
              <w:bottom w:val="single" w:sz="4" w:space="0" w:color="auto"/>
              <w:right w:val="single" w:sz="4" w:space="0" w:color="auto"/>
            </w:tcBorders>
            <w:shd w:val="clear" w:color="auto" w:fill="auto"/>
            <w:vAlign w:val="center"/>
            <w:hideMark/>
          </w:tcPr>
          <w:p w14:paraId="5DA68EB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59BF2AB9" w14:textId="3122ED1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1.082,0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5D6E648" w14:textId="402FB75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1.082,0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04D2149"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5A02D226" w14:textId="1461B5A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1.137,8</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944D38C" w14:textId="3C09501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1.137,8</w:t>
            </w:r>
            <w:r w:rsidRPr="0016481D">
              <w:rPr>
                <w:rFonts w:ascii="Times New Roman" w:eastAsia="Times New Roman" w:hAnsi="Times New Roman" w:cs="Times New Roman"/>
                <w:sz w:val="16"/>
                <w:szCs w:val="16"/>
                <w:lang w:val="ro-MD"/>
              </w:rPr>
              <w:t xml:space="preserve"> </w:t>
            </w:r>
          </w:p>
        </w:tc>
      </w:tr>
      <w:tr w:rsidR="00F746CF" w:rsidRPr="0016481D" w14:paraId="3E6140EE" w14:textId="77777777" w:rsidTr="00B97E35">
        <w:trPr>
          <w:trHeight w:val="14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E02877D" w14:textId="25D8C92C"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7.3. taxa de studii </w:t>
            </w:r>
            <w:r w:rsidR="00FB5AFE">
              <w:rPr>
                <w:rFonts w:ascii="Times New Roman" w:eastAsia="Times New Roman" w:hAnsi="Times New Roman" w:cs="Times New Roman"/>
                <w:sz w:val="16"/>
                <w:szCs w:val="16"/>
                <w:lang w:val="ro-MD"/>
              </w:rPr>
              <w:t>D</w:t>
            </w:r>
            <w:r w:rsidRPr="0016481D">
              <w:rPr>
                <w:rFonts w:ascii="Times New Roman" w:eastAsia="Times New Roman" w:hAnsi="Times New Roman" w:cs="Times New Roman"/>
                <w:sz w:val="16"/>
                <w:szCs w:val="16"/>
                <w:lang w:val="ro-MD"/>
              </w:rPr>
              <w:t>octorat</w:t>
            </w:r>
          </w:p>
        </w:tc>
        <w:tc>
          <w:tcPr>
            <w:tcW w:w="992" w:type="dxa"/>
            <w:tcBorders>
              <w:top w:val="nil"/>
              <w:left w:val="nil"/>
              <w:bottom w:val="single" w:sz="4" w:space="0" w:color="auto"/>
              <w:right w:val="single" w:sz="4" w:space="0" w:color="auto"/>
            </w:tcBorders>
            <w:shd w:val="clear" w:color="auto" w:fill="auto"/>
            <w:vAlign w:val="center"/>
            <w:hideMark/>
          </w:tcPr>
          <w:p w14:paraId="32148A26"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59048F12" w14:textId="340936E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EF19961" w14:textId="7D3376B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595F109"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544CB518" w14:textId="1F57441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99,0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DCC36DB" w14:textId="50D3B12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99,0</w:t>
            </w:r>
            <w:r w:rsidRPr="0016481D">
              <w:rPr>
                <w:rFonts w:ascii="Times New Roman" w:eastAsia="Times New Roman" w:hAnsi="Times New Roman" w:cs="Times New Roman"/>
                <w:sz w:val="16"/>
                <w:szCs w:val="16"/>
                <w:lang w:val="ro-MD"/>
              </w:rPr>
              <w:t xml:space="preserve"> </w:t>
            </w:r>
          </w:p>
        </w:tc>
      </w:tr>
      <w:tr w:rsidR="00F746CF" w:rsidRPr="0016481D" w14:paraId="5C9C8E6B" w14:textId="77777777" w:rsidTr="00B97E35">
        <w:trPr>
          <w:trHeight w:val="7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404CE57" w14:textId="08AA5A5B"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7.4. taxa de studii Colegiul </w:t>
            </w:r>
            <w:r w:rsidR="00CD4AC8">
              <w:rPr>
                <w:rFonts w:ascii="Times New Roman" w:eastAsia="Times New Roman" w:hAnsi="Times New Roman" w:cs="Times New Roman"/>
                <w:sz w:val="16"/>
                <w:szCs w:val="16"/>
                <w:lang w:val="ro-MD"/>
              </w:rPr>
              <w:t>T</w:t>
            </w:r>
            <w:r w:rsidRPr="0016481D">
              <w:rPr>
                <w:rFonts w:ascii="Times New Roman" w:eastAsia="Times New Roman" w:hAnsi="Times New Roman" w:cs="Times New Roman"/>
                <w:sz w:val="16"/>
                <w:szCs w:val="16"/>
                <w:lang w:val="ro-MD"/>
              </w:rPr>
              <w:t>ehnic</w:t>
            </w:r>
          </w:p>
        </w:tc>
        <w:tc>
          <w:tcPr>
            <w:tcW w:w="992" w:type="dxa"/>
            <w:tcBorders>
              <w:top w:val="nil"/>
              <w:left w:val="nil"/>
              <w:bottom w:val="single" w:sz="4" w:space="0" w:color="auto"/>
              <w:right w:val="single" w:sz="4" w:space="0" w:color="auto"/>
            </w:tcBorders>
            <w:shd w:val="clear" w:color="auto" w:fill="auto"/>
            <w:vAlign w:val="center"/>
            <w:hideMark/>
          </w:tcPr>
          <w:p w14:paraId="376CBE5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61CDF3AE"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350A3447" w14:textId="324A650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384480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64CB41C0" w14:textId="03A9F3C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34,5</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4A65876" w14:textId="362053B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34,5</w:t>
            </w:r>
            <w:r w:rsidRPr="0016481D">
              <w:rPr>
                <w:rFonts w:ascii="Times New Roman" w:eastAsia="Times New Roman" w:hAnsi="Times New Roman" w:cs="Times New Roman"/>
                <w:sz w:val="16"/>
                <w:szCs w:val="16"/>
                <w:lang w:val="ro-MD"/>
              </w:rPr>
              <w:t xml:space="preserve"> </w:t>
            </w:r>
          </w:p>
        </w:tc>
      </w:tr>
      <w:tr w:rsidR="00F746CF" w:rsidRPr="0016481D" w14:paraId="54068AA1"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7D1079C1"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8. Venituri alte taxe de instruire, total, din care,</w:t>
            </w:r>
          </w:p>
        </w:tc>
        <w:tc>
          <w:tcPr>
            <w:tcW w:w="992" w:type="dxa"/>
            <w:tcBorders>
              <w:top w:val="nil"/>
              <w:left w:val="nil"/>
              <w:bottom w:val="single" w:sz="4" w:space="0" w:color="auto"/>
              <w:right w:val="single" w:sz="4" w:space="0" w:color="auto"/>
            </w:tcBorders>
            <w:shd w:val="clear" w:color="000000" w:fill="EDEDED"/>
            <w:vAlign w:val="center"/>
            <w:hideMark/>
          </w:tcPr>
          <w:p w14:paraId="7C1BEDFA" w14:textId="3B84C2F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56857C3E" w14:textId="2EC85EB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6.400,0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9FC2A11" w14:textId="78FF32DD"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6.400,0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39E6BC52" w14:textId="42E2577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63D37013" w14:textId="6C9B30C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6.556,8</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417F8462" w14:textId="4BFD2D83"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6.556,8</w:t>
            </w:r>
            <w:r w:rsidRPr="0016481D">
              <w:rPr>
                <w:rFonts w:ascii="Times New Roman" w:eastAsia="Times New Roman" w:hAnsi="Times New Roman" w:cs="Times New Roman"/>
                <w:b/>
                <w:bCs/>
                <w:sz w:val="16"/>
                <w:szCs w:val="16"/>
                <w:lang w:val="ro-MD"/>
              </w:rPr>
              <w:t xml:space="preserve"> </w:t>
            </w:r>
          </w:p>
        </w:tc>
      </w:tr>
      <w:tr w:rsidR="00F746CF" w:rsidRPr="0016481D" w14:paraId="33334642" w14:textId="77777777" w:rsidTr="00B97E35">
        <w:trPr>
          <w:trHeight w:val="12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A0112F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8.1. Taxa de studii catedra militară</w:t>
            </w:r>
          </w:p>
        </w:tc>
        <w:tc>
          <w:tcPr>
            <w:tcW w:w="992" w:type="dxa"/>
            <w:tcBorders>
              <w:top w:val="nil"/>
              <w:left w:val="nil"/>
              <w:bottom w:val="single" w:sz="4" w:space="0" w:color="auto"/>
              <w:right w:val="single" w:sz="4" w:space="0" w:color="auto"/>
            </w:tcBorders>
            <w:shd w:val="clear" w:color="auto" w:fill="auto"/>
            <w:vAlign w:val="center"/>
            <w:hideMark/>
          </w:tcPr>
          <w:p w14:paraId="3641445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00E81A80" w14:textId="197730B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34D3FE5" w14:textId="709C8A8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599122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7C5A3EED" w14:textId="78E60D5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2.783,8</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D2D055B" w14:textId="67D7C6E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2.783,8</w:t>
            </w:r>
            <w:r w:rsidRPr="0016481D">
              <w:rPr>
                <w:rFonts w:ascii="Times New Roman" w:eastAsia="Times New Roman" w:hAnsi="Times New Roman" w:cs="Times New Roman"/>
                <w:sz w:val="16"/>
                <w:szCs w:val="16"/>
                <w:lang w:val="ro-MD"/>
              </w:rPr>
              <w:t xml:space="preserve"> </w:t>
            </w:r>
          </w:p>
        </w:tc>
      </w:tr>
      <w:tr w:rsidR="00F746CF" w:rsidRPr="0016481D" w14:paraId="24FE2291" w14:textId="77777777" w:rsidTr="00B97E35">
        <w:trPr>
          <w:trHeight w:val="7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11B0F6B" w14:textId="72B20F65"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8.2. Taxa de studii perfecționare cadre/formare</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reciclare</w:t>
            </w:r>
          </w:p>
        </w:tc>
        <w:tc>
          <w:tcPr>
            <w:tcW w:w="992" w:type="dxa"/>
            <w:tcBorders>
              <w:top w:val="nil"/>
              <w:left w:val="nil"/>
              <w:bottom w:val="single" w:sz="4" w:space="0" w:color="auto"/>
              <w:right w:val="single" w:sz="4" w:space="0" w:color="auto"/>
            </w:tcBorders>
            <w:shd w:val="clear" w:color="auto" w:fill="auto"/>
            <w:vAlign w:val="center"/>
            <w:hideMark/>
          </w:tcPr>
          <w:p w14:paraId="162B539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17337C6A" w14:textId="7E30B7D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38A1D6" w14:textId="2A0473C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0A5527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1159F3F4" w14:textId="46F1AE6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1.959,6</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42F0A531" w14:textId="6DFC271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1.959,6</w:t>
            </w:r>
            <w:r w:rsidRPr="0016481D">
              <w:rPr>
                <w:rFonts w:ascii="Times New Roman" w:eastAsia="Times New Roman" w:hAnsi="Times New Roman" w:cs="Times New Roman"/>
                <w:sz w:val="16"/>
                <w:szCs w:val="16"/>
                <w:lang w:val="ro-MD"/>
              </w:rPr>
              <w:t xml:space="preserve"> </w:t>
            </w:r>
          </w:p>
        </w:tc>
      </w:tr>
      <w:tr w:rsidR="00F746CF" w:rsidRPr="0016481D" w14:paraId="6DC007D7" w14:textId="77777777" w:rsidTr="00B97E35">
        <w:trPr>
          <w:trHeight w:val="159"/>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480DF6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8.3. Taxa de studii cursuri auto</w:t>
            </w:r>
          </w:p>
        </w:tc>
        <w:tc>
          <w:tcPr>
            <w:tcW w:w="992" w:type="dxa"/>
            <w:tcBorders>
              <w:top w:val="nil"/>
              <w:left w:val="nil"/>
              <w:bottom w:val="single" w:sz="4" w:space="0" w:color="auto"/>
              <w:right w:val="single" w:sz="4" w:space="0" w:color="auto"/>
            </w:tcBorders>
            <w:shd w:val="clear" w:color="auto" w:fill="auto"/>
            <w:vAlign w:val="center"/>
            <w:hideMark/>
          </w:tcPr>
          <w:p w14:paraId="1F0669C0"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5413B899"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139DBB39" w14:textId="31E01C6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52433EE"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78E8EA1B" w14:textId="0871B46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925,0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A69F3F0" w14:textId="2171DA2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925,0</w:t>
            </w:r>
            <w:r w:rsidRPr="0016481D">
              <w:rPr>
                <w:rFonts w:ascii="Times New Roman" w:eastAsia="Times New Roman" w:hAnsi="Times New Roman" w:cs="Times New Roman"/>
                <w:sz w:val="16"/>
                <w:szCs w:val="16"/>
                <w:lang w:val="ro-MD"/>
              </w:rPr>
              <w:t xml:space="preserve"> </w:t>
            </w:r>
          </w:p>
        </w:tc>
      </w:tr>
      <w:tr w:rsidR="00F746CF" w:rsidRPr="0016481D" w14:paraId="5A03119A" w14:textId="77777777" w:rsidTr="00B97E35">
        <w:trPr>
          <w:trHeight w:val="10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AF9B22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8.4. Alte taxe de studii (u/c, cursuri)</w:t>
            </w:r>
          </w:p>
        </w:tc>
        <w:tc>
          <w:tcPr>
            <w:tcW w:w="992" w:type="dxa"/>
            <w:tcBorders>
              <w:top w:val="nil"/>
              <w:left w:val="nil"/>
              <w:bottom w:val="single" w:sz="4" w:space="0" w:color="auto"/>
              <w:right w:val="single" w:sz="4" w:space="0" w:color="auto"/>
            </w:tcBorders>
            <w:shd w:val="clear" w:color="auto" w:fill="auto"/>
            <w:vAlign w:val="center"/>
            <w:hideMark/>
          </w:tcPr>
          <w:p w14:paraId="58343D2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671A3FC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750CB95C" w14:textId="0E405B7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42FEDFE"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3DC9EE95" w14:textId="422C5D3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888,4</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6D2A4A5" w14:textId="2CA0898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888,4</w:t>
            </w:r>
            <w:r w:rsidRPr="0016481D">
              <w:rPr>
                <w:rFonts w:ascii="Times New Roman" w:eastAsia="Times New Roman" w:hAnsi="Times New Roman" w:cs="Times New Roman"/>
                <w:sz w:val="16"/>
                <w:szCs w:val="16"/>
                <w:lang w:val="ro-MD"/>
              </w:rPr>
              <w:t xml:space="preserve"> </w:t>
            </w:r>
          </w:p>
        </w:tc>
      </w:tr>
      <w:tr w:rsidR="00F746CF" w:rsidRPr="0016481D" w14:paraId="14B5D50D" w14:textId="77777777" w:rsidTr="00B97E35">
        <w:trPr>
          <w:trHeight w:val="72"/>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42C71B9C"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9. Taxa de locațiune (fără servicii comunale)</w:t>
            </w:r>
          </w:p>
        </w:tc>
        <w:tc>
          <w:tcPr>
            <w:tcW w:w="992" w:type="dxa"/>
            <w:tcBorders>
              <w:top w:val="nil"/>
              <w:left w:val="nil"/>
              <w:bottom w:val="single" w:sz="4" w:space="0" w:color="auto"/>
              <w:right w:val="single" w:sz="4" w:space="0" w:color="auto"/>
            </w:tcBorders>
            <w:shd w:val="clear" w:color="000000" w:fill="EDEDED"/>
            <w:vAlign w:val="center"/>
            <w:hideMark/>
          </w:tcPr>
          <w:p w14:paraId="6B7B0144"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EDEDED"/>
            <w:vAlign w:val="center"/>
            <w:hideMark/>
          </w:tcPr>
          <w:p w14:paraId="68EC867C" w14:textId="7E795844"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3.800,0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4F03BC1" w14:textId="2CCDB22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3.800,0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1F314CDB"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EDEDED"/>
            <w:vAlign w:val="center"/>
            <w:hideMark/>
          </w:tcPr>
          <w:p w14:paraId="415E3D0F" w14:textId="2BF5DEF0"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2.995,2</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57593793" w14:textId="7A467410"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2.995,2</w:t>
            </w:r>
            <w:r w:rsidRPr="0016481D">
              <w:rPr>
                <w:rFonts w:ascii="Times New Roman" w:eastAsia="Times New Roman" w:hAnsi="Times New Roman" w:cs="Times New Roman"/>
                <w:b/>
                <w:bCs/>
                <w:sz w:val="16"/>
                <w:szCs w:val="16"/>
                <w:lang w:val="ro-MD"/>
              </w:rPr>
              <w:t xml:space="preserve"> </w:t>
            </w:r>
          </w:p>
        </w:tc>
      </w:tr>
      <w:tr w:rsidR="00F746CF" w:rsidRPr="0016481D" w14:paraId="56F66AD3"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1EBB149D"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10. Taxa de cazare locatari</w:t>
            </w:r>
          </w:p>
        </w:tc>
        <w:tc>
          <w:tcPr>
            <w:tcW w:w="992" w:type="dxa"/>
            <w:tcBorders>
              <w:top w:val="nil"/>
              <w:left w:val="nil"/>
              <w:bottom w:val="single" w:sz="4" w:space="0" w:color="auto"/>
              <w:right w:val="single" w:sz="4" w:space="0" w:color="auto"/>
            </w:tcBorders>
            <w:shd w:val="clear" w:color="000000" w:fill="EDEDED"/>
            <w:vAlign w:val="center"/>
            <w:hideMark/>
          </w:tcPr>
          <w:p w14:paraId="0A128A0E"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EDEDED"/>
            <w:vAlign w:val="center"/>
            <w:hideMark/>
          </w:tcPr>
          <w:p w14:paraId="0446E559"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EDEDED"/>
            <w:vAlign w:val="center"/>
            <w:hideMark/>
          </w:tcPr>
          <w:p w14:paraId="2ED94BE5" w14:textId="13B4D014"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61414B62"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EDEDED"/>
            <w:vAlign w:val="center"/>
            <w:hideMark/>
          </w:tcPr>
          <w:p w14:paraId="20F5DB79" w14:textId="50225850"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1.027,4</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12F187E0" w14:textId="5C620495"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1.027,4</w:t>
            </w:r>
            <w:r w:rsidRPr="0016481D">
              <w:rPr>
                <w:rFonts w:ascii="Times New Roman" w:eastAsia="Times New Roman" w:hAnsi="Times New Roman" w:cs="Times New Roman"/>
                <w:b/>
                <w:bCs/>
                <w:sz w:val="16"/>
                <w:szCs w:val="16"/>
                <w:lang w:val="ro-MD"/>
              </w:rPr>
              <w:t xml:space="preserve"> </w:t>
            </w:r>
          </w:p>
        </w:tc>
      </w:tr>
      <w:tr w:rsidR="00F746CF" w:rsidRPr="0016481D" w14:paraId="5DC013BE" w14:textId="77777777" w:rsidTr="00B97E35">
        <w:trPr>
          <w:trHeight w:val="106"/>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466D014F"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11. Venituri taxa de cazare, total, din care,</w:t>
            </w:r>
          </w:p>
        </w:tc>
        <w:tc>
          <w:tcPr>
            <w:tcW w:w="992" w:type="dxa"/>
            <w:tcBorders>
              <w:top w:val="nil"/>
              <w:left w:val="nil"/>
              <w:bottom w:val="single" w:sz="4" w:space="0" w:color="auto"/>
              <w:right w:val="single" w:sz="4" w:space="0" w:color="auto"/>
            </w:tcBorders>
            <w:shd w:val="clear" w:color="000000" w:fill="EDEDED"/>
            <w:vAlign w:val="center"/>
            <w:hideMark/>
          </w:tcPr>
          <w:p w14:paraId="5ED819AD" w14:textId="69FB8E43"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235DE3DB" w14:textId="1532504D"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6.600,0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63FB1283" w14:textId="62BDED9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6.600,0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32021025" w14:textId="3DF8CA4F"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14322C24" w14:textId="37D02870"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9.076,2</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63D42C9B" w14:textId="514CABD9"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9.076,2</w:t>
            </w:r>
            <w:r w:rsidRPr="0016481D">
              <w:rPr>
                <w:rFonts w:ascii="Times New Roman" w:eastAsia="Times New Roman" w:hAnsi="Times New Roman" w:cs="Times New Roman"/>
                <w:b/>
                <w:bCs/>
                <w:sz w:val="16"/>
                <w:szCs w:val="16"/>
                <w:lang w:val="ro-MD"/>
              </w:rPr>
              <w:t xml:space="preserve"> </w:t>
            </w:r>
          </w:p>
        </w:tc>
      </w:tr>
      <w:tr w:rsidR="00F746CF" w:rsidRPr="0016481D" w14:paraId="3D6262D2"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2CC24D45"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13. Venituri din activități economice, total, din care,</w:t>
            </w:r>
          </w:p>
        </w:tc>
        <w:tc>
          <w:tcPr>
            <w:tcW w:w="992" w:type="dxa"/>
            <w:tcBorders>
              <w:top w:val="nil"/>
              <w:left w:val="nil"/>
              <w:bottom w:val="single" w:sz="4" w:space="0" w:color="auto"/>
              <w:right w:val="single" w:sz="4" w:space="0" w:color="auto"/>
            </w:tcBorders>
            <w:shd w:val="clear" w:color="000000" w:fill="EDEDED"/>
            <w:vAlign w:val="center"/>
            <w:hideMark/>
          </w:tcPr>
          <w:p w14:paraId="351B2376" w14:textId="256AAF9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6D2C4613" w14:textId="2590E7A4"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9.190,0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689296F" w14:textId="5D59AABD"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9.190,0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67075BC4" w14:textId="4FA9ED16"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2058633E" w14:textId="07F9B083"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6.795,4</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79E410B8" w14:textId="03CBCD5F"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6.795,4</w:t>
            </w:r>
            <w:r w:rsidRPr="0016481D">
              <w:rPr>
                <w:rFonts w:ascii="Times New Roman" w:eastAsia="Times New Roman" w:hAnsi="Times New Roman" w:cs="Times New Roman"/>
                <w:b/>
                <w:bCs/>
                <w:sz w:val="16"/>
                <w:szCs w:val="16"/>
                <w:lang w:val="ro-MD"/>
              </w:rPr>
              <w:t xml:space="preserve"> </w:t>
            </w:r>
          </w:p>
        </w:tc>
      </w:tr>
      <w:tr w:rsidR="00F746CF" w:rsidRPr="0016481D" w14:paraId="35B3A0AE"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275F56C" w14:textId="7A901832" w:rsidR="00F746CF" w:rsidRPr="00D67486" w:rsidRDefault="00F746CF" w:rsidP="007C3B8F">
            <w:pPr>
              <w:spacing w:after="0" w:line="240" w:lineRule="auto"/>
              <w:jc w:val="both"/>
              <w:rPr>
                <w:rFonts w:ascii="Times New Roman" w:eastAsia="Times New Roman" w:hAnsi="Times New Roman" w:cs="Times New Roman"/>
                <w:sz w:val="16"/>
                <w:szCs w:val="16"/>
                <w:lang w:val="ro-MD"/>
              </w:rPr>
            </w:pPr>
            <w:r w:rsidRPr="00F06F3C">
              <w:rPr>
                <w:rFonts w:ascii="Times New Roman" w:eastAsia="Times New Roman" w:hAnsi="Times New Roman" w:cs="Times New Roman"/>
                <w:sz w:val="16"/>
                <w:szCs w:val="16"/>
                <w:lang w:val="ro-MD"/>
              </w:rPr>
              <w:t>13.1</w:t>
            </w:r>
            <w:r w:rsidR="004B72D6" w:rsidRPr="00D67486">
              <w:rPr>
                <w:rFonts w:ascii="Times New Roman" w:eastAsia="Times New Roman" w:hAnsi="Times New Roman" w:cs="Times New Roman"/>
                <w:sz w:val="16"/>
                <w:szCs w:val="16"/>
                <w:lang w:val="ro-MD"/>
              </w:rPr>
              <w:t>.</w:t>
            </w:r>
            <w:r w:rsidR="008D015B" w:rsidRPr="00F06F3C">
              <w:rPr>
                <w:rFonts w:ascii="Times New Roman" w:eastAsia="Times New Roman" w:hAnsi="Times New Roman" w:cs="Times New Roman"/>
                <w:sz w:val="16"/>
                <w:szCs w:val="16"/>
                <w:lang w:val="ro-MD"/>
              </w:rPr>
              <w:t xml:space="preserve"> </w:t>
            </w:r>
            <w:r w:rsidRPr="00D67486">
              <w:rPr>
                <w:rFonts w:ascii="Times New Roman" w:eastAsia="Times New Roman" w:hAnsi="Times New Roman" w:cs="Times New Roman"/>
                <w:sz w:val="16"/>
                <w:szCs w:val="16"/>
                <w:lang w:val="ro-MD"/>
              </w:rPr>
              <w:t>CITA "ETALON"</w:t>
            </w:r>
          </w:p>
        </w:tc>
        <w:tc>
          <w:tcPr>
            <w:tcW w:w="992" w:type="dxa"/>
            <w:tcBorders>
              <w:top w:val="nil"/>
              <w:left w:val="nil"/>
              <w:bottom w:val="single" w:sz="4" w:space="0" w:color="auto"/>
              <w:right w:val="single" w:sz="4" w:space="0" w:color="auto"/>
            </w:tcBorders>
            <w:shd w:val="clear" w:color="auto" w:fill="auto"/>
            <w:vAlign w:val="center"/>
            <w:hideMark/>
          </w:tcPr>
          <w:p w14:paraId="0254EFA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0F799A3B" w14:textId="5AD311B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6.650,0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71E9063" w14:textId="1C636DA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6.650,0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A95F8B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6672F7BE" w14:textId="0F2FD1B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5.205,4</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39712A8" w14:textId="1DBB4A6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5.205,4</w:t>
            </w:r>
            <w:r w:rsidRPr="0016481D">
              <w:rPr>
                <w:rFonts w:ascii="Times New Roman" w:eastAsia="Times New Roman" w:hAnsi="Times New Roman" w:cs="Times New Roman"/>
                <w:sz w:val="16"/>
                <w:szCs w:val="16"/>
                <w:lang w:val="ro-MD"/>
              </w:rPr>
              <w:t xml:space="preserve"> </w:t>
            </w:r>
          </w:p>
        </w:tc>
      </w:tr>
      <w:tr w:rsidR="00F746CF" w:rsidRPr="0016481D" w14:paraId="294D7004" w14:textId="77777777" w:rsidTr="00B97E35">
        <w:trPr>
          <w:trHeight w:val="1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7281165" w14:textId="77777777" w:rsidR="00F746CF" w:rsidRPr="00F06F3C" w:rsidRDefault="00F746CF" w:rsidP="007C3B8F">
            <w:pPr>
              <w:spacing w:after="0" w:line="240" w:lineRule="auto"/>
              <w:jc w:val="both"/>
              <w:rPr>
                <w:rFonts w:ascii="Times New Roman" w:eastAsia="Times New Roman" w:hAnsi="Times New Roman" w:cs="Times New Roman"/>
                <w:sz w:val="16"/>
                <w:szCs w:val="16"/>
                <w:lang w:val="ro-MD"/>
              </w:rPr>
            </w:pPr>
            <w:r w:rsidRPr="00F06F3C">
              <w:rPr>
                <w:rFonts w:ascii="Times New Roman" w:eastAsia="Times New Roman" w:hAnsi="Times New Roman" w:cs="Times New Roman"/>
                <w:sz w:val="16"/>
                <w:szCs w:val="16"/>
                <w:lang w:val="ro-MD"/>
              </w:rPr>
              <w:t>13.2. CDMP Cantina</w:t>
            </w:r>
          </w:p>
        </w:tc>
        <w:tc>
          <w:tcPr>
            <w:tcW w:w="992" w:type="dxa"/>
            <w:tcBorders>
              <w:top w:val="nil"/>
              <w:left w:val="nil"/>
              <w:bottom w:val="single" w:sz="4" w:space="0" w:color="auto"/>
              <w:right w:val="single" w:sz="4" w:space="0" w:color="auto"/>
            </w:tcBorders>
            <w:shd w:val="clear" w:color="auto" w:fill="auto"/>
            <w:vAlign w:val="center"/>
            <w:hideMark/>
          </w:tcPr>
          <w:p w14:paraId="673035E4"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3F9062BD" w14:textId="607EA89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128D09E" w14:textId="3A79F04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5D7FCB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3A06BE9D" w14:textId="5421910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169,6</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FCB677A" w14:textId="2B70261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169,6</w:t>
            </w:r>
            <w:r w:rsidRPr="0016481D">
              <w:rPr>
                <w:rFonts w:ascii="Times New Roman" w:eastAsia="Times New Roman" w:hAnsi="Times New Roman" w:cs="Times New Roman"/>
                <w:sz w:val="16"/>
                <w:szCs w:val="16"/>
                <w:lang w:val="ro-MD"/>
              </w:rPr>
              <w:t xml:space="preserve"> </w:t>
            </w:r>
          </w:p>
        </w:tc>
      </w:tr>
      <w:tr w:rsidR="00F746CF" w:rsidRPr="0016481D" w14:paraId="629B9442" w14:textId="77777777" w:rsidTr="00D67486">
        <w:trPr>
          <w:trHeight w:val="4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ACF01E0"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13.3. ZIP HOUSE</w:t>
            </w:r>
          </w:p>
        </w:tc>
        <w:tc>
          <w:tcPr>
            <w:tcW w:w="992" w:type="dxa"/>
            <w:tcBorders>
              <w:top w:val="nil"/>
              <w:left w:val="nil"/>
              <w:bottom w:val="single" w:sz="4" w:space="0" w:color="auto"/>
              <w:right w:val="single" w:sz="4" w:space="0" w:color="auto"/>
            </w:tcBorders>
            <w:shd w:val="clear" w:color="auto" w:fill="auto"/>
            <w:vAlign w:val="center"/>
            <w:hideMark/>
          </w:tcPr>
          <w:p w14:paraId="1287BF9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7CCE2685" w14:textId="10770B2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A8C9A2" w14:textId="6580173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54C158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32E1E4E8" w14:textId="71DFD95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1.329,1</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F177977" w14:textId="5D72477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1.329,1</w:t>
            </w:r>
            <w:r w:rsidRPr="0016481D">
              <w:rPr>
                <w:rFonts w:ascii="Times New Roman" w:eastAsia="Times New Roman" w:hAnsi="Times New Roman" w:cs="Times New Roman"/>
                <w:sz w:val="16"/>
                <w:szCs w:val="16"/>
                <w:lang w:val="ro-MD"/>
              </w:rPr>
              <w:t xml:space="preserve"> </w:t>
            </w:r>
          </w:p>
        </w:tc>
      </w:tr>
      <w:tr w:rsidR="00F746CF" w:rsidRPr="0016481D" w14:paraId="680CBC67" w14:textId="77777777" w:rsidTr="00B97E35">
        <w:trPr>
          <w:trHeight w:val="1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593938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13.4. Alte subdiviziuni (ZIP SHOP, FAB-LAB)</w:t>
            </w:r>
          </w:p>
        </w:tc>
        <w:tc>
          <w:tcPr>
            <w:tcW w:w="992" w:type="dxa"/>
            <w:tcBorders>
              <w:top w:val="nil"/>
              <w:left w:val="nil"/>
              <w:bottom w:val="single" w:sz="4" w:space="0" w:color="auto"/>
              <w:right w:val="single" w:sz="4" w:space="0" w:color="auto"/>
            </w:tcBorders>
            <w:shd w:val="clear" w:color="auto" w:fill="auto"/>
            <w:vAlign w:val="center"/>
            <w:hideMark/>
          </w:tcPr>
          <w:p w14:paraId="098E6215"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3655652B" w14:textId="21FD5EA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516FC8A" w14:textId="795A652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DE2EC6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65944D69" w14:textId="06F7E94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91,3</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56AAA1D" w14:textId="33368E4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91,3</w:t>
            </w:r>
            <w:r w:rsidRPr="0016481D">
              <w:rPr>
                <w:rFonts w:ascii="Times New Roman" w:eastAsia="Times New Roman" w:hAnsi="Times New Roman" w:cs="Times New Roman"/>
                <w:sz w:val="16"/>
                <w:szCs w:val="16"/>
                <w:lang w:val="ro-MD"/>
              </w:rPr>
              <w:t xml:space="preserve"> </w:t>
            </w:r>
          </w:p>
        </w:tc>
      </w:tr>
      <w:tr w:rsidR="00F746CF" w:rsidRPr="0016481D" w14:paraId="4AB4A990" w14:textId="77777777" w:rsidTr="00B97E35">
        <w:trPr>
          <w:trHeight w:val="96"/>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4BA49927"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14. Granturi, donații, sponsorizări, total, din care,</w:t>
            </w:r>
          </w:p>
        </w:tc>
        <w:tc>
          <w:tcPr>
            <w:tcW w:w="992" w:type="dxa"/>
            <w:tcBorders>
              <w:top w:val="nil"/>
              <w:left w:val="nil"/>
              <w:bottom w:val="single" w:sz="4" w:space="0" w:color="auto"/>
              <w:right w:val="single" w:sz="4" w:space="0" w:color="auto"/>
            </w:tcBorders>
            <w:shd w:val="clear" w:color="000000" w:fill="EDEDED"/>
            <w:vAlign w:val="center"/>
            <w:hideMark/>
          </w:tcPr>
          <w:p w14:paraId="04944FED" w14:textId="6028C58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48CAFA02" w14:textId="75E62684"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2DE6006F" w14:textId="2A78A22D"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6BAB76C4" w14:textId="20108D3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2BF8323E" w14:textId="767FB0B1"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9.542,3</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6BAC43DF" w14:textId="16A12419"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9.542,3</w:t>
            </w:r>
            <w:r w:rsidRPr="0016481D">
              <w:rPr>
                <w:rFonts w:ascii="Times New Roman" w:eastAsia="Times New Roman" w:hAnsi="Times New Roman" w:cs="Times New Roman"/>
                <w:b/>
                <w:bCs/>
                <w:sz w:val="16"/>
                <w:szCs w:val="16"/>
                <w:lang w:val="ro-MD"/>
              </w:rPr>
              <w:t xml:space="preserve"> </w:t>
            </w:r>
          </w:p>
        </w:tc>
      </w:tr>
      <w:tr w:rsidR="00F746CF" w:rsidRPr="0016481D" w14:paraId="62725773" w14:textId="77777777" w:rsidTr="00B97E35">
        <w:trPr>
          <w:trHeight w:val="19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FD9D45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14.1. Granturi externe</w:t>
            </w:r>
          </w:p>
        </w:tc>
        <w:tc>
          <w:tcPr>
            <w:tcW w:w="992" w:type="dxa"/>
            <w:tcBorders>
              <w:top w:val="nil"/>
              <w:left w:val="nil"/>
              <w:bottom w:val="single" w:sz="4" w:space="0" w:color="auto"/>
              <w:right w:val="single" w:sz="4" w:space="0" w:color="auto"/>
            </w:tcBorders>
            <w:shd w:val="clear" w:color="auto" w:fill="auto"/>
            <w:vAlign w:val="center"/>
            <w:hideMark/>
          </w:tcPr>
          <w:p w14:paraId="32B44EC6"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4A3EBFB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644ED69B" w14:textId="4E65863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F8BD87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72FB429C" w14:textId="56AA27B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2.960,3</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C375987" w14:textId="174444D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2.960,3</w:t>
            </w:r>
            <w:r w:rsidRPr="0016481D">
              <w:rPr>
                <w:rFonts w:ascii="Times New Roman" w:eastAsia="Times New Roman" w:hAnsi="Times New Roman" w:cs="Times New Roman"/>
                <w:sz w:val="16"/>
                <w:szCs w:val="16"/>
                <w:lang w:val="ro-MD"/>
              </w:rPr>
              <w:t xml:space="preserve"> </w:t>
            </w:r>
          </w:p>
        </w:tc>
      </w:tr>
      <w:tr w:rsidR="00F746CF" w:rsidRPr="0016481D" w14:paraId="25A3394B" w14:textId="77777777" w:rsidTr="00B97E35">
        <w:trPr>
          <w:trHeight w:val="13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791B496" w14:textId="0178B92B"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14.3.</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Donații</w:t>
            </w:r>
          </w:p>
        </w:tc>
        <w:tc>
          <w:tcPr>
            <w:tcW w:w="992" w:type="dxa"/>
            <w:tcBorders>
              <w:top w:val="nil"/>
              <w:left w:val="nil"/>
              <w:bottom w:val="single" w:sz="4" w:space="0" w:color="auto"/>
              <w:right w:val="single" w:sz="4" w:space="0" w:color="auto"/>
            </w:tcBorders>
            <w:shd w:val="clear" w:color="auto" w:fill="auto"/>
            <w:vAlign w:val="center"/>
            <w:hideMark/>
          </w:tcPr>
          <w:p w14:paraId="0BC9C83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5712CB22"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0707B970" w14:textId="0130F8B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E61A83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13805953" w14:textId="50D3DA8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6.298,2</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DEF6FDD" w14:textId="2900EB6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6.298,2</w:t>
            </w:r>
            <w:r w:rsidRPr="0016481D">
              <w:rPr>
                <w:rFonts w:ascii="Times New Roman" w:eastAsia="Times New Roman" w:hAnsi="Times New Roman" w:cs="Times New Roman"/>
                <w:sz w:val="16"/>
                <w:szCs w:val="16"/>
                <w:lang w:val="ro-MD"/>
              </w:rPr>
              <w:t xml:space="preserve"> </w:t>
            </w:r>
          </w:p>
        </w:tc>
      </w:tr>
      <w:tr w:rsidR="00F746CF" w:rsidRPr="0016481D" w14:paraId="2BC4A5F3" w14:textId="77777777" w:rsidTr="00B97E35">
        <w:trPr>
          <w:trHeight w:val="7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1D9BB1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14.4. Sponsorizări</w:t>
            </w:r>
          </w:p>
        </w:tc>
        <w:tc>
          <w:tcPr>
            <w:tcW w:w="992" w:type="dxa"/>
            <w:tcBorders>
              <w:top w:val="nil"/>
              <w:left w:val="nil"/>
              <w:bottom w:val="single" w:sz="4" w:space="0" w:color="auto"/>
              <w:right w:val="single" w:sz="4" w:space="0" w:color="auto"/>
            </w:tcBorders>
            <w:shd w:val="clear" w:color="auto" w:fill="auto"/>
            <w:vAlign w:val="center"/>
            <w:hideMark/>
          </w:tcPr>
          <w:p w14:paraId="18EAB706"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7F7C22F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58566101" w14:textId="3466F15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4D4463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5E95B60B" w14:textId="7EA09BE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283,8</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075A195" w14:textId="2D4842C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283,8</w:t>
            </w:r>
            <w:r w:rsidRPr="0016481D">
              <w:rPr>
                <w:rFonts w:ascii="Times New Roman" w:eastAsia="Times New Roman" w:hAnsi="Times New Roman" w:cs="Times New Roman"/>
                <w:sz w:val="16"/>
                <w:szCs w:val="16"/>
                <w:lang w:val="ro-MD"/>
              </w:rPr>
              <w:t xml:space="preserve"> </w:t>
            </w:r>
          </w:p>
        </w:tc>
      </w:tr>
      <w:tr w:rsidR="00F746CF" w:rsidRPr="0016481D" w14:paraId="03843D50"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321F266E"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15. Proiecte, total, din care,</w:t>
            </w:r>
          </w:p>
        </w:tc>
        <w:tc>
          <w:tcPr>
            <w:tcW w:w="992" w:type="dxa"/>
            <w:tcBorders>
              <w:top w:val="nil"/>
              <w:left w:val="nil"/>
              <w:bottom w:val="single" w:sz="4" w:space="0" w:color="auto"/>
              <w:right w:val="single" w:sz="4" w:space="0" w:color="auto"/>
            </w:tcBorders>
            <w:shd w:val="clear" w:color="000000" w:fill="EDEDED"/>
            <w:vAlign w:val="center"/>
            <w:hideMark/>
          </w:tcPr>
          <w:p w14:paraId="70122AEA" w14:textId="6ED8EE56"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040554DD" w14:textId="5505397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43.760,0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B954D84" w14:textId="47133F7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43.760,0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09CBB9BE" w14:textId="0DDB752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67A15A01" w14:textId="30EFE68A"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21.095,9</w:t>
            </w:r>
            <w:r w:rsidR="008D015B"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3406CA1B" w14:textId="12745011"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21.095,9</w:t>
            </w:r>
            <w:r w:rsidRPr="0016481D">
              <w:rPr>
                <w:rFonts w:ascii="Times New Roman" w:eastAsia="Times New Roman" w:hAnsi="Times New Roman" w:cs="Times New Roman"/>
                <w:b/>
                <w:bCs/>
                <w:sz w:val="16"/>
                <w:szCs w:val="16"/>
                <w:lang w:val="ro-MD"/>
              </w:rPr>
              <w:t xml:space="preserve"> </w:t>
            </w:r>
          </w:p>
        </w:tc>
      </w:tr>
      <w:tr w:rsidR="00F746CF" w:rsidRPr="0016481D" w14:paraId="19725766" w14:textId="77777777" w:rsidTr="00B97E35">
        <w:trPr>
          <w:trHeight w:val="11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330CED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15.1. Proiecte internaționale</w:t>
            </w:r>
          </w:p>
        </w:tc>
        <w:tc>
          <w:tcPr>
            <w:tcW w:w="992" w:type="dxa"/>
            <w:tcBorders>
              <w:top w:val="nil"/>
              <w:left w:val="nil"/>
              <w:bottom w:val="single" w:sz="4" w:space="0" w:color="auto"/>
              <w:right w:val="single" w:sz="4" w:space="0" w:color="auto"/>
            </w:tcBorders>
            <w:shd w:val="clear" w:color="auto" w:fill="auto"/>
            <w:vAlign w:val="center"/>
            <w:hideMark/>
          </w:tcPr>
          <w:p w14:paraId="027B474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4E6B15DD" w14:textId="3DE59CE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11.310,0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D32954B" w14:textId="2E73A64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11.310,0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8966AE4"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5D8F5E0E" w14:textId="2FC2CB56"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21.095,9</w:t>
            </w:r>
            <w:r w:rsidR="008D015B"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01825E3" w14:textId="07A7619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21.095,9</w:t>
            </w:r>
            <w:r w:rsidRPr="0016481D">
              <w:rPr>
                <w:rFonts w:ascii="Times New Roman" w:eastAsia="Times New Roman" w:hAnsi="Times New Roman" w:cs="Times New Roman"/>
                <w:sz w:val="16"/>
                <w:szCs w:val="16"/>
                <w:lang w:val="ro-MD"/>
              </w:rPr>
              <w:t xml:space="preserve"> </w:t>
            </w:r>
          </w:p>
        </w:tc>
      </w:tr>
      <w:tr w:rsidR="00F746CF" w:rsidRPr="0016481D" w14:paraId="2D2766A5"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28FA70A"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15.2. Proiecte HARD transfrontaliere</w:t>
            </w:r>
          </w:p>
        </w:tc>
        <w:tc>
          <w:tcPr>
            <w:tcW w:w="992" w:type="dxa"/>
            <w:tcBorders>
              <w:top w:val="nil"/>
              <w:left w:val="nil"/>
              <w:bottom w:val="single" w:sz="4" w:space="0" w:color="auto"/>
              <w:right w:val="single" w:sz="4" w:space="0" w:color="auto"/>
            </w:tcBorders>
            <w:shd w:val="clear" w:color="auto" w:fill="auto"/>
            <w:vAlign w:val="center"/>
            <w:hideMark/>
          </w:tcPr>
          <w:p w14:paraId="6C08134E"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0CD98E07" w14:textId="07A8C09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32.450,0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12A4B3B" w14:textId="6CCE185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32.450,0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E94E21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50B3378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0666B481" w14:textId="0D915FA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0EEA1682" w14:textId="77777777" w:rsidTr="00B97E35">
        <w:trPr>
          <w:trHeight w:val="58"/>
        </w:trPr>
        <w:tc>
          <w:tcPr>
            <w:tcW w:w="4106" w:type="dxa"/>
            <w:tcBorders>
              <w:top w:val="nil"/>
              <w:left w:val="single" w:sz="4" w:space="0" w:color="auto"/>
              <w:bottom w:val="nil"/>
              <w:right w:val="single" w:sz="4" w:space="0" w:color="auto"/>
            </w:tcBorders>
            <w:shd w:val="clear" w:color="auto" w:fill="auto"/>
            <w:vAlign w:val="center"/>
            <w:hideMark/>
          </w:tcPr>
          <w:p w14:paraId="5B99A11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15.3. Proiecte internaționale, sold UASM</w:t>
            </w:r>
          </w:p>
        </w:tc>
        <w:tc>
          <w:tcPr>
            <w:tcW w:w="992" w:type="dxa"/>
            <w:tcBorders>
              <w:top w:val="nil"/>
              <w:left w:val="nil"/>
              <w:bottom w:val="nil"/>
              <w:right w:val="single" w:sz="4" w:space="0" w:color="auto"/>
            </w:tcBorders>
            <w:shd w:val="clear" w:color="auto" w:fill="auto"/>
            <w:vAlign w:val="center"/>
            <w:hideMark/>
          </w:tcPr>
          <w:p w14:paraId="2FC6687E"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nil"/>
              <w:right w:val="single" w:sz="4" w:space="0" w:color="auto"/>
            </w:tcBorders>
            <w:shd w:val="clear" w:color="auto" w:fill="auto"/>
            <w:vAlign w:val="center"/>
            <w:hideMark/>
          </w:tcPr>
          <w:p w14:paraId="69A381E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nil"/>
              <w:right w:val="single" w:sz="4" w:space="0" w:color="auto"/>
            </w:tcBorders>
            <w:shd w:val="clear" w:color="auto" w:fill="auto"/>
            <w:vAlign w:val="center"/>
            <w:hideMark/>
          </w:tcPr>
          <w:p w14:paraId="40BAD2AF" w14:textId="07996FD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nil"/>
              <w:right w:val="single" w:sz="4" w:space="0" w:color="auto"/>
            </w:tcBorders>
            <w:shd w:val="clear" w:color="auto" w:fill="auto"/>
            <w:vAlign w:val="center"/>
            <w:hideMark/>
          </w:tcPr>
          <w:p w14:paraId="5A3148A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nil"/>
              <w:right w:val="single" w:sz="4" w:space="0" w:color="auto"/>
            </w:tcBorders>
            <w:shd w:val="clear" w:color="auto" w:fill="auto"/>
            <w:vAlign w:val="center"/>
            <w:hideMark/>
          </w:tcPr>
          <w:p w14:paraId="2FBD410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nil"/>
              <w:right w:val="single" w:sz="4" w:space="0" w:color="auto"/>
            </w:tcBorders>
            <w:shd w:val="clear" w:color="auto" w:fill="auto"/>
            <w:vAlign w:val="center"/>
            <w:hideMark/>
          </w:tcPr>
          <w:p w14:paraId="0A739364" w14:textId="58E0EBC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2D382892" w14:textId="77777777" w:rsidTr="00B97E35">
        <w:trPr>
          <w:trHeight w:val="58"/>
        </w:trPr>
        <w:tc>
          <w:tcPr>
            <w:tcW w:w="4106"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456E2F06"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16. Finanțare complementară bugetul de stat</w:t>
            </w:r>
          </w:p>
        </w:tc>
        <w:tc>
          <w:tcPr>
            <w:tcW w:w="992" w:type="dxa"/>
            <w:tcBorders>
              <w:top w:val="single" w:sz="4" w:space="0" w:color="auto"/>
              <w:left w:val="nil"/>
              <w:bottom w:val="single" w:sz="4" w:space="0" w:color="auto"/>
              <w:right w:val="single" w:sz="4" w:space="0" w:color="auto"/>
            </w:tcBorders>
            <w:shd w:val="clear" w:color="000000" w:fill="EDEDED"/>
            <w:vAlign w:val="center"/>
            <w:hideMark/>
          </w:tcPr>
          <w:p w14:paraId="2F0EE30E"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single" w:sz="4" w:space="0" w:color="auto"/>
              <w:left w:val="nil"/>
              <w:bottom w:val="single" w:sz="4" w:space="0" w:color="auto"/>
              <w:right w:val="single" w:sz="4" w:space="0" w:color="auto"/>
            </w:tcBorders>
            <w:shd w:val="clear" w:color="000000" w:fill="EDEDED"/>
            <w:vAlign w:val="center"/>
            <w:hideMark/>
          </w:tcPr>
          <w:p w14:paraId="69295CCF"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single" w:sz="4" w:space="0" w:color="auto"/>
              <w:left w:val="nil"/>
              <w:bottom w:val="single" w:sz="4" w:space="0" w:color="auto"/>
              <w:right w:val="single" w:sz="4" w:space="0" w:color="auto"/>
            </w:tcBorders>
            <w:shd w:val="clear" w:color="000000" w:fill="EDEDED"/>
            <w:vAlign w:val="center"/>
            <w:hideMark/>
          </w:tcPr>
          <w:p w14:paraId="72DA7166"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single" w:sz="4" w:space="0" w:color="auto"/>
              <w:left w:val="nil"/>
              <w:bottom w:val="single" w:sz="4" w:space="0" w:color="auto"/>
              <w:right w:val="single" w:sz="4" w:space="0" w:color="auto"/>
            </w:tcBorders>
            <w:shd w:val="clear" w:color="000000" w:fill="EDEDED"/>
            <w:vAlign w:val="center"/>
            <w:hideMark/>
          </w:tcPr>
          <w:p w14:paraId="413D4E17" w14:textId="125EF46B"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5.290,6</w:t>
            </w:r>
            <w:r w:rsidRPr="0016481D">
              <w:rPr>
                <w:rFonts w:ascii="Times New Roman" w:eastAsia="Times New Roman" w:hAnsi="Times New Roman" w:cs="Times New Roman"/>
                <w:b/>
                <w:bCs/>
                <w:sz w:val="16"/>
                <w:szCs w:val="16"/>
                <w:lang w:val="ro-MD"/>
              </w:rPr>
              <w:t xml:space="preserve"> </w:t>
            </w:r>
          </w:p>
        </w:tc>
        <w:tc>
          <w:tcPr>
            <w:tcW w:w="851" w:type="dxa"/>
            <w:tcBorders>
              <w:top w:val="single" w:sz="4" w:space="0" w:color="auto"/>
              <w:left w:val="nil"/>
              <w:bottom w:val="single" w:sz="4" w:space="0" w:color="auto"/>
              <w:right w:val="single" w:sz="4" w:space="0" w:color="auto"/>
            </w:tcBorders>
            <w:shd w:val="clear" w:color="000000" w:fill="EDEDED"/>
            <w:vAlign w:val="center"/>
            <w:hideMark/>
          </w:tcPr>
          <w:p w14:paraId="67E9A1E5"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3" w:type="dxa"/>
            <w:tcBorders>
              <w:top w:val="single" w:sz="4" w:space="0" w:color="auto"/>
              <w:left w:val="nil"/>
              <w:bottom w:val="single" w:sz="4" w:space="0" w:color="auto"/>
              <w:right w:val="single" w:sz="4" w:space="0" w:color="auto"/>
            </w:tcBorders>
            <w:shd w:val="clear" w:color="000000" w:fill="EDEDED"/>
            <w:vAlign w:val="center"/>
            <w:hideMark/>
          </w:tcPr>
          <w:p w14:paraId="08F4AA5B" w14:textId="2880D86B"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5.290,6</w:t>
            </w:r>
            <w:r w:rsidRPr="0016481D">
              <w:rPr>
                <w:rFonts w:ascii="Times New Roman" w:eastAsia="Times New Roman" w:hAnsi="Times New Roman" w:cs="Times New Roman"/>
                <w:b/>
                <w:bCs/>
                <w:sz w:val="16"/>
                <w:szCs w:val="16"/>
                <w:lang w:val="ro-MD"/>
              </w:rPr>
              <w:t xml:space="preserve"> </w:t>
            </w:r>
          </w:p>
        </w:tc>
      </w:tr>
      <w:tr w:rsidR="00F746CF" w:rsidRPr="0016481D" w14:paraId="3FDCE243"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5E7935C4"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17. Garanția de participare</w:t>
            </w:r>
          </w:p>
        </w:tc>
        <w:tc>
          <w:tcPr>
            <w:tcW w:w="992" w:type="dxa"/>
            <w:tcBorders>
              <w:top w:val="nil"/>
              <w:left w:val="nil"/>
              <w:bottom w:val="single" w:sz="4" w:space="0" w:color="auto"/>
              <w:right w:val="single" w:sz="4" w:space="0" w:color="auto"/>
            </w:tcBorders>
            <w:shd w:val="clear" w:color="000000" w:fill="EDEDED"/>
            <w:vAlign w:val="center"/>
            <w:hideMark/>
          </w:tcPr>
          <w:p w14:paraId="6B107A0A"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EDEDED"/>
            <w:vAlign w:val="center"/>
            <w:hideMark/>
          </w:tcPr>
          <w:p w14:paraId="7226C9AA"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EDEDED"/>
            <w:vAlign w:val="center"/>
            <w:hideMark/>
          </w:tcPr>
          <w:p w14:paraId="55137EA9"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nil"/>
              <w:left w:val="nil"/>
              <w:bottom w:val="single" w:sz="4" w:space="0" w:color="auto"/>
              <w:right w:val="single" w:sz="4" w:space="0" w:color="auto"/>
            </w:tcBorders>
            <w:shd w:val="clear" w:color="000000" w:fill="EDEDED"/>
            <w:vAlign w:val="center"/>
            <w:hideMark/>
          </w:tcPr>
          <w:p w14:paraId="67EEF5A1"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EDEDED"/>
            <w:vAlign w:val="center"/>
            <w:hideMark/>
          </w:tcPr>
          <w:p w14:paraId="55521254" w14:textId="181D474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470,3</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48960F7C" w14:textId="5FD1B8CF"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470,3</w:t>
            </w:r>
            <w:r w:rsidRPr="0016481D">
              <w:rPr>
                <w:rFonts w:ascii="Times New Roman" w:eastAsia="Times New Roman" w:hAnsi="Times New Roman" w:cs="Times New Roman"/>
                <w:b/>
                <w:bCs/>
                <w:sz w:val="16"/>
                <w:szCs w:val="16"/>
                <w:lang w:val="ro-MD"/>
              </w:rPr>
              <w:t xml:space="preserve"> </w:t>
            </w:r>
          </w:p>
        </w:tc>
      </w:tr>
      <w:tr w:rsidR="00F746CF" w:rsidRPr="0016481D" w14:paraId="7547D92C" w14:textId="77777777" w:rsidTr="00B97E35">
        <w:trPr>
          <w:trHeight w:val="105"/>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17E0F27E"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18. Restabilirea servicii comunale (încasări)</w:t>
            </w:r>
          </w:p>
        </w:tc>
        <w:tc>
          <w:tcPr>
            <w:tcW w:w="992" w:type="dxa"/>
            <w:tcBorders>
              <w:top w:val="nil"/>
              <w:left w:val="nil"/>
              <w:bottom w:val="single" w:sz="4" w:space="0" w:color="auto"/>
              <w:right w:val="single" w:sz="4" w:space="0" w:color="auto"/>
            </w:tcBorders>
            <w:shd w:val="clear" w:color="000000" w:fill="EDEDED"/>
            <w:vAlign w:val="center"/>
            <w:hideMark/>
          </w:tcPr>
          <w:p w14:paraId="2BC3908F"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EDEDED"/>
            <w:vAlign w:val="center"/>
            <w:hideMark/>
          </w:tcPr>
          <w:p w14:paraId="088D8E0D"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EDEDED"/>
            <w:vAlign w:val="center"/>
            <w:hideMark/>
          </w:tcPr>
          <w:p w14:paraId="398F42DE"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nil"/>
              <w:left w:val="nil"/>
              <w:bottom w:val="single" w:sz="4" w:space="0" w:color="auto"/>
              <w:right w:val="single" w:sz="4" w:space="0" w:color="auto"/>
            </w:tcBorders>
            <w:shd w:val="clear" w:color="000000" w:fill="EDEDED"/>
            <w:vAlign w:val="center"/>
            <w:hideMark/>
          </w:tcPr>
          <w:p w14:paraId="480516B0"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EDEDED"/>
            <w:vAlign w:val="center"/>
            <w:hideMark/>
          </w:tcPr>
          <w:p w14:paraId="06444831" w14:textId="081FDBC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2.195,6</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049222A5" w14:textId="18F4762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2.195,6</w:t>
            </w:r>
            <w:r w:rsidRPr="0016481D">
              <w:rPr>
                <w:rFonts w:ascii="Times New Roman" w:eastAsia="Times New Roman" w:hAnsi="Times New Roman" w:cs="Times New Roman"/>
                <w:b/>
                <w:bCs/>
                <w:sz w:val="16"/>
                <w:szCs w:val="16"/>
                <w:lang w:val="ro-MD"/>
              </w:rPr>
              <w:t xml:space="preserve"> </w:t>
            </w:r>
          </w:p>
        </w:tc>
      </w:tr>
      <w:tr w:rsidR="00F746CF" w:rsidRPr="0016481D" w14:paraId="12B9F4F6" w14:textId="77777777" w:rsidTr="00B97E35">
        <w:trPr>
          <w:trHeight w:val="192"/>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606366E4"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19. Alte venituri</w:t>
            </w:r>
          </w:p>
        </w:tc>
        <w:tc>
          <w:tcPr>
            <w:tcW w:w="992" w:type="dxa"/>
            <w:tcBorders>
              <w:top w:val="nil"/>
              <w:left w:val="nil"/>
              <w:bottom w:val="single" w:sz="4" w:space="0" w:color="auto"/>
              <w:right w:val="single" w:sz="4" w:space="0" w:color="auto"/>
            </w:tcBorders>
            <w:shd w:val="clear" w:color="000000" w:fill="EDEDED"/>
            <w:vAlign w:val="center"/>
            <w:hideMark/>
          </w:tcPr>
          <w:p w14:paraId="606F270C"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EDEDED"/>
            <w:vAlign w:val="center"/>
            <w:hideMark/>
          </w:tcPr>
          <w:p w14:paraId="2339D89E"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EDEDED"/>
            <w:vAlign w:val="center"/>
            <w:hideMark/>
          </w:tcPr>
          <w:p w14:paraId="7D37F664"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nil"/>
              <w:left w:val="nil"/>
              <w:bottom w:val="single" w:sz="4" w:space="0" w:color="auto"/>
              <w:right w:val="single" w:sz="4" w:space="0" w:color="auto"/>
            </w:tcBorders>
            <w:shd w:val="clear" w:color="000000" w:fill="EDEDED"/>
            <w:vAlign w:val="center"/>
            <w:hideMark/>
          </w:tcPr>
          <w:p w14:paraId="66F46817"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EDEDED"/>
            <w:vAlign w:val="center"/>
            <w:hideMark/>
          </w:tcPr>
          <w:p w14:paraId="494A2DAB"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3" w:type="dxa"/>
            <w:tcBorders>
              <w:top w:val="nil"/>
              <w:left w:val="nil"/>
              <w:bottom w:val="single" w:sz="4" w:space="0" w:color="auto"/>
              <w:right w:val="single" w:sz="4" w:space="0" w:color="auto"/>
            </w:tcBorders>
            <w:shd w:val="clear" w:color="000000" w:fill="EDEDED"/>
            <w:vAlign w:val="center"/>
            <w:hideMark/>
          </w:tcPr>
          <w:p w14:paraId="3DC6E7DE"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r>
      <w:tr w:rsidR="00F746CF" w:rsidRPr="0016481D" w14:paraId="7BF585B6" w14:textId="77777777" w:rsidTr="00B97E35">
        <w:trPr>
          <w:trHeight w:val="125"/>
        </w:trPr>
        <w:tc>
          <w:tcPr>
            <w:tcW w:w="4106" w:type="dxa"/>
            <w:tcBorders>
              <w:top w:val="nil"/>
              <w:left w:val="single" w:sz="4" w:space="0" w:color="auto"/>
              <w:bottom w:val="single" w:sz="4" w:space="0" w:color="auto"/>
              <w:right w:val="single" w:sz="4" w:space="0" w:color="auto"/>
            </w:tcBorders>
            <w:shd w:val="clear" w:color="000000" w:fill="B4C6E7"/>
            <w:vAlign w:val="center"/>
            <w:hideMark/>
          </w:tcPr>
          <w:p w14:paraId="02F73585" w14:textId="7020816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CHELTUIELI</w:t>
            </w:r>
            <w:r w:rsidR="004B72D6">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TOTAL GENERAL,</w:t>
            </w:r>
          </w:p>
        </w:tc>
        <w:tc>
          <w:tcPr>
            <w:tcW w:w="992" w:type="dxa"/>
            <w:tcBorders>
              <w:top w:val="nil"/>
              <w:left w:val="nil"/>
              <w:bottom w:val="single" w:sz="4" w:space="0" w:color="auto"/>
              <w:right w:val="single" w:sz="4" w:space="0" w:color="auto"/>
            </w:tcBorders>
            <w:shd w:val="clear" w:color="000000" w:fill="B4C6E7"/>
            <w:vAlign w:val="center"/>
            <w:hideMark/>
          </w:tcPr>
          <w:p w14:paraId="60CCF2FA" w14:textId="6127FA94"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216.946,1</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B4C6E7"/>
            <w:vAlign w:val="center"/>
            <w:hideMark/>
          </w:tcPr>
          <w:p w14:paraId="31923B7D" w14:textId="7D0D9345"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102.933,6</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B4C6E7"/>
            <w:vAlign w:val="center"/>
            <w:hideMark/>
          </w:tcPr>
          <w:p w14:paraId="5200ECA5" w14:textId="4960C93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319.879,7</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B4C6E7"/>
            <w:vAlign w:val="center"/>
            <w:hideMark/>
          </w:tcPr>
          <w:p w14:paraId="088365AA" w14:textId="7F5F5B7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212.804,9</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B4C6E7"/>
            <w:vAlign w:val="center"/>
            <w:hideMark/>
          </w:tcPr>
          <w:p w14:paraId="33DFD791" w14:textId="5DDB4D56"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90.702,7</w:t>
            </w:r>
            <w:r w:rsidR="008D015B"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B4C6E7"/>
            <w:vAlign w:val="center"/>
            <w:hideMark/>
          </w:tcPr>
          <w:p w14:paraId="2D5DA0FB" w14:textId="557107E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303.507,6</w:t>
            </w:r>
            <w:r w:rsidRPr="0016481D">
              <w:rPr>
                <w:rFonts w:ascii="Times New Roman" w:eastAsia="Times New Roman" w:hAnsi="Times New Roman" w:cs="Times New Roman"/>
                <w:b/>
                <w:bCs/>
                <w:sz w:val="16"/>
                <w:szCs w:val="16"/>
                <w:lang w:val="ro-MD"/>
              </w:rPr>
              <w:t xml:space="preserve"> </w:t>
            </w:r>
          </w:p>
        </w:tc>
      </w:tr>
      <w:tr w:rsidR="00F746CF" w:rsidRPr="0016481D" w14:paraId="5543340E" w14:textId="77777777" w:rsidTr="00B97E35">
        <w:trPr>
          <w:trHeight w:val="85"/>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151790BB"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 Cheltuieli cu personalul, total, din care,</w:t>
            </w:r>
          </w:p>
        </w:tc>
        <w:tc>
          <w:tcPr>
            <w:tcW w:w="992" w:type="dxa"/>
            <w:tcBorders>
              <w:top w:val="nil"/>
              <w:left w:val="nil"/>
              <w:bottom w:val="single" w:sz="4" w:space="0" w:color="auto"/>
              <w:right w:val="single" w:sz="4" w:space="0" w:color="auto"/>
            </w:tcBorders>
            <w:shd w:val="clear" w:color="000000" w:fill="D9D9D9"/>
            <w:vAlign w:val="center"/>
            <w:hideMark/>
          </w:tcPr>
          <w:p w14:paraId="441801EB" w14:textId="4F5C292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159.532,4</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680E5FBF" w14:textId="52848E7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26.040,0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0A7C1841" w14:textId="2E94005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185.572,4</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55BB1E60" w14:textId="226852B5"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159.532,4</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06891B86" w14:textId="1B6B0E6A"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28.019,4</w:t>
            </w:r>
            <w:r w:rsidR="008D015B"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54F1A491" w14:textId="370ADDB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187.551,8</w:t>
            </w:r>
            <w:r w:rsidRPr="0016481D">
              <w:rPr>
                <w:rFonts w:ascii="Times New Roman" w:eastAsia="Times New Roman" w:hAnsi="Times New Roman" w:cs="Times New Roman"/>
                <w:b/>
                <w:bCs/>
                <w:sz w:val="16"/>
                <w:szCs w:val="16"/>
                <w:lang w:val="ro-MD"/>
              </w:rPr>
              <w:t xml:space="preserve"> </w:t>
            </w:r>
          </w:p>
        </w:tc>
      </w:tr>
      <w:tr w:rsidR="00F746CF" w:rsidRPr="0016481D" w14:paraId="62A22860" w14:textId="77777777" w:rsidTr="00B97E35">
        <w:trPr>
          <w:trHeight w:val="159"/>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E30CDB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 Remunerarea personalului</w:t>
            </w:r>
          </w:p>
        </w:tc>
        <w:tc>
          <w:tcPr>
            <w:tcW w:w="992" w:type="dxa"/>
            <w:tcBorders>
              <w:top w:val="nil"/>
              <w:left w:val="nil"/>
              <w:bottom w:val="single" w:sz="4" w:space="0" w:color="auto"/>
              <w:right w:val="single" w:sz="4" w:space="0" w:color="auto"/>
            </w:tcBorders>
            <w:shd w:val="clear" w:color="auto" w:fill="auto"/>
            <w:vAlign w:val="center"/>
            <w:hideMark/>
          </w:tcPr>
          <w:p w14:paraId="015083AE" w14:textId="1483FAC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128.772,9</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08D86568" w14:textId="0695B70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21.000,0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B70D4A" w14:textId="345C95B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149.772,9</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985B24D" w14:textId="7B8CE97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128.772,9</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916111B" w14:textId="454C680D"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22.226,1</w:t>
            </w:r>
            <w:r w:rsidR="008D015B"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E9B308B" w14:textId="0D9E325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150.999,0</w:t>
            </w:r>
            <w:r w:rsidRPr="0016481D">
              <w:rPr>
                <w:rFonts w:ascii="Times New Roman" w:eastAsia="Times New Roman" w:hAnsi="Times New Roman" w:cs="Times New Roman"/>
                <w:sz w:val="16"/>
                <w:szCs w:val="16"/>
                <w:lang w:val="ro-MD"/>
              </w:rPr>
              <w:t xml:space="preserve"> </w:t>
            </w:r>
          </w:p>
        </w:tc>
      </w:tr>
      <w:tr w:rsidR="00F746CF" w:rsidRPr="0016481D" w14:paraId="0E934F36" w14:textId="77777777" w:rsidTr="00B97E35">
        <w:trPr>
          <w:trHeight w:val="10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1F3C99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1.2. Contribuții privind asigurările sociale de stat</w:t>
            </w:r>
          </w:p>
        </w:tc>
        <w:tc>
          <w:tcPr>
            <w:tcW w:w="992" w:type="dxa"/>
            <w:tcBorders>
              <w:top w:val="nil"/>
              <w:left w:val="nil"/>
              <w:bottom w:val="single" w:sz="4" w:space="0" w:color="auto"/>
              <w:right w:val="single" w:sz="4" w:space="0" w:color="auto"/>
            </w:tcBorders>
            <w:shd w:val="clear" w:color="auto" w:fill="auto"/>
            <w:vAlign w:val="center"/>
            <w:hideMark/>
          </w:tcPr>
          <w:p w14:paraId="008949C0" w14:textId="74BDF78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30.759,5</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2DDEFE74" w14:textId="34D63DE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5.040,0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ED47F5A" w14:textId="566D38B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35.799,5</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92676E1" w14:textId="4A3A5D8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30.759,5</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3AB42FE" w14:textId="27CE066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5.793,3</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C35FF64" w14:textId="6E5DB22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36.552,8</w:t>
            </w:r>
            <w:r w:rsidRPr="0016481D">
              <w:rPr>
                <w:rFonts w:ascii="Times New Roman" w:eastAsia="Times New Roman" w:hAnsi="Times New Roman" w:cs="Times New Roman"/>
                <w:sz w:val="16"/>
                <w:szCs w:val="16"/>
                <w:lang w:val="ro-MD"/>
              </w:rPr>
              <w:t xml:space="preserve"> </w:t>
            </w:r>
          </w:p>
        </w:tc>
      </w:tr>
      <w:tr w:rsidR="00F746CF" w:rsidRPr="0016481D" w14:paraId="4D9C63A1" w14:textId="77777777" w:rsidTr="00B97E35">
        <w:trPr>
          <w:trHeight w:val="206"/>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445280B7"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Consumuri și cheltuieli aferente serviciilor, total, </w:t>
            </w:r>
          </w:p>
          <w:p w14:paraId="2C20CBDE"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din care,</w:t>
            </w:r>
          </w:p>
        </w:tc>
        <w:tc>
          <w:tcPr>
            <w:tcW w:w="992" w:type="dxa"/>
            <w:tcBorders>
              <w:top w:val="nil"/>
              <w:left w:val="nil"/>
              <w:bottom w:val="single" w:sz="4" w:space="0" w:color="auto"/>
              <w:right w:val="single" w:sz="4" w:space="0" w:color="auto"/>
            </w:tcBorders>
            <w:shd w:val="clear" w:color="000000" w:fill="D9D9D9"/>
            <w:vAlign w:val="center"/>
            <w:hideMark/>
          </w:tcPr>
          <w:p w14:paraId="0139BFE5" w14:textId="7CA5D2A1"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17.424,6</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1F83692B" w14:textId="7446671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18.285,0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0F665A36" w14:textId="19918630"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35.709,6</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649F8273" w14:textId="63328403"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17.216,1</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565C5A25" w14:textId="16F9C7A1"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18.577,7</w:t>
            </w:r>
            <w:r w:rsidR="008D015B"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2FFB0FDD" w14:textId="5C14A29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35.793,8</w:t>
            </w:r>
            <w:r w:rsidRPr="0016481D">
              <w:rPr>
                <w:rFonts w:ascii="Times New Roman" w:eastAsia="Times New Roman" w:hAnsi="Times New Roman" w:cs="Times New Roman"/>
                <w:b/>
                <w:bCs/>
                <w:sz w:val="16"/>
                <w:szCs w:val="16"/>
                <w:lang w:val="ro-MD"/>
              </w:rPr>
              <w:t xml:space="preserve"> </w:t>
            </w:r>
          </w:p>
        </w:tc>
      </w:tr>
      <w:tr w:rsidR="00F746CF" w:rsidRPr="0016481D" w14:paraId="51A35FC4" w14:textId="77777777" w:rsidTr="00B97E35">
        <w:trPr>
          <w:trHeight w:val="112"/>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03A7093C"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 Servicii comunale și energetice (total), din care</w:t>
            </w:r>
          </w:p>
        </w:tc>
        <w:tc>
          <w:tcPr>
            <w:tcW w:w="992" w:type="dxa"/>
            <w:tcBorders>
              <w:top w:val="nil"/>
              <w:left w:val="nil"/>
              <w:bottom w:val="single" w:sz="4" w:space="0" w:color="auto"/>
              <w:right w:val="single" w:sz="4" w:space="0" w:color="auto"/>
            </w:tcBorders>
            <w:shd w:val="clear" w:color="000000" w:fill="D9D9D9"/>
            <w:vAlign w:val="center"/>
            <w:hideMark/>
          </w:tcPr>
          <w:p w14:paraId="3A19EBEF" w14:textId="064BF55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15.114,0</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0F7CFEF4" w14:textId="299EA1E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4.530,0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494D82EC" w14:textId="7202768F"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19.644,0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3DA47EFC" w14:textId="6E632F0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15.114,0</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6AA86EEC" w14:textId="0903F9C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5.477,9</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5AB44AB8" w14:textId="125CB41B"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20.591,9</w:t>
            </w:r>
            <w:r w:rsidRPr="0016481D">
              <w:rPr>
                <w:rFonts w:ascii="Times New Roman" w:eastAsia="Times New Roman" w:hAnsi="Times New Roman" w:cs="Times New Roman"/>
                <w:b/>
                <w:bCs/>
                <w:sz w:val="16"/>
                <w:szCs w:val="16"/>
                <w:lang w:val="ro-MD"/>
              </w:rPr>
              <w:t xml:space="preserve"> </w:t>
            </w:r>
          </w:p>
        </w:tc>
      </w:tr>
      <w:tr w:rsidR="00F746CF" w:rsidRPr="0016481D" w14:paraId="7B6DF8B5" w14:textId="77777777" w:rsidTr="00B97E35">
        <w:trPr>
          <w:trHeight w:val="18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39DC3C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 Servicii transportare deșeuri și salubritate</w:t>
            </w:r>
          </w:p>
        </w:tc>
        <w:tc>
          <w:tcPr>
            <w:tcW w:w="992" w:type="dxa"/>
            <w:tcBorders>
              <w:top w:val="nil"/>
              <w:left w:val="nil"/>
              <w:bottom w:val="single" w:sz="4" w:space="0" w:color="auto"/>
              <w:right w:val="single" w:sz="4" w:space="0" w:color="auto"/>
            </w:tcBorders>
            <w:shd w:val="clear" w:color="auto" w:fill="auto"/>
            <w:vAlign w:val="center"/>
            <w:hideMark/>
          </w:tcPr>
          <w:p w14:paraId="566BD659"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020AEB4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77EFC4B2" w14:textId="577416F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459E7B0" w14:textId="2CF5504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379,6</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81A21A1" w14:textId="6274E0D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D88FD66" w14:textId="4C9CBB8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381,9</w:t>
            </w:r>
            <w:r w:rsidRPr="0016481D">
              <w:rPr>
                <w:rFonts w:ascii="Times New Roman" w:eastAsia="Times New Roman" w:hAnsi="Times New Roman" w:cs="Times New Roman"/>
                <w:sz w:val="16"/>
                <w:szCs w:val="16"/>
                <w:lang w:val="ro-MD"/>
              </w:rPr>
              <w:t xml:space="preserve"> </w:t>
            </w:r>
          </w:p>
        </w:tc>
      </w:tr>
      <w:tr w:rsidR="00F746CF" w:rsidRPr="0016481D" w14:paraId="62767BB6" w14:textId="77777777" w:rsidTr="00B97E35">
        <w:trPr>
          <w:trHeight w:val="145"/>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4EB42F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2.3. Servicii apă și canalizare</w:t>
            </w:r>
          </w:p>
        </w:tc>
        <w:tc>
          <w:tcPr>
            <w:tcW w:w="992" w:type="dxa"/>
            <w:tcBorders>
              <w:top w:val="nil"/>
              <w:left w:val="nil"/>
              <w:bottom w:val="single" w:sz="4" w:space="0" w:color="auto"/>
              <w:right w:val="single" w:sz="4" w:space="0" w:color="auto"/>
            </w:tcBorders>
            <w:shd w:val="clear" w:color="auto" w:fill="auto"/>
            <w:vAlign w:val="center"/>
            <w:hideMark/>
          </w:tcPr>
          <w:p w14:paraId="107510D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7612EAE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4ECA9CF9" w14:textId="513D6F0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DF4DC71" w14:textId="4E340F2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988,9</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5B9A8AD" w14:textId="139DFE9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469,4</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E88D594" w14:textId="1E19268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1.458,3</w:t>
            </w:r>
            <w:r w:rsidRPr="0016481D">
              <w:rPr>
                <w:rFonts w:ascii="Times New Roman" w:eastAsia="Times New Roman" w:hAnsi="Times New Roman" w:cs="Times New Roman"/>
                <w:sz w:val="16"/>
                <w:szCs w:val="16"/>
                <w:lang w:val="ro-MD"/>
              </w:rPr>
              <w:t xml:space="preserve"> </w:t>
            </w:r>
          </w:p>
        </w:tc>
      </w:tr>
      <w:tr w:rsidR="00F746CF" w:rsidRPr="0016481D" w14:paraId="57C0D353" w14:textId="77777777" w:rsidTr="00B97E35">
        <w:trPr>
          <w:trHeight w:val="9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674D32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2.4. Servicii energie electrică</w:t>
            </w:r>
          </w:p>
        </w:tc>
        <w:tc>
          <w:tcPr>
            <w:tcW w:w="992" w:type="dxa"/>
            <w:tcBorders>
              <w:top w:val="nil"/>
              <w:left w:val="nil"/>
              <w:bottom w:val="single" w:sz="4" w:space="0" w:color="auto"/>
              <w:right w:val="single" w:sz="4" w:space="0" w:color="auto"/>
            </w:tcBorders>
            <w:shd w:val="clear" w:color="auto" w:fill="auto"/>
            <w:vAlign w:val="center"/>
            <w:hideMark/>
          </w:tcPr>
          <w:p w14:paraId="7AD5576E"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6588164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30CAF98F" w14:textId="33CDE74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5D4A808" w14:textId="1F19568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3.229,9</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A3F26E0" w14:textId="2EE2B0D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2.307,1</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3C355D6" w14:textId="28930F7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5.537,0</w:t>
            </w:r>
            <w:r w:rsidRPr="0016481D">
              <w:rPr>
                <w:rFonts w:ascii="Times New Roman" w:eastAsia="Times New Roman" w:hAnsi="Times New Roman" w:cs="Times New Roman"/>
                <w:sz w:val="16"/>
                <w:szCs w:val="16"/>
                <w:lang w:val="ro-MD"/>
              </w:rPr>
              <w:t xml:space="preserve"> </w:t>
            </w:r>
          </w:p>
        </w:tc>
      </w:tr>
      <w:tr w:rsidR="00F746CF" w:rsidRPr="0016481D" w14:paraId="0B647C4A" w14:textId="77777777" w:rsidTr="00B97E35">
        <w:trPr>
          <w:trHeight w:val="18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B77F62A" w14:textId="134D7118"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2.5. Servicii ap</w:t>
            </w:r>
            <w:r w:rsidR="004B72D6">
              <w:rPr>
                <w:rFonts w:ascii="Times New Roman" w:eastAsia="Times New Roman" w:hAnsi="Times New Roman" w:cs="Times New Roman"/>
                <w:sz w:val="16"/>
                <w:szCs w:val="16"/>
                <w:lang w:val="ro-MD"/>
              </w:rPr>
              <w:t>ă</w:t>
            </w:r>
            <w:r w:rsidRPr="0016481D">
              <w:rPr>
                <w:rFonts w:ascii="Times New Roman" w:eastAsia="Times New Roman" w:hAnsi="Times New Roman" w:cs="Times New Roman"/>
                <w:sz w:val="16"/>
                <w:szCs w:val="16"/>
                <w:lang w:val="ro-MD"/>
              </w:rPr>
              <w:t xml:space="preserve"> cald</w:t>
            </w:r>
            <w:r w:rsidR="004B72D6">
              <w:rPr>
                <w:rFonts w:ascii="Times New Roman" w:eastAsia="Times New Roman" w:hAnsi="Times New Roman" w:cs="Times New Roman"/>
                <w:sz w:val="16"/>
                <w:szCs w:val="16"/>
                <w:lang w:val="ro-MD"/>
              </w:rPr>
              <w:t>ă</w:t>
            </w:r>
            <w:r w:rsidRPr="0016481D">
              <w:rPr>
                <w:rFonts w:ascii="Times New Roman" w:eastAsia="Times New Roman" w:hAnsi="Times New Roman" w:cs="Times New Roman"/>
                <w:sz w:val="16"/>
                <w:szCs w:val="16"/>
                <w:lang w:val="ro-MD"/>
              </w:rPr>
              <w:t>/energie termică</w:t>
            </w:r>
          </w:p>
        </w:tc>
        <w:tc>
          <w:tcPr>
            <w:tcW w:w="992" w:type="dxa"/>
            <w:tcBorders>
              <w:top w:val="nil"/>
              <w:left w:val="nil"/>
              <w:bottom w:val="single" w:sz="4" w:space="0" w:color="auto"/>
              <w:right w:val="single" w:sz="4" w:space="0" w:color="auto"/>
            </w:tcBorders>
            <w:shd w:val="clear" w:color="auto" w:fill="auto"/>
            <w:vAlign w:val="center"/>
            <w:hideMark/>
          </w:tcPr>
          <w:p w14:paraId="642B6905"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7068D4C2"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00B6FE8E" w14:textId="017518A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7504C9B" w14:textId="23ED9BC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10.312,4</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E978092" w14:textId="38FAFBB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2.544,4</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52C311B" w14:textId="279ABB0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12.856,8</w:t>
            </w:r>
            <w:r w:rsidRPr="0016481D">
              <w:rPr>
                <w:rFonts w:ascii="Times New Roman" w:eastAsia="Times New Roman" w:hAnsi="Times New Roman" w:cs="Times New Roman"/>
                <w:sz w:val="16"/>
                <w:szCs w:val="16"/>
                <w:lang w:val="ro-MD"/>
              </w:rPr>
              <w:t xml:space="preserve"> </w:t>
            </w:r>
          </w:p>
        </w:tc>
      </w:tr>
      <w:tr w:rsidR="00F746CF" w:rsidRPr="0016481D" w14:paraId="70AF2571"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900E9C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2.6. Servicii gaze naturale</w:t>
            </w:r>
          </w:p>
        </w:tc>
        <w:tc>
          <w:tcPr>
            <w:tcW w:w="992" w:type="dxa"/>
            <w:tcBorders>
              <w:top w:val="nil"/>
              <w:left w:val="nil"/>
              <w:bottom w:val="single" w:sz="4" w:space="0" w:color="auto"/>
              <w:right w:val="single" w:sz="4" w:space="0" w:color="auto"/>
            </w:tcBorders>
            <w:shd w:val="clear" w:color="auto" w:fill="auto"/>
            <w:vAlign w:val="center"/>
            <w:hideMark/>
          </w:tcPr>
          <w:p w14:paraId="23164789"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28C31DB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60589803" w14:textId="37BC497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1CCA410" w14:textId="340F073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203,2</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2BECA6F" w14:textId="564F733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154,7</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4C68EF3F" w14:textId="631DC00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357,9</w:t>
            </w:r>
            <w:r w:rsidRPr="0016481D">
              <w:rPr>
                <w:rFonts w:ascii="Times New Roman" w:eastAsia="Times New Roman" w:hAnsi="Times New Roman" w:cs="Times New Roman"/>
                <w:sz w:val="16"/>
                <w:szCs w:val="16"/>
                <w:lang w:val="ro-MD"/>
              </w:rPr>
              <w:t xml:space="preserve"> </w:t>
            </w:r>
          </w:p>
        </w:tc>
      </w:tr>
      <w:tr w:rsidR="00F746CF" w:rsidRPr="0016481D" w14:paraId="31609BBC" w14:textId="77777777" w:rsidTr="00B97E35">
        <w:trPr>
          <w:trHeight w:val="72"/>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0A3C4CED"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3. Servicii de funcționare (total), din care</w:t>
            </w:r>
          </w:p>
        </w:tc>
        <w:tc>
          <w:tcPr>
            <w:tcW w:w="992" w:type="dxa"/>
            <w:tcBorders>
              <w:top w:val="nil"/>
              <w:left w:val="nil"/>
              <w:bottom w:val="single" w:sz="4" w:space="0" w:color="auto"/>
              <w:right w:val="single" w:sz="4" w:space="0" w:color="auto"/>
            </w:tcBorders>
            <w:shd w:val="clear" w:color="000000" w:fill="D9D9D9"/>
            <w:vAlign w:val="center"/>
            <w:hideMark/>
          </w:tcPr>
          <w:p w14:paraId="465FD0BA" w14:textId="32BCA7B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114,0</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64D744FD" w14:textId="08CBE0A9"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7.265,0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317E7A73" w14:textId="1A01D0B9"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7.379,0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5C2C4DC4" w14:textId="299427F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112,0</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2AB036B0" w14:textId="2A73D036"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10.008,6</w:t>
            </w:r>
            <w:r w:rsidR="008D015B"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452ED9A6" w14:textId="0DBA13D5"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10.120,6</w:t>
            </w:r>
            <w:r w:rsidRPr="0016481D">
              <w:rPr>
                <w:rFonts w:ascii="Times New Roman" w:eastAsia="Times New Roman" w:hAnsi="Times New Roman" w:cs="Times New Roman"/>
                <w:b/>
                <w:bCs/>
                <w:sz w:val="16"/>
                <w:szCs w:val="16"/>
                <w:lang w:val="ro-MD"/>
              </w:rPr>
              <w:t xml:space="preserve"> </w:t>
            </w:r>
          </w:p>
        </w:tc>
      </w:tr>
      <w:tr w:rsidR="00F746CF" w:rsidRPr="0016481D" w14:paraId="305FD0BB" w14:textId="77777777" w:rsidTr="00B97E35">
        <w:trPr>
          <w:trHeight w:val="16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2433A6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 Servicii internet și telefonie</w:t>
            </w:r>
          </w:p>
        </w:tc>
        <w:tc>
          <w:tcPr>
            <w:tcW w:w="992" w:type="dxa"/>
            <w:tcBorders>
              <w:top w:val="nil"/>
              <w:left w:val="nil"/>
              <w:bottom w:val="single" w:sz="4" w:space="0" w:color="auto"/>
              <w:right w:val="single" w:sz="4" w:space="0" w:color="auto"/>
            </w:tcBorders>
            <w:shd w:val="clear" w:color="auto" w:fill="auto"/>
            <w:vAlign w:val="center"/>
            <w:hideMark/>
          </w:tcPr>
          <w:p w14:paraId="4823BF8E" w14:textId="62E3430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E789164" w14:textId="53BAA18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720,0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26E64E6" w14:textId="1DBCFAD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722,0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0218E8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12662CD0" w14:textId="176B965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704,0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4D1D185" w14:textId="78E40B9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704,0</w:t>
            </w:r>
            <w:r w:rsidRPr="0016481D">
              <w:rPr>
                <w:rFonts w:ascii="Times New Roman" w:eastAsia="Times New Roman" w:hAnsi="Times New Roman" w:cs="Times New Roman"/>
                <w:sz w:val="16"/>
                <w:szCs w:val="16"/>
                <w:lang w:val="ro-MD"/>
              </w:rPr>
              <w:t xml:space="preserve"> </w:t>
            </w:r>
          </w:p>
        </w:tc>
      </w:tr>
      <w:tr w:rsidR="00F746CF" w:rsidRPr="0016481D" w14:paraId="45384C79" w14:textId="77777777" w:rsidTr="00B97E35">
        <w:trPr>
          <w:trHeight w:val="10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6D761AF" w14:textId="1B5BE125"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Servicii de locațiune (auto, spații, utilaj)</w:t>
            </w:r>
          </w:p>
        </w:tc>
        <w:tc>
          <w:tcPr>
            <w:tcW w:w="992" w:type="dxa"/>
            <w:tcBorders>
              <w:top w:val="nil"/>
              <w:left w:val="nil"/>
              <w:bottom w:val="single" w:sz="4" w:space="0" w:color="auto"/>
              <w:right w:val="single" w:sz="4" w:space="0" w:color="auto"/>
            </w:tcBorders>
            <w:shd w:val="clear" w:color="auto" w:fill="auto"/>
            <w:vAlign w:val="center"/>
            <w:hideMark/>
          </w:tcPr>
          <w:p w14:paraId="6FCB68E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6984B9E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23DC346D" w14:textId="5E93AF4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1D3EFD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4AA51ECA" w14:textId="552936B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246,9</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B9B05BF" w14:textId="59775AD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246,9</w:t>
            </w:r>
            <w:r w:rsidRPr="0016481D">
              <w:rPr>
                <w:rFonts w:ascii="Times New Roman" w:eastAsia="Times New Roman" w:hAnsi="Times New Roman" w:cs="Times New Roman"/>
                <w:sz w:val="16"/>
                <w:szCs w:val="16"/>
                <w:lang w:val="ro-MD"/>
              </w:rPr>
              <w:t xml:space="preserve"> </w:t>
            </w:r>
          </w:p>
        </w:tc>
      </w:tr>
      <w:tr w:rsidR="00F746CF" w:rsidRPr="0016481D" w14:paraId="276BA10A" w14:textId="77777777" w:rsidTr="00B97E35">
        <w:trPr>
          <w:trHeight w:val="6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BDAA0DD" w14:textId="30CEF82E"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3.3.</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Servicii formare continuă a cadrelor/ reciclare</w:t>
            </w:r>
          </w:p>
        </w:tc>
        <w:tc>
          <w:tcPr>
            <w:tcW w:w="992" w:type="dxa"/>
            <w:tcBorders>
              <w:top w:val="nil"/>
              <w:left w:val="nil"/>
              <w:bottom w:val="single" w:sz="4" w:space="0" w:color="auto"/>
              <w:right w:val="single" w:sz="4" w:space="0" w:color="auto"/>
            </w:tcBorders>
            <w:shd w:val="clear" w:color="auto" w:fill="auto"/>
            <w:vAlign w:val="center"/>
            <w:hideMark/>
          </w:tcPr>
          <w:p w14:paraId="2D5A0F22"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730364D0" w14:textId="2BA2DF1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43F7B1E" w14:textId="2E8F525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2631BF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5F34CC6A" w14:textId="0257D26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123,0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792D7C0" w14:textId="4A67B46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123,0</w:t>
            </w:r>
            <w:r w:rsidRPr="0016481D">
              <w:rPr>
                <w:rFonts w:ascii="Times New Roman" w:eastAsia="Times New Roman" w:hAnsi="Times New Roman" w:cs="Times New Roman"/>
                <w:sz w:val="16"/>
                <w:szCs w:val="16"/>
                <w:lang w:val="ro-MD"/>
              </w:rPr>
              <w:t xml:space="preserve"> </w:t>
            </w:r>
          </w:p>
        </w:tc>
      </w:tr>
      <w:tr w:rsidR="00F746CF" w:rsidRPr="0016481D" w14:paraId="51FB6C54" w14:textId="77777777" w:rsidTr="00B97E35">
        <w:trPr>
          <w:trHeight w:val="15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70DD0A0"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3.4. Servicii de instruire (perfecționare, ZIP House, etc)</w:t>
            </w:r>
          </w:p>
        </w:tc>
        <w:tc>
          <w:tcPr>
            <w:tcW w:w="992" w:type="dxa"/>
            <w:tcBorders>
              <w:top w:val="nil"/>
              <w:left w:val="nil"/>
              <w:bottom w:val="single" w:sz="4" w:space="0" w:color="auto"/>
              <w:right w:val="single" w:sz="4" w:space="0" w:color="auto"/>
            </w:tcBorders>
            <w:shd w:val="clear" w:color="auto" w:fill="auto"/>
            <w:vAlign w:val="center"/>
            <w:hideMark/>
          </w:tcPr>
          <w:p w14:paraId="18097BB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3EDC036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197B8426" w14:textId="0C6A564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28977B4"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5EC1FC52" w14:textId="6348DAA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941,1</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52F9BE03" w14:textId="374879D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941,1</w:t>
            </w:r>
            <w:r w:rsidRPr="0016481D">
              <w:rPr>
                <w:rFonts w:ascii="Times New Roman" w:eastAsia="Times New Roman" w:hAnsi="Times New Roman" w:cs="Times New Roman"/>
                <w:sz w:val="16"/>
                <w:szCs w:val="16"/>
                <w:lang w:val="ro-MD"/>
              </w:rPr>
              <w:t xml:space="preserve"> </w:t>
            </w:r>
          </w:p>
        </w:tc>
      </w:tr>
      <w:tr w:rsidR="00F746CF" w:rsidRPr="0016481D" w14:paraId="74D50991" w14:textId="77777777" w:rsidTr="00B97E35">
        <w:trPr>
          <w:trHeight w:val="99"/>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577BA4B" w14:textId="74F3E0AE"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3.5.</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Servicii de abonare la ediții periodice</w:t>
            </w:r>
          </w:p>
        </w:tc>
        <w:tc>
          <w:tcPr>
            <w:tcW w:w="992" w:type="dxa"/>
            <w:tcBorders>
              <w:top w:val="nil"/>
              <w:left w:val="nil"/>
              <w:bottom w:val="single" w:sz="4" w:space="0" w:color="auto"/>
              <w:right w:val="single" w:sz="4" w:space="0" w:color="auto"/>
            </w:tcBorders>
            <w:shd w:val="clear" w:color="auto" w:fill="auto"/>
            <w:vAlign w:val="center"/>
            <w:hideMark/>
          </w:tcPr>
          <w:p w14:paraId="4D3298A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2917FEFD" w14:textId="7356CEF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89DF718" w14:textId="30086FF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F1D1C9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1ADFF5DA" w14:textId="4E05A9A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214,5</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CE769DD" w14:textId="4926DE0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214,5</w:t>
            </w:r>
            <w:r w:rsidRPr="0016481D">
              <w:rPr>
                <w:rFonts w:ascii="Times New Roman" w:eastAsia="Times New Roman" w:hAnsi="Times New Roman" w:cs="Times New Roman"/>
                <w:sz w:val="16"/>
                <w:szCs w:val="16"/>
                <w:lang w:val="ro-MD"/>
              </w:rPr>
              <w:t xml:space="preserve"> </w:t>
            </w:r>
          </w:p>
        </w:tc>
      </w:tr>
      <w:tr w:rsidR="00F746CF" w:rsidRPr="0016481D" w14:paraId="5D238C78" w14:textId="77777777" w:rsidTr="00B97E35">
        <w:trPr>
          <w:trHeight w:val="17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BDCE80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3.6. Servicii editoriale (tipar, imprimare, etc.)</w:t>
            </w:r>
          </w:p>
        </w:tc>
        <w:tc>
          <w:tcPr>
            <w:tcW w:w="992" w:type="dxa"/>
            <w:tcBorders>
              <w:top w:val="nil"/>
              <w:left w:val="nil"/>
              <w:bottom w:val="single" w:sz="4" w:space="0" w:color="auto"/>
              <w:right w:val="single" w:sz="4" w:space="0" w:color="auto"/>
            </w:tcBorders>
            <w:shd w:val="clear" w:color="auto" w:fill="auto"/>
            <w:vAlign w:val="center"/>
            <w:hideMark/>
          </w:tcPr>
          <w:p w14:paraId="54BF159C"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41ACE82D" w14:textId="2ED9620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153CC68" w14:textId="05EF32B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6D5854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6865CF6D" w14:textId="6D80C50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3.243,6</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4D36702" w14:textId="36ECA81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3.243,6</w:t>
            </w:r>
            <w:r w:rsidRPr="0016481D">
              <w:rPr>
                <w:rFonts w:ascii="Times New Roman" w:eastAsia="Times New Roman" w:hAnsi="Times New Roman" w:cs="Times New Roman"/>
                <w:sz w:val="16"/>
                <w:szCs w:val="16"/>
                <w:lang w:val="ro-MD"/>
              </w:rPr>
              <w:t xml:space="preserve"> </w:t>
            </w:r>
          </w:p>
        </w:tc>
      </w:tr>
      <w:tr w:rsidR="00F746CF" w:rsidRPr="0016481D" w14:paraId="35F79E5D" w14:textId="77777777" w:rsidTr="00B97E35">
        <w:trPr>
          <w:trHeight w:val="13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7D0C22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3.7. Servicii de pază</w:t>
            </w:r>
          </w:p>
        </w:tc>
        <w:tc>
          <w:tcPr>
            <w:tcW w:w="992" w:type="dxa"/>
            <w:tcBorders>
              <w:top w:val="nil"/>
              <w:left w:val="nil"/>
              <w:bottom w:val="single" w:sz="4" w:space="0" w:color="auto"/>
              <w:right w:val="single" w:sz="4" w:space="0" w:color="auto"/>
            </w:tcBorders>
            <w:shd w:val="clear" w:color="auto" w:fill="auto"/>
            <w:vAlign w:val="center"/>
            <w:hideMark/>
          </w:tcPr>
          <w:p w14:paraId="5EB4C42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57D60DA5" w14:textId="5ED9DE7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9D647FC" w14:textId="5302456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C946E9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256404E8" w14:textId="08DFDC6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68,0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91CEE88" w14:textId="5D4AC87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68,0</w:t>
            </w:r>
            <w:r w:rsidRPr="0016481D">
              <w:rPr>
                <w:rFonts w:ascii="Times New Roman" w:eastAsia="Times New Roman" w:hAnsi="Times New Roman" w:cs="Times New Roman"/>
                <w:sz w:val="16"/>
                <w:szCs w:val="16"/>
                <w:lang w:val="ro-MD"/>
              </w:rPr>
              <w:t xml:space="preserve"> </w:t>
            </w:r>
          </w:p>
        </w:tc>
      </w:tr>
      <w:tr w:rsidR="00F746CF" w:rsidRPr="0016481D" w14:paraId="7192167A" w14:textId="77777777" w:rsidTr="00B97E35">
        <w:trPr>
          <w:trHeight w:val="221"/>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7833025" w14:textId="08187641"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3.8.</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Servicii de protocol (delegații, deservire evenimente)</w:t>
            </w:r>
          </w:p>
        </w:tc>
        <w:tc>
          <w:tcPr>
            <w:tcW w:w="992" w:type="dxa"/>
            <w:tcBorders>
              <w:top w:val="nil"/>
              <w:left w:val="nil"/>
              <w:bottom w:val="single" w:sz="4" w:space="0" w:color="auto"/>
              <w:right w:val="single" w:sz="4" w:space="0" w:color="auto"/>
            </w:tcBorders>
            <w:shd w:val="clear" w:color="auto" w:fill="auto"/>
            <w:vAlign w:val="center"/>
            <w:hideMark/>
          </w:tcPr>
          <w:p w14:paraId="7EDAFDE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324AF6CF" w14:textId="19C2E5B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0EB3B18" w14:textId="13C4035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B46BDA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43E71A92" w14:textId="65D4A75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209,0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3F322FE" w14:textId="3D783C9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209,0</w:t>
            </w:r>
            <w:r w:rsidRPr="0016481D">
              <w:rPr>
                <w:rFonts w:ascii="Times New Roman" w:eastAsia="Times New Roman" w:hAnsi="Times New Roman" w:cs="Times New Roman"/>
                <w:sz w:val="16"/>
                <w:szCs w:val="16"/>
                <w:lang w:val="ro-MD"/>
              </w:rPr>
              <w:t xml:space="preserve"> </w:t>
            </w:r>
          </w:p>
        </w:tc>
      </w:tr>
      <w:tr w:rsidR="00F746CF" w:rsidRPr="0016481D" w14:paraId="7EF77823"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754CF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3.9. Servicii poștale</w:t>
            </w:r>
          </w:p>
        </w:tc>
        <w:tc>
          <w:tcPr>
            <w:tcW w:w="992" w:type="dxa"/>
            <w:tcBorders>
              <w:top w:val="nil"/>
              <w:left w:val="nil"/>
              <w:bottom w:val="single" w:sz="4" w:space="0" w:color="auto"/>
              <w:right w:val="single" w:sz="4" w:space="0" w:color="auto"/>
            </w:tcBorders>
            <w:shd w:val="clear" w:color="auto" w:fill="auto"/>
            <w:vAlign w:val="center"/>
            <w:hideMark/>
          </w:tcPr>
          <w:p w14:paraId="0B16894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7A9E4C8D" w14:textId="0CF5A5F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5EBA78C" w14:textId="1FE71B6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C87761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53CAD841" w14:textId="77CD970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30,6</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7D7056A" w14:textId="59174CE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30,6</w:t>
            </w:r>
            <w:r w:rsidRPr="0016481D">
              <w:rPr>
                <w:rFonts w:ascii="Times New Roman" w:eastAsia="Times New Roman" w:hAnsi="Times New Roman" w:cs="Times New Roman"/>
                <w:sz w:val="16"/>
                <w:szCs w:val="16"/>
                <w:lang w:val="ro-MD"/>
              </w:rPr>
              <w:t xml:space="preserve"> </w:t>
            </w:r>
          </w:p>
        </w:tc>
      </w:tr>
      <w:tr w:rsidR="00F746CF" w:rsidRPr="0016481D" w14:paraId="66B7BBAC" w14:textId="77777777" w:rsidTr="00B97E35">
        <w:trPr>
          <w:trHeight w:val="8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6C8E59A" w14:textId="4787B23C"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3.10.</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Servicii asistență juridică (inclusiv, taxa de stat)</w:t>
            </w:r>
          </w:p>
        </w:tc>
        <w:tc>
          <w:tcPr>
            <w:tcW w:w="992" w:type="dxa"/>
            <w:tcBorders>
              <w:top w:val="nil"/>
              <w:left w:val="nil"/>
              <w:bottom w:val="single" w:sz="4" w:space="0" w:color="auto"/>
              <w:right w:val="single" w:sz="4" w:space="0" w:color="auto"/>
            </w:tcBorders>
            <w:shd w:val="clear" w:color="auto" w:fill="auto"/>
            <w:vAlign w:val="center"/>
            <w:hideMark/>
          </w:tcPr>
          <w:p w14:paraId="141D2DC6"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3E71BCE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2C68B7B2" w14:textId="5A436BD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85BEFF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0A11E1CD" w14:textId="32776A4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45,1</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B102DBE" w14:textId="7CDD140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45,1</w:t>
            </w:r>
            <w:r w:rsidRPr="0016481D">
              <w:rPr>
                <w:rFonts w:ascii="Times New Roman" w:eastAsia="Times New Roman" w:hAnsi="Times New Roman" w:cs="Times New Roman"/>
                <w:sz w:val="16"/>
                <w:szCs w:val="16"/>
                <w:lang w:val="ro-MD"/>
              </w:rPr>
              <w:t xml:space="preserve"> </w:t>
            </w:r>
          </w:p>
        </w:tc>
      </w:tr>
      <w:tr w:rsidR="00F746CF" w:rsidRPr="0016481D" w14:paraId="318B6BC5"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1A793D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3.11. Servicii publicitate rezultate științifice</w:t>
            </w:r>
          </w:p>
        </w:tc>
        <w:tc>
          <w:tcPr>
            <w:tcW w:w="992" w:type="dxa"/>
            <w:tcBorders>
              <w:top w:val="nil"/>
              <w:left w:val="nil"/>
              <w:bottom w:val="single" w:sz="4" w:space="0" w:color="auto"/>
              <w:right w:val="single" w:sz="4" w:space="0" w:color="auto"/>
            </w:tcBorders>
            <w:shd w:val="clear" w:color="auto" w:fill="auto"/>
            <w:vAlign w:val="center"/>
            <w:hideMark/>
          </w:tcPr>
          <w:p w14:paraId="04DEAD12"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6DA22D7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01B7AC64" w14:textId="55A0AB4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E5D3099"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581E473B" w14:textId="5D5B0BE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532,9</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C9F97B3" w14:textId="0C148D8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532,9</w:t>
            </w:r>
            <w:r w:rsidRPr="0016481D">
              <w:rPr>
                <w:rFonts w:ascii="Times New Roman" w:eastAsia="Times New Roman" w:hAnsi="Times New Roman" w:cs="Times New Roman"/>
                <w:sz w:val="16"/>
                <w:szCs w:val="16"/>
                <w:lang w:val="ro-MD"/>
              </w:rPr>
              <w:t xml:space="preserve"> </w:t>
            </w:r>
          </w:p>
        </w:tc>
      </w:tr>
      <w:tr w:rsidR="00F746CF" w:rsidRPr="0016481D" w14:paraId="4628C03A" w14:textId="77777777" w:rsidTr="00B97E35">
        <w:trPr>
          <w:trHeight w:val="1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CB231D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3.12. Servicii menținere site/camere video</w:t>
            </w:r>
          </w:p>
        </w:tc>
        <w:tc>
          <w:tcPr>
            <w:tcW w:w="992" w:type="dxa"/>
            <w:tcBorders>
              <w:top w:val="nil"/>
              <w:left w:val="nil"/>
              <w:bottom w:val="single" w:sz="4" w:space="0" w:color="auto"/>
              <w:right w:val="single" w:sz="4" w:space="0" w:color="auto"/>
            </w:tcBorders>
            <w:shd w:val="clear" w:color="auto" w:fill="auto"/>
            <w:vAlign w:val="center"/>
            <w:hideMark/>
          </w:tcPr>
          <w:p w14:paraId="6B2E032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5F3CD6E6"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3C0D11A4" w14:textId="1583F19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C6AA37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020E9CE6" w14:textId="76B5483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304,8</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5A5D6A9" w14:textId="73AA26E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304,8</w:t>
            </w:r>
            <w:r w:rsidRPr="0016481D">
              <w:rPr>
                <w:rFonts w:ascii="Times New Roman" w:eastAsia="Times New Roman" w:hAnsi="Times New Roman" w:cs="Times New Roman"/>
                <w:sz w:val="16"/>
                <w:szCs w:val="16"/>
                <w:lang w:val="ro-MD"/>
              </w:rPr>
              <w:t xml:space="preserve"> </w:t>
            </w:r>
          </w:p>
        </w:tc>
      </w:tr>
      <w:tr w:rsidR="00F746CF" w:rsidRPr="0016481D" w14:paraId="1C14B6ED" w14:textId="77777777" w:rsidTr="00B97E35">
        <w:trPr>
          <w:trHeight w:val="6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4634FB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3.13. Servicii publicitare și promovare</w:t>
            </w:r>
          </w:p>
        </w:tc>
        <w:tc>
          <w:tcPr>
            <w:tcW w:w="992" w:type="dxa"/>
            <w:tcBorders>
              <w:top w:val="nil"/>
              <w:left w:val="nil"/>
              <w:bottom w:val="single" w:sz="4" w:space="0" w:color="auto"/>
              <w:right w:val="single" w:sz="4" w:space="0" w:color="auto"/>
            </w:tcBorders>
            <w:shd w:val="clear" w:color="auto" w:fill="auto"/>
            <w:vAlign w:val="center"/>
            <w:hideMark/>
          </w:tcPr>
          <w:p w14:paraId="10F53A0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2ABFFAA2"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21FED565" w14:textId="734792A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84D548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59B10B99" w14:textId="5291801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476,0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816C1C6" w14:textId="5D8EC0E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476,0</w:t>
            </w:r>
            <w:r w:rsidRPr="0016481D">
              <w:rPr>
                <w:rFonts w:ascii="Times New Roman" w:eastAsia="Times New Roman" w:hAnsi="Times New Roman" w:cs="Times New Roman"/>
                <w:sz w:val="16"/>
                <w:szCs w:val="16"/>
                <w:lang w:val="ro-MD"/>
              </w:rPr>
              <w:t xml:space="preserve"> </w:t>
            </w:r>
          </w:p>
        </w:tc>
      </w:tr>
      <w:tr w:rsidR="00F746CF" w:rsidRPr="0016481D" w14:paraId="0B75D1F0"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1BA6E7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3.14. Servicii evaluare program de studii</w:t>
            </w:r>
          </w:p>
        </w:tc>
        <w:tc>
          <w:tcPr>
            <w:tcW w:w="992" w:type="dxa"/>
            <w:tcBorders>
              <w:top w:val="nil"/>
              <w:left w:val="nil"/>
              <w:bottom w:val="single" w:sz="4" w:space="0" w:color="auto"/>
              <w:right w:val="single" w:sz="4" w:space="0" w:color="auto"/>
            </w:tcBorders>
            <w:shd w:val="clear" w:color="auto" w:fill="auto"/>
            <w:vAlign w:val="center"/>
            <w:hideMark/>
          </w:tcPr>
          <w:p w14:paraId="482C0F2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5D4D97FE"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04CCC2CB" w14:textId="7732D3F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E599F3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0F3DE709" w14:textId="2A7C6F5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318,5</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54D506E1" w14:textId="5DBF335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318,5</w:t>
            </w:r>
            <w:r w:rsidRPr="0016481D">
              <w:rPr>
                <w:rFonts w:ascii="Times New Roman" w:eastAsia="Times New Roman" w:hAnsi="Times New Roman" w:cs="Times New Roman"/>
                <w:sz w:val="16"/>
                <w:szCs w:val="16"/>
                <w:lang w:val="ro-MD"/>
              </w:rPr>
              <w:t xml:space="preserve"> </w:t>
            </w:r>
          </w:p>
        </w:tc>
      </w:tr>
      <w:tr w:rsidR="00F746CF" w:rsidRPr="0016481D" w14:paraId="54190CF8"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203A2C1" w14:textId="0ED8200C"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3.15. Servicii</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transport</w:t>
            </w:r>
          </w:p>
        </w:tc>
        <w:tc>
          <w:tcPr>
            <w:tcW w:w="992" w:type="dxa"/>
            <w:tcBorders>
              <w:top w:val="nil"/>
              <w:left w:val="nil"/>
              <w:bottom w:val="single" w:sz="4" w:space="0" w:color="auto"/>
              <w:right w:val="single" w:sz="4" w:space="0" w:color="auto"/>
            </w:tcBorders>
            <w:shd w:val="clear" w:color="auto" w:fill="auto"/>
            <w:vAlign w:val="center"/>
            <w:hideMark/>
          </w:tcPr>
          <w:p w14:paraId="2087934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0C2A5B2C" w14:textId="3B0683A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FF85FEE" w14:textId="58E5504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685091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38BAE38B" w14:textId="0D484F1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162,4</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4B80EB4" w14:textId="310D99F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162,4</w:t>
            </w:r>
            <w:r w:rsidRPr="0016481D">
              <w:rPr>
                <w:rFonts w:ascii="Times New Roman" w:eastAsia="Times New Roman" w:hAnsi="Times New Roman" w:cs="Times New Roman"/>
                <w:sz w:val="16"/>
                <w:szCs w:val="16"/>
                <w:lang w:val="ro-MD"/>
              </w:rPr>
              <w:t xml:space="preserve"> </w:t>
            </w:r>
          </w:p>
        </w:tc>
      </w:tr>
      <w:tr w:rsidR="00F746CF" w:rsidRPr="0016481D" w14:paraId="6463B1DA"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013706A"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3.16. Servicii asigurare auto</w:t>
            </w:r>
          </w:p>
        </w:tc>
        <w:tc>
          <w:tcPr>
            <w:tcW w:w="992" w:type="dxa"/>
            <w:tcBorders>
              <w:top w:val="nil"/>
              <w:left w:val="nil"/>
              <w:bottom w:val="single" w:sz="4" w:space="0" w:color="auto"/>
              <w:right w:val="single" w:sz="4" w:space="0" w:color="auto"/>
            </w:tcBorders>
            <w:shd w:val="clear" w:color="auto" w:fill="auto"/>
            <w:vAlign w:val="center"/>
            <w:hideMark/>
          </w:tcPr>
          <w:p w14:paraId="64CC890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15B2527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7512BFE0" w14:textId="7BCBDDF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B57DEF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2512C8C3" w14:textId="770EEF0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25,5</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5CAC9883" w14:textId="6ECB109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25,5</w:t>
            </w:r>
            <w:r w:rsidRPr="0016481D">
              <w:rPr>
                <w:rFonts w:ascii="Times New Roman" w:eastAsia="Times New Roman" w:hAnsi="Times New Roman" w:cs="Times New Roman"/>
                <w:sz w:val="16"/>
                <w:szCs w:val="16"/>
                <w:lang w:val="ro-MD"/>
              </w:rPr>
              <w:t xml:space="preserve"> </w:t>
            </w:r>
          </w:p>
        </w:tc>
      </w:tr>
      <w:tr w:rsidR="00F746CF" w:rsidRPr="0016481D" w14:paraId="6A60F2FF" w14:textId="77777777" w:rsidTr="00B97E35">
        <w:trPr>
          <w:trHeight w:val="9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FAAF75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3.17. Servicii reparații utilaj auto, revizia tehnica</w:t>
            </w:r>
          </w:p>
        </w:tc>
        <w:tc>
          <w:tcPr>
            <w:tcW w:w="992" w:type="dxa"/>
            <w:tcBorders>
              <w:top w:val="nil"/>
              <w:left w:val="nil"/>
              <w:bottom w:val="single" w:sz="4" w:space="0" w:color="auto"/>
              <w:right w:val="single" w:sz="4" w:space="0" w:color="auto"/>
            </w:tcBorders>
            <w:shd w:val="clear" w:color="auto" w:fill="auto"/>
            <w:vAlign w:val="center"/>
            <w:hideMark/>
          </w:tcPr>
          <w:p w14:paraId="3CDFF48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76B5187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1C7962C2" w14:textId="1CBB150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7CE5CF4"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42D0EA7C" w14:textId="46D6137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250,7</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3C07BF9" w14:textId="46EFCD3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250,7</w:t>
            </w:r>
            <w:r w:rsidRPr="0016481D">
              <w:rPr>
                <w:rFonts w:ascii="Times New Roman" w:eastAsia="Times New Roman" w:hAnsi="Times New Roman" w:cs="Times New Roman"/>
                <w:sz w:val="16"/>
                <w:szCs w:val="16"/>
                <w:lang w:val="ro-MD"/>
              </w:rPr>
              <w:t xml:space="preserve"> </w:t>
            </w:r>
          </w:p>
        </w:tc>
      </w:tr>
      <w:tr w:rsidR="00F746CF" w:rsidRPr="0016481D" w14:paraId="702F71E0" w14:textId="77777777" w:rsidTr="00B97E35">
        <w:trPr>
          <w:trHeight w:val="21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456FDE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3.18. Alte servicii </w:t>
            </w:r>
          </w:p>
        </w:tc>
        <w:tc>
          <w:tcPr>
            <w:tcW w:w="992" w:type="dxa"/>
            <w:tcBorders>
              <w:top w:val="nil"/>
              <w:left w:val="nil"/>
              <w:bottom w:val="single" w:sz="4" w:space="0" w:color="auto"/>
              <w:right w:val="single" w:sz="4" w:space="0" w:color="auto"/>
            </w:tcBorders>
            <w:shd w:val="clear" w:color="auto" w:fill="auto"/>
            <w:vAlign w:val="center"/>
            <w:hideMark/>
          </w:tcPr>
          <w:p w14:paraId="3858260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28B84FA3" w14:textId="6F64B2D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2.520,0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1D3D94F" w14:textId="4201E2A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2.520,0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7449545"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1D1F75A6" w14:textId="788EF39C"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1.523,6</w:t>
            </w:r>
            <w:r w:rsidR="008D015B"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5AF12543" w14:textId="413BA56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1.523,6</w:t>
            </w:r>
            <w:r w:rsidRPr="0016481D">
              <w:rPr>
                <w:rFonts w:ascii="Times New Roman" w:eastAsia="Times New Roman" w:hAnsi="Times New Roman" w:cs="Times New Roman"/>
                <w:sz w:val="16"/>
                <w:szCs w:val="16"/>
                <w:lang w:val="ro-MD"/>
              </w:rPr>
              <w:t xml:space="preserve"> </w:t>
            </w:r>
          </w:p>
        </w:tc>
      </w:tr>
      <w:tr w:rsidR="00F746CF" w:rsidRPr="0016481D" w14:paraId="08BCB315"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73085D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3.19. Servicii design/proiectare</w:t>
            </w:r>
          </w:p>
        </w:tc>
        <w:tc>
          <w:tcPr>
            <w:tcW w:w="992" w:type="dxa"/>
            <w:tcBorders>
              <w:top w:val="nil"/>
              <w:left w:val="nil"/>
              <w:bottom w:val="single" w:sz="4" w:space="0" w:color="auto"/>
              <w:right w:val="single" w:sz="4" w:space="0" w:color="auto"/>
            </w:tcBorders>
            <w:shd w:val="clear" w:color="auto" w:fill="auto"/>
            <w:vAlign w:val="center"/>
            <w:hideMark/>
          </w:tcPr>
          <w:p w14:paraId="4B8BD03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4DBEB30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27E6FB78" w14:textId="55A101F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34A01F5"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293A0C44" w14:textId="3158AC1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134,5</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2F554A3" w14:textId="5B5D525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134,5</w:t>
            </w:r>
            <w:r w:rsidRPr="0016481D">
              <w:rPr>
                <w:rFonts w:ascii="Times New Roman" w:eastAsia="Times New Roman" w:hAnsi="Times New Roman" w:cs="Times New Roman"/>
                <w:sz w:val="16"/>
                <w:szCs w:val="16"/>
                <w:lang w:val="ro-MD"/>
              </w:rPr>
              <w:t xml:space="preserve"> </w:t>
            </w:r>
          </w:p>
        </w:tc>
      </w:tr>
      <w:tr w:rsidR="00F746CF" w:rsidRPr="0016481D" w14:paraId="0674F7F3"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A2ED32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3.22.Taxa folosirea drumurilor</w:t>
            </w:r>
          </w:p>
        </w:tc>
        <w:tc>
          <w:tcPr>
            <w:tcW w:w="992" w:type="dxa"/>
            <w:tcBorders>
              <w:top w:val="nil"/>
              <w:left w:val="nil"/>
              <w:bottom w:val="single" w:sz="4" w:space="0" w:color="auto"/>
              <w:right w:val="single" w:sz="4" w:space="0" w:color="auto"/>
            </w:tcBorders>
            <w:shd w:val="clear" w:color="auto" w:fill="auto"/>
            <w:vAlign w:val="center"/>
            <w:hideMark/>
          </w:tcPr>
          <w:p w14:paraId="0166F3DC"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65A5E1F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27DB810D" w14:textId="0030B52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AF2A25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394BD766" w14:textId="7955B80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453,9</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D93496F" w14:textId="7F0EEA3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453,9</w:t>
            </w:r>
            <w:r w:rsidRPr="0016481D">
              <w:rPr>
                <w:rFonts w:ascii="Times New Roman" w:eastAsia="Times New Roman" w:hAnsi="Times New Roman" w:cs="Times New Roman"/>
                <w:sz w:val="16"/>
                <w:szCs w:val="16"/>
                <w:lang w:val="ro-MD"/>
              </w:rPr>
              <w:t xml:space="preserve"> </w:t>
            </w:r>
          </w:p>
        </w:tc>
      </w:tr>
      <w:tr w:rsidR="00F746CF" w:rsidRPr="0016481D" w14:paraId="06373DF3"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058E9D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3.26. Alte servicii</w:t>
            </w:r>
          </w:p>
        </w:tc>
        <w:tc>
          <w:tcPr>
            <w:tcW w:w="992" w:type="dxa"/>
            <w:tcBorders>
              <w:top w:val="nil"/>
              <w:left w:val="nil"/>
              <w:bottom w:val="single" w:sz="4" w:space="0" w:color="auto"/>
              <w:right w:val="single" w:sz="4" w:space="0" w:color="auto"/>
            </w:tcBorders>
            <w:shd w:val="clear" w:color="auto" w:fill="auto"/>
            <w:vAlign w:val="center"/>
            <w:hideMark/>
          </w:tcPr>
          <w:p w14:paraId="7E0F984C" w14:textId="7107846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112,0</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3752887B" w14:textId="3DB3F4F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4AADAC" w14:textId="04DEAEB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3.212,0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FF59B43" w14:textId="634DA04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112,0</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C525C3D"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3EA97696" w14:textId="432F7C9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112,0</w:t>
            </w:r>
            <w:r w:rsidRPr="0016481D">
              <w:rPr>
                <w:rFonts w:ascii="Times New Roman" w:eastAsia="Times New Roman" w:hAnsi="Times New Roman" w:cs="Times New Roman"/>
                <w:sz w:val="16"/>
                <w:szCs w:val="16"/>
                <w:lang w:val="ro-MD"/>
              </w:rPr>
              <w:t xml:space="preserve"> </w:t>
            </w:r>
          </w:p>
        </w:tc>
      </w:tr>
      <w:tr w:rsidR="00F746CF" w:rsidRPr="0016481D" w14:paraId="7AA61DE9"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050448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3.27. Brevet</w:t>
            </w:r>
          </w:p>
        </w:tc>
        <w:tc>
          <w:tcPr>
            <w:tcW w:w="992" w:type="dxa"/>
            <w:tcBorders>
              <w:top w:val="nil"/>
              <w:left w:val="nil"/>
              <w:bottom w:val="single" w:sz="4" w:space="0" w:color="auto"/>
              <w:right w:val="single" w:sz="4" w:space="0" w:color="auto"/>
            </w:tcBorders>
            <w:shd w:val="clear" w:color="auto" w:fill="auto"/>
            <w:vAlign w:val="center"/>
            <w:hideMark/>
          </w:tcPr>
          <w:p w14:paraId="7260EFA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0BD72EB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5926FF5C" w14:textId="288F1A3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81F5C1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761BC460"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22498CAA" w14:textId="01B17D0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4E040DA2"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51D670C6"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4. Reparații imobilizări (curente, capitale)</w:t>
            </w:r>
          </w:p>
        </w:tc>
        <w:tc>
          <w:tcPr>
            <w:tcW w:w="992" w:type="dxa"/>
            <w:tcBorders>
              <w:top w:val="nil"/>
              <w:left w:val="nil"/>
              <w:bottom w:val="single" w:sz="4" w:space="0" w:color="auto"/>
              <w:right w:val="single" w:sz="4" w:space="0" w:color="auto"/>
            </w:tcBorders>
            <w:shd w:val="clear" w:color="000000" w:fill="D9D9D9"/>
            <w:vAlign w:val="center"/>
            <w:hideMark/>
          </w:tcPr>
          <w:p w14:paraId="2AB142F5" w14:textId="14DBFD6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1.850,0</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6D628179" w14:textId="3663B854"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9.540,0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770E024E" w14:textId="539A6E0F"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11.390,0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6F7B5435" w14:textId="22FBBFC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1.850,0</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695A686B" w14:textId="32F4AE2D"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2.960,7</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4C64B1C1" w14:textId="083948F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4.810,7</w:t>
            </w:r>
            <w:r w:rsidRPr="0016481D">
              <w:rPr>
                <w:rFonts w:ascii="Times New Roman" w:eastAsia="Times New Roman" w:hAnsi="Times New Roman" w:cs="Times New Roman"/>
                <w:b/>
                <w:bCs/>
                <w:sz w:val="16"/>
                <w:szCs w:val="16"/>
                <w:lang w:val="ro-MD"/>
              </w:rPr>
              <w:t xml:space="preserve"> </w:t>
            </w:r>
          </w:p>
        </w:tc>
      </w:tr>
      <w:tr w:rsidR="00F746CF" w:rsidRPr="0016481D" w14:paraId="5649AB99"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8BD580"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4.1. Reparații imobilizări (curente)</w:t>
            </w:r>
          </w:p>
        </w:tc>
        <w:tc>
          <w:tcPr>
            <w:tcW w:w="992" w:type="dxa"/>
            <w:tcBorders>
              <w:top w:val="nil"/>
              <w:left w:val="nil"/>
              <w:bottom w:val="single" w:sz="4" w:space="0" w:color="auto"/>
              <w:right w:val="single" w:sz="4" w:space="0" w:color="auto"/>
            </w:tcBorders>
            <w:shd w:val="clear" w:color="auto" w:fill="auto"/>
            <w:vAlign w:val="center"/>
            <w:hideMark/>
          </w:tcPr>
          <w:p w14:paraId="6B8A3436" w14:textId="717CCB1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1.850,0</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3001FBF8" w14:textId="33B5557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5.740,0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72C38C7" w14:textId="2143729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7.590,0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68B0268" w14:textId="0DE963A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1.850,0</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DE84100" w14:textId="226652E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1.420,2</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42126216" w14:textId="5077FBE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3.270,2</w:t>
            </w:r>
            <w:r w:rsidRPr="0016481D">
              <w:rPr>
                <w:rFonts w:ascii="Times New Roman" w:eastAsia="Times New Roman" w:hAnsi="Times New Roman" w:cs="Times New Roman"/>
                <w:sz w:val="16"/>
                <w:szCs w:val="16"/>
                <w:lang w:val="ro-MD"/>
              </w:rPr>
              <w:t xml:space="preserve"> </w:t>
            </w:r>
          </w:p>
        </w:tc>
      </w:tr>
      <w:tr w:rsidR="00F746CF" w:rsidRPr="0016481D" w14:paraId="2ADEF238"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34902F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4.2. Reparații imobilizări (capitale)</w:t>
            </w:r>
          </w:p>
        </w:tc>
        <w:tc>
          <w:tcPr>
            <w:tcW w:w="992" w:type="dxa"/>
            <w:tcBorders>
              <w:top w:val="nil"/>
              <w:left w:val="nil"/>
              <w:bottom w:val="single" w:sz="4" w:space="0" w:color="auto"/>
              <w:right w:val="single" w:sz="4" w:space="0" w:color="auto"/>
            </w:tcBorders>
            <w:shd w:val="clear" w:color="auto" w:fill="auto"/>
            <w:vAlign w:val="center"/>
            <w:hideMark/>
          </w:tcPr>
          <w:p w14:paraId="0303BDA3"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418ECC03" w14:textId="57B71C1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E3578F8" w14:textId="3A38716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46E7F7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1E1CA2A4" w14:textId="77AF260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1.540,5</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4B984013" w14:textId="0ACC209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1.540,5</w:t>
            </w:r>
            <w:r w:rsidRPr="0016481D">
              <w:rPr>
                <w:rFonts w:ascii="Times New Roman" w:eastAsia="Times New Roman" w:hAnsi="Times New Roman" w:cs="Times New Roman"/>
                <w:sz w:val="16"/>
                <w:szCs w:val="16"/>
                <w:lang w:val="ro-MD"/>
              </w:rPr>
              <w:t xml:space="preserve"> </w:t>
            </w:r>
          </w:p>
        </w:tc>
      </w:tr>
      <w:tr w:rsidR="00F746CF" w:rsidRPr="0016481D" w14:paraId="3C957555"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45FF159A"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5. Consumuri și cheltuieli materiale, total, inclusiv,</w:t>
            </w:r>
          </w:p>
        </w:tc>
        <w:tc>
          <w:tcPr>
            <w:tcW w:w="992" w:type="dxa"/>
            <w:tcBorders>
              <w:top w:val="nil"/>
              <w:left w:val="nil"/>
              <w:bottom w:val="single" w:sz="4" w:space="0" w:color="auto"/>
              <w:right w:val="single" w:sz="4" w:space="0" w:color="auto"/>
            </w:tcBorders>
            <w:shd w:val="clear" w:color="000000" w:fill="D9D9D9"/>
            <w:vAlign w:val="center"/>
            <w:hideMark/>
          </w:tcPr>
          <w:p w14:paraId="65EC84D1" w14:textId="0BB3F72B"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4.633,9</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3DB037E4" w14:textId="36CD386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8.674,2</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2C5D0A3C" w14:textId="5D15906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13.308,1</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085E6290" w14:textId="1E92E230"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2.588,6</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27F7DBB9" w14:textId="76272066"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20.641,4</w:t>
            </w:r>
            <w:r w:rsidR="008D015B"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6AB4FE87" w14:textId="2F321339"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23.230,0</w:t>
            </w:r>
            <w:r w:rsidRPr="0016481D">
              <w:rPr>
                <w:rFonts w:ascii="Times New Roman" w:eastAsia="Times New Roman" w:hAnsi="Times New Roman" w:cs="Times New Roman"/>
                <w:b/>
                <w:bCs/>
                <w:sz w:val="16"/>
                <w:szCs w:val="16"/>
                <w:lang w:val="ro-MD"/>
              </w:rPr>
              <w:t xml:space="preserve"> </w:t>
            </w:r>
          </w:p>
        </w:tc>
      </w:tr>
      <w:tr w:rsidR="00F746CF" w:rsidRPr="0016481D" w14:paraId="21F35290"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CC3141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 Combustibil, carburanți și lubrifianți</w:t>
            </w:r>
          </w:p>
        </w:tc>
        <w:tc>
          <w:tcPr>
            <w:tcW w:w="992" w:type="dxa"/>
            <w:tcBorders>
              <w:top w:val="nil"/>
              <w:left w:val="nil"/>
              <w:bottom w:val="single" w:sz="4" w:space="0" w:color="auto"/>
              <w:right w:val="single" w:sz="4" w:space="0" w:color="auto"/>
            </w:tcBorders>
            <w:shd w:val="clear" w:color="auto" w:fill="auto"/>
            <w:vAlign w:val="center"/>
            <w:hideMark/>
          </w:tcPr>
          <w:p w14:paraId="72E7C5B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40992997" w14:textId="1C32FF5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EDD6889" w14:textId="58957D4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F003214"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658DE8BA" w14:textId="79144E0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492,0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0262202" w14:textId="2F7050E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492,0</w:t>
            </w:r>
            <w:r w:rsidRPr="0016481D">
              <w:rPr>
                <w:rFonts w:ascii="Times New Roman" w:eastAsia="Times New Roman" w:hAnsi="Times New Roman" w:cs="Times New Roman"/>
                <w:sz w:val="16"/>
                <w:szCs w:val="16"/>
                <w:lang w:val="ro-MD"/>
              </w:rPr>
              <w:t xml:space="preserve"> </w:t>
            </w:r>
          </w:p>
        </w:tc>
      </w:tr>
      <w:tr w:rsidR="00F746CF" w:rsidRPr="0016481D" w14:paraId="0F42CFE7"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EB31BC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5.2. Piese de schimb (anvelope)</w:t>
            </w:r>
          </w:p>
        </w:tc>
        <w:tc>
          <w:tcPr>
            <w:tcW w:w="992" w:type="dxa"/>
            <w:tcBorders>
              <w:top w:val="nil"/>
              <w:left w:val="nil"/>
              <w:bottom w:val="single" w:sz="4" w:space="0" w:color="auto"/>
              <w:right w:val="single" w:sz="4" w:space="0" w:color="auto"/>
            </w:tcBorders>
            <w:shd w:val="clear" w:color="auto" w:fill="auto"/>
            <w:vAlign w:val="center"/>
            <w:hideMark/>
          </w:tcPr>
          <w:p w14:paraId="083C92DC"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16DAA9F0" w14:textId="3C209B7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B60F83" w14:textId="0023E9D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C7DFEB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78A0879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417DB984" w14:textId="12837DE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6C7F8CB1"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12E8752" w14:textId="7E6E85BD"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5.3. Produse alimentare, ap</w:t>
            </w:r>
            <w:r w:rsidR="004B72D6">
              <w:rPr>
                <w:rFonts w:ascii="Times New Roman" w:eastAsia="Times New Roman" w:hAnsi="Times New Roman" w:cs="Times New Roman"/>
                <w:sz w:val="16"/>
                <w:szCs w:val="16"/>
                <w:lang w:val="ro-MD"/>
              </w:rPr>
              <w:t>ă</w:t>
            </w:r>
            <w:r w:rsidRPr="0016481D">
              <w:rPr>
                <w:rFonts w:ascii="Times New Roman" w:eastAsia="Times New Roman" w:hAnsi="Times New Roman" w:cs="Times New Roman"/>
                <w:sz w:val="16"/>
                <w:szCs w:val="16"/>
                <w:lang w:val="ro-MD"/>
              </w:rPr>
              <w:t xml:space="preserve"> potabil</w:t>
            </w:r>
            <w:r w:rsidR="004B72D6">
              <w:rPr>
                <w:rFonts w:ascii="Times New Roman" w:eastAsia="Times New Roman" w:hAnsi="Times New Roman" w:cs="Times New Roman"/>
                <w:sz w:val="16"/>
                <w:szCs w:val="16"/>
                <w:lang w:val="ro-MD"/>
              </w:rPr>
              <w:t>ă</w:t>
            </w:r>
          </w:p>
        </w:tc>
        <w:tc>
          <w:tcPr>
            <w:tcW w:w="992" w:type="dxa"/>
            <w:tcBorders>
              <w:top w:val="nil"/>
              <w:left w:val="nil"/>
              <w:bottom w:val="single" w:sz="4" w:space="0" w:color="auto"/>
              <w:right w:val="single" w:sz="4" w:space="0" w:color="auto"/>
            </w:tcBorders>
            <w:shd w:val="clear" w:color="auto" w:fill="auto"/>
            <w:vAlign w:val="center"/>
            <w:hideMark/>
          </w:tcPr>
          <w:p w14:paraId="410A0352"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382E32E9" w14:textId="712C0A5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63F17B" w14:textId="08034E7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833D78C"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17E0E3DD" w14:textId="59CBAF7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171,0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9924C22" w14:textId="78141C5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171,0</w:t>
            </w:r>
            <w:r w:rsidRPr="0016481D">
              <w:rPr>
                <w:rFonts w:ascii="Times New Roman" w:eastAsia="Times New Roman" w:hAnsi="Times New Roman" w:cs="Times New Roman"/>
                <w:sz w:val="16"/>
                <w:szCs w:val="16"/>
                <w:lang w:val="ro-MD"/>
              </w:rPr>
              <w:t xml:space="preserve"> </w:t>
            </w:r>
          </w:p>
        </w:tc>
      </w:tr>
      <w:tr w:rsidR="00F746CF" w:rsidRPr="0016481D" w14:paraId="7F93587F"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445420E" w14:textId="4FF45255"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5.4.</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Medicamente și materiale sanitare</w:t>
            </w:r>
          </w:p>
        </w:tc>
        <w:tc>
          <w:tcPr>
            <w:tcW w:w="992" w:type="dxa"/>
            <w:tcBorders>
              <w:top w:val="nil"/>
              <w:left w:val="nil"/>
              <w:bottom w:val="single" w:sz="4" w:space="0" w:color="auto"/>
              <w:right w:val="single" w:sz="4" w:space="0" w:color="auto"/>
            </w:tcBorders>
            <w:shd w:val="clear" w:color="auto" w:fill="auto"/>
            <w:vAlign w:val="center"/>
            <w:hideMark/>
          </w:tcPr>
          <w:p w14:paraId="200418A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5833C651" w14:textId="7342B75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520,0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4BFBF9" w14:textId="0668D1D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520,0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F0E6489"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4633B6E2" w14:textId="63E474A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424,1</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48FBD125" w14:textId="2D80257D"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424,1</w:t>
            </w:r>
            <w:r w:rsidRPr="0016481D">
              <w:rPr>
                <w:rFonts w:ascii="Times New Roman" w:eastAsia="Times New Roman" w:hAnsi="Times New Roman" w:cs="Times New Roman"/>
                <w:sz w:val="16"/>
                <w:szCs w:val="16"/>
                <w:lang w:val="ro-MD"/>
              </w:rPr>
              <w:t xml:space="preserve"> </w:t>
            </w:r>
          </w:p>
        </w:tc>
      </w:tr>
      <w:tr w:rsidR="00F746CF" w:rsidRPr="0016481D" w14:paraId="2B598515"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2B6FB1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5.5. Materiale didactice, științifice și alte scopuri</w:t>
            </w:r>
          </w:p>
        </w:tc>
        <w:tc>
          <w:tcPr>
            <w:tcW w:w="992" w:type="dxa"/>
            <w:tcBorders>
              <w:top w:val="nil"/>
              <w:left w:val="nil"/>
              <w:bottom w:val="single" w:sz="4" w:space="0" w:color="auto"/>
              <w:right w:val="single" w:sz="4" w:space="0" w:color="auto"/>
            </w:tcBorders>
            <w:shd w:val="clear" w:color="auto" w:fill="auto"/>
            <w:vAlign w:val="center"/>
            <w:hideMark/>
          </w:tcPr>
          <w:p w14:paraId="50CBA468" w14:textId="797236E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2.239,3</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2F6EF7B5" w14:textId="6E52CB2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1.465,6</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F21B0FF" w14:textId="1F23E96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3.704,9</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A900319" w14:textId="12CCF74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194,0</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1D3B577" w14:textId="6842E58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2.149,7</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1E578D7" w14:textId="12D3524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2.343,7</w:t>
            </w:r>
            <w:r w:rsidRPr="0016481D">
              <w:rPr>
                <w:rFonts w:ascii="Times New Roman" w:eastAsia="Times New Roman" w:hAnsi="Times New Roman" w:cs="Times New Roman"/>
                <w:sz w:val="16"/>
                <w:szCs w:val="16"/>
                <w:lang w:val="ro-MD"/>
              </w:rPr>
              <w:t xml:space="preserve"> </w:t>
            </w:r>
          </w:p>
        </w:tc>
      </w:tr>
      <w:tr w:rsidR="00F746CF" w:rsidRPr="0016481D" w14:paraId="696B3116"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4533A3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5.6. Materiale de uz gospodăresc</w:t>
            </w:r>
          </w:p>
        </w:tc>
        <w:tc>
          <w:tcPr>
            <w:tcW w:w="992" w:type="dxa"/>
            <w:tcBorders>
              <w:top w:val="nil"/>
              <w:left w:val="nil"/>
              <w:bottom w:val="single" w:sz="4" w:space="0" w:color="auto"/>
              <w:right w:val="single" w:sz="4" w:space="0" w:color="auto"/>
            </w:tcBorders>
            <w:shd w:val="clear" w:color="auto" w:fill="auto"/>
            <w:vAlign w:val="center"/>
            <w:hideMark/>
          </w:tcPr>
          <w:p w14:paraId="27ED23AD" w14:textId="2A20082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395,0</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4F7E7991" w14:textId="4885125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20A81B9" w14:textId="784CFB1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1.495,0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81F6C14" w14:textId="716A67A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395,0</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881F4E2" w14:textId="4B5BB1F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1.699,4</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C9C7618" w14:textId="6FB884B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2.094,4</w:t>
            </w:r>
            <w:r w:rsidRPr="0016481D">
              <w:rPr>
                <w:rFonts w:ascii="Times New Roman" w:eastAsia="Times New Roman" w:hAnsi="Times New Roman" w:cs="Times New Roman"/>
                <w:sz w:val="16"/>
                <w:szCs w:val="16"/>
                <w:lang w:val="ro-MD"/>
              </w:rPr>
              <w:t xml:space="preserve"> </w:t>
            </w:r>
          </w:p>
        </w:tc>
      </w:tr>
      <w:tr w:rsidR="00F746CF" w:rsidRPr="0016481D" w14:paraId="241B637A"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04705F0"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5.7. Rechizite de birou</w:t>
            </w:r>
          </w:p>
        </w:tc>
        <w:tc>
          <w:tcPr>
            <w:tcW w:w="992" w:type="dxa"/>
            <w:tcBorders>
              <w:top w:val="nil"/>
              <w:left w:val="nil"/>
              <w:bottom w:val="single" w:sz="4" w:space="0" w:color="auto"/>
              <w:right w:val="single" w:sz="4" w:space="0" w:color="auto"/>
            </w:tcBorders>
            <w:shd w:val="clear" w:color="auto" w:fill="auto"/>
            <w:vAlign w:val="center"/>
            <w:hideMark/>
          </w:tcPr>
          <w:p w14:paraId="4FBBA612"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6CDEF13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3FD94577" w14:textId="7F1691F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D4AC8C4"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0904B536" w14:textId="733D0F8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515,6</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4A8A054" w14:textId="75371D1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515,6</w:t>
            </w:r>
            <w:r w:rsidRPr="0016481D">
              <w:rPr>
                <w:rFonts w:ascii="Times New Roman" w:eastAsia="Times New Roman" w:hAnsi="Times New Roman" w:cs="Times New Roman"/>
                <w:sz w:val="16"/>
                <w:szCs w:val="16"/>
                <w:lang w:val="ro-MD"/>
              </w:rPr>
              <w:t xml:space="preserve"> </w:t>
            </w:r>
          </w:p>
        </w:tc>
      </w:tr>
      <w:tr w:rsidR="00F746CF" w:rsidRPr="0016481D" w14:paraId="1F137C20"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9C3F23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5.8. Materiale de construcție</w:t>
            </w:r>
          </w:p>
        </w:tc>
        <w:tc>
          <w:tcPr>
            <w:tcW w:w="992" w:type="dxa"/>
            <w:tcBorders>
              <w:top w:val="nil"/>
              <w:left w:val="nil"/>
              <w:bottom w:val="single" w:sz="4" w:space="0" w:color="auto"/>
              <w:right w:val="single" w:sz="4" w:space="0" w:color="auto"/>
            </w:tcBorders>
            <w:shd w:val="clear" w:color="auto" w:fill="auto"/>
            <w:vAlign w:val="center"/>
            <w:hideMark/>
          </w:tcPr>
          <w:p w14:paraId="7D2F4ED0" w14:textId="7856731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1.439,6</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AEF7BEC" w14:textId="4C826DC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71D809" w14:textId="3BEF26D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3.839,6</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A79C02A" w14:textId="35A5686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1.439,6</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BCDDE82" w14:textId="750EE7E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2.691,9</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3DDCD22" w14:textId="3A57F8E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4.131,5</w:t>
            </w:r>
            <w:r w:rsidRPr="0016481D">
              <w:rPr>
                <w:rFonts w:ascii="Times New Roman" w:eastAsia="Times New Roman" w:hAnsi="Times New Roman" w:cs="Times New Roman"/>
                <w:sz w:val="16"/>
                <w:szCs w:val="16"/>
                <w:lang w:val="ro-MD"/>
              </w:rPr>
              <w:t xml:space="preserve"> </w:t>
            </w:r>
          </w:p>
        </w:tc>
      </w:tr>
      <w:tr w:rsidR="00F746CF" w:rsidRPr="0016481D" w14:paraId="5BCE1179"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98DAB5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5.9. Materiale electrice</w:t>
            </w:r>
          </w:p>
        </w:tc>
        <w:tc>
          <w:tcPr>
            <w:tcW w:w="992" w:type="dxa"/>
            <w:tcBorders>
              <w:top w:val="nil"/>
              <w:left w:val="nil"/>
              <w:bottom w:val="single" w:sz="4" w:space="0" w:color="auto"/>
              <w:right w:val="single" w:sz="4" w:space="0" w:color="auto"/>
            </w:tcBorders>
            <w:shd w:val="clear" w:color="auto" w:fill="auto"/>
            <w:vAlign w:val="center"/>
            <w:hideMark/>
          </w:tcPr>
          <w:p w14:paraId="5AF23E81"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1A54D347"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4339FA4C" w14:textId="5A133C9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244159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28FD35D9" w14:textId="231385A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2.438,9</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5078034" w14:textId="2244E22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2.438,9</w:t>
            </w:r>
            <w:r w:rsidRPr="0016481D">
              <w:rPr>
                <w:rFonts w:ascii="Times New Roman" w:eastAsia="Times New Roman" w:hAnsi="Times New Roman" w:cs="Times New Roman"/>
                <w:sz w:val="16"/>
                <w:szCs w:val="16"/>
                <w:lang w:val="ro-MD"/>
              </w:rPr>
              <w:t xml:space="preserve"> </w:t>
            </w:r>
          </w:p>
        </w:tc>
      </w:tr>
      <w:tr w:rsidR="00F746CF" w:rsidRPr="0016481D" w14:paraId="150ED6DC"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B812CD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5.10. Formulare cu regim special (diplome, etc)</w:t>
            </w:r>
          </w:p>
        </w:tc>
        <w:tc>
          <w:tcPr>
            <w:tcW w:w="992" w:type="dxa"/>
            <w:tcBorders>
              <w:top w:val="nil"/>
              <w:left w:val="nil"/>
              <w:bottom w:val="single" w:sz="4" w:space="0" w:color="auto"/>
              <w:right w:val="single" w:sz="4" w:space="0" w:color="auto"/>
            </w:tcBorders>
            <w:shd w:val="clear" w:color="auto" w:fill="auto"/>
            <w:vAlign w:val="center"/>
            <w:hideMark/>
          </w:tcPr>
          <w:p w14:paraId="75A224C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686A8724"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59CF529C" w14:textId="6299F36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1A0FF0C"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186510B5" w14:textId="450E4D7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406,0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83E9CB5" w14:textId="10B1FB7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406,0</w:t>
            </w:r>
            <w:r w:rsidRPr="0016481D">
              <w:rPr>
                <w:rFonts w:ascii="Times New Roman" w:eastAsia="Times New Roman" w:hAnsi="Times New Roman" w:cs="Times New Roman"/>
                <w:sz w:val="16"/>
                <w:szCs w:val="16"/>
                <w:lang w:val="ro-MD"/>
              </w:rPr>
              <w:t xml:space="preserve"> </w:t>
            </w:r>
          </w:p>
        </w:tc>
      </w:tr>
      <w:tr w:rsidR="00F746CF" w:rsidRPr="0016481D" w14:paraId="5C6E3DA8"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55584F8" w14:textId="710D99E5"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5.11. Procurare OMVSD (uși, ferestre, mobil</w:t>
            </w:r>
            <w:r w:rsidR="004B72D6">
              <w:rPr>
                <w:rFonts w:ascii="Times New Roman" w:eastAsia="Times New Roman" w:hAnsi="Times New Roman" w:cs="Times New Roman"/>
                <w:sz w:val="16"/>
                <w:szCs w:val="16"/>
                <w:lang w:val="ro-MD"/>
              </w:rPr>
              <w:t>ă</w:t>
            </w:r>
            <w:r w:rsidRPr="0016481D">
              <w:rPr>
                <w:rFonts w:ascii="Times New Roman" w:eastAsia="Times New Roman" w:hAnsi="Times New Roman" w:cs="Times New Roman"/>
                <w:sz w:val="16"/>
                <w:szCs w:val="16"/>
                <w:lang w:val="ro-MD"/>
              </w:rPr>
              <w:t>, etc</w:t>
            </w:r>
            <w:r w:rsidR="004B72D6">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w:t>
            </w:r>
          </w:p>
        </w:tc>
        <w:tc>
          <w:tcPr>
            <w:tcW w:w="992" w:type="dxa"/>
            <w:tcBorders>
              <w:top w:val="nil"/>
              <w:left w:val="nil"/>
              <w:bottom w:val="single" w:sz="4" w:space="0" w:color="auto"/>
              <w:right w:val="single" w:sz="4" w:space="0" w:color="auto"/>
            </w:tcBorders>
            <w:shd w:val="clear" w:color="auto" w:fill="auto"/>
            <w:vAlign w:val="center"/>
            <w:hideMark/>
          </w:tcPr>
          <w:p w14:paraId="6CDB1022"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2B06D3E0"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3FFB0507" w14:textId="548DD35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BFCB06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4808A84D" w14:textId="1E9F73C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2.669,6</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F2D6AFE" w14:textId="5E601EA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2.669,6</w:t>
            </w:r>
            <w:r w:rsidRPr="0016481D">
              <w:rPr>
                <w:rFonts w:ascii="Times New Roman" w:eastAsia="Times New Roman" w:hAnsi="Times New Roman" w:cs="Times New Roman"/>
                <w:sz w:val="16"/>
                <w:szCs w:val="16"/>
                <w:lang w:val="ro-MD"/>
              </w:rPr>
              <w:t xml:space="preserve"> </w:t>
            </w:r>
          </w:p>
        </w:tc>
      </w:tr>
      <w:tr w:rsidR="00F746CF" w:rsidRPr="0016481D" w14:paraId="52CDB002"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40366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5.12. Alte consumuri și cheltuieli materiale</w:t>
            </w:r>
          </w:p>
        </w:tc>
        <w:tc>
          <w:tcPr>
            <w:tcW w:w="992" w:type="dxa"/>
            <w:tcBorders>
              <w:top w:val="nil"/>
              <w:left w:val="nil"/>
              <w:bottom w:val="single" w:sz="4" w:space="0" w:color="auto"/>
              <w:right w:val="single" w:sz="4" w:space="0" w:color="auto"/>
            </w:tcBorders>
            <w:shd w:val="clear" w:color="auto" w:fill="auto"/>
            <w:vAlign w:val="center"/>
            <w:hideMark/>
          </w:tcPr>
          <w:p w14:paraId="1673646F" w14:textId="6EA18C4B"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560,0</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3E0C273" w14:textId="0B0CFB78"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1.808,6</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090A499" w14:textId="0A5BB8A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2.368,6</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8074DDD" w14:textId="1CFCF2D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560,0</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B42C751" w14:textId="3B0EA53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640,0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BE53275" w14:textId="55C1CF3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1.200,0</w:t>
            </w:r>
            <w:r w:rsidRPr="0016481D">
              <w:rPr>
                <w:rFonts w:ascii="Times New Roman" w:eastAsia="Times New Roman" w:hAnsi="Times New Roman" w:cs="Times New Roman"/>
                <w:sz w:val="16"/>
                <w:szCs w:val="16"/>
                <w:lang w:val="ro-MD"/>
              </w:rPr>
              <w:t xml:space="preserve"> </w:t>
            </w:r>
          </w:p>
        </w:tc>
      </w:tr>
      <w:tr w:rsidR="00F746CF" w:rsidRPr="0016481D" w14:paraId="7A1D3C88"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7E6202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5.13. Alte consumuri și cheltuieli materiale (ETALON)</w:t>
            </w:r>
          </w:p>
        </w:tc>
        <w:tc>
          <w:tcPr>
            <w:tcW w:w="992" w:type="dxa"/>
            <w:tcBorders>
              <w:top w:val="nil"/>
              <w:left w:val="nil"/>
              <w:bottom w:val="single" w:sz="4" w:space="0" w:color="auto"/>
              <w:right w:val="single" w:sz="4" w:space="0" w:color="auto"/>
            </w:tcBorders>
            <w:shd w:val="clear" w:color="auto" w:fill="auto"/>
            <w:vAlign w:val="center"/>
            <w:hideMark/>
          </w:tcPr>
          <w:p w14:paraId="126C79CC"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668943B9"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3AF80E63" w14:textId="37048AF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94CC14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70A0C944" w14:textId="03B3310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5.350,0</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356202D" w14:textId="0F83024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5.350,0</w:t>
            </w:r>
            <w:r w:rsidRPr="0016481D">
              <w:rPr>
                <w:rFonts w:ascii="Times New Roman" w:eastAsia="Times New Roman" w:hAnsi="Times New Roman" w:cs="Times New Roman"/>
                <w:sz w:val="16"/>
                <w:szCs w:val="16"/>
                <w:lang w:val="ro-MD"/>
              </w:rPr>
              <w:t xml:space="preserve"> </w:t>
            </w:r>
          </w:p>
        </w:tc>
      </w:tr>
      <w:tr w:rsidR="00F746CF" w:rsidRPr="0016481D" w14:paraId="3F8FAAE3"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EA8139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5.17. Scule, instrumente, inventar</w:t>
            </w:r>
          </w:p>
        </w:tc>
        <w:tc>
          <w:tcPr>
            <w:tcW w:w="992" w:type="dxa"/>
            <w:tcBorders>
              <w:top w:val="nil"/>
              <w:left w:val="nil"/>
              <w:bottom w:val="single" w:sz="4" w:space="0" w:color="auto"/>
              <w:right w:val="single" w:sz="4" w:space="0" w:color="auto"/>
            </w:tcBorders>
            <w:shd w:val="clear" w:color="auto" w:fill="auto"/>
            <w:vAlign w:val="center"/>
            <w:hideMark/>
          </w:tcPr>
          <w:p w14:paraId="21051839"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5B7F004C"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323B494A" w14:textId="12E02B1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7776204"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29F80DE5" w14:textId="32552FD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993,2</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C39C6E3" w14:textId="586F4CD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993,2</w:t>
            </w:r>
            <w:r w:rsidRPr="0016481D">
              <w:rPr>
                <w:rFonts w:ascii="Times New Roman" w:eastAsia="Times New Roman" w:hAnsi="Times New Roman" w:cs="Times New Roman"/>
                <w:sz w:val="16"/>
                <w:szCs w:val="16"/>
                <w:lang w:val="ro-MD"/>
              </w:rPr>
              <w:t xml:space="preserve"> </w:t>
            </w:r>
          </w:p>
        </w:tc>
      </w:tr>
      <w:tr w:rsidR="00F746CF" w:rsidRPr="0016481D" w14:paraId="4321B7A6"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059B97B1"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6. Servicii audit</w:t>
            </w:r>
          </w:p>
        </w:tc>
        <w:tc>
          <w:tcPr>
            <w:tcW w:w="992" w:type="dxa"/>
            <w:tcBorders>
              <w:top w:val="nil"/>
              <w:left w:val="nil"/>
              <w:bottom w:val="single" w:sz="4" w:space="0" w:color="auto"/>
              <w:right w:val="single" w:sz="4" w:space="0" w:color="auto"/>
            </w:tcBorders>
            <w:shd w:val="clear" w:color="000000" w:fill="D9D9D9"/>
            <w:vAlign w:val="center"/>
            <w:hideMark/>
          </w:tcPr>
          <w:p w14:paraId="3D1710E1"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D9D9D9"/>
            <w:vAlign w:val="center"/>
            <w:hideMark/>
          </w:tcPr>
          <w:p w14:paraId="38EF6EB1"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D9D9D9"/>
            <w:vAlign w:val="center"/>
            <w:hideMark/>
          </w:tcPr>
          <w:p w14:paraId="547645CE" w14:textId="6C40E81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5860D0F1"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D9D9D9"/>
            <w:vAlign w:val="center"/>
            <w:hideMark/>
          </w:tcPr>
          <w:p w14:paraId="153C96FA" w14:textId="6C5855C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315,5</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5078BE19" w14:textId="6622D0C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315,5</w:t>
            </w:r>
            <w:r w:rsidRPr="0016481D">
              <w:rPr>
                <w:rFonts w:ascii="Times New Roman" w:eastAsia="Times New Roman" w:hAnsi="Times New Roman" w:cs="Times New Roman"/>
                <w:b/>
                <w:bCs/>
                <w:sz w:val="16"/>
                <w:szCs w:val="16"/>
                <w:lang w:val="ro-MD"/>
              </w:rPr>
              <w:t xml:space="preserve"> </w:t>
            </w:r>
          </w:p>
        </w:tc>
      </w:tr>
      <w:tr w:rsidR="00F746CF" w:rsidRPr="0016481D" w14:paraId="76BFBCEC"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7F8F2ABA" w14:textId="1A66BBD9"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7. Taxa de participare</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(inclusiv, cotizații de membru)</w:t>
            </w:r>
          </w:p>
        </w:tc>
        <w:tc>
          <w:tcPr>
            <w:tcW w:w="992" w:type="dxa"/>
            <w:tcBorders>
              <w:top w:val="nil"/>
              <w:left w:val="nil"/>
              <w:bottom w:val="single" w:sz="4" w:space="0" w:color="auto"/>
              <w:right w:val="single" w:sz="4" w:space="0" w:color="auto"/>
            </w:tcBorders>
            <w:shd w:val="clear" w:color="000000" w:fill="D9D9D9"/>
            <w:vAlign w:val="center"/>
            <w:hideMark/>
          </w:tcPr>
          <w:p w14:paraId="32671017"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D9D9D9"/>
            <w:vAlign w:val="center"/>
            <w:hideMark/>
          </w:tcPr>
          <w:p w14:paraId="36E11933"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D9D9D9"/>
            <w:vAlign w:val="center"/>
            <w:hideMark/>
          </w:tcPr>
          <w:p w14:paraId="74908102" w14:textId="7AC24FE0"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66B20E81"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D9D9D9"/>
            <w:vAlign w:val="center"/>
            <w:hideMark/>
          </w:tcPr>
          <w:p w14:paraId="57E3508A" w14:textId="7F473D85"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161,9</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4695AAA1" w14:textId="2DDE0346"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161,9</w:t>
            </w:r>
            <w:r w:rsidRPr="0016481D">
              <w:rPr>
                <w:rFonts w:ascii="Times New Roman" w:eastAsia="Times New Roman" w:hAnsi="Times New Roman" w:cs="Times New Roman"/>
                <w:b/>
                <w:bCs/>
                <w:sz w:val="16"/>
                <w:szCs w:val="16"/>
                <w:lang w:val="ro-MD"/>
              </w:rPr>
              <w:t xml:space="preserve"> </w:t>
            </w:r>
          </w:p>
        </w:tc>
      </w:tr>
      <w:tr w:rsidR="00F746CF" w:rsidRPr="0016481D" w14:paraId="41CBC3F2"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34BFB327"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8. Burse, total, inclusiv,</w:t>
            </w:r>
          </w:p>
        </w:tc>
        <w:tc>
          <w:tcPr>
            <w:tcW w:w="992" w:type="dxa"/>
            <w:tcBorders>
              <w:top w:val="nil"/>
              <w:left w:val="nil"/>
              <w:bottom w:val="single" w:sz="4" w:space="0" w:color="auto"/>
              <w:right w:val="single" w:sz="4" w:space="0" w:color="auto"/>
            </w:tcBorders>
            <w:shd w:val="clear" w:color="000000" w:fill="D9D9D9"/>
            <w:vAlign w:val="center"/>
            <w:hideMark/>
          </w:tcPr>
          <w:p w14:paraId="3948BE1A" w14:textId="59310B73"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33.975,3</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36B1CA9B" w14:textId="0F7C5BD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5DB66A02" w14:textId="085B130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34.175,3</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3A0DB66E" w14:textId="1297119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32.971,4</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3B1C5C6C" w14:textId="0AB69C1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406,3</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4A12797E" w14:textId="11F2D20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33.377,7</w:t>
            </w:r>
            <w:r w:rsidRPr="0016481D">
              <w:rPr>
                <w:rFonts w:ascii="Times New Roman" w:eastAsia="Times New Roman" w:hAnsi="Times New Roman" w:cs="Times New Roman"/>
                <w:b/>
                <w:bCs/>
                <w:sz w:val="16"/>
                <w:szCs w:val="16"/>
                <w:lang w:val="ro-MD"/>
              </w:rPr>
              <w:t xml:space="preserve"> </w:t>
            </w:r>
          </w:p>
        </w:tc>
      </w:tr>
      <w:tr w:rsidR="00F746CF" w:rsidRPr="0016481D" w14:paraId="4297D528"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128E75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8.1. Bursa de studii / merit (alocații buget)</w:t>
            </w:r>
          </w:p>
        </w:tc>
        <w:tc>
          <w:tcPr>
            <w:tcW w:w="992" w:type="dxa"/>
            <w:tcBorders>
              <w:top w:val="nil"/>
              <w:left w:val="nil"/>
              <w:bottom w:val="single" w:sz="4" w:space="0" w:color="auto"/>
              <w:right w:val="single" w:sz="4" w:space="0" w:color="auto"/>
            </w:tcBorders>
            <w:shd w:val="clear" w:color="auto" w:fill="auto"/>
            <w:vAlign w:val="center"/>
            <w:hideMark/>
          </w:tcPr>
          <w:p w14:paraId="593FD8EF" w14:textId="2266181F"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33.975,3</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01722AFC"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13E7B714" w14:textId="5001D65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33.975,3</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B673037" w14:textId="10C8E65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32.971,4</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0B18AE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362B9FA2" w14:textId="5B30E24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32.971,4</w:t>
            </w:r>
            <w:r w:rsidRPr="0016481D">
              <w:rPr>
                <w:rFonts w:ascii="Times New Roman" w:eastAsia="Times New Roman" w:hAnsi="Times New Roman" w:cs="Times New Roman"/>
                <w:sz w:val="16"/>
                <w:szCs w:val="16"/>
                <w:lang w:val="ro-MD"/>
              </w:rPr>
              <w:t xml:space="preserve"> </w:t>
            </w:r>
          </w:p>
        </w:tc>
      </w:tr>
      <w:tr w:rsidR="00F746CF" w:rsidRPr="0016481D" w14:paraId="6375ED16"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5D9338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8.2. Burse, prime și ajutor material (surse proprii)</w:t>
            </w:r>
          </w:p>
        </w:tc>
        <w:tc>
          <w:tcPr>
            <w:tcW w:w="992" w:type="dxa"/>
            <w:tcBorders>
              <w:top w:val="nil"/>
              <w:left w:val="nil"/>
              <w:bottom w:val="single" w:sz="4" w:space="0" w:color="auto"/>
              <w:right w:val="single" w:sz="4" w:space="0" w:color="auto"/>
            </w:tcBorders>
            <w:shd w:val="clear" w:color="auto" w:fill="auto"/>
            <w:vAlign w:val="center"/>
            <w:hideMark/>
          </w:tcPr>
          <w:p w14:paraId="089A8D46"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2C2A77FE" w14:textId="0311CD54"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4A22A3" w14:textId="3631E8F0"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B1FBF79"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6C017353" w14:textId="65AAB86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406,3</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EB22659" w14:textId="371C00A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406,3</w:t>
            </w:r>
            <w:r w:rsidRPr="0016481D">
              <w:rPr>
                <w:rFonts w:ascii="Times New Roman" w:eastAsia="Times New Roman" w:hAnsi="Times New Roman" w:cs="Times New Roman"/>
                <w:sz w:val="16"/>
                <w:szCs w:val="16"/>
                <w:lang w:val="ro-MD"/>
              </w:rPr>
              <w:t xml:space="preserve"> </w:t>
            </w:r>
          </w:p>
        </w:tc>
      </w:tr>
      <w:tr w:rsidR="00F746CF" w:rsidRPr="0016481D" w14:paraId="08441432"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3E154D25" w14:textId="181314BA"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9. Cheltuieli proiecte internaționale</w:t>
            </w:r>
            <w:r w:rsidR="004B72D6">
              <w:rPr>
                <w:rFonts w:ascii="Times New Roman" w:eastAsia="Times New Roman" w:hAnsi="Times New Roman" w:cs="Times New Roman"/>
                <w:b/>
                <w:bCs/>
                <w:sz w:val="16"/>
                <w:szCs w:val="16"/>
                <w:lang w:val="ro-MD"/>
              </w:rPr>
              <w: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total</w:t>
            </w:r>
          </w:p>
        </w:tc>
        <w:tc>
          <w:tcPr>
            <w:tcW w:w="992" w:type="dxa"/>
            <w:tcBorders>
              <w:top w:val="nil"/>
              <w:left w:val="nil"/>
              <w:bottom w:val="single" w:sz="4" w:space="0" w:color="auto"/>
              <w:right w:val="single" w:sz="4" w:space="0" w:color="auto"/>
            </w:tcBorders>
            <w:shd w:val="clear" w:color="000000" w:fill="D9D9D9"/>
            <w:vAlign w:val="center"/>
            <w:hideMark/>
          </w:tcPr>
          <w:p w14:paraId="523D4A59"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D9D9D9"/>
            <w:vAlign w:val="center"/>
            <w:hideMark/>
          </w:tcPr>
          <w:p w14:paraId="145A243B" w14:textId="121B3F7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32.450,0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612CB47D" w14:textId="5C2A2AC6"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32.450,0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0B14FD13"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D9D9D9"/>
            <w:vAlign w:val="center"/>
            <w:hideMark/>
          </w:tcPr>
          <w:p w14:paraId="3F3D7754"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3" w:type="dxa"/>
            <w:tcBorders>
              <w:top w:val="nil"/>
              <w:left w:val="nil"/>
              <w:bottom w:val="single" w:sz="4" w:space="0" w:color="auto"/>
              <w:right w:val="single" w:sz="4" w:space="0" w:color="auto"/>
            </w:tcBorders>
            <w:shd w:val="clear" w:color="000000" w:fill="D9D9D9"/>
            <w:vAlign w:val="center"/>
            <w:hideMark/>
          </w:tcPr>
          <w:p w14:paraId="3417988C" w14:textId="1A499BA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r>
      <w:tr w:rsidR="00F746CF" w:rsidRPr="0016481D" w14:paraId="27128CC9"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36C773C4" w14:textId="347C4EDF"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10. Deplasări</w:t>
            </w:r>
            <w:r w:rsidR="004B72D6">
              <w:rPr>
                <w:rFonts w:ascii="Times New Roman" w:eastAsia="Times New Roman" w:hAnsi="Times New Roman" w:cs="Times New Roman"/>
                <w:b/>
                <w:bCs/>
                <w:sz w:val="16"/>
                <w:szCs w:val="16"/>
                <w:lang w:val="ro-MD"/>
              </w:rPr>
              <w: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total, din care,</w:t>
            </w:r>
          </w:p>
        </w:tc>
        <w:tc>
          <w:tcPr>
            <w:tcW w:w="992" w:type="dxa"/>
            <w:tcBorders>
              <w:top w:val="nil"/>
              <w:left w:val="nil"/>
              <w:bottom w:val="single" w:sz="4" w:space="0" w:color="auto"/>
              <w:right w:val="single" w:sz="4" w:space="0" w:color="auto"/>
            </w:tcBorders>
            <w:shd w:val="clear" w:color="000000" w:fill="D9D9D9"/>
            <w:vAlign w:val="center"/>
            <w:hideMark/>
          </w:tcPr>
          <w:p w14:paraId="1CB1097C" w14:textId="32A51637"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346,6</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4EC5A75F" w14:textId="22B723FB"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750,0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0FB2D2BD" w14:textId="4BA22D7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1.096,6</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5A4B4D5D" w14:textId="0902BAA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140,1</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15E3C52D" w14:textId="313D2FB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1.355,5</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5E100166" w14:textId="7A6B22A4"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1.495,6</w:t>
            </w:r>
            <w:r w:rsidRPr="0016481D">
              <w:rPr>
                <w:rFonts w:ascii="Times New Roman" w:eastAsia="Times New Roman" w:hAnsi="Times New Roman" w:cs="Times New Roman"/>
                <w:b/>
                <w:bCs/>
                <w:sz w:val="16"/>
                <w:szCs w:val="16"/>
                <w:lang w:val="ro-MD"/>
              </w:rPr>
              <w:t xml:space="preserve"> </w:t>
            </w:r>
          </w:p>
        </w:tc>
      </w:tr>
      <w:tr w:rsidR="00F746CF" w:rsidRPr="0016481D" w14:paraId="2C9DD0AC"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DAFAF9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10.2. Deplasări</w:t>
            </w:r>
          </w:p>
        </w:tc>
        <w:tc>
          <w:tcPr>
            <w:tcW w:w="992" w:type="dxa"/>
            <w:tcBorders>
              <w:top w:val="nil"/>
              <w:left w:val="nil"/>
              <w:bottom w:val="single" w:sz="4" w:space="0" w:color="auto"/>
              <w:right w:val="single" w:sz="4" w:space="0" w:color="auto"/>
            </w:tcBorders>
            <w:shd w:val="clear" w:color="auto" w:fill="auto"/>
            <w:vAlign w:val="center"/>
            <w:hideMark/>
          </w:tcPr>
          <w:p w14:paraId="27F12DDF"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6A7985F2" w14:textId="761F79CC"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3148F1F" w14:textId="329885E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6C37BEA"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2475B02D" w14:textId="0867842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1.355,5</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51F484F7" w14:textId="344749C9"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1.355,5</w:t>
            </w:r>
            <w:r w:rsidRPr="0016481D">
              <w:rPr>
                <w:rFonts w:ascii="Times New Roman" w:eastAsia="Times New Roman" w:hAnsi="Times New Roman" w:cs="Times New Roman"/>
                <w:sz w:val="16"/>
                <w:szCs w:val="16"/>
                <w:lang w:val="ro-MD"/>
              </w:rPr>
              <w:t xml:space="preserve"> </w:t>
            </w:r>
          </w:p>
        </w:tc>
      </w:tr>
      <w:tr w:rsidR="00F746CF" w:rsidRPr="0016481D" w14:paraId="0ED24BE0"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D5B214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10.3 Deplasări (cercetare)</w:t>
            </w:r>
          </w:p>
        </w:tc>
        <w:tc>
          <w:tcPr>
            <w:tcW w:w="992" w:type="dxa"/>
            <w:tcBorders>
              <w:top w:val="nil"/>
              <w:left w:val="nil"/>
              <w:bottom w:val="single" w:sz="4" w:space="0" w:color="auto"/>
              <w:right w:val="single" w:sz="4" w:space="0" w:color="auto"/>
            </w:tcBorders>
            <w:shd w:val="clear" w:color="auto" w:fill="auto"/>
            <w:vAlign w:val="center"/>
            <w:hideMark/>
          </w:tcPr>
          <w:p w14:paraId="6C17EBD1" w14:textId="237A111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346,6</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CBEA104"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vAlign w:val="center"/>
            <w:hideMark/>
          </w:tcPr>
          <w:p w14:paraId="68340C77" w14:textId="7F035A81"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346,6</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FCF0E5E" w14:textId="1904A59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140,1</w:t>
            </w:r>
            <w:r w:rsidRPr="0016481D">
              <w:rPr>
                <w:rFonts w:ascii="Times New Roman" w:eastAsia="Times New Roman" w:hAnsi="Times New Roman" w:cs="Times New Roman"/>
                <w:sz w:val="16"/>
                <w:szCs w:val="16"/>
                <w:lang w:val="ro-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566FD86"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4B18BB32" w14:textId="57E53DE7"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140,1</w:t>
            </w:r>
            <w:r w:rsidRPr="0016481D">
              <w:rPr>
                <w:rFonts w:ascii="Times New Roman" w:eastAsia="Times New Roman" w:hAnsi="Times New Roman" w:cs="Times New Roman"/>
                <w:sz w:val="16"/>
                <w:szCs w:val="16"/>
                <w:lang w:val="ro-MD"/>
              </w:rPr>
              <w:t xml:space="preserve"> </w:t>
            </w:r>
          </w:p>
        </w:tc>
      </w:tr>
      <w:tr w:rsidR="00F746CF" w:rsidRPr="0016481D" w14:paraId="186806CE"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34B59AA1" w14:textId="0BD2C910"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11. Procurarea imobilizărilor corporale (mijloace fixe)</w:t>
            </w:r>
            <w:r w:rsidR="004B72D6">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si necorporale</w:t>
            </w:r>
          </w:p>
        </w:tc>
        <w:tc>
          <w:tcPr>
            <w:tcW w:w="992" w:type="dxa"/>
            <w:tcBorders>
              <w:top w:val="nil"/>
              <w:left w:val="nil"/>
              <w:bottom w:val="single" w:sz="4" w:space="0" w:color="auto"/>
              <w:right w:val="single" w:sz="4" w:space="0" w:color="auto"/>
            </w:tcBorders>
            <w:shd w:val="clear" w:color="000000" w:fill="D9D9D9"/>
            <w:vAlign w:val="center"/>
            <w:hideMark/>
          </w:tcPr>
          <w:p w14:paraId="35F9EC8E" w14:textId="4D2948D6"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1.379,9</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4FF4C3CD" w14:textId="1176427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7.000,0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7C085C7F" w14:textId="5652C5D6"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8.379,9</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67D169D9" w14:textId="4ABEE828"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496,4</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67D69175" w14:textId="33244E15"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20.249,4</w:t>
            </w:r>
            <w:r w:rsidR="008D015B"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2D97175D" w14:textId="754780A0"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20.745,8</w:t>
            </w:r>
            <w:r w:rsidRPr="0016481D">
              <w:rPr>
                <w:rFonts w:ascii="Times New Roman" w:eastAsia="Times New Roman" w:hAnsi="Times New Roman" w:cs="Times New Roman"/>
                <w:b/>
                <w:bCs/>
                <w:sz w:val="16"/>
                <w:szCs w:val="16"/>
                <w:lang w:val="ro-MD"/>
              </w:rPr>
              <w:t xml:space="preserve"> </w:t>
            </w:r>
          </w:p>
        </w:tc>
      </w:tr>
      <w:tr w:rsidR="00F746CF" w:rsidRPr="0016481D" w14:paraId="61A38983"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69D9D344"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13. Cheltuieli cofinanțare proiecte, total, din care,</w:t>
            </w:r>
          </w:p>
        </w:tc>
        <w:tc>
          <w:tcPr>
            <w:tcW w:w="992" w:type="dxa"/>
            <w:tcBorders>
              <w:top w:val="nil"/>
              <w:left w:val="nil"/>
              <w:bottom w:val="single" w:sz="4" w:space="0" w:color="auto"/>
              <w:right w:val="single" w:sz="4" w:space="0" w:color="auto"/>
            </w:tcBorders>
            <w:shd w:val="clear" w:color="000000" w:fill="D9D9D9"/>
            <w:vAlign w:val="center"/>
            <w:hideMark/>
          </w:tcPr>
          <w:p w14:paraId="648ACE03" w14:textId="7804391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3C0E4206" w14:textId="50782359"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3.985,7</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0A07C077" w14:textId="32044313"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3.985,7</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666F585D" w14:textId="4FAD268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589DDE65" w14:textId="276E484B"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1.106,1</w:t>
            </w:r>
            <w:r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3B69B723" w14:textId="7BBD9A0D"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1.106,1</w:t>
            </w:r>
            <w:r w:rsidRPr="0016481D">
              <w:rPr>
                <w:rFonts w:ascii="Times New Roman" w:eastAsia="Times New Roman" w:hAnsi="Times New Roman" w:cs="Times New Roman"/>
                <w:b/>
                <w:bCs/>
                <w:sz w:val="16"/>
                <w:szCs w:val="16"/>
                <w:lang w:val="ro-MD"/>
              </w:rPr>
              <w:t xml:space="preserve"> </w:t>
            </w:r>
          </w:p>
        </w:tc>
      </w:tr>
      <w:tr w:rsidR="00F746CF" w:rsidRPr="0016481D" w14:paraId="182817D3"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9DF519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13.1. Proiecte transfrontaliere HARD și SOFT</w:t>
            </w:r>
          </w:p>
        </w:tc>
        <w:tc>
          <w:tcPr>
            <w:tcW w:w="992" w:type="dxa"/>
            <w:tcBorders>
              <w:top w:val="nil"/>
              <w:left w:val="nil"/>
              <w:bottom w:val="single" w:sz="4" w:space="0" w:color="auto"/>
              <w:right w:val="single" w:sz="4" w:space="0" w:color="auto"/>
            </w:tcBorders>
            <w:shd w:val="clear" w:color="auto" w:fill="auto"/>
            <w:vAlign w:val="center"/>
            <w:hideMark/>
          </w:tcPr>
          <w:p w14:paraId="6749D004"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15BE1235" w14:textId="1E805306"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3.611,3</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CD2C2F" w14:textId="08759F6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3.611,3</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524D200"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00993C6B"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3" w:type="dxa"/>
            <w:tcBorders>
              <w:top w:val="nil"/>
              <w:left w:val="nil"/>
              <w:bottom w:val="single" w:sz="4" w:space="0" w:color="auto"/>
              <w:right w:val="single" w:sz="4" w:space="0" w:color="auto"/>
            </w:tcBorders>
            <w:shd w:val="clear" w:color="auto" w:fill="auto"/>
            <w:vAlign w:val="center"/>
            <w:hideMark/>
          </w:tcPr>
          <w:p w14:paraId="11AF965D" w14:textId="7E874AB3"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11036E30"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526B4C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13.2. Proiecte de cercetare</w:t>
            </w:r>
          </w:p>
        </w:tc>
        <w:tc>
          <w:tcPr>
            <w:tcW w:w="992" w:type="dxa"/>
            <w:tcBorders>
              <w:top w:val="nil"/>
              <w:left w:val="nil"/>
              <w:bottom w:val="single" w:sz="4" w:space="0" w:color="auto"/>
              <w:right w:val="single" w:sz="4" w:space="0" w:color="auto"/>
            </w:tcBorders>
            <w:shd w:val="clear" w:color="auto" w:fill="auto"/>
            <w:vAlign w:val="center"/>
            <w:hideMark/>
          </w:tcPr>
          <w:p w14:paraId="48F33F67"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auto" w:fill="auto"/>
            <w:vAlign w:val="center"/>
            <w:hideMark/>
          </w:tcPr>
          <w:p w14:paraId="36D43E9E" w14:textId="528C40AA"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374,4</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772F1F8" w14:textId="4497BC8E"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374,4</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FB95DE8" w14:textId="77777777" w:rsidR="00F746CF" w:rsidRPr="0016481D" w:rsidRDefault="00F746CF"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1" w:type="dxa"/>
            <w:tcBorders>
              <w:top w:val="nil"/>
              <w:left w:val="nil"/>
              <w:bottom w:val="single" w:sz="4" w:space="0" w:color="auto"/>
              <w:right w:val="single" w:sz="4" w:space="0" w:color="auto"/>
            </w:tcBorders>
            <w:shd w:val="clear" w:color="auto" w:fill="auto"/>
            <w:vAlign w:val="center"/>
            <w:hideMark/>
          </w:tcPr>
          <w:p w14:paraId="65546A91" w14:textId="2007A285"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1.106,1</w:t>
            </w:r>
            <w:r w:rsidRPr="0016481D">
              <w:rPr>
                <w:rFonts w:ascii="Times New Roman" w:eastAsia="Times New Roman" w:hAnsi="Times New Roman" w:cs="Times New Roman"/>
                <w:sz w:val="16"/>
                <w:szCs w:val="16"/>
                <w:lang w:val="ro-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2891BFB" w14:textId="0D12EB32" w:rsidR="00F746CF" w:rsidRPr="0016481D" w:rsidRDefault="008D015B" w:rsidP="00957A9A">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1.106,1</w:t>
            </w:r>
            <w:r w:rsidRPr="0016481D">
              <w:rPr>
                <w:rFonts w:ascii="Times New Roman" w:eastAsia="Times New Roman" w:hAnsi="Times New Roman" w:cs="Times New Roman"/>
                <w:sz w:val="16"/>
                <w:szCs w:val="16"/>
                <w:lang w:val="ro-MD"/>
              </w:rPr>
              <w:t xml:space="preserve"> </w:t>
            </w:r>
          </w:p>
        </w:tc>
      </w:tr>
      <w:tr w:rsidR="00F746CF" w:rsidRPr="0016481D" w14:paraId="43D5AEC2"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E2EFDA"/>
            <w:vAlign w:val="center"/>
            <w:hideMark/>
          </w:tcPr>
          <w:p w14:paraId="4BA6E09B"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Rezerva (provizioane)</w:t>
            </w:r>
          </w:p>
        </w:tc>
        <w:tc>
          <w:tcPr>
            <w:tcW w:w="992" w:type="dxa"/>
            <w:tcBorders>
              <w:top w:val="nil"/>
              <w:left w:val="nil"/>
              <w:bottom w:val="single" w:sz="4" w:space="0" w:color="auto"/>
              <w:right w:val="single" w:sz="4" w:space="0" w:color="auto"/>
            </w:tcBorders>
            <w:shd w:val="clear" w:color="000000" w:fill="E2EFDA"/>
            <w:vAlign w:val="center"/>
            <w:hideMark/>
          </w:tcPr>
          <w:p w14:paraId="5C038AD9"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E2EFDA"/>
            <w:vAlign w:val="center"/>
            <w:hideMark/>
          </w:tcPr>
          <w:p w14:paraId="0EF2A04B" w14:textId="20D6F21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2.498,7</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2EFDA"/>
            <w:vAlign w:val="center"/>
            <w:hideMark/>
          </w:tcPr>
          <w:p w14:paraId="0CFC2196" w14:textId="156D00C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2.498,7</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2EFDA"/>
            <w:vAlign w:val="center"/>
            <w:hideMark/>
          </w:tcPr>
          <w:p w14:paraId="3FA11DC8"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E2EFDA"/>
            <w:vAlign w:val="center"/>
            <w:hideMark/>
          </w:tcPr>
          <w:p w14:paraId="23005487"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3" w:type="dxa"/>
            <w:tcBorders>
              <w:top w:val="nil"/>
              <w:left w:val="nil"/>
              <w:bottom w:val="single" w:sz="4" w:space="0" w:color="auto"/>
              <w:right w:val="single" w:sz="4" w:space="0" w:color="auto"/>
            </w:tcBorders>
            <w:shd w:val="clear" w:color="000000" w:fill="E2EFDA"/>
            <w:vAlign w:val="center"/>
            <w:hideMark/>
          </w:tcPr>
          <w:p w14:paraId="5EB794D6" w14:textId="2BF324CC"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r>
      <w:tr w:rsidR="00F746CF" w:rsidRPr="0016481D" w14:paraId="7E2F8F2A"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5B8EA"/>
            <w:noWrap/>
            <w:vAlign w:val="center"/>
            <w:hideMark/>
          </w:tcPr>
          <w:p w14:paraId="779E1A38" w14:textId="77777777" w:rsidR="00F746CF" w:rsidRPr="0016481D" w:rsidRDefault="00F746CF" w:rsidP="007C3B8F">
            <w:pPr>
              <w:spacing w:after="0" w:line="240" w:lineRule="auto"/>
              <w:jc w:val="both"/>
              <w:rPr>
                <w:rFonts w:ascii="Times New Roman" w:eastAsia="Times New Roman" w:hAnsi="Times New Roman" w:cs="Times New Roman"/>
                <w:b/>
                <w:bCs/>
                <w:i/>
                <w:iCs/>
                <w:sz w:val="16"/>
                <w:szCs w:val="16"/>
                <w:lang w:val="ro-MD"/>
              </w:rPr>
            </w:pPr>
            <w:r w:rsidRPr="0016481D">
              <w:rPr>
                <w:rFonts w:ascii="Times New Roman" w:eastAsia="Times New Roman" w:hAnsi="Times New Roman" w:cs="Times New Roman"/>
                <w:b/>
                <w:bCs/>
                <w:i/>
                <w:iCs/>
                <w:sz w:val="16"/>
                <w:szCs w:val="16"/>
                <w:lang w:val="ro-MD"/>
              </w:rPr>
              <w:t>Deficit de resurse financiare</w:t>
            </w:r>
          </w:p>
        </w:tc>
        <w:tc>
          <w:tcPr>
            <w:tcW w:w="992" w:type="dxa"/>
            <w:tcBorders>
              <w:top w:val="nil"/>
              <w:left w:val="nil"/>
              <w:bottom w:val="single" w:sz="4" w:space="0" w:color="auto"/>
              <w:right w:val="single" w:sz="4" w:space="0" w:color="auto"/>
            </w:tcBorders>
            <w:shd w:val="clear" w:color="000000" w:fill="D5B8EA"/>
            <w:vAlign w:val="center"/>
            <w:hideMark/>
          </w:tcPr>
          <w:p w14:paraId="0760DD12" w14:textId="49E18FA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3" w:type="dxa"/>
            <w:tcBorders>
              <w:top w:val="nil"/>
              <w:left w:val="nil"/>
              <w:bottom w:val="single" w:sz="4" w:space="0" w:color="auto"/>
              <w:right w:val="single" w:sz="4" w:space="0" w:color="auto"/>
            </w:tcBorders>
            <w:shd w:val="clear" w:color="000000" w:fill="D5B8EA"/>
            <w:vAlign w:val="center"/>
            <w:hideMark/>
          </w:tcPr>
          <w:p w14:paraId="2A0D9F6E" w14:textId="567E335A"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12.783,6</w:t>
            </w:r>
            <w:r w:rsidR="008D015B"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5B8EA"/>
            <w:vAlign w:val="center"/>
            <w:hideMark/>
          </w:tcPr>
          <w:p w14:paraId="67AA1906" w14:textId="7E02C4A3"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12.783,6</w:t>
            </w:r>
            <w:r w:rsidR="008D015B"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5B8EA"/>
            <w:vAlign w:val="center"/>
            <w:hideMark/>
          </w:tcPr>
          <w:p w14:paraId="038EE1C3" w14:textId="1261376E"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9.132,4</w:t>
            </w:r>
            <w:r w:rsidRPr="0016481D">
              <w:rPr>
                <w:rFonts w:ascii="Times New Roman" w:eastAsia="Times New Roman" w:hAnsi="Times New Roman" w:cs="Times New Roman"/>
                <w:b/>
                <w:bCs/>
                <w:sz w:val="16"/>
                <w:szCs w:val="16"/>
                <w:lang w:val="ro-MD"/>
              </w:rPr>
              <w:t xml:space="preserve"> </w:t>
            </w:r>
          </w:p>
        </w:tc>
        <w:tc>
          <w:tcPr>
            <w:tcW w:w="851" w:type="dxa"/>
            <w:tcBorders>
              <w:top w:val="nil"/>
              <w:left w:val="nil"/>
              <w:bottom w:val="single" w:sz="4" w:space="0" w:color="auto"/>
              <w:right w:val="single" w:sz="4" w:space="0" w:color="auto"/>
            </w:tcBorders>
            <w:shd w:val="clear" w:color="000000" w:fill="D5B8EA"/>
            <w:vAlign w:val="center"/>
            <w:hideMark/>
          </w:tcPr>
          <w:p w14:paraId="1B779C81" w14:textId="5792447D"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5.121,7</w:t>
            </w:r>
            <w:r w:rsidR="008D015B" w:rsidRPr="0016481D">
              <w:rPr>
                <w:rFonts w:ascii="Times New Roman" w:eastAsia="Times New Roman" w:hAnsi="Times New Roman" w:cs="Times New Roman"/>
                <w:b/>
                <w:bCs/>
                <w:sz w:val="16"/>
                <w:szCs w:val="16"/>
                <w:lang w:val="ro-MD"/>
              </w:rPr>
              <w:t xml:space="preserve"> </w:t>
            </w:r>
          </w:p>
        </w:tc>
        <w:tc>
          <w:tcPr>
            <w:tcW w:w="1133" w:type="dxa"/>
            <w:tcBorders>
              <w:top w:val="nil"/>
              <w:left w:val="nil"/>
              <w:bottom w:val="single" w:sz="4" w:space="0" w:color="auto"/>
              <w:right w:val="single" w:sz="4" w:space="0" w:color="auto"/>
            </w:tcBorders>
            <w:shd w:val="clear" w:color="000000" w:fill="D5B8EA"/>
            <w:vAlign w:val="center"/>
            <w:hideMark/>
          </w:tcPr>
          <w:p w14:paraId="56BBD036" w14:textId="03997BAE"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3.945,8</w:t>
            </w:r>
            <w:r w:rsidR="008D015B" w:rsidRPr="0016481D">
              <w:rPr>
                <w:rFonts w:ascii="Times New Roman" w:eastAsia="Times New Roman" w:hAnsi="Times New Roman" w:cs="Times New Roman"/>
                <w:b/>
                <w:bCs/>
                <w:sz w:val="16"/>
                <w:szCs w:val="16"/>
                <w:lang w:val="ro-MD"/>
              </w:rPr>
              <w:t xml:space="preserve"> </w:t>
            </w:r>
          </w:p>
        </w:tc>
      </w:tr>
      <w:tr w:rsidR="00F746CF" w:rsidRPr="0016481D" w14:paraId="2FB3879C"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5B8EA"/>
            <w:noWrap/>
            <w:vAlign w:val="center"/>
            <w:hideMark/>
          </w:tcPr>
          <w:p w14:paraId="01943F83" w14:textId="2BB21568"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Deficit acoperit cu soldul la începutul anului </w:t>
            </w:r>
            <w:r w:rsidR="004B72D6">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MDL</w:t>
            </w:r>
          </w:p>
        </w:tc>
        <w:tc>
          <w:tcPr>
            <w:tcW w:w="992" w:type="dxa"/>
            <w:tcBorders>
              <w:top w:val="nil"/>
              <w:left w:val="nil"/>
              <w:bottom w:val="single" w:sz="4" w:space="0" w:color="auto"/>
              <w:right w:val="single" w:sz="4" w:space="0" w:color="auto"/>
            </w:tcBorders>
            <w:shd w:val="clear" w:color="000000" w:fill="D5B8EA"/>
            <w:vAlign w:val="center"/>
            <w:hideMark/>
          </w:tcPr>
          <w:p w14:paraId="2F5544CE"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D5B8EA"/>
            <w:vAlign w:val="center"/>
            <w:hideMark/>
          </w:tcPr>
          <w:p w14:paraId="753D5FDC"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D5B8EA"/>
            <w:vAlign w:val="center"/>
            <w:hideMark/>
          </w:tcPr>
          <w:p w14:paraId="4E937C23" w14:textId="20D7FF49"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12.783,6</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5B8EA"/>
            <w:vAlign w:val="center"/>
            <w:hideMark/>
          </w:tcPr>
          <w:p w14:paraId="0B0E1AAB"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D5B8EA"/>
            <w:vAlign w:val="center"/>
            <w:hideMark/>
          </w:tcPr>
          <w:p w14:paraId="3721BE54"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3" w:type="dxa"/>
            <w:tcBorders>
              <w:top w:val="nil"/>
              <w:left w:val="nil"/>
              <w:bottom w:val="single" w:sz="4" w:space="0" w:color="auto"/>
              <w:right w:val="single" w:sz="4" w:space="0" w:color="auto"/>
            </w:tcBorders>
            <w:shd w:val="clear" w:color="000000" w:fill="D5B8EA"/>
            <w:vAlign w:val="center"/>
            <w:hideMark/>
          </w:tcPr>
          <w:p w14:paraId="248F7CCD" w14:textId="79CC542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12.783,6</w:t>
            </w:r>
            <w:r w:rsidRPr="0016481D">
              <w:rPr>
                <w:rFonts w:ascii="Times New Roman" w:eastAsia="Times New Roman" w:hAnsi="Times New Roman" w:cs="Times New Roman"/>
                <w:b/>
                <w:bCs/>
                <w:sz w:val="16"/>
                <w:szCs w:val="16"/>
                <w:lang w:val="ro-MD"/>
              </w:rPr>
              <w:t xml:space="preserve"> </w:t>
            </w:r>
          </w:p>
        </w:tc>
      </w:tr>
      <w:tr w:rsidR="00F746CF" w:rsidRPr="0016481D" w14:paraId="4DB741E3"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C2D1EC"/>
            <w:noWrap/>
            <w:vAlign w:val="center"/>
            <w:hideMark/>
          </w:tcPr>
          <w:p w14:paraId="15663BEC" w14:textId="64DE5498"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Sold la </w:t>
            </w:r>
            <w:r w:rsidR="00957A9A" w:rsidRPr="0016481D">
              <w:rPr>
                <w:rFonts w:ascii="Times New Roman" w:eastAsia="Times New Roman" w:hAnsi="Times New Roman" w:cs="Times New Roman"/>
                <w:b/>
                <w:bCs/>
                <w:sz w:val="16"/>
                <w:szCs w:val="16"/>
                <w:lang w:val="ro-MD"/>
              </w:rPr>
              <w:t>începutul</w:t>
            </w:r>
            <w:r w:rsidRPr="0016481D">
              <w:rPr>
                <w:rFonts w:ascii="Times New Roman" w:eastAsia="Times New Roman" w:hAnsi="Times New Roman" w:cs="Times New Roman"/>
                <w:b/>
                <w:bCs/>
                <w:sz w:val="16"/>
                <w:szCs w:val="16"/>
                <w:lang w:val="ro-MD"/>
              </w:rPr>
              <w:t xml:space="preserve"> anului</w:t>
            </w:r>
            <w:r w:rsidR="004B72D6">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MDL</w:t>
            </w:r>
          </w:p>
        </w:tc>
        <w:tc>
          <w:tcPr>
            <w:tcW w:w="992" w:type="dxa"/>
            <w:tcBorders>
              <w:top w:val="nil"/>
              <w:left w:val="nil"/>
              <w:bottom w:val="single" w:sz="4" w:space="0" w:color="auto"/>
              <w:right w:val="single" w:sz="4" w:space="0" w:color="auto"/>
            </w:tcBorders>
            <w:shd w:val="clear" w:color="000000" w:fill="C2D1EC"/>
            <w:vAlign w:val="center"/>
            <w:hideMark/>
          </w:tcPr>
          <w:p w14:paraId="0E1594D2"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C2D1EC"/>
            <w:vAlign w:val="center"/>
            <w:hideMark/>
          </w:tcPr>
          <w:p w14:paraId="6CFAE5B9"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C2D1EC"/>
            <w:vAlign w:val="center"/>
            <w:hideMark/>
          </w:tcPr>
          <w:p w14:paraId="704BD534" w14:textId="73928C2F"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12.783,6</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C2D1EC"/>
            <w:vAlign w:val="center"/>
            <w:hideMark/>
          </w:tcPr>
          <w:p w14:paraId="283F146B"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C2D1EC"/>
            <w:vAlign w:val="center"/>
            <w:hideMark/>
          </w:tcPr>
          <w:p w14:paraId="16FF0F56"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3" w:type="dxa"/>
            <w:tcBorders>
              <w:top w:val="nil"/>
              <w:left w:val="nil"/>
              <w:bottom w:val="single" w:sz="4" w:space="0" w:color="auto"/>
              <w:right w:val="single" w:sz="4" w:space="0" w:color="auto"/>
            </w:tcBorders>
            <w:shd w:val="clear" w:color="000000" w:fill="C2D1EC"/>
            <w:vAlign w:val="center"/>
            <w:hideMark/>
          </w:tcPr>
          <w:p w14:paraId="51FC0E23" w14:textId="4C035C45"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12.783,6</w:t>
            </w:r>
            <w:r w:rsidRPr="0016481D">
              <w:rPr>
                <w:rFonts w:ascii="Times New Roman" w:eastAsia="Times New Roman" w:hAnsi="Times New Roman" w:cs="Times New Roman"/>
                <w:b/>
                <w:bCs/>
                <w:sz w:val="16"/>
                <w:szCs w:val="16"/>
                <w:lang w:val="ro-MD"/>
              </w:rPr>
              <w:t xml:space="preserve"> </w:t>
            </w:r>
          </w:p>
        </w:tc>
      </w:tr>
      <w:tr w:rsidR="00F746CF" w:rsidRPr="0016481D" w14:paraId="4C875384"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C2D1EC"/>
            <w:noWrap/>
            <w:vAlign w:val="center"/>
            <w:hideMark/>
          </w:tcPr>
          <w:p w14:paraId="0A676DE5" w14:textId="5B1FD116"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Sold la </w:t>
            </w:r>
            <w:r w:rsidR="00957A9A" w:rsidRPr="0016481D">
              <w:rPr>
                <w:rFonts w:ascii="Times New Roman" w:eastAsia="Times New Roman" w:hAnsi="Times New Roman" w:cs="Times New Roman"/>
                <w:b/>
                <w:bCs/>
                <w:sz w:val="16"/>
                <w:szCs w:val="16"/>
                <w:lang w:val="ro-MD"/>
              </w:rPr>
              <w:t>începutul</w:t>
            </w:r>
            <w:r w:rsidRPr="0016481D">
              <w:rPr>
                <w:rFonts w:ascii="Times New Roman" w:eastAsia="Times New Roman" w:hAnsi="Times New Roman" w:cs="Times New Roman"/>
                <w:b/>
                <w:bCs/>
                <w:sz w:val="16"/>
                <w:szCs w:val="16"/>
                <w:lang w:val="ro-MD"/>
              </w:rPr>
              <w:t xml:space="preserve"> anului</w:t>
            </w:r>
            <w:r w:rsidR="004B72D6">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Valută</w:t>
            </w:r>
          </w:p>
        </w:tc>
        <w:tc>
          <w:tcPr>
            <w:tcW w:w="992" w:type="dxa"/>
            <w:tcBorders>
              <w:top w:val="nil"/>
              <w:left w:val="nil"/>
              <w:bottom w:val="single" w:sz="4" w:space="0" w:color="auto"/>
              <w:right w:val="single" w:sz="4" w:space="0" w:color="auto"/>
            </w:tcBorders>
            <w:shd w:val="clear" w:color="000000" w:fill="C2D1EC"/>
            <w:vAlign w:val="center"/>
            <w:hideMark/>
          </w:tcPr>
          <w:p w14:paraId="3CEFA828"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C2D1EC"/>
            <w:vAlign w:val="center"/>
            <w:hideMark/>
          </w:tcPr>
          <w:p w14:paraId="5112E8B0"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C2D1EC"/>
            <w:vAlign w:val="center"/>
            <w:hideMark/>
          </w:tcPr>
          <w:p w14:paraId="5D757FD4"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nil"/>
              <w:left w:val="nil"/>
              <w:bottom w:val="single" w:sz="4" w:space="0" w:color="auto"/>
              <w:right w:val="single" w:sz="4" w:space="0" w:color="auto"/>
            </w:tcBorders>
            <w:shd w:val="clear" w:color="000000" w:fill="C2D1EC"/>
            <w:vAlign w:val="center"/>
            <w:hideMark/>
          </w:tcPr>
          <w:p w14:paraId="7FB5C453"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C2D1EC"/>
            <w:vAlign w:val="center"/>
            <w:hideMark/>
          </w:tcPr>
          <w:p w14:paraId="7B399BF6"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3" w:type="dxa"/>
            <w:tcBorders>
              <w:top w:val="nil"/>
              <w:left w:val="nil"/>
              <w:bottom w:val="single" w:sz="4" w:space="0" w:color="auto"/>
              <w:right w:val="single" w:sz="4" w:space="0" w:color="auto"/>
            </w:tcBorders>
            <w:shd w:val="clear" w:color="000000" w:fill="C2D1EC"/>
            <w:vAlign w:val="center"/>
            <w:hideMark/>
          </w:tcPr>
          <w:p w14:paraId="6C21174A" w14:textId="31C6DC65"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14.631,8</w:t>
            </w:r>
            <w:r w:rsidRPr="0016481D">
              <w:rPr>
                <w:rFonts w:ascii="Times New Roman" w:eastAsia="Times New Roman" w:hAnsi="Times New Roman" w:cs="Times New Roman"/>
                <w:b/>
                <w:bCs/>
                <w:sz w:val="16"/>
                <w:szCs w:val="16"/>
                <w:lang w:val="ro-MD"/>
              </w:rPr>
              <w:t xml:space="preserve"> </w:t>
            </w:r>
          </w:p>
        </w:tc>
      </w:tr>
      <w:tr w:rsidR="00F746CF" w:rsidRPr="0016481D" w14:paraId="32F0097C"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C2D1EC"/>
            <w:noWrap/>
            <w:vAlign w:val="center"/>
            <w:hideMark/>
          </w:tcPr>
          <w:p w14:paraId="7E9BBC80" w14:textId="3912F0AC"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Sold la sfârșitul anului</w:t>
            </w:r>
            <w:r w:rsidR="004B72D6">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MDL</w:t>
            </w:r>
          </w:p>
        </w:tc>
        <w:tc>
          <w:tcPr>
            <w:tcW w:w="992" w:type="dxa"/>
            <w:tcBorders>
              <w:top w:val="nil"/>
              <w:left w:val="nil"/>
              <w:bottom w:val="single" w:sz="4" w:space="0" w:color="auto"/>
              <w:right w:val="single" w:sz="4" w:space="0" w:color="auto"/>
            </w:tcBorders>
            <w:shd w:val="clear" w:color="000000" w:fill="C2D1EC"/>
            <w:vAlign w:val="center"/>
            <w:hideMark/>
          </w:tcPr>
          <w:p w14:paraId="379B7AA1"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C2D1EC"/>
            <w:vAlign w:val="center"/>
            <w:hideMark/>
          </w:tcPr>
          <w:p w14:paraId="62BC3D57"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C2D1EC"/>
            <w:vAlign w:val="center"/>
            <w:hideMark/>
          </w:tcPr>
          <w:p w14:paraId="6A8A1E0D"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nil"/>
              <w:left w:val="nil"/>
              <w:bottom w:val="single" w:sz="4" w:space="0" w:color="auto"/>
              <w:right w:val="single" w:sz="4" w:space="0" w:color="auto"/>
            </w:tcBorders>
            <w:shd w:val="clear" w:color="000000" w:fill="C2D1EC"/>
            <w:vAlign w:val="center"/>
            <w:hideMark/>
          </w:tcPr>
          <w:p w14:paraId="4FAFC4B2"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C2D1EC"/>
            <w:vAlign w:val="center"/>
            <w:hideMark/>
          </w:tcPr>
          <w:p w14:paraId="2519B0B0"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3" w:type="dxa"/>
            <w:tcBorders>
              <w:top w:val="nil"/>
              <w:left w:val="nil"/>
              <w:bottom w:val="single" w:sz="4" w:space="0" w:color="auto"/>
              <w:right w:val="single" w:sz="4" w:space="0" w:color="auto"/>
            </w:tcBorders>
            <w:shd w:val="clear" w:color="000000" w:fill="C2D1EC"/>
            <w:vAlign w:val="center"/>
            <w:hideMark/>
          </w:tcPr>
          <w:p w14:paraId="659C297A" w14:textId="21A204DA"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10.002,3</w:t>
            </w:r>
            <w:r w:rsidRPr="0016481D">
              <w:rPr>
                <w:rFonts w:ascii="Times New Roman" w:eastAsia="Times New Roman" w:hAnsi="Times New Roman" w:cs="Times New Roman"/>
                <w:b/>
                <w:bCs/>
                <w:sz w:val="16"/>
                <w:szCs w:val="16"/>
                <w:lang w:val="ro-MD"/>
              </w:rPr>
              <w:t xml:space="preserve"> </w:t>
            </w:r>
          </w:p>
        </w:tc>
      </w:tr>
      <w:tr w:rsidR="00F746CF" w:rsidRPr="0016481D" w14:paraId="648AB104"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C2D1EC"/>
            <w:noWrap/>
            <w:vAlign w:val="center"/>
            <w:hideMark/>
          </w:tcPr>
          <w:p w14:paraId="3DA89D8F" w14:textId="3752AAEC"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Sold la sfârșitul anului </w:t>
            </w:r>
            <w:r w:rsidR="004B72D6">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Valută</w:t>
            </w:r>
          </w:p>
        </w:tc>
        <w:tc>
          <w:tcPr>
            <w:tcW w:w="992" w:type="dxa"/>
            <w:tcBorders>
              <w:top w:val="nil"/>
              <w:left w:val="nil"/>
              <w:bottom w:val="single" w:sz="4" w:space="0" w:color="auto"/>
              <w:right w:val="single" w:sz="4" w:space="0" w:color="auto"/>
            </w:tcBorders>
            <w:shd w:val="clear" w:color="000000" w:fill="C2D1EC"/>
            <w:vAlign w:val="center"/>
            <w:hideMark/>
          </w:tcPr>
          <w:p w14:paraId="08B143AE"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3" w:type="dxa"/>
            <w:tcBorders>
              <w:top w:val="nil"/>
              <w:left w:val="nil"/>
              <w:bottom w:val="single" w:sz="4" w:space="0" w:color="auto"/>
              <w:right w:val="single" w:sz="4" w:space="0" w:color="auto"/>
            </w:tcBorders>
            <w:shd w:val="clear" w:color="000000" w:fill="C2D1EC"/>
            <w:vAlign w:val="center"/>
            <w:hideMark/>
          </w:tcPr>
          <w:p w14:paraId="137E1DB1"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C2D1EC"/>
            <w:vAlign w:val="center"/>
            <w:hideMark/>
          </w:tcPr>
          <w:p w14:paraId="6845BA9B"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nil"/>
              <w:left w:val="nil"/>
              <w:bottom w:val="single" w:sz="4" w:space="0" w:color="auto"/>
              <w:right w:val="single" w:sz="4" w:space="0" w:color="auto"/>
            </w:tcBorders>
            <w:shd w:val="clear" w:color="000000" w:fill="C2D1EC"/>
            <w:vAlign w:val="center"/>
            <w:hideMark/>
          </w:tcPr>
          <w:p w14:paraId="5614CC0F"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1" w:type="dxa"/>
            <w:tcBorders>
              <w:top w:val="nil"/>
              <w:left w:val="nil"/>
              <w:bottom w:val="single" w:sz="4" w:space="0" w:color="auto"/>
              <w:right w:val="single" w:sz="4" w:space="0" w:color="auto"/>
            </w:tcBorders>
            <w:shd w:val="clear" w:color="000000" w:fill="C2D1EC"/>
            <w:vAlign w:val="center"/>
            <w:hideMark/>
          </w:tcPr>
          <w:p w14:paraId="76E55009" w14:textId="77777777" w:rsidR="00F746CF" w:rsidRPr="0016481D" w:rsidRDefault="00F746CF"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3" w:type="dxa"/>
            <w:tcBorders>
              <w:top w:val="nil"/>
              <w:left w:val="nil"/>
              <w:bottom w:val="single" w:sz="4" w:space="0" w:color="auto"/>
              <w:right w:val="single" w:sz="4" w:space="0" w:color="auto"/>
            </w:tcBorders>
            <w:shd w:val="clear" w:color="000000" w:fill="C2D1EC"/>
            <w:vAlign w:val="center"/>
            <w:hideMark/>
          </w:tcPr>
          <w:p w14:paraId="563C5B62" w14:textId="124DB022" w:rsidR="00F746CF" w:rsidRPr="0016481D" w:rsidRDefault="008D015B" w:rsidP="00957A9A">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8.640,0</w:t>
            </w:r>
            <w:r w:rsidRPr="0016481D">
              <w:rPr>
                <w:rFonts w:ascii="Times New Roman" w:eastAsia="Times New Roman" w:hAnsi="Times New Roman" w:cs="Times New Roman"/>
                <w:b/>
                <w:bCs/>
                <w:sz w:val="16"/>
                <w:szCs w:val="16"/>
                <w:lang w:val="ro-MD"/>
              </w:rPr>
              <w:t xml:space="preserve"> </w:t>
            </w:r>
          </w:p>
        </w:tc>
      </w:tr>
    </w:tbl>
    <w:p w14:paraId="37B5CE4E" w14:textId="77777777" w:rsidR="00F746CF" w:rsidRPr="0016481D" w:rsidRDefault="00F746CF" w:rsidP="00F746CF">
      <w:pPr>
        <w:spacing w:line="240" w:lineRule="auto"/>
        <w:jc w:val="both"/>
        <w:rPr>
          <w:rFonts w:ascii="Times New Roman" w:hAnsi="Times New Roman" w:cs="Times New Roman"/>
          <w:b/>
          <w:sz w:val="28"/>
          <w:szCs w:val="28"/>
          <w:lang w:val="ro-MD"/>
        </w:rPr>
        <w:sectPr w:rsidR="00F746CF" w:rsidRPr="0016481D" w:rsidSect="00C271FB">
          <w:pgSz w:w="11906" w:h="16838" w:code="9"/>
          <w:pgMar w:top="851" w:right="851" w:bottom="1701" w:left="851" w:header="709" w:footer="709" w:gutter="0"/>
          <w:cols w:space="708"/>
          <w:docGrid w:linePitch="360"/>
        </w:sectPr>
      </w:pPr>
    </w:p>
    <w:p w14:paraId="54B856BC" w14:textId="3A8B7272" w:rsidR="00F746CF" w:rsidRPr="0016481D" w:rsidRDefault="00F746CF" w:rsidP="00F746CF">
      <w:pPr>
        <w:pStyle w:val="1"/>
        <w:jc w:val="right"/>
        <w:rPr>
          <w:rFonts w:ascii="Times New Roman" w:hAnsi="Times New Roman" w:cs="Times New Roman"/>
          <w:b/>
          <w:sz w:val="24"/>
          <w:szCs w:val="28"/>
          <w:lang w:val="ro-MD"/>
        </w:rPr>
      </w:pPr>
      <w:bookmarkStart w:id="34" w:name="_Toc161136504"/>
      <w:r w:rsidRPr="0016481D">
        <w:rPr>
          <w:rFonts w:ascii="Times New Roman" w:hAnsi="Times New Roman" w:cs="Times New Roman"/>
          <w:b/>
          <w:sz w:val="24"/>
          <w:szCs w:val="28"/>
          <w:lang w:val="ro-MD"/>
        </w:rPr>
        <w:t xml:space="preserve">Anexa </w:t>
      </w:r>
      <w:r w:rsidR="004B72D6">
        <w:rPr>
          <w:rFonts w:ascii="Times New Roman" w:hAnsi="Times New Roman" w:cs="Times New Roman"/>
          <w:b/>
          <w:sz w:val="24"/>
          <w:szCs w:val="28"/>
          <w:lang w:val="ro-MD"/>
        </w:rPr>
        <w:t xml:space="preserve">nr. </w:t>
      </w:r>
      <w:r w:rsidRPr="0016481D">
        <w:rPr>
          <w:rFonts w:ascii="Times New Roman" w:hAnsi="Times New Roman" w:cs="Times New Roman"/>
          <w:b/>
          <w:sz w:val="24"/>
          <w:szCs w:val="28"/>
          <w:lang w:val="ro-MD"/>
        </w:rPr>
        <w:t>5</w:t>
      </w:r>
      <w:bookmarkEnd w:id="34"/>
    </w:p>
    <w:p w14:paraId="3EE44051" w14:textId="19B1044C" w:rsidR="00F746CF" w:rsidRPr="0016481D" w:rsidRDefault="00F746CF" w:rsidP="00F746CF">
      <w:pPr>
        <w:spacing w:line="240" w:lineRule="auto"/>
        <w:ind w:left="567"/>
        <w:jc w:val="center"/>
        <w:rPr>
          <w:rFonts w:ascii="Times New Roman" w:hAnsi="Times New Roman" w:cs="Times New Roman"/>
          <w:b/>
          <w:sz w:val="24"/>
          <w:szCs w:val="24"/>
          <w:lang w:val="ro-MD"/>
        </w:rPr>
      </w:pPr>
      <w:r w:rsidRPr="0016481D">
        <w:rPr>
          <w:rFonts w:ascii="Times New Roman" w:hAnsi="Times New Roman" w:cs="Times New Roman"/>
          <w:b/>
          <w:sz w:val="24"/>
          <w:szCs w:val="24"/>
          <w:lang w:val="ro-MD"/>
        </w:rPr>
        <w:t>Informați</w:t>
      </w:r>
      <w:r w:rsidR="00D83BB3">
        <w:rPr>
          <w:rFonts w:ascii="Times New Roman" w:hAnsi="Times New Roman" w:cs="Times New Roman"/>
          <w:b/>
          <w:sz w:val="24"/>
          <w:szCs w:val="24"/>
          <w:lang w:val="ro-MD"/>
        </w:rPr>
        <w:t>a</w:t>
      </w:r>
      <w:r w:rsidRPr="0016481D">
        <w:rPr>
          <w:rFonts w:ascii="Times New Roman" w:hAnsi="Times New Roman" w:cs="Times New Roman"/>
          <w:b/>
          <w:sz w:val="24"/>
          <w:szCs w:val="24"/>
          <w:lang w:val="ro-MD"/>
        </w:rPr>
        <w:t xml:space="preserve"> privind planificarea si executarea bugetului UTM pentru anul 2022</w:t>
      </w:r>
    </w:p>
    <w:tbl>
      <w:tblPr>
        <w:tblW w:w="13745" w:type="dxa"/>
        <w:tblInd w:w="562" w:type="dxa"/>
        <w:tblLook w:val="04A0" w:firstRow="1" w:lastRow="0" w:firstColumn="1" w:lastColumn="0" w:noHBand="0" w:noVBand="1"/>
      </w:tblPr>
      <w:tblGrid>
        <w:gridCol w:w="4957"/>
        <w:gridCol w:w="993"/>
        <w:gridCol w:w="987"/>
        <w:gridCol w:w="996"/>
        <w:gridCol w:w="1134"/>
        <w:gridCol w:w="856"/>
        <w:gridCol w:w="987"/>
        <w:gridCol w:w="992"/>
        <w:gridCol w:w="987"/>
        <w:gridCol w:w="856"/>
      </w:tblGrid>
      <w:tr w:rsidR="00F746CF" w:rsidRPr="0016481D" w14:paraId="7F23692D" w14:textId="77777777" w:rsidTr="003A4FCE">
        <w:trPr>
          <w:trHeight w:val="20"/>
        </w:trPr>
        <w:tc>
          <w:tcPr>
            <w:tcW w:w="495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5842AFB"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Indicatori de buget</w:t>
            </w:r>
          </w:p>
        </w:tc>
        <w:tc>
          <w:tcPr>
            <w:tcW w:w="2976" w:type="dxa"/>
            <w:gridSpan w:val="3"/>
            <w:tcBorders>
              <w:top w:val="single" w:sz="4" w:space="0" w:color="auto"/>
              <w:left w:val="nil"/>
              <w:bottom w:val="single" w:sz="4" w:space="0" w:color="auto"/>
              <w:right w:val="single" w:sz="4" w:space="0" w:color="000000"/>
            </w:tcBorders>
            <w:shd w:val="clear" w:color="auto" w:fill="FBE4D5" w:themeFill="accent2" w:themeFillTint="33"/>
            <w:noWrap/>
            <w:vAlign w:val="center"/>
            <w:hideMark/>
          </w:tcPr>
          <w:p w14:paraId="4A71CAEE"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BUGETUL APROBAT PENTRU</w:t>
            </w:r>
          </w:p>
        </w:tc>
        <w:tc>
          <w:tcPr>
            <w:tcW w:w="2977" w:type="dxa"/>
            <w:gridSpan w:val="3"/>
            <w:tcBorders>
              <w:top w:val="single" w:sz="4" w:space="0" w:color="auto"/>
              <w:left w:val="nil"/>
              <w:bottom w:val="single" w:sz="4" w:space="0" w:color="auto"/>
              <w:right w:val="single" w:sz="4" w:space="0" w:color="000000"/>
            </w:tcBorders>
            <w:shd w:val="clear" w:color="auto" w:fill="FBE4D5" w:themeFill="accent2" w:themeFillTint="33"/>
            <w:noWrap/>
            <w:vAlign w:val="center"/>
            <w:hideMark/>
          </w:tcPr>
          <w:p w14:paraId="0A82EDF2"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BUGETUL PRECIZAT PENTRU</w:t>
            </w:r>
          </w:p>
        </w:tc>
        <w:tc>
          <w:tcPr>
            <w:tcW w:w="2835" w:type="dxa"/>
            <w:gridSpan w:val="3"/>
            <w:tcBorders>
              <w:top w:val="single" w:sz="4" w:space="0" w:color="auto"/>
              <w:left w:val="nil"/>
              <w:bottom w:val="single" w:sz="4" w:space="0" w:color="auto"/>
              <w:right w:val="single" w:sz="4" w:space="0" w:color="000000"/>
            </w:tcBorders>
            <w:shd w:val="clear" w:color="auto" w:fill="FBE4D5" w:themeFill="accent2" w:themeFillTint="33"/>
            <w:noWrap/>
            <w:vAlign w:val="center"/>
            <w:hideMark/>
          </w:tcPr>
          <w:p w14:paraId="5BEF1C74"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BUGETUL EXECUTAT PENTRU</w:t>
            </w:r>
          </w:p>
        </w:tc>
      </w:tr>
      <w:tr w:rsidR="00F746CF" w:rsidRPr="0016481D" w14:paraId="06165B4A" w14:textId="77777777" w:rsidTr="003A4FCE">
        <w:trPr>
          <w:trHeight w:val="20"/>
        </w:trPr>
        <w:tc>
          <w:tcPr>
            <w:tcW w:w="495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C86D7CA"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p>
        </w:tc>
        <w:tc>
          <w:tcPr>
            <w:tcW w:w="2976" w:type="dxa"/>
            <w:gridSpan w:val="3"/>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C111E5A" w14:textId="73EE3A4E" w:rsidR="00F746CF" w:rsidRPr="0016481D" w:rsidRDefault="00957A9A"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2022,</w:t>
            </w:r>
            <w:r w:rsidR="00F746CF" w:rsidRPr="0016481D">
              <w:rPr>
                <w:rFonts w:ascii="Times New Roman" w:eastAsia="Times New Roman" w:hAnsi="Times New Roman" w:cs="Times New Roman"/>
                <w:b/>
                <w:bCs/>
                <w:sz w:val="16"/>
                <w:szCs w:val="16"/>
                <w:lang w:val="ro-MD"/>
              </w:rPr>
              <w:t xml:space="preserve"> mii lei</w:t>
            </w:r>
          </w:p>
        </w:tc>
        <w:tc>
          <w:tcPr>
            <w:tcW w:w="2977" w:type="dxa"/>
            <w:gridSpan w:val="3"/>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7C61E7D" w14:textId="0AFB4861"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20</w:t>
            </w:r>
            <w:r w:rsidR="00957A9A" w:rsidRPr="0016481D">
              <w:rPr>
                <w:rFonts w:ascii="Times New Roman" w:eastAsia="Times New Roman" w:hAnsi="Times New Roman" w:cs="Times New Roman"/>
                <w:b/>
                <w:bCs/>
                <w:sz w:val="16"/>
                <w:szCs w:val="16"/>
                <w:lang w:val="ro-MD"/>
              </w:rPr>
              <w:t>22 - după absorbția UASM,</w:t>
            </w:r>
            <w:r w:rsidRPr="0016481D">
              <w:rPr>
                <w:rFonts w:ascii="Times New Roman" w:eastAsia="Times New Roman" w:hAnsi="Times New Roman" w:cs="Times New Roman"/>
                <w:b/>
                <w:bCs/>
                <w:sz w:val="16"/>
                <w:szCs w:val="16"/>
                <w:lang w:val="ro-MD"/>
              </w:rPr>
              <w:t xml:space="preserve"> mii lei</w:t>
            </w:r>
          </w:p>
        </w:tc>
        <w:tc>
          <w:tcPr>
            <w:tcW w:w="2835" w:type="dxa"/>
            <w:gridSpan w:val="3"/>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768C794C" w14:textId="02FF0D8C"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2022</w:t>
            </w:r>
            <w:r w:rsidR="00957A9A"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mii lei</w:t>
            </w:r>
          </w:p>
        </w:tc>
      </w:tr>
      <w:tr w:rsidR="00F746CF" w:rsidRPr="0016481D" w14:paraId="0BF6EF29" w14:textId="77777777" w:rsidTr="003A4FCE">
        <w:trPr>
          <w:trHeight w:val="20"/>
        </w:trPr>
        <w:tc>
          <w:tcPr>
            <w:tcW w:w="495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2B8D0F8"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p>
        </w:tc>
        <w:tc>
          <w:tcPr>
            <w:tcW w:w="993" w:type="dxa"/>
            <w:tcBorders>
              <w:top w:val="nil"/>
              <w:left w:val="nil"/>
              <w:bottom w:val="single" w:sz="4" w:space="0" w:color="auto"/>
              <w:right w:val="single" w:sz="4" w:space="0" w:color="auto"/>
            </w:tcBorders>
            <w:shd w:val="clear" w:color="auto" w:fill="FBE4D5" w:themeFill="accent2" w:themeFillTint="33"/>
            <w:vAlign w:val="center"/>
            <w:hideMark/>
          </w:tcPr>
          <w:p w14:paraId="27357E94"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bugetul de stat</w:t>
            </w:r>
          </w:p>
        </w:tc>
        <w:tc>
          <w:tcPr>
            <w:tcW w:w="987" w:type="dxa"/>
            <w:tcBorders>
              <w:top w:val="nil"/>
              <w:left w:val="nil"/>
              <w:bottom w:val="single" w:sz="4" w:space="0" w:color="auto"/>
              <w:right w:val="single" w:sz="4" w:space="0" w:color="auto"/>
            </w:tcBorders>
            <w:shd w:val="clear" w:color="auto" w:fill="FBE4D5" w:themeFill="accent2" w:themeFillTint="33"/>
            <w:vAlign w:val="center"/>
            <w:hideMark/>
          </w:tcPr>
          <w:p w14:paraId="4A45CE5B"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venituri proprii</w:t>
            </w:r>
          </w:p>
        </w:tc>
        <w:tc>
          <w:tcPr>
            <w:tcW w:w="996" w:type="dxa"/>
            <w:tcBorders>
              <w:top w:val="nil"/>
              <w:left w:val="nil"/>
              <w:bottom w:val="single" w:sz="4" w:space="0" w:color="auto"/>
              <w:right w:val="single" w:sz="4" w:space="0" w:color="auto"/>
            </w:tcBorders>
            <w:shd w:val="clear" w:color="auto" w:fill="FBE4D5" w:themeFill="accent2" w:themeFillTint="33"/>
            <w:vAlign w:val="center"/>
            <w:hideMark/>
          </w:tcPr>
          <w:p w14:paraId="730A43AF"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total venituri</w:t>
            </w:r>
          </w:p>
        </w:tc>
        <w:tc>
          <w:tcPr>
            <w:tcW w:w="1134" w:type="dxa"/>
            <w:tcBorders>
              <w:top w:val="nil"/>
              <w:left w:val="nil"/>
              <w:bottom w:val="single" w:sz="4" w:space="0" w:color="auto"/>
              <w:right w:val="single" w:sz="4" w:space="0" w:color="auto"/>
            </w:tcBorders>
            <w:shd w:val="clear" w:color="auto" w:fill="FBE4D5" w:themeFill="accent2" w:themeFillTint="33"/>
            <w:vAlign w:val="center"/>
            <w:hideMark/>
          </w:tcPr>
          <w:p w14:paraId="6BD38D7A"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bugetul de stat</w:t>
            </w:r>
          </w:p>
        </w:tc>
        <w:tc>
          <w:tcPr>
            <w:tcW w:w="856" w:type="dxa"/>
            <w:tcBorders>
              <w:top w:val="nil"/>
              <w:left w:val="nil"/>
              <w:bottom w:val="single" w:sz="4" w:space="0" w:color="auto"/>
              <w:right w:val="single" w:sz="4" w:space="0" w:color="auto"/>
            </w:tcBorders>
            <w:shd w:val="clear" w:color="auto" w:fill="FBE4D5" w:themeFill="accent2" w:themeFillTint="33"/>
            <w:vAlign w:val="center"/>
            <w:hideMark/>
          </w:tcPr>
          <w:p w14:paraId="2DE779BB"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venituri proprii</w:t>
            </w:r>
          </w:p>
        </w:tc>
        <w:tc>
          <w:tcPr>
            <w:tcW w:w="987" w:type="dxa"/>
            <w:tcBorders>
              <w:top w:val="nil"/>
              <w:left w:val="nil"/>
              <w:bottom w:val="single" w:sz="4" w:space="0" w:color="auto"/>
              <w:right w:val="single" w:sz="4" w:space="0" w:color="auto"/>
            </w:tcBorders>
            <w:shd w:val="clear" w:color="auto" w:fill="FBE4D5" w:themeFill="accent2" w:themeFillTint="33"/>
            <w:vAlign w:val="center"/>
            <w:hideMark/>
          </w:tcPr>
          <w:p w14:paraId="2435D0E1"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total venituri</w:t>
            </w: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14:paraId="3F9B0854"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bugetul de stat</w:t>
            </w:r>
          </w:p>
        </w:tc>
        <w:tc>
          <w:tcPr>
            <w:tcW w:w="987" w:type="dxa"/>
            <w:tcBorders>
              <w:top w:val="nil"/>
              <w:left w:val="nil"/>
              <w:bottom w:val="single" w:sz="4" w:space="0" w:color="auto"/>
              <w:right w:val="single" w:sz="4" w:space="0" w:color="auto"/>
            </w:tcBorders>
            <w:shd w:val="clear" w:color="auto" w:fill="FBE4D5" w:themeFill="accent2" w:themeFillTint="33"/>
            <w:vAlign w:val="center"/>
            <w:hideMark/>
          </w:tcPr>
          <w:p w14:paraId="399B4805"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venituri proprii</w:t>
            </w:r>
          </w:p>
        </w:tc>
        <w:tc>
          <w:tcPr>
            <w:tcW w:w="856" w:type="dxa"/>
            <w:tcBorders>
              <w:top w:val="nil"/>
              <w:left w:val="nil"/>
              <w:bottom w:val="single" w:sz="4" w:space="0" w:color="auto"/>
              <w:right w:val="single" w:sz="4" w:space="0" w:color="auto"/>
            </w:tcBorders>
            <w:shd w:val="clear" w:color="auto" w:fill="FBE4D5" w:themeFill="accent2" w:themeFillTint="33"/>
            <w:vAlign w:val="center"/>
            <w:hideMark/>
          </w:tcPr>
          <w:p w14:paraId="1526C8ED" w14:textId="77777777" w:rsidR="00F746CF" w:rsidRPr="0016481D" w:rsidRDefault="00F746CF" w:rsidP="003A4F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total venituri</w:t>
            </w:r>
          </w:p>
        </w:tc>
      </w:tr>
      <w:tr w:rsidR="00F746CF" w:rsidRPr="0016481D" w14:paraId="1903EE97"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E1F2"/>
            <w:hideMark/>
          </w:tcPr>
          <w:p w14:paraId="1B41C12D" w14:textId="36FE9AAC"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VENITURI</w:t>
            </w:r>
            <w:r w:rsidR="004B72D6">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TOTAL GENERAL:</w:t>
            </w:r>
          </w:p>
        </w:tc>
        <w:tc>
          <w:tcPr>
            <w:tcW w:w="993" w:type="dxa"/>
            <w:tcBorders>
              <w:top w:val="nil"/>
              <w:left w:val="nil"/>
              <w:bottom w:val="single" w:sz="4" w:space="0" w:color="auto"/>
              <w:right w:val="single" w:sz="4" w:space="0" w:color="auto"/>
            </w:tcBorders>
            <w:shd w:val="clear" w:color="000000" w:fill="D9E1F2"/>
            <w:hideMark/>
          </w:tcPr>
          <w:p w14:paraId="449CA78D" w14:textId="21130A6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228.921,2</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E1F2"/>
            <w:hideMark/>
          </w:tcPr>
          <w:p w14:paraId="48D49BA5" w14:textId="1FA2A18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92.984,7</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E1F2"/>
            <w:hideMark/>
          </w:tcPr>
          <w:p w14:paraId="1F63F777" w14:textId="617F8D66"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321.905,9</w:t>
            </w:r>
            <w:r w:rsidR="008D015B"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E1F2"/>
            <w:hideMark/>
          </w:tcPr>
          <w:p w14:paraId="591940A2" w14:textId="0EDFD8C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282.462,1</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E1F2"/>
            <w:hideMark/>
          </w:tcPr>
          <w:p w14:paraId="38D16DBB" w14:textId="626DB668"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123.888,4</w:t>
            </w:r>
            <w:r w:rsidR="008D015B"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E1F2"/>
            <w:hideMark/>
          </w:tcPr>
          <w:p w14:paraId="556B6178" w14:textId="4331E7D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406.350,5</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E1F2"/>
            <w:hideMark/>
          </w:tcPr>
          <w:p w14:paraId="13871DD3" w14:textId="38946D4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285.966,7</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E1F2"/>
            <w:hideMark/>
          </w:tcPr>
          <w:p w14:paraId="418FEA57" w14:textId="3CE8DF7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134.969,2</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E1F2"/>
            <w:hideMark/>
          </w:tcPr>
          <w:p w14:paraId="491DD868" w14:textId="21368A68"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420.935,9</w:t>
            </w:r>
            <w:r w:rsidR="008D015B" w:rsidRPr="0016481D">
              <w:rPr>
                <w:rFonts w:ascii="Times New Roman" w:eastAsia="Times New Roman" w:hAnsi="Times New Roman" w:cs="Times New Roman"/>
                <w:b/>
                <w:bCs/>
                <w:sz w:val="16"/>
                <w:szCs w:val="16"/>
                <w:lang w:val="ro-MD"/>
              </w:rPr>
              <w:t xml:space="preserve"> </w:t>
            </w:r>
          </w:p>
        </w:tc>
      </w:tr>
      <w:tr w:rsidR="00F746CF" w:rsidRPr="0016481D" w14:paraId="590FA393"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46E4E468" w14:textId="460802A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 Comanda de stat pentru pregătirea cadrelor,</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alocații din bugetul de stat</w:t>
            </w:r>
            <w:r w:rsidR="004B72D6">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total, din care:</w:t>
            </w:r>
          </w:p>
        </w:tc>
        <w:tc>
          <w:tcPr>
            <w:tcW w:w="993" w:type="dxa"/>
            <w:tcBorders>
              <w:top w:val="nil"/>
              <w:left w:val="nil"/>
              <w:bottom w:val="single" w:sz="4" w:space="0" w:color="auto"/>
              <w:right w:val="single" w:sz="4" w:space="0" w:color="auto"/>
            </w:tcBorders>
            <w:shd w:val="clear" w:color="000000" w:fill="EDEDED"/>
            <w:hideMark/>
          </w:tcPr>
          <w:p w14:paraId="561B438B" w14:textId="773D79B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155.666,4</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6EFB1C8F" w14:textId="332D293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32839DD3" w14:textId="71CAC6F1"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155.666,4</w:t>
            </w:r>
            <w:r w:rsidR="008D015B"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7E4A7580" w14:textId="081B11D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190.082,2</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098AA524" w14:textId="0A7905E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26EE1073" w14:textId="29099AD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190.082,2</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15F9D25D" w14:textId="6C97FF3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190.082,2</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2C07F14F" w14:textId="5DFFD67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47C12E07" w14:textId="1463427D"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190.082,2</w:t>
            </w:r>
            <w:r w:rsidR="008D015B" w:rsidRPr="0016481D">
              <w:rPr>
                <w:rFonts w:ascii="Times New Roman" w:eastAsia="Times New Roman" w:hAnsi="Times New Roman" w:cs="Times New Roman"/>
                <w:b/>
                <w:bCs/>
                <w:sz w:val="16"/>
                <w:szCs w:val="16"/>
                <w:lang w:val="ro-MD"/>
              </w:rPr>
              <w:t xml:space="preserve"> </w:t>
            </w:r>
          </w:p>
        </w:tc>
      </w:tr>
      <w:tr w:rsidR="00F746CF" w:rsidRPr="0016481D" w14:paraId="23E3B20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80320DC" w14:textId="3F7A2E1A"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 Studii Ciclul I</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Licență (205)</w:t>
            </w:r>
          </w:p>
        </w:tc>
        <w:tc>
          <w:tcPr>
            <w:tcW w:w="993" w:type="dxa"/>
            <w:tcBorders>
              <w:top w:val="nil"/>
              <w:left w:val="nil"/>
              <w:bottom w:val="single" w:sz="4" w:space="0" w:color="auto"/>
              <w:right w:val="single" w:sz="4" w:space="0" w:color="auto"/>
            </w:tcBorders>
            <w:shd w:val="clear" w:color="auto" w:fill="auto"/>
            <w:hideMark/>
          </w:tcPr>
          <w:p w14:paraId="3B106553" w14:textId="2AF2177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109.770,0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F0BECF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078F2C22" w14:textId="243D4CA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109.770,0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A9CCAD4" w14:textId="0CEFE83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140.376,0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C1DDC8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0A181F3" w14:textId="42A7CD0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140.376,0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F034AD9" w14:textId="356325A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140.376,0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C5B658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953189B" w14:textId="5F855F05"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140.376,0</w:t>
            </w:r>
            <w:r w:rsidR="008D015B" w:rsidRPr="0016481D">
              <w:rPr>
                <w:rFonts w:ascii="Times New Roman" w:eastAsia="Times New Roman" w:hAnsi="Times New Roman" w:cs="Times New Roman"/>
                <w:sz w:val="16"/>
                <w:szCs w:val="16"/>
                <w:lang w:val="ro-MD"/>
              </w:rPr>
              <w:t xml:space="preserve"> </w:t>
            </w:r>
          </w:p>
        </w:tc>
      </w:tr>
      <w:tr w:rsidR="00F746CF" w:rsidRPr="0016481D" w14:paraId="33B57F0C"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1306C9C" w14:textId="671CA803"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1.2. Studii Ciclul II Master</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(206)</w:t>
            </w:r>
          </w:p>
        </w:tc>
        <w:tc>
          <w:tcPr>
            <w:tcW w:w="993" w:type="dxa"/>
            <w:tcBorders>
              <w:top w:val="nil"/>
              <w:left w:val="nil"/>
              <w:bottom w:val="single" w:sz="4" w:space="0" w:color="auto"/>
              <w:right w:val="single" w:sz="4" w:space="0" w:color="auto"/>
            </w:tcBorders>
            <w:shd w:val="clear" w:color="auto" w:fill="auto"/>
            <w:hideMark/>
          </w:tcPr>
          <w:p w14:paraId="69C388DE" w14:textId="500B182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37.006,9</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D66919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32EBA7F1" w14:textId="119E8A2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37.006,9</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596A5D7" w14:textId="1E610CF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38.458,7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F64E20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C40E85C" w14:textId="47727C1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38.458,7</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11EF0E2" w14:textId="2ACC609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38.458,7</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B0BD17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F6F8105" w14:textId="5C74E2A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38.458,7</w:t>
            </w:r>
            <w:r w:rsidRPr="0016481D">
              <w:rPr>
                <w:rFonts w:ascii="Times New Roman" w:eastAsia="Times New Roman" w:hAnsi="Times New Roman" w:cs="Times New Roman"/>
                <w:sz w:val="16"/>
                <w:szCs w:val="16"/>
                <w:lang w:val="ro-MD"/>
              </w:rPr>
              <w:t xml:space="preserve"> </w:t>
            </w:r>
          </w:p>
        </w:tc>
      </w:tr>
      <w:tr w:rsidR="00F746CF" w:rsidRPr="0016481D" w14:paraId="31795C8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4D7CE3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 Studii Ciclul III Doctorat (207)</w:t>
            </w:r>
          </w:p>
        </w:tc>
        <w:tc>
          <w:tcPr>
            <w:tcW w:w="993" w:type="dxa"/>
            <w:tcBorders>
              <w:top w:val="nil"/>
              <w:left w:val="nil"/>
              <w:bottom w:val="single" w:sz="4" w:space="0" w:color="auto"/>
              <w:right w:val="single" w:sz="4" w:space="0" w:color="auto"/>
            </w:tcBorders>
            <w:shd w:val="clear" w:color="auto" w:fill="auto"/>
            <w:hideMark/>
          </w:tcPr>
          <w:p w14:paraId="760F1288" w14:textId="168F35F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2.284,5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B46E398"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2995FF2F" w14:textId="3688EE5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2.284,5</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A6B740E" w14:textId="76D3111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3.356,6</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7502FF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A4C68A7" w14:textId="785D5E1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3.356,6</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0578D4F" w14:textId="507CE05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3.356,6</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9D4E3D8"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735AEA3" w14:textId="71FF06D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3.356,6</w:t>
            </w:r>
            <w:r w:rsidRPr="0016481D">
              <w:rPr>
                <w:rFonts w:ascii="Times New Roman" w:eastAsia="Times New Roman" w:hAnsi="Times New Roman" w:cs="Times New Roman"/>
                <w:sz w:val="16"/>
                <w:szCs w:val="16"/>
                <w:lang w:val="ro-MD"/>
              </w:rPr>
              <w:t xml:space="preserve"> </w:t>
            </w:r>
          </w:p>
        </w:tc>
      </w:tr>
      <w:tr w:rsidR="00F746CF" w:rsidRPr="0016481D" w14:paraId="2F05584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7DFCBE3" w14:textId="608081C3"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1.4. Studii activitate Colegiul </w:t>
            </w:r>
            <w:r w:rsidR="00CD4AC8">
              <w:rPr>
                <w:rFonts w:ascii="Times New Roman" w:eastAsia="Times New Roman" w:hAnsi="Times New Roman" w:cs="Times New Roman"/>
                <w:sz w:val="16"/>
                <w:szCs w:val="16"/>
                <w:lang w:val="ro-MD"/>
              </w:rPr>
              <w:t>T</w:t>
            </w:r>
            <w:r w:rsidRPr="0016481D">
              <w:rPr>
                <w:rFonts w:ascii="Times New Roman" w:eastAsia="Times New Roman" w:hAnsi="Times New Roman" w:cs="Times New Roman"/>
                <w:sz w:val="16"/>
                <w:szCs w:val="16"/>
                <w:lang w:val="ro-MD"/>
              </w:rPr>
              <w:t>ehnic (217)</w:t>
            </w:r>
          </w:p>
        </w:tc>
        <w:tc>
          <w:tcPr>
            <w:tcW w:w="993" w:type="dxa"/>
            <w:tcBorders>
              <w:top w:val="nil"/>
              <w:left w:val="nil"/>
              <w:bottom w:val="single" w:sz="4" w:space="0" w:color="auto"/>
              <w:right w:val="single" w:sz="4" w:space="0" w:color="auto"/>
            </w:tcBorders>
            <w:shd w:val="clear" w:color="auto" w:fill="auto"/>
            <w:hideMark/>
          </w:tcPr>
          <w:p w14:paraId="7F9D8E51" w14:textId="217AF1D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6.605,0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A69A4D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21E6EB23" w14:textId="6A9A53E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6.605,0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2D75550" w14:textId="5959855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7.890,9</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9F0AF5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1843955" w14:textId="654C010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7.890,9</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89854B5" w14:textId="39767C5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7.890,9</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6F6941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C9B5B2B" w14:textId="5B315FA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7.890,9</w:t>
            </w:r>
            <w:r w:rsidRPr="0016481D">
              <w:rPr>
                <w:rFonts w:ascii="Times New Roman" w:eastAsia="Times New Roman" w:hAnsi="Times New Roman" w:cs="Times New Roman"/>
                <w:sz w:val="16"/>
                <w:szCs w:val="16"/>
                <w:lang w:val="ro-MD"/>
              </w:rPr>
              <w:t xml:space="preserve"> </w:t>
            </w:r>
          </w:p>
        </w:tc>
      </w:tr>
      <w:tr w:rsidR="00F746CF" w:rsidRPr="0016481D" w14:paraId="5A25419F"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7B18D649" w14:textId="40A53969"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 xml:space="preserve">Burse de studii bugetul de stat, total din care: </w:t>
            </w:r>
          </w:p>
        </w:tc>
        <w:tc>
          <w:tcPr>
            <w:tcW w:w="993" w:type="dxa"/>
            <w:tcBorders>
              <w:top w:val="nil"/>
              <w:left w:val="nil"/>
              <w:bottom w:val="single" w:sz="4" w:space="0" w:color="auto"/>
              <w:right w:val="single" w:sz="4" w:space="0" w:color="auto"/>
            </w:tcBorders>
            <w:shd w:val="clear" w:color="000000" w:fill="EDEDED"/>
            <w:hideMark/>
          </w:tcPr>
          <w:p w14:paraId="02E1B2B2" w14:textId="2D05575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37.434,2</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27911A07" w14:textId="57A54FE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04A03D57" w14:textId="6228B45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37.434,2</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125DDEF7" w14:textId="5D99CAB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38.204,7</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363F7196" w14:textId="5A7F9D7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3AF568C0" w14:textId="3485EA0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38.204,7</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73C05EBF" w14:textId="5C22AF3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35.825,6</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35FFACCA" w14:textId="6ED6B35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2C948E56" w14:textId="591B6CC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35.825,6</w:t>
            </w:r>
            <w:r w:rsidRPr="0016481D">
              <w:rPr>
                <w:rFonts w:ascii="Times New Roman" w:eastAsia="Times New Roman" w:hAnsi="Times New Roman" w:cs="Times New Roman"/>
                <w:b/>
                <w:bCs/>
                <w:sz w:val="16"/>
                <w:szCs w:val="16"/>
                <w:lang w:val="ro-MD"/>
              </w:rPr>
              <w:t xml:space="preserve"> </w:t>
            </w:r>
          </w:p>
        </w:tc>
      </w:tr>
      <w:tr w:rsidR="00F746CF" w:rsidRPr="0016481D" w14:paraId="13C9D17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2535C6F" w14:textId="4636C1FC"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 Bursa ciclul I Licență (205)</w:t>
            </w:r>
            <w:r w:rsidR="008D015B"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hideMark/>
          </w:tcPr>
          <w:p w14:paraId="330DE8D7" w14:textId="0E7D802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26.003,1</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7AA43C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19F690DE" w14:textId="49CCEF7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26.003,1</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320663F" w14:textId="26F3931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27.052,6</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CFF514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9DF160B" w14:textId="7ACC669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27.052,6</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E5D95BC" w14:textId="19FBBBA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25.303,6</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746432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D8B4B04" w14:textId="5C9DD6F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25.303,6</w:t>
            </w:r>
            <w:r w:rsidRPr="0016481D">
              <w:rPr>
                <w:rFonts w:ascii="Times New Roman" w:eastAsia="Times New Roman" w:hAnsi="Times New Roman" w:cs="Times New Roman"/>
                <w:sz w:val="16"/>
                <w:szCs w:val="16"/>
                <w:lang w:val="ro-MD"/>
              </w:rPr>
              <w:t xml:space="preserve"> </w:t>
            </w:r>
          </w:p>
        </w:tc>
      </w:tr>
      <w:tr w:rsidR="00F746CF" w:rsidRPr="0016481D" w14:paraId="6D2DA31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075833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 Bursa ciclul I studenți străini (205)</w:t>
            </w:r>
          </w:p>
        </w:tc>
        <w:tc>
          <w:tcPr>
            <w:tcW w:w="993" w:type="dxa"/>
            <w:tcBorders>
              <w:top w:val="nil"/>
              <w:left w:val="nil"/>
              <w:bottom w:val="single" w:sz="4" w:space="0" w:color="auto"/>
              <w:right w:val="single" w:sz="4" w:space="0" w:color="auto"/>
            </w:tcBorders>
            <w:shd w:val="clear" w:color="auto" w:fill="auto"/>
            <w:hideMark/>
          </w:tcPr>
          <w:p w14:paraId="7736DB25" w14:textId="66F5A3D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77,6</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E820D4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2E4554B6" w14:textId="7BB1366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77,6</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4CF88C2" w14:textId="60FE85B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91,3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8BE4EA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7DB02ED" w14:textId="37C81FC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91,3</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80C1DC9" w14:textId="0BC49D3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55,1</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3DF59C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A83CBC9" w14:textId="367213F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55,1</w:t>
            </w:r>
            <w:r w:rsidRPr="0016481D">
              <w:rPr>
                <w:rFonts w:ascii="Times New Roman" w:eastAsia="Times New Roman" w:hAnsi="Times New Roman" w:cs="Times New Roman"/>
                <w:sz w:val="16"/>
                <w:szCs w:val="16"/>
                <w:lang w:val="ro-MD"/>
              </w:rPr>
              <w:t xml:space="preserve"> </w:t>
            </w:r>
          </w:p>
        </w:tc>
      </w:tr>
      <w:tr w:rsidR="00F746CF" w:rsidRPr="0016481D" w14:paraId="3ACE8CE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AD7086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2.3. Bursa socială ciclul I (205)</w:t>
            </w:r>
          </w:p>
        </w:tc>
        <w:tc>
          <w:tcPr>
            <w:tcW w:w="993" w:type="dxa"/>
            <w:tcBorders>
              <w:top w:val="nil"/>
              <w:left w:val="nil"/>
              <w:bottom w:val="single" w:sz="4" w:space="0" w:color="auto"/>
              <w:right w:val="single" w:sz="4" w:space="0" w:color="auto"/>
            </w:tcBorders>
            <w:shd w:val="clear" w:color="auto" w:fill="auto"/>
            <w:hideMark/>
          </w:tcPr>
          <w:p w14:paraId="766AC0F7" w14:textId="66D1A6A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1.518,0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879CA9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735E4DFC" w14:textId="36D4B1B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1.518,0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3E2A6E0" w14:textId="1B1A460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1.366,9</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928894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326976D" w14:textId="00301FE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1.366,9</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4A8BDA08" w14:textId="71F9E37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1.366,9</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2384FE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55E3971" w14:textId="5F3A95C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1.366,9</w:t>
            </w:r>
            <w:r w:rsidRPr="0016481D">
              <w:rPr>
                <w:rFonts w:ascii="Times New Roman" w:eastAsia="Times New Roman" w:hAnsi="Times New Roman" w:cs="Times New Roman"/>
                <w:sz w:val="16"/>
                <w:szCs w:val="16"/>
                <w:lang w:val="ro-MD"/>
              </w:rPr>
              <w:t xml:space="preserve"> </w:t>
            </w:r>
          </w:p>
        </w:tc>
      </w:tr>
      <w:tr w:rsidR="00F746CF" w:rsidRPr="0016481D" w14:paraId="2DDEE9D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0FF4BB6" w14:textId="01F6F8B0"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2.4. Bursa ciclul II Master (206)</w:t>
            </w:r>
            <w:r w:rsidR="008D015B"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hideMark/>
          </w:tcPr>
          <w:p w14:paraId="7D0852E4" w14:textId="0BFB934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8.007,3</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360E37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770463EA" w14:textId="59784FC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8.007,3</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E79ED9B" w14:textId="670D1F8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7.684,7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69D5F3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E5A0629" w14:textId="453C163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7.684,7</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EAB3C8B" w14:textId="4FC7C46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7.454,5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A3E7ED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A947F27" w14:textId="7141A82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7.454,5</w:t>
            </w:r>
            <w:r w:rsidRPr="0016481D">
              <w:rPr>
                <w:rFonts w:ascii="Times New Roman" w:eastAsia="Times New Roman" w:hAnsi="Times New Roman" w:cs="Times New Roman"/>
                <w:sz w:val="16"/>
                <w:szCs w:val="16"/>
                <w:lang w:val="ro-MD"/>
              </w:rPr>
              <w:t xml:space="preserve"> </w:t>
            </w:r>
          </w:p>
        </w:tc>
      </w:tr>
      <w:tr w:rsidR="00F746CF" w:rsidRPr="0016481D" w14:paraId="1A8B4A2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BBD9B85" w14:textId="3B61D544"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2.5. Bursa ciclul II studenți străini</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(206)</w:t>
            </w:r>
            <w:r w:rsidR="008D015B"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hideMark/>
          </w:tcPr>
          <w:p w14:paraId="140422EC" w14:textId="0A82E5B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54,2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DBC76E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422A341D" w14:textId="4C61062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54,2</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81E1F5D" w14:textId="51E9CD4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48,3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6A6230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E9AA122" w14:textId="00CA9AC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48,3</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D2443CE" w14:textId="628FAD3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37,3</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34A275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ED488A7" w14:textId="7F9E3E4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37,3</w:t>
            </w:r>
            <w:r w:rsidRPr="0016481D">
              <w:rPr>
                <w:rFonts w:ascii="Times New Roman" w:eastAsia="Times New Roman" w:hAnsi="Times New Roman" w:cs="Times New Roman"/>
                <w:sz w:val="16"/>
                <w:szCs w:val="16"/>
                <w:lang w:val="ro-MD"/>
              </w:rPr>
              <w:t xml:space="preserve"> </w:t>
            </w:r>
          </w:p>
        </w:tc>
      </w:tr>
      <w:tr w:rsidR="00F746CF" w:rsidRPr="0016481D" w14:paraId="414416C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CA8B20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2.6. Bursa socială ciclul II (206)</w:t>
            </w:r>
          </w:p>
        </w:tc>
        <w:tc>
          <w:tcPr>
            <w:tcW w:w="993" w:type="dxa"/>
            <w:tcBorders>
              <w:top w:val="nil"/>
              <w:left w:val="nil"/>
              <w:bottom w:val="single" w:sz="4" w:space="0" w:color="auto"/>
              <w:right w:val="single" w:sz="4" w:space="0" w:color="auto"/>
            </w:tcBorders>
            <w:shd w:val="clear" w:color="auto" w:fill="auto"/>
            <w:hideMark/>
          </w:tcPr>
          <w:p w14:paraId="1EC38E8B" w14:textId="688E433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395,5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F401AA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694C30D1" w14:textId="5226EFD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395,5</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AF9B731" w14:textId="27B3C91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316,0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8F5908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FB6F1C0" w14:textId="0F5E65F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316,0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86510A3" w14:textId="647902B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316,0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83C3EC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A40C14B" w14:textId="14F3AEB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316,0</w:t>
            </w:r>
            <w:r w:rsidRPr="0016481D">
              <w:rPr>
                <w:rFonts w:ascii="Times New Roman" w:eastAsia="Times New Roman" w:hAnsi="Times New Roman" w:cs="Times New Roman"/>
                <w:sz w:val="16"/>
                <w:szCs w:val="16"/>
                <w:lang w:val="ro-MD"/>
              </w:rPr>
              <w:t xml:space="preserve"> </w:t>
            </w:r>
          </w:p>
        </w:tc>
      </w:tr>
      <w:tr w:rsidR="00F746CF" w:rsidRPr="0016481D" w14:paraId="108F751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C2B143A" w14:textId="3CFF0868"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2.7. Bursa </w:t>
            </w:r>
            <w:r w:rsidR="004B72D6">
              <w:rPr>
                <w:rFonts w:ascii="Times New Roman" w:eastAsia="Times New Roman" w:hAnsi="Times New Roman" w:cs="Times New Roman"/>
                <w:sz w:val="16"/>
                <w:szCs w:val="16"/>
                <w:lang w:val="ro-MD"/>
              </w:rPr>
              <w:t>D</w:t>
            </w:r>
            <w:r w:rsidRPr="0016481D">
              <w:rPr>
                <w:rFonts w:ascii="Times New Roman" w:eastAsia="Times New Roman" w:hAnsi="Times New Roman" w:cs="Times New Roman"/>
                <w:sz w:val="16"/>
                <w:szCs w:val="16"/>
                <w:lang w:val="ro-MD"/>
              </w:rPr>
              <w:t>octorat (207)</w:t>
            </w:r>
            <w:r w:rsidR="008D015B"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hideMark/>
          </w:tcPr>
          <w:p w14:paraId="4BB3F4E6" w14:textId="2981682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287,0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1C6F0E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58147D1F" w14:textId="55DE995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287,0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510F8BD" w14:textId="2750DC1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553,4</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723226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9EBCF04" w14:textId="0CBB4FA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553,4</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671A120" w14:textId="67F2E61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346,5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03F05D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CCFF24E" w14:textId="66BFCBD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346,5</w:t>
            </w:r>
            <w:r w:rsidRPr="0016481D">
              <w:rPr>
                <w:rFonts w:ascii="Times New Roman" w:eastAsia="Times New Roman" w:hAnsi="Times New Roman" w:cs="Times New Roman"/>
                <w:sz w:val="16"/>
                <w:szCs w:val="16"/>
                <w:lang w:val="ro-MD"/>
              </w:rPr>
              <w:t xml:space="preserve"> </w:t>
            </w:r>
          </w:p>
        </w:tc>
      </w:tr>
      <w:tr w:rsidR="00F746CF" w:rsidRPr="0016481D" w14:paraId="1860AC1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A8B3277" w14:textId="1EF24D35"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2.8</w:t>
            </w:r>
            <w:r w:rsidR="00D30419">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Bursa Colegiul </w:t>
            </w:r>
            <w:r w:rsidR="00CD4AC8">
              <w:rPr>
                <w:rFonts w:ascii="Times New Roman" w:eastAsia="Times New Roman" w:hAnsi="Times New Roman" w:cs="Times New Roman"/>
                <w:sz w:val="16"/>
                <w:szCs w:val="16"/>
                <w:lang w:val="ro-MD"/>
              </w:rPr>
              <w:t>T</w:t>
            </w:r>
            <w:r w:rsidRPr="0016481D">
              <w:rPr>
                <w:rFonts w:ascii="Times New Roman" w:eastAsia="Times New Roman" w:hAnsi="Times New Roman" w:cs="Times New Roman"/>
                <w:sz w:val="16"/>
                <w:szCs w:val="16"/>
                <w:lang w:val="ro-MD"/>
              </w:rPr>
              <w:t>ehnic (217)</w:t>
            </w:r>
            <w:r w:rsidR="008D015B"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hideMark/>
          </w:tcPr>
          <w:p w14:paraId="791BF3E4" w14:textId="00AB089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1.091,5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0686AE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00DA5ADE" w14:textId="5EF5C4B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1.091,5</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3DCB18B" w14:textId="182EF00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1.091,5</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493F27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ACABEA3" w14:textId="332037D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1.091,5</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F005E83" w14:textId="1A00341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899,9</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C36A5A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77CC364" w14:textId="08E364B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899,9</w:t>
            </w:r>
            <w:r w:rsidRPr="0016481D">
              <w:rPr>
                <w:rFonts w:ascii="Times New Roman" w:eastAsia="Times New Roman" w:hAnsi="Times New Roman" w:cs="Times New Roman"/>
                <w:sz w:val="16"/>
                <w:szCs w:val="16"/>
                <w:lang w:val="ro-MD"/>
              </w:rPr>
              <w:t xml:space="preserve"> </w:t>
            </w:r>
          </w:p>
        </w:tc>
      </w:tr>
      <w:tr w:rsidR="00F746CF" w:rsidRPr="0016481D" w14:paraId="1D43692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FB7DE1A"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2.9. </w:t>
            </w:r>
            <w:r w:rsidRPr="00F06F3C">
              <w:rPr>
                <w:rFonts w:ascii="Times New Roman" w:eastAsia="Times New Roman" w:hAnsi="Times New Roman" w:cs="Times New Roman"/>
                <w:sz w:val="16"/>
                <w:szCs w:val="16"/>
                <w:lang w:val="ro-MD"/>
              </w:rPr>
              <w:t>Bursa CEEPUS</w:t>
            </w:r>
          </w:p>
        </w:tc>
        <w:tc>
          <w:tcPr>
            <w:tcW w:w="993" w:type="dxa"/>
            <w:tcBorders>
              <w:top w:val="nil"/>
              <w:left w:val="nil"/>
              <w:bottom w:val="single" w:sz="4" w:space="0" w:color="auto"/>
              <w:right w:val="single" w:sz="4" w:space="0" w:color="auto"/>
            </w:tcBorders>
            <w:shd w:val="clear" w:color="auto" w:fill="auto"/>
            <w:hideMark/>
          </w:tcPr>
          <w:p w14:paraId="5BD0782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79ED29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530234A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1134" w:type="dxa"/>
            <w:tcBorders>
              <w:top w:val="nil"/>
              <w:left w:val="nil"/>
              <w:bottom w:val="single" w:sz="4" w:space="0" w:color="auto"/>
              <w:right w:val="single" w:sz="4" w:space="0" w:color="auto"/>
            </w:tcBorders>
            <w:shd w:val="clear" w:color="auto" w:fill="auto"/>
            <w:hideMark/>
          </w:tcPr>
          <w:p w14:paraId="16AA312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A2B5F4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CF3320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2" w:type="dxa"/>
            <w:tcBorders>
              <w:top w:val="nil"/>
              <w:left w:val="nil"/>
              <w:bottom w:val="single" w:sz="4" w:space="0" w:color="auto"/>
              <w:right w:val="single" w:sz="4" w:space="0" w:color="auto"/>
            </w:tcBorders>
            <w:shd w:val="clear" w:color="auto" w:fill="auto"/>
            <w:hideMark/>
          </w:tcPr>
          <w:p w14:paraId="68D2634C" w14:textId="556DEAE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45,8</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A383C0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A634464" w14:textId="031C131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45,8</w:t>
            </w:r>
            <w:r w:rsidRPr="0016481D">
              <w:rPr>
                <w:rFonts w:ascii="Times New Roman" w:eastAsia="Times New Roman" w:hAnsi="Times New Roman" w:cs="Times New Roman"/>
                <w:sz w:val="16"/>
                <w:szCs w:val="16"/>
                <w:lang w:val="ro-MD"/>
              </w:rPr>
              <w:t xml:space="preserve"> </w:t>
            </w:r>
          </w:p>
        </w:tc>
      </w:tr>
      <w:tr w:rsidR="00F746CF" w:rsidRPr="0016481D" w14:paraId="425F47EE"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3E24BE53" w14:textId="183E68E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3.</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 xml:space="preserve">Indemnizație </w:t>
            </w:r>
            <w:r w:rsidRPr="00D30419">
              <w:rPr>
                <w:rFonts w:ascii="Times New Roman" w:eastAsia="Times New Roman" w:hAnsi="Times New Roman" w:cs="Times New Roman"/>
                <w:b/>
                <w:bCs/>
                <w:sz w:val="16"/>
                <w:szCs w:val="16"/>
                <w:lang w:val="ro-MD"/>
              </w:rPr>
              <w:t>CDSI, alocații</w:t>
            </w:r>
            <w:r w:rsidRPr="0016481D">
              <w:rPr>
                <w:rFonts w:ascii="Times New Roman" w:eastAsia="Times New Roman" w:hAnsi="Times New Roman" w:cs="Times New Roman"/>
                <w:b/>
                <w:bCs/>
                <w:sz w:val="16"/>
                <w:szCs w:val="16"/>
                <w:lang w:val="ro-MD"/>
              </w:rPr>
              <w:t xml:space="preserve"> bugetare </w:t>
            </w:r>
          </w:p>
        </w:tc>
        <w:tc>
          <w:tcPr>
            <w:tcW w:w="993" w:type="dxa"/>
            <w:tcBorders>
              <w:top w:val="nil"/>
              <w:left w:val="nil"/>
              <w:bottom w:val="single" w:sz="4" w:space="0" w:color="auto"/>
              <w:right w:val="single" w:sz="4" w:space="0" w:color="auto"/>
            </w:tcBorders>
            <w:shd w:val="clear" w:color="000000" w:fill="EDEDED"/>
            <w:hideMark/>
          </w:tcPr>
          <w:p w14:paraId="22A65DDB" w14:textId="14A138A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44,6</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636B5D05"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EDEDED"/>
            <w:hideMark/>
          </w:tcPr>
          <w:p w14:paraId="28DC6714" w14:textId="37A5991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44,6</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2A6B3113" w14:textId="0B2A308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44,6</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6D467254"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429CE4D8" w14:textId="0F93ED2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44,6</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180414B4" w14:textId="1B39EEA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44,6</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6F9AF5E2"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EDEDED"/>
            <w:hideMark/>
          </w:tcPr>
          <w:p w14:paraId="26D7DDA8" w14:textId="2DCA41B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44,6</w:t>
            </w:r>
            <w:r w:rsidRPr="0016481D">
              <w:rPr>
                <w:rFonts w:ascii="Times New Roman" w:eastAsia="Times New Roman" w:hAnsi="Times New Roman" w:cs="Times New Roman"/>
                <w:b/>
                <w:bCs/>
                <w:sz w:val="16"/>
                <w:szCs w:val="16"/>
                <w:lang w:val="ro-MD"/>
              </w:rPr>
              <w:t xml:space="preserve"> </w:t>
            </w:r>
          </w:p>
        </w:tc>
      </w:tr>
      <w:tr w:rsidR="00F746CF" w:rsidRPr="0016481D" w14:paraId="2480CFF4"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5C573D64" w14:textId="0D30A7FA"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4. Finanțare cămine, alocații bugetare</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(204)</w:t>
            </w:r>
          </w:p>
        </w:tc>
        <w:tc>
          <w:tcPr>
            <w:tcW w:w="993" w:type="dxa"/>
            <w:tcBorders>
              <w:top w:val="nil"/>
              <w:left w:val="nil"/>
              <w:bottom w:val="single" w:sz="4" w:space="0" w:color="auto"/>
              <w:right w:val="single" w:sz="4" w:space="0" w:color="auto"/>
            </w:tcBorders>
            <w:shd w:val="clear" w:color="000000" w:fill="EDEDED"/>
            <w:hideMark/>
          </w:tcPr>
          <w:p w14:paraId="19DB0D8E" w14:textId="21F7DF7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14.037,8</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03A3CD77"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EDEDED"/>
            <w:hideMark/>
          </w:tcPr>
          <w:p w14:paraId="3E0E0FA5" w14:textId="6B5F4D9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14.037,8</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3C7AF65F" w14:textId="6EFA7AB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26.435,5</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544A74A6"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4769F1DA" w14:textId="2E2CFA1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26.435,5</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4670011A" w14:textId="3C79893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26.435,5</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51E7122B"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EDEDED"/>
            <w:hideMark/>
          </w:tcPr>
          <w:p w14:paraId="28B0DFA7" w14:textId="29F5309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26.435,5</w:t>
            </w:r>
            <w:r w:rsidRPr="0016481D">
              <w:rPr>
                <w:rFonts w:ascii="Times New Roman" w:eastAsia="Times New Roman" w:hAnsi="Times New Roman" w:cs="Times New Roman"/>
                <w:b/>
                <w:bCs/>
                <w:sz w:val="16"/>
                <w:szCs w:val="16"/>
                <w:lang w:val="ro-MD"/>
              </w:rPr>
              <w:t xml:space="preserve"> </w:t>
            </w:r>
          </w:p>
        </w:tc>
      </w:tr>
      <w:tr w:rsidR="00F746CF" w:rsidRPr="0016481D" w14:paraId="2379E73B"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7CB685A6" w14:textId="2DC5C90E"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5. Cercetare</w:t>
            </w:r>
            <w:r w:rsidR="004B72D6">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bugetul de stat,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 xml:space="preserve">total, din care, </w:t>
            </w:r>
          </w:p>
        </w:tc>
        <w:tc>
          <w:tcPr>
            <w:tcW w:w="993" w:type="dxa"/>
            <w:tcBorders>
              <w:top w:val="nil"/>
              <w:left w:val="nil"/>
              <w:bottom w:val="single" w:sz="4" w:space="0" w:color="auto"/>
              <w:right w:val="single" w:sz="4" w:space="0" w:color="auto"/>
            </w:tcBorders>
            <w:shd w:val="clear" w:color="000000" w:fill="EDEDED"/>
            <w:hideMark/>
          </w:tcPr>
          <w:p w14:paraId="0132327C" w14:textId="116464B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21.738,2</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7DC77837" w14:textId="0B9F908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685BC686" w14:textId="1D64734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21.738,2</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23DBE151" w14:textId="7E8CCCA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24.743,2</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455FA3B6" w14:textId="350F1C7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01185B4E" w14:textId="2624CBF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24.743,2</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1E737F2D" w14:textId="50B6DE7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23.363,9</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4FE2B1E5" w14:textId="5E1ED8E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46CF8DA6" w14:textId="5547387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23.363,9</w:t>
            </w:r>
            <w:r w:rsidRPr="0016481D">
              <w:rPr>
                <w:rFonts w:ascii="Times New Roman" w:eastAsia="Times New Roman" w:hAnsi="Times New Roman" w:cs="Times New Roman"/>
                <w:b/>
                <w:bCs/>
                <w:sz w:val="16"/>
                <w:szCs w:val="16"/>
                <w:lang w:val="ro-MD"/>
              </w:rPr>
              <w:t xml:space="preserve"> </w:t>
            </w:r>
          </w:p>
        </w:tc>
      </w:tr>
      <w:tr w:rsidR="00F746CF" w:rsidRPr="0016481D" w14:paraId="7D1B1F6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6A898A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 proiecte postdoctorat (inclusiv bursa)</w:t>
            </w:r>
          </w:p>
        </w:tc>
        <w:tc>
          <w:tcPr>
            <w:tcW w:w="993" w:type="dxa"/>
            <w:tcBorders>
              <w:top w:val="nil"/>
              <w:left w:val="nil"/>
              <w:bottom w:val="single" w:sz="4" w:space="0" w:color="auto"/>
              <w:right w:val="single" w:sz="4" w:space="0" w:color="auto"/>
            </w:tcBorders>
            <w:shd w:val="clear" w:color="auto" w:fill="auto"/>
            <w:hideMark/>
          </w:tcPr>
          <w:p w14:paraId="5CF6014F" w14:textId="6F7C086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740,0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49D131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78F1EF3B" w14:textId="48F0D0C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740,0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473AC22" w14:textId="044C42C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740,0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49F7E6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5C0039D" w14:textId="47197DB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740,0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2577699" w14:textId="7BF7AC0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740,0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06DC03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2D7503AF" w14:textId="6469140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740,0</w:t>
            </w:r>
            <w:r w:rsidRPr="0016481D">
              <w:rPr>
                <w:rFonts w:ascii="Times New Roman" w:eastAsia="Times New Roman" w:hAnsi="Times New Roman" w:cs="Times New Roman"/>
                <w:sz w:val="16"/>
                <w:szCs w:val="16"/>
                <w:lang w:val="ro-MD"/>
              </w:rPr>
              <w:t xml:space="preserve"> </w:t>
            </w:r>
          </w:p>
        </w:tc>
      </w:tr>
      <w:tr w:rsidR="00F746CF" w:rsidRPr="0016481D" w14:paraId="3F960BF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4906932" w14:textId="5088B269"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5.2.</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proiecte științ</w:t>
            </w:r>
            <w:r w:rsidR="004B72D6">
              <w:rPr>
                <w:rFonts w:ascii="Times New Roman" w:eastAsia="Times New Roman" w:hAnsi="Times New Roman" w:cs="Times New Roman"/>
                <w:sz w:val="16"/>
                <w:szCs w:val="16"/>
                <w:lang w:val="ro-MD"/>
              </w:rPr>
              <w:t>ă</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MEC (buget)</w:t>
            </w:r>
          </w:p>
        </w:tc>
        <w:tc>
          <w:tcPr>
            <w:tcW w:w="993" w:type="dxa"/>
            <w:tcBorders>
              <w:top w:val="nil"/>
              <w:left w:val="nil"/>
              <w:bottom w:val="single" w:sz="4" w:space="0" w:color="auto"/>
              <w:right w:val="single" w:sz="4" w:space="0" w:color="auto"/>
            </w:tcBorders>
            <w:shd w:val="clear" w:color="auto" w:fill="auto"/>
            <w:hideMark/>
          </w:tcPr>
          <w:p w14:paraId="03204E40" w14:textId="1D39616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6.560,0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966B1B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43BD53E3" w14:textId="12A2E4E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6.560,0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1480D16" w14:textId="60035DC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6.625,6</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42AE98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D4E7090" w14:textId="6D5D412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6.625,6</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540E97B" w14:textId="0EAAC60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6.625,6</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649CAC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7F43B5D" w14:textId="50D4ADA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6.625,6</w:t>
            </w:r>
            <w:r w:rsidRPr="0016481D">
              <w:rPr>
                <w:rFonts w:ascii="Times New Roman" w:eastAsia="Times New Roman" w:hAnsi="Times New Roman" w:cs="Times New Roman"/>
                <w:sz w:val="16"/>
                <w:szCs w:val="16"/>
                <w:lang w:val="ro-MD"/>
              </w:rPr>
              <w:t xml:space="preserve"> </w:t>
            </w:r>
          </w:p>
        </w:tc>
      </w:tr>
      <w:tr w:rsidR="00F746CF" w:rsidRPr="0016481D" w14:paraId="3F07BA2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A55F0DF" w14:textId="02EC4D21"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5.3.</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 xml:space="preserve">proiecte cercetare </w:t>
            </w:r>
            <w:r w:rsidRPr="00D30419">
              <w:rPr>
                <w:rFonts w:ascii="Times New Roman" w:eastAsia="Times New Roman" w:hAnsi="Times New Roman" w:cs="Times New Roman"/>
                <w:sz w:val="16"/>
                <w:szCs w:val="16"/>
                <w:lang w:val="ro-MD"/>
              </w:rPr>
              <w:t>ANCD (buget</w:t>
            </w:r>
            <w:r w:rsidRPr="0016481D">
              <w:rPr>
                <w:rFonts w:ascii="Times New Roman" w:eastAsia="Times New Roman" w:hAnsi="Times New Roman" w:cs="Times New Roman"/>
                <w:sz w:val="16"/>
                <w:szCs w:val="16"/>
                <w:lang w:val="ro-MD"/>
              </w:rPr>
              <w:t>)</w:t>
            </w:r>
          </w:p>
        </w:tc>
        <w:tc>
          <w:tcPr>
            <w:tcW w:w="993" w:type="dxa"/>
            <w:tcBorders>
              <w:top w:val="nil"/>
              <w:left w:val="nil"/>
              <w:bottom w:val="single" w:sz="4" w:space="0" w:color="auto"/>
              <w:right w:val="single" w:sz="4" w:space="0" w:color="auto"/>
            </w:tcBorders>
            <w:shd w:val="clear" w:color="auto" w:fill="auto"/>
            <w:hideMark/>
          </w:tcPr>
          <w:p w14:paraId="4E069BAA" w14:textId="4CEA945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14.138,2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E8E9DF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704E6145" w14:textId="429C8ED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14.138,2</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9F686C9" w14:textId="56A7EF7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16.897,3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19D841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2E1539A" w14:textId="39964DA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16.897,3</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39510E57" w14:textId="10BFC5E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15.601,5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59FFFC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625B119" w14:textId="2E4B1679"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15.601,5</w:t>
            </w:r>
            <w:r w:rsidR="008D015B" w:rsidRPr="0016481D">
              <w:rPr>
                <w:rFonts w:ascii="Times New Roman" w:eastAsia="Times New Roman" w:hAnsi="Times New Roman" w:cs="Times New Roman"/>
                <w:sz w:val="16"/>
                <w:szCs w:val="16"/>
                <w:lang w:val="ro-MD"/>
              </w:rPr>
              <w:t xml:space="preserve"> </w:t>
            </w:r>
          </w:p>
        </w:tc>
      </w:tr>
      <w:tr w:rsidR="00F746CF" w:rsidRPr="0016481D" w14:paraId="45A0E14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67DABE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5.4. proiecte bilaterale</w:t>
            </w:r>
          </w:p>
        </w:tc>
        <w:tc>
          <w:tcPr>
            <w:tcW w:w="993" w:type="dxa"/>
            <w:tcBorders>
              <w:top w:val="nil"/>
              <w:left w:val="nil"/>
              <w:bottom w:val="single" w:sz="4" w:space="0" w:color="auto"/>
              <w:right w:val="single" w:sz="4" w:space="0" w:color="auto"/>
            </w:tcBorders>
            <w:shd w:val="clear" w:color="auto" w:fill="auto"/>
            <w:hideMark/>
          </w:tcPr>
          <w:p w14:paraId="3E39BF06" w14:textId="0E4ED62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86222C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77DDA8E0" w14:textId="42EDD24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DA47F22" w14:textId="1C08163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480,3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7AADE23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BCD2269" w14:textId="5F4B45A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480,3</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7AE17D9" w14:textId="0C17DD7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396,8</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CD5A37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AEDF36F" w14:textId="69218AD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396,8</w:t>
            </w:r>
            <w:r w:rsidRPr="0016481D">
              <w:rPr>
                <w:rFonts w:ascii="Times New Roman" w:eastAsia="Times New Roman" w:hAnsi="Times New Roman" w:cs="Times New Roman"/>
                <w:sz w:val="16"/>
                <w:szCs w:val="16"/>
                <w:lang w:val="ro-MD"/>
              </w:rPr>
              <w:t xml:space="preserve"> </w:t>
            </w:r>
          </w:p>
        </w:tc>
      </w:tr>
      <w:tr w:rsidR="00F746CF" w:rsidRPr="0016481D" w14:paraId="632D504F"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47EF8004"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6. Venituri prestări servicii cercetări științifice,</w:t>
            </w:r>
          </w:p>
        </w:tc>
        <w:tc>
          <w:tcPr>
            <w:tcW w:w="993" w:type="dxa"/>
            <w:tcBorders>
              <w:top w:val="nil"/>
              <w:left w:val="nil"/>
              <w:bottom w:val="single" w:sz="4" w:space="0" w:color="auto"/>
              <w:right w:val="single" w:sz="4" w:space="0" w:color="auto"/>
            </w:tcBorders>
            <w:shd w:val="clear" w:color="000000" w:fill="EDEDED"/>
            <w:hideMark/>
          </w:tcPr>
          <w:p w14:paraId="4A0EF2C4" w14:textId="73900EF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3A8436D3" w14:textId="45D02BC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85,0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7D380C86" w14:textId="0AB1EEB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85,0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6A4562A5" w14:textId="5C42B8B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02E6386D" w14:textId="656C3BE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1.229,2</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550F50F6" w14:textId="07D8A9E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1.229,2</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47A1E362" w14:textId="7CCC4F8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289CF44E" w14:textId="1093BDF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1.783,6</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285515AD" w14:textId="06F9491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1.783,6</w:t>
            </w:r>
            <w:r w:rsidRPr="0016481D">
              <w:rPr>
                <w:rFonts w:ascii="Times New Roman" w:eastAsia="Times New Roman" w:hAnsi="Times New Roman" w:cs="Times New Roman"/>
                <w:b/>
                <w:bCs/>
                <w:sz w:val="16"/>
                <w:szCs w:val="16"/>
                <w:lang w:val="ro-MD"/>
              </w:rPr>
              <w:t xml:space="preserve"> </w:t>
            </w:r>
          </w:p>
        </w:tc>
      </w:tr>
      <w:tr w:rsidR="00F746CF" w:rsidRPr="0016481D" w14:paraId="4C7C077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C6EC4F5" w14:textId="27313CEA"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6.1. </w:t>
            </w:r>
            <w:r w:rsidR="004B72D6">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ontracte de prestări servicii cercetare-dezvoltare</w:t>
            </w:r>
          </w:p>
        </w:tc>
        <w:tc>
          <w:tcPr>
            <w:tcW w:w="993" w:type="dxa"/>
            <w:tcBorders>
              <w:top w:val="nil"/>
              <w:left w:val="nil"/>
              <w:bottom w:val="single" w:sz="4" w:space="0" w:color="auto"/>
              <w:right w:val="single" w:sz="4" w:space="0" w:color="auto"/>
            </w:tcBorders>
            <w:shd w:val="clear" w:color="auto" w:fill="auto"/>
            <w:hideMark/>
          </w:tcPr>
          <w:p w14:paraId="2086D82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02002C6" w14:textId="072BFA4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17174A43" w14:textId="16F7481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388A83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CA9D81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AD4A8DF" w14:textId="110945B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4B5F792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8B6EC96" w14:textId="0414A10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943,3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C9F0B2A" w14:textId="54C0E2B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943,3</w:t>
            </w:r>
            <w:r w:rsidRPr="0016481D">
              <w:rPr>
                <w:rFonts w:ascii="Times New Roman" w:eastAsia="Times New Roman" w:hAnsi="Times New Roman" w:cs="Times New Roman"/>
                <w:sz w:val="16"/>
                <w:szCs w:val="16"/>
                <w:lang w:val="ro-MD"/>
              </w:rPr>
              <w:t xml:space="preserve"> </w:t>
            </w:r>
          </w:p>
        </w:tc>
      </w:tr>
      <w:tr w:rsidR="00F746CF" w:rsidRPr="0016481D" w14:paraId="6CE4C89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D37962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6.2. contracte de colaborare tehnico-științifică (UASM)</w:t>
            </w:r>
          </w:p>
        </w:tc>
        <w:tc>
          <w:tcPr>
            <w:tcW w:w="993" w:type="dxa"/>
            <w:tcBorders>
              <w:top w:val="nil"/>
              <w:left w:val="nil"/>
              <w:bottom w:val="single" w:sz="4" w:space="0" w:color="auto"/>
              <w:right w:val="single" w:sz="4" w:space="0" w:color="auto"/>
            </w:tcBorders>
            <w:shd w:val="clear" w:color="auto" w:fill="auto"/>
            <w:hideMark/>
          </w:tcPr>
          <w:p w14:paraId="6888574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188CAA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07D27728" w14:textId="1751259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031E5E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54D23B0" w14:textId="1E5EEE6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1.229,2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B5ED1D4" w14:textId="20A52A7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1.229,2</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FA4A95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B02AF59" w14:textId="633DA05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840,3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10DE3B0" w14:textId="32F6A6F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840,3</w:t>
            </w:r>
            <w:r w:rsidRPr="0016481D">
              <w:rPr>
                <w:rFonts w:ascii="Times New Roman" w:eastAsia="Times New Roman" w:hAnsi="Times New Roman" w:cs="Times New Roman"/>
                <w:sz w:val="16"/>
                <w:szCs w:val="16"/>
                <w:lang w:val="ro-MD"/>
              </w:rPr>
              <w:t xml:space="preserve"> </w:t>
            </w:r>
          </w:p>
        </w:tc>
      </w:tr>
      <w:tr w:rsidR="00F746CF" w:rsidRPr="0016481D" w14:paraId="105291DA"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1FF0AAD7"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7. Venituri taxa de studii studenți, total, din care,</w:t>
            </w:r>
          </w:p>
        </w:tc>
        <w:tc>
          <w:tcPr>
            <w:tcW w:w="993" w:type="dxa"/>
            <w:tcBorders>
              <w:top w:val="nil"/>
              <w:left w:val="nil"/>
              <w:bottom w:val="single" w:sz="4" w:space="0" w:color="auto"/>
              <w:right w:val="single" w:sz="4" w:space="0" w:color="auto"/>
            </w:tcBorders>
            <w:shd w:val="clear" w:color="000000" w:fill="EDEDED"/>
            <w:hideMark/>
          </w:tcPr>
          <w:p w14:paraId="6ED6CD59" w14:textId="3F2BC0B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4190C7F8" w14:textId="7E92067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25.494,5</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6A5439A7" w14:textId="33C1171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25.494,5</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3C349D3A" w14:textId="444DB93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49808094" w14:textId="1565CC6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38.503,3</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61D184AE" w14:textId="798D050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38.503,3</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3DDBFC06" w14:textId="3E42853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3B6052D6" w14:textId="39BE8A5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40.075,7</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7956C1B7" w14:textId="378AA42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40.075,7</w:t>
            </w:r>
            <w:r w:rsidRPr="0016481D">
              <w:rPr>
                <w:rFonts w:ascii="Times New Roman" w:eastAsia="Times New Roman" w:hAnsi="Times New Roman" w:cs="Times New Roman"/>
                <w:b/>
                <w:bCs/>
                <w:sz w:val="16"/>
                <w:szCs w:val="16"/>
                <w:lang w:val="ro-MD"/>
              </w:rPr>
              <w:t xml:space="preserve"> </w:t>
            </w:r>
          </w:p>
        </w:tc>
      </w:tr>
      <w:tr w:rsidR="00F746CF" w:rsidRPr="0016481D" w14:paraId="7E9E944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AB2222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7.1. taxa de studii ciclul I Licență </w:t>
            </w:r>
          </w:p>
        </w:tc>
        <w:tc>
          <w:tcPr>
            <w:tcW w:w="993" w:type="dxa"/>
            <w:tcBorders>
              <w:top w:val="nil"/>
              <w:left w:val="nil"/>
              <w:bottom w:val="single" w:sz="4" w:space="0" w:color="auto"/>
              <w:right w:val="single" w:sz="4" w:space="0" w:color="auto"/>
            </w:tcBorders>
            <w:shd w:val="clear" w:color="auto" w:fill="auto"/>
            <w:hideMark/>
          </w:tcPr>
          <w:p w14:paraId="2ED4F05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A15CA1F" w14:textId="00931B3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24.200,0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0F7D2C9" w14:textId="5DF5ABD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24.200,0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E5E6CD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7817B3F" w14:textId="10ED7E2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36.452,2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D61FA52" w14:textId="529D88A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36.452,2</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32CD253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3194131" w14:textId="3640F9A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37.873,2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7AE6AD98" w14:textId="1BB4564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37.873,2</w:t>
            </w:r>
            <w:r w:rsidRPr="0016481D">
              <w:rPr>
                <w:rFonts w:ascii="Times New Roman" w:eastAsia="Times New Roman" w:hAnsi="Times New Roman" w:cs="Times New Roman"/>
                <w:sz w:val="16"/>
                <w:szCs w:val="16"/>
                <w:lang w:val="ro-MD"/>
              </w:rPr>
              <w:t xml:space="preserve"> </w:t>
            </w:r>
          </w:p>
        </w:tc>
      </w:tr>
      <w:tr w:rsidR="00F746CF" w:rsidRPr="0016481D" w14:paraId="1D9ADAE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4AB8CDD" w14:textId="40BBCC3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7.2.</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taxa de studii ciclul II</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Master</w:t>
            </w:r>
          </w:p>
        </w:tc>
        <w:tc>
          <w:tcPr>
            <w:tcW w:w="993" w:type="dxa"/>
            <w:tcBorders>
              <w:top w:val="nil"/>
              <w:left w:val="nil"/>
              <w:bottom w:val="single" w:sz="4" w:space="0" w:color="auto"/>
              <w:right w:val="single" w:sz="4" w:space="0" w:color="auto"/>
            </w:tcBorders>
            <w:shd w:val="clear" w:color="auto" w:fill="auto"/>
            <w:hideMark/>
          </w:tcPr>
          <w:p w14:paraId="6447B3C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DC7D92B" w14:textId="4A1AA65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1.140,0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6E3093B" w14:textId="4A34D57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1.140,0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EE608A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9E5ED6B" w14:textId="0D08C88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1.311,0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4D1EF0D" w14:textId="33043F6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1.311,0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4CC7CA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3D6A540" w14:textId="72ECC8C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1.325,7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C8E63E4" w14:textId="327ADFA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1.325,7</w:t>
            </w:r>
            <w:r w:rsidRPr="0016481D">
              <w:rPr>
                <w:rFonts w:ascii="Times New Roman" w:eastAsia="Times New Roman" w:hAnsi="Times New Roman" w:cs="Times New Roman"/>
                <w:sz w:val="16"/>
                <w:szCs w:val="16"/>
                <w:lang w:val="ro-MD"/>
              </w:rPr>
              <w:t xml:space="preserve"> </w:t>
            </w:r>
          </w:p>
        </w:tc>
      </w:tr>
      <w:tr w:rsidR="00F746CF" w:rsidRPr="0016481D" w14:paraId="3084044B"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8CD794F" w14:textId="26FA9D86"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7.3. taxa de studii </w:t>
            </w:r>
            <w:r w:rsidR="004B72D6">
              <w:rPr>
                <w:rFonts w:ascii="Times New Roman" w:eastAsia="Times New Roman" w:hAnsi="Times New Roman" w:cs="Times New Roman"/>
                <w:sz w:val="16"/>
                <w:szCs w:val="16"/>
                <w:lang w:val="ro-MD"/>
              </w:rPr>
              <w:t>D</w:t>
            </w:r>
            <w:r w:rsidRPr="0016481D">
              <w:rPr>
                <w:rFonts w:ascii="Times New Roman" w:eastAsia="Times New Roman" w:hAnsi="Times New Roman" w:cs="Times New Roman"/>
                <w:sz w:val="16"/>
                <w:szCs w:val="16"/>
                <w:lang w:val="ro-MD"/>
              </w:rPr>
              <w:t xml:space="preserve">octorat </w:t>
            </w:r>
          </w:p>
        </w:tc>
        <w:tc>
          <w:tcPr>
            <w:tcW w:w="993" w:type="dxa"/>
            <w:tcBorders>
              <w:top w:val="nil"/>
              <w:left w:val="nil"/>
              <w:bottom w:val="single" w:sz="4" w:space="0" w:color="auto"/>
              <w:right w:val="single" w:sz="4" w:space="0" w:color="auto"/>
            </w:tcBorders>
            <w:shd w:val="clear" w:color="auto" w:fill="auto"/>
            <w:hideMark/>
          </w:tcPr>
          <w:p w14:paraId="5DB3A2E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F7DD555" w14:textId="4F06B6C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296DEE0E" w14:textId="3EB4224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952503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5DB8872" w14:textId="286F2DE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138,0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20E680A" w14:textId="0D8F19C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138,0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DBA0D5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59DB36C" w14:textId="37EE6E7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238,0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DF8E55D" w14:textId="30E073E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238,0</w:t>
            </w:r>
            <w:r w:rsidRPr="0016481D">
              <w:rPr>
                <w:rFonts w:ascii="Times New Roman" w:eastAsia="Times New Roman" w:hAnsi="Times New Roman" w:cs="Times New Roman"/>
                <w:sz w:val="16"/>
                <w:szCs w:val="16"/>
                <w:lang w:val="ro-MD"/>
              </w:rPr>
              <w:t xml:space="preserve"> </w:t>
            </w:r>
          </w:p>
        </w:tc>
      </w:tr>
      <w:tr w:rsidR="00F746CF" w:rsidRPr="0016481D" w14:paraId="5D64266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3A56D1D" w14:textId="7779E03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7.4. taxa de studii Colegiul </w:t>
            </w:r>
            <w:r w:rsidR="00CD4AC8">
              <w:rPr>
                <w:rFonts w:ascii="Times New Roman" w:eastAsia="Times New Roman" w:hAnsi="Times New Roman" w:cs="Times New Roman"/>
                <w:sz w:val="16"/>
                <w:szCs w:val="16"/>
                <w:lang w:val="ro-MD"/>
              </w:rPr>
              <w:t>T</w:t>
            </w:r>
            <w:r w:rsidRPr="0016481D">
              <w:rPr>
                <w:rFonts w:ascii="Times New Roman" w:eastAsia="Times New Roman" w:hAnsi="Times New Roman" w:cs="Times New Roman"/>
                <w:sz w:val="16"/>
                <w:szCs w:val="16"/>
                <w:lang w:val="ro-MD"/>
              </w:rPr>
              <w:t>ehnic</w:t>
            </w:r>
          </w:p>
        </w:tc>
        <w:tc>
          <w:tcPr>
            <w:tcW w:w="993" w:type="dxa"/>
            <w:tcBorders>
              <w:top w:val="nil"/>
              <w:left w:val="nil"/>
              <w:bottom w:val="single" w:sz="4" w:space="0" w:color="auto"/>
              <w:right w:val="single" w:sz="4" w:space="0" w:color="auto"/>
            </w:tcBorders>
            <w:shd w:val="clear" w:color="auto" w:fill="auto"/>
            <w:hideMark/>
          </w:tcPr>
          <w:p w14:paraId="0C57D06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FE28AE2" w14:textId="22EAEF0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34,5</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50F6D1EC" w14:textId="501AA45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34,5</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7E0321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EED55CB" w14:textId="4E645EF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602,1</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2013F9C" w14:textId="26A920B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602,1</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4F22EF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A00BE21" w14:textId="06ABD5F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638,8</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798AD040" w14:textId="1E8697F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638,8</w:t>
            </w:r>
            <w:r w:rsidRPr="0016481D">
              <w:rPr>
                <w:rFonts w:ascii="Times New Roman" w:eastAsia="Times New Roman" w:hAnsi="Times New Roman" w:cs="Times New Roman"/>
                <w:sz w:val="16"/>
                <w:szCs w:val="16"/>
                <w:lang w:val="ro-MD"/>
              </w:rPr>
              <w:t xml:space="preserve"> </w:t>
            </w:r>
          </w:p>
        </w:tc>
      </w:tr>
      <w:tr w:rsidR="00F746CF" w:rsidRPr="0016481D" w14:paraId="652849AE"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662220B2"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8. Venituri alte taxe de instruire, total, din care,</w:t>
            </w:r>
          </w:p>
        </w:tc>
        <w:tc>
          <w:tcPr>
            <w:tcW w:w="993" w:type="dxa"/>
            <w:tcBorders>
              <w:top w:val="nil"/>
              <w:left w:val="nil"/>
              <w:bottom w:val="single" w:sz="4" w:space="0" w:color="auto"/>
              <w:right w:val="single" w:sz="4" w:space="0" w:color="auto"/>
            </w:tcBorders>
            <w:shd w:val="clear" w:color="000000" w:fill="EDEDED"/>
            <w:hideMark/>
          </w:tcPr>
          <w:p w14:paraId="464D405A" w14:textId="4FE4057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1CAAA7EC" w14:textId="424D6D1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9.600,0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59F8B970" w14:textId="4DF9DD8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9.600,0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35EEDA13" w14:textId="3A1F7F1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2730E352" w14:textId="4D45163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10.300,0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198D8128" w14:textId="4A62F2E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10.300,0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64A09021" w14:textId="1343C25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7EC62F74" w14:textId="417A3D7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10.751,8</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141783CF" w14:textId="15E5941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10.751,8</w:t>
            </w:r>
            <w:r w:rsidRPr="0016481D">
              <w:rPr>
                <w:rFonts w:ascii="Times New Roman" w:eastAsia="Times New Roman" w:hAnsi="Times New Roman" w:cs="Times New Roman"/>
                <w:b/>
                <w:bCs/>
                <w:sz w:val="16"/>
                <w:szCs w:val="16"/>
                <w:lang w:val="ro-MD"/>
              </w:rPr>
              <w:t xml:space="preserve"> </w:t>
            </w:r>
          </w:p>
        </w:tc>
      </w:tr>
      <w:tr w:rsidR="00F746CF" w:rsidRPr="0016481D" w14:paraId="6649F4F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59F7BDD" w14:textId="199B8336"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8.1. </w:t>
            </w:r>
            <w:r w:rsidR="00D83BB3">
              <w:rPr>
                <w:rFonts w:ascii="Times New Roman" w:eastAsia="Times New Roman" w:hAnsi="Times New Roman" w:cs="Times New Roman"/>
                <w:sz w:val="16"/>
                <w:szCs w:val="16"/>
                <w:lang w:val="ro-MD"/>
              </w:rPr>
              <w:t>t</w:t>
            </w:r>
            <w:r w:rsidRPr="0016481D">
              <w:rPr>
                <w:rFonts w:ascii="Times New Roman" w:eastAsia="Times New Roman" w:hAnsi="Times New Roman" w:cs="Times New Roman"/>
                <w:sz w:val="16"/>
                <w:szCs w:val="16"/>
                <w:lang w:val="ro-MD"/>
              </w:rPr>
              <w:t xml:space="preserve">axa de studii catedra militară </w:t>
            </w:r>
          </w:p>
        </w:tc>
        <w:tc>
          <w:tcPr>
            <w:tcW w:w="993" w:type="dxa"/>
            <w:tcBorders>
              <w:top w:val="nil"/>
              <w:left w:val="nil"/>
              <w:bottom w:val="single" w:sz="4" w:space="0" w:color="auto"/>
              <w:right w:val="single" w:sz="4" w:space="0" w:color="auto"/>
            </w:tcBorders>
            <w:shd w:val="clear" w:color="auto" w:fill="auto"/>
            <w:hideMark/>
          </w:tcPr>
          <w:p w14:paraId="625FBD7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DF3E1C3" w14:textId="78A3A42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028A86A" w14:textId="64A67A9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2D1DBA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7E453C9" w14:textId="0EBAB8C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D6F0FC0" w14:textId="567A5B7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8BC086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09B0E1F" w14:textId="78AE1DC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4.121,1</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7795F4D" w14:textId="613AD7D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4.121,1</w:t>
            </w:r>
            <w:r w:rsidRPr="0016481D">
              <w:rPr>
                <w:rFonts w:ascii="Times New Roman" w:eastAsia="Times New Roman" w:hAnsi="Times New Roman" w:cs="Times New Roman"/>
                <w:sz w:val="16"/>
                <w:szCs w:val="16"/>
                <w:lang w:val="ro-MD"/>
              </w:rPr>
              <w:t xml:space="preserve"> </w:t>
            </w:r>
          </w:p>
        </w:tc>
      </w:tr>
      <w:tr w:rsidR="00F746CF" w:rsidRPr="0016481D" w14:paraId="44D3EE1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E47DE42" w14:textId="7E057160"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8.2. </w:t>
            </w:r>
            <w:r w:rsidR="00D83BB3">
              <w:rPr>
                <w:rFonts w:ascii="Times New Roman" w:eastAsia="Times New Roman" w:hAnsi="Times New Roman" w:cs="Times New Roman"/>
                <w:sz w:val="16"/>
                <w:szCs w:val="16"/>
                <w:lang w:val="ro-MD"/>
              </w:rPr>
              <w:t>t</w:t>
            </w:r>
            <w:r w:rsidRPr="0016481D">
              <w:rPr>
                <w:rFonts w:ascii="Times New Roman" w:eastAsia="Times New Roman" w:hAnsi="Times New Roman" w:cs="Times New Roman"/>
                <w:sz w:val="16"/>
                <w:szCs w:val="16"/>
                <w:lang w:val="ro-MD"/>
              </w:rPr>
              <w:t>axa de studii perfecționare cadre/formare</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reciclare</w:t>
            </w:r>
          </w:p>
        </w:tc>
        <w:tc>
          <w:tcPr>
            <w:tcW w:w="993" w:type="dxa"/>
            <w:tcBorders>
              <w:top w:val="nil"/>
              <w:left w:val="nil"/>
              <w:bottom w:val="single" w:sz="4" w:space="0" w:color="auto"/>
              <w:right w:val="single" w:sz="4" w:space="0" w:color="auto"/>
            </w:tcBorders>
            <w:shd w:val="clear" w:color="auto" w:fill="auto"/>
            <w:hideMark/>
          </w:tcPr>
          <w:p w14:paraId="66264FB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6CDBD41" w14:textId="2116DB4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DE25E45" w14:textId="3AC27D2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047805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2136C71" w14:textId="257FABD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E33CEA4" w14:textId="69F8457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48B4E2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F41560D" w14:textId="7130223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1.628,8</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88F198D" w14:textId="60F21D3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1.628,8</w:t>
            </w:r>
            <w:r w:rsidRPr="0016481D">
              <w:rPr>
                <w:rFonts w:ascii="Times New Roman" w:eastAsia="Times New Roman" w:hAnsi="Times New Roman" w:cs="Times New Roman"/>
                <w:sz w:val="16"/>
                <w:szCs w:val="16"/>
                <w:lang w:val="ro-MD"/>
              </w:rPr>
              <w:t xml:space="preserve"> </w:t>
            </w:r>
          </w:p>
        </w:tc>
      </w:tr>
      <w:tr w:rsidR="00F746CF" w:rsidRPr="0016481D" w14:paraId="7E9A0D9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162E212" w14:textId="31DB6A02"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8.3. </w:t>
            </w:r>
            <w:r w:rsidR="00D83BB3">
              <w:rPr>
                <w:rFonts w:ascii="Times New Roman" w:eastAsia="Times New Roman" w:hAnsi="Times New Roman" w:cs="Times New Roman"/>
                <w:sz w:val="16"/>
                <w:szCs w:val="16"/>
                <w:lang w:val="ro-MD"/>
              </w:rPr>
              <w:t>t</w:t>
            </w:r>
            <w:r w:rsidRPr="0016481D">
              <w:rPr>
                <w:rFonts w:ascii="Times New Roman" w:eastAsia="Times New Roman" w:hAnsi="Times New Roman" w:cs="Times New Roman"/>
                <w:sz w:val="16"/>
                <w:szCs w:val="16"/>
                <w:lang w:val="ro-MD"/>
              </w:rPr>
              <w:t xml:space="preserve">axa de studii cursuri auto </w:t>
            </w:r>
          </w:p>
        </w:tc>
        <w:tc>
          <w:tcPr>
            <w:tcW w:w="993" w:type="dxa"/>
            <w:tcBorders>
              <w:top w:val="nil"/>
              <w:left w:val="nil"/>
              <w:bottom w:val="single" w:sz="4" w:space="0" w:color="auto"/>
              <w:right w:val="single" w:sz="4" w:space="0" w:color="auto"/>
            </w:tcBorders>
            <w:shd w:val="clear" w:color="auto" w:fill="auto"/>
            <w:hideMark/>
          </w:tcPr>
          <w:p w14:paraId="198798F8"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2042010" w14:textId="5E51DF2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34EC19A" w14:textId="6A8B823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F662F3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E2DAAD7" w14:textId="4081FDA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8FFE8DA" w14:textId="00AB3BF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4C94B8A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07CC71F" w14:textId="11C851D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2.879,9</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DEFABAE" w14:textId="76E83C0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2.879,9</w:t>
            </w:r>
            <w:r w:rsidRPr="0016481D">
              <w:rPr>
                <w:rFonts w:ascii="Times New Roman" w:eastAsia="Times New Roman" w:hAnsi="Times New Roman" w:cs="Times New Roman"/>
                <w:sz w:val="16"/>
                <w:szCs w:val="16"/>
                <w:lang w:val="ro-MD"/>
              </w:rPr>
              <w:t xml:space="preserve"> </w:t>
            </w:r>
          </w:p>
        </w:tc>
      </w:tr>
      <w:tr w:rsidR="00F746CF" w:rsidRPr="0016481D" w14:paraId="4D299B8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7098924" w14:textId="497EAB90"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8.4. </w:t>
            </w:r>
            <w:r w:rsidR="00D83BB3">
              <w:rPr>
                <w:rFonts w:ascii="Times New Roman" w:eastAsia="Times New Roman" w:hAnsi="Times New Roman" w:cs="Times New Roman"/>
                <w:sz w:val="16"/>
                <w:szCs w:val="16"/>
                <w:lang w:val="ro-MD"/>
              </w:rPr>
              <w:t>a</w:t>
            </w:r>
            <w:r w:rsidRPr="0016481D">
              <w:rPr>
                <w:rFonts w:ascii="Times New Roman" w:eastAsia="Times New Roman" w:hAnsi="Times New Roman" w:cs="Times New Roman"/>
                <w:sz w:val="16"/>
                <w:szCs w:val="16"/>
                <w:lang w:val="ro-MD"/>
              </w:rPr>
              <w:t>lte taxe de studii (u/c, cursuri)</w:t>
            </w:r>
          </w:p>
        </w:tc>
        <w:tc>
          <w:tcPr>
            <w:tcW w:w="993" w:type="dxa"/>
            <w:tcBorders>
              <w:top w:val="nil"/>
              <w:left w:val="nil"/>
              <w:bottom w:val="single" w:sz="4" w:space="0" w:color="auto"/>
              <w:right w:val="single" w:sz="4" w:space="0" w:color="auto"/>
            </w:tcBorders>
            <w:shd w:val="clear" w:color="auto" w:fill="auto"/>
            <w:hideMark/>
          </w:tcPr>
          <w:p w14:paraId="43DF17F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0A87D75" w14:textId="46DD621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3AE1D9F4" w14:textId="034DA50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573476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287D5A6" w14:textId="54B4496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01C0BDC" w14:textId="5451980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EFFC67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56ECC3A" w14:textId="41DF1ED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2.122,0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69DC208" w14:textId="1008E5A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2.122,0</w:t>
            </w:r>
            <w:r w:rsidRPr="0016481D">
              <w:rPr>
                <w:rFonts w:ascii="Times New Roman" w:eastAsia="Times New Roman" w:hAnsi="Times New Roman" w:cs="Times New Roman"/>
                <w:sz w:val="16"/>
                <w:szCs w:val="16"/>
                <w:lang w:val="ro-MD"/>
              </w:rPr>
              <w:t xml:space="preserve"> </w:t>
            </w:r>
          </w:p>
        </w:tc>
      </w:tr>
      <w:tr w:rsidR="00F746CF" w:rsidRPr="0016481D" w14:paraId="699BC6D6"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503F5B3C"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9. Taxa de locațiune (fără servicii comunale)</w:t>
            </w:r>
          </w:p>
        </w:tc>
        <w:tc>
          <w:tcPr>
            <w:tcW w:w="993" w:type="dxa"/>
            <w:tcBorders>
              <w:top w:val="nil"/>
              <w:left w:val="nil"/>
              <w:bottom w:val="single" w:sz="4" w:space="0" w:color="auto"/>
              <w:right w:val="single" w:sz="4" w:space="0" w:color="auto"/>
            </w:tcBorders>
            <w:shd w:val="clear" w:color="000000" w:fill="EDEDED"/>
            <w:hideMark/>
          </w:tcPr>
          <w:p w14:paraId="299BEF8E"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5E41DD7F" w14:textId="4BA9484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4.025,0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1FDB32D8" w14:textId="36CB4BC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4.025,0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373A5CEA"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EDEDED"/>
            <w:hideMark/>
          </w:tcPr>
          <w:p w14:paraId="550B4BAE" w14:textId="44E8221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4.925,0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2D6347C6" w14:textId="4A15DEF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4.925,0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54C5508B"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30AFC7A1" w14:textId="350C997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4.358,1</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628A2AE0" w14:textId="14ADDAF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4.358,1</w:t>
            </w:r>
            <w:r w:rsidRPr="0016481D">
              <w:rPr>
                <w:rFonts w:ascii="Times New Roman" w:eastAsia="Times New Roman" w:hAnsi="Times New Roman" w:cs="Times New Roman"/>
                <w:b/>
                <w:bCs/>
                <w:sz w:val="16"/>
                <w:szCs w:val="16"/>
                <w:lang w:val="ro-MD"/>
              </w:rPr>
              <w:t xml:space="preserve"> </w:t>
            </w:r>
          </w:p>
        </w:tc>
      </w:tr>
      <w:tr w:rsidR="00F746CF" w:rsidRPr="0016481D" w14:paraId="0040A3CF"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1827FC6D"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10. Taxa de cazare locatari</w:t>
            </w:r>
          </w:p>
        </w:tc>
        <w:tc>
          <w:tcPr>
            <w:tcW w:w="993" w:type="dxa"/>
            <w:tcBorders>
              <w:top w:val="nil"/>
              <w:left w:val="nil"/>
              <w:bottom w:val="single" w:sz="4" w:space="0" w:color="auto"/>
              <w:right w:val="single" w:sz="4" w:space="0" w:color="auto"/>
            </w:tcBorders>
            <w:shd w:val="clear" w:color="000000" w:fill="EDEDED"/>
            <w:hideMark/>
          </w:tcPr>
          <w:p w14:paraId="510B9EAA"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45D2BB05" w14:textId="574482B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1.085,0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405D91CC" w14:textId="2CAAEA9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1.085,0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60AF16EC"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EDEDED"/>
            <w:hideMark/>
          </w:tcPr>
          <w:p w14:paraId="380F5771" w14:textId="06F42AC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1.265,0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3F9A5F9F" w14:textId="1A7297B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1.265,0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20531AE0"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2F3ABB1F" w14:textId="5314C38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1.386,9</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7B29737E" w14:textId="4DE722E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1.386,9</w:t>
            </w:r>
            <w:r w:rsidRPr="0016481D">
              <w:rPr>
                <w:rFonts w:ascii="Times New Roman" w:eastAsia="Times New Roman" w:hAnsi="Times New Roman" w:cs="Times New Roman"/>
                <w:b/>
                <w:bCs/>
                <w:sz w:val="16"/>
                <w:szCs w:val="16"/>
                <w:lang w:val="ro-MD"/>
              </w:rPr>
              <w:t xml:space="preserve"> </w:t>
            </w:r>
          </w:p>
        </w:tc>
      </w:tr>
      <w:tr w:rsidR="00F746CF" w:rsidRPr="0016481D" w14:paraId="6EAD2F2E"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4AD8F991"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11. Venituri taxa de cazare, total, din care,</w:t>
            </w:r>
          </w:p>
        </w:tc>
        <w:tc>
          <w:tcPr>
            <w:tcW w:w="993" w:type="dxa"/>
            <w:tcBorders>
              <w:top w:val="nil"/>
              <w:left w:val="nil"/>
              <w:bottom w:val="single" w:sz="4" w:space="0" w:color="auto"/>
              <w:right w:val="single" w:sz="4" w:space="0" w:color="auto"/>
            </w:tcBorders>
            <w:shd w:val="clear" w:color="000000" w:fill="EDEDED"/>
            <w:hideMark/>
          </w:tcPr>
          <w:p w14:paraId="00EB0074" w14:textId="1B8B579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527D1CA9" w14:textId="08F2A89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9.486,5</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24C153EB" w14:textId="59784AC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9.486,5</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27BD191E" w14:textId="141C53E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1C7956F6" w14:textId="624D957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10.891,1</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7609E4A5" w14:textId="39C01AD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10.891,1</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74958081" w14:textId="7F0D5D0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266FCABA" w14:textId="76EFA90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10.578,8</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29C110C5" w14:textId="1723841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10.578,8</w:t>
            </w:r>
            <w:r w:rsidRPr="0016481D">
              <w:rPr>
                <w:rFonts w:ascii="Times New Roman" w:eastAsia="Times New Roman" w:hAnsi="Times New Roman" w:cs="Times New Roman"/>
                <w:b/>
                <w:bCs/>
                <w:sz w:val="16"/>
                <w:szCs w:val="16"/>
                <w:lang w:val="ro-MD"/>
              </w:rPr>
              <w:t xml:space="preserve"> </w:t>
            </w:r>
          </w:p>
        </w:tc>
      </w:tr>
      <w:tr w:rsidR="00F746CF" w:rsidRPr="0016481D" w14:paraId="79A3FDE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4F7DAD8" w14:textId="1B888F2D"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11.1.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ăminul 1</w:t>
            </w:r>
          </w:p>
        </w:tc>
        <w:tc>
          <w:tcPr>
            <w:tcW w:w="993" w:type="dxa"/>
            <w:tcBorders>
              <w:top w:val="nil"/>
              <w:left w:val="nil"/>
              <w:bottom w:val="single" w:sz="4" w:space="0" w:color="auto"/>
              <w:right w:val="single" w:sz="4" w:space="0" w:color="auto"/>
            </w:tcBorders>
            <w:shd w:val="clear" w:color="auto" w:fill="auto"/>
            <w:hideMark/>
          </w:tcPr>
          <w:p w14:paraId="33934FE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56E57E5" w14:textId="074762F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1.825,0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52EBE63" w14:textId="5972A15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1.825,0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4D4ABFC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7ABC04F" w14:textId="243FECB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1.825,0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2FD6514" w14:textId="6947817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1.825,0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E1B639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BC881F5" w14:textId="132067C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1.825,0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62E4F46" w14:textId="382F191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1.825,0</w:t>
            </w:r>
            <w:r w:rsidRPr="0016481D">
              <w:rPr>
                <w:rFonts w:ascii="Times New Roman" w:eastAsia="Times New Roman" w:hAnsi="Times New Roman" w:cs="Times New Roman"/>
                <w:sz w:val="16"/>
                <w:szCs w:val="16"/>
                <w:lang w:val="ro-MD"/>
              </w:rPr>
              <w:t xml:space="preserve"> </w:t>
            </w:r>
          </w:p>
        </w:tc>
      </w:tr>
      <w:tr w:rsidR="00F746CF" w:rsidRPr="0016481D" w14:paraId="1D1A8E4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3508014" w14:textId="60E97F59"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11.2.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ăminul 2</w:t>
            </w:r>
          </w:p>
        </w:tc>
        <w:tc>
          <w:tcPr>
            <w:tcW w:w="993" w:type="dxa"/>
            <w:tcBorders>
              <w:top w:val="nil"/>
              <w:left w:val="nil"/>
              <w:bottom w:val="single" w:sz="4" w:space="0" w:color="auto"/>
              <w:right w:val="single" w:sz="4" w:space="0" w:color="auto"/>
            </w:tcBorders>
            <w:shd w:val="clear" w:color="auto" w:fill="auto"/>
            <w:hideMark/>
          </w:tcPr>
          <w:p w14:paraId="624E4E2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119855C" w14:textId="044FE13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2.300,0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B1E0E08" w14:textId="3821B85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4B0D539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94CF6D0" w14:textId="2E323B5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8A5686B" w14:textId="4D8752A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CA3CF6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3595A7F" w14:textId="554F678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2.300,0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5F18226" w14:textId="29780BF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2.300,0</w:t>
            </w:r>
            <w:r w:rsidRPr="0016481D">
              <w:rPr>
                <w:rFonts w:ascii="Times New Roman" w:eastAsia="Times New Roman" w:hAnsi="Times New Roman" w:cs="Times New Roman"/>
                <w:sz w:val="16"/>
                <w:szCs w:val="16"/>
                <w:lang w:val="ro-MD"/>
              </w:rPr>
              <w:t xml:space="preserve"> </w:t>
            </w:r>
          </w:p>
        </w:tc>
      </w:tr>
      <w:tr w:rsidR="00F746CF" w:rsidRPr="0016481D" w14:paraId="1BC9D5B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ED0DC30" w14:textId="78C7568A"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11.3.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ăminul 3</w:t>
            </w:r>
          </w:p>
        </w:tc>
        <w:tc>
          <w:tcPr>
            <w:tcW w:w="993" w:type="dxa"/>
            <w:tcBorders>
              <w:top w:val="nil"/>
              <w:left w:val="nil"/>
              <w:bottom w:val="single" w:sz="4" w:space="0" w:color="auto"/>
              <w:right w:val="single" w:sz="4" w:space="0" w:color="auto"/>
            </w:tcBorders>
            <w:shd w:val="clear" w:color="auto" w:fill="auto"/>
            <w:hideMark/>
          </w:tcPr>
          <w:p w14:paraId="4D9BDF3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FCF79FA" w14:textId="6EF1E97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058757B9" w14:textId="218B546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43CF6E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21D8B338" w14:textId="26EB2CA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16020C5" w14:textId="7CC3401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FD5EC9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CE28AEA" w14:textId="157BEC0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655,0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9F80AF9" w14:textId="3592D0B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655,0</w:t>
            </w:r>
            <w:r w:rsidRPr="0016481D">
              <w:rPr>
                <w:rFonts w:ascii="Times New Roman" w:eastAsia="Times New Roman" w:hAnsi="Times New Roman" w:cs="Times New Roman"/>
                <w:sz w:val="16"/>
                <w:szCs w:val="16"/>
                <w:lang w:val="ro-MD"/>
              </w:rPr>
              <w:t xml:space="preserve"> </w:t>
            </w:r>
          </w:p>
        </w:tc>
      </w:tr>
      <w:tr w:rsidR="00F746CF" w:rsidRPr="0016481D" w14:paraId="6AEFC44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91980FD" w14:textId="124FEAD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11.4.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ăminul 4</w:t>
            </w:r>
          </w:p>
        </w:tc>
        <w:tc>
          <w:tcPr>
            <w:tcW w:w="993" w:type="dxa"/>
            <w:tcBorders>
              <w:top w:val="nil"/>
              <w:left w:val="nil"/>
              <w:bottom w:val="single" w:sz="4" w:space="0" w:color="auto"/>
              <w:right w:val="single" w:sz="4" w:space="0" w:color="auto"/>
            </w:tcBorders>
            <w:shd w:val="clear" w:color="auto" w:fill="auto"/>
            <w:hideMark/>
          </w:tcPr>
          <w:p w14:paraId="52762EC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AED12A3" w14:textId="534EF84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13F0AD3E" w14:textId="06B1168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332D59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20384F22" w14:textId="6D29B4C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B407FF4" w14:textId="50CDAE0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4797AB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366D9B0" w14:textId="362722E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BBA08C8" w14:textId="7A53729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r>
      <w:tr w:rsidR="00F746CF" w:rsidRPr="0016481D" w14:paraId="3CC8956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B4AFADF" w14:textId="1EF0F394"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12.5.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ăminul 5</w:t>
            </w:r>
          </w:p>
        </w:tc>
        <w:tc>
          <w:tcPr>
            <w:tcW w:w="993" w:type="dxa"/>
            <w:tcBorders>
              <w:top w:val="nil"/>
              <w:left w:val="nil"/>
              <w:bottom w:val="single" w:sz="4" w:space="0" w:color="auto"/>
              <w:right w:val="single" w:sz="4" w:space="0" w:color="auto"/>
            </w:tcBorders>
            <w:shd w:val="clear" w:color="auto" w:fill="auto"/>
            <w:hideMark/>
          </w:tcPr>
          <w:p w14:paraId="5686ED5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14C0284" w14:textId="65DBFD2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2C09489D" w14:textId="7355751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B336D8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EFD9A3F" w14:textId="5000580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2136ABB" w14:textId="3608241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DF26DE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86F65A6" w14:textId="486B464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49B819F" w14:textId="557D657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w:t>
            </w:r>
            <w:r w:rsidRPr="0016481D">
              <w:rPr>
                <w:rFonts w:ascii="Times New Roman" w:eastAsia="Times New Roman" w:hAnsi="Times New Roman" w:cs="Times New Roman"/>
                <w:sz w:val="16"/>
                <w:szCs w:val="16"/>
                <w:lang w:val="ro-MD"/>
              </w:rPr>
              <w:t xml:space="preserve"> </w:t>
            </w:r>
          </w:p>
        </w:tc>
      </w:tr>
      <w:tr w:rsidR="00F746CF" w:rsidRPr="0016481D" w14:paraId="7314D32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617F4FE" w14:textId="1CBD3475"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11.6.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ăminul 6</w:t>
            </w:r>
          </w:p>
        </w:tc>
        <w:tc>
          <w:tcPr>
            <w:tcW w:w="993" w:type="dxa"/>
            <w:tcBorders>
              <w:top w:val="nil"/>
              <w:left w:val="nil"/>
              <w:bottom w:val="single" w:sz="4" w:space="0" w:color="auto"/>
              <w:right w:val="single" w:sz="4" w:space="0" w:color="auto"/>
            </w:tcBorders>
            <w:shd w:val="clear" w:color="auto" w:fill="auto"/>
            <w:hideMark/>
          </w:tcPr>
          <w:p w14:paraId="101EA20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23B5DE3" w14:textId="124857C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575,0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3A8D716E" w14:textId="16033F6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575,0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F4569F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5002EBC" w14:textId="359555F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575,0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30DA6A1" w14:textId="6C3934A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575,0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DBE618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BAF64CF" w14:textId="4A70759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575,0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2BB3609" w14:textId="17ECBA3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575,0</w:t>
            </w:r>
            <w:r w:rsidRPr="0016481D">
              <w:rPr>
                <w:rFonts w:ascii="Times New Roman" w:eastAsia="Times New Roman" w:hAnsi="Times New Roman" w:cs="Times New Roman"/>
                <w:sz w:val="16"/>
                <w:szCs w:val="16"/>
                <w:lang w:val="ro-MD"/>
              </w:rPr>
              <w:t xml:space="preserve"> </w:t>
            </w:r>
          </w:p>
        </w:tc>
      </w:tr>
      <w:tr w:rsidR="00F746CF" w:rsidRPr="0016481D" w14:paraId="3903B98C"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0F48D5B" w14:textId="21922F1E"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11.7.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ăminul 8</w:t>
            </w:r>
          </w:p>
        </w:tc>
        <w:tc>
          <w:tcPr>
            <w:tcW w:w="993" w:type="dxa"/>
            <w:tcBorders>
              <w:top w:val="nil"/>
              <w:left w:val="nil"/>
              <w:bottom w:val="single" w:sz="4" w:space="0" w:color="auto"/>
              <w:right w:val="single" w:sz="4" w:space="0" w:color="auto"/>
            </w:tcBorders>
            <w:shd w:val="clear" w:color="auto" w:fill="auto"/>
            <w:hideMark/>
          </w:tcPr>
          <w:p w14:paraId="40DF92F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C16867E" w14:textId="695304F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73276DF" w14:textId="077641C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60746D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03498CB" w14:textId="5E6F720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CD6678E" w14:textId="7A6032F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84F9B2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10149CB" w14:textId="43E5356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978C3FE" w14:textId="6BF74F1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445,0</w:t>
            </w:r>
            <w:r w:rsidRPr="0016481D">
              <w:rPr>
                <w:rFonts w:ascii="Times New Roman" w:eastAsia="Times New Roman" w:hAnsi="Times New Roman" w:cs="Times New Roman"/>
                <w:sz w:val="16"/>
                <w:szCs w:val="16"/>
                <w:lang w:val="ro-MD"/>
              </w:rPr>
              <w:t xml:space="preserve"> </w:t>
            </w:r>
          </w:p>
        </w:tc>
      </w:tr>
      <w:tr w:rsidR="00F746CF" w:rsidRPr="0016481D" w14:paraId="198EE52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EF1F444" w14:textId="002657BC"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11.8.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ăminul 9</w:t>
            </w:r>
          </w:p>
        </w:tc>
        <w:tc>
          <w:tcPr>
            <w:tcW w:w="993" w:type="dxa"/>
            <w:tcBorders>
              <w:top w:val="nil"/>
              <w:left w:val="nil"/>
              <w:bottom w:val="single" w:sz="4" w:space="0" w:color="auto"/>
              <w:right w:val="single" w:sz="4" w:space="0" w:color="auto"/>
            </w:tcBorders>
            <w:shd w:val="clear" w:color="auto" w:fill="auto"/>
            <w:hideMark/>
          </w:tcPr>
          <w:p w14:paraId="0334CEB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BEA04B1" w14:textId="4AFA2BF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BC2AA1B" w14:textId="0150EE4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604BA4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2E6C1CC7" w14:textId="2913C2C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498BB10" w14:textId="1BCEEDA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24D143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20CDBFF" w14:textId="5832510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635,0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26075AB" w14:textId="56E6191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635,0</w:t>
            </w:r>
            <w:r w:rsidRPr="0016481D">
              <w:rPr>
                <w:rFonts w:ascii="Times New Roman" w:eastAsia="Times New Roman" w:hAnsi="Times New Roman" w:cs="Times New Roman"/>
                <w:sz w:val="16"/>
                <w:szCs w:val="16"/>
                <w:lang w:val="ro-MD"/>
              </w:rPr>
              <w:t xml:space="preserve"> </w:t>
            </w:r>
          </w:p>
        </w:tc>
      </w:tr>
      <w:tr w:rsidR="00F746CF" w:rsidRPr="0016481D" w14:paraId="5148AB73"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9FA06AD" w14:textId="5A0085DC"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11.9.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ăminul 10</w:t>
            </w:r>
          </w:p>
        </w:tc>
        <w:tc>
          <w:tcPr>
            <w:tcW w:w="993" w:type="dxa"/>
            <w:tcBorders>
              <w:top w:val="nil"/>
              <w:left w:val="nil"/>
              <w:bottom w:val="single" w:sz="4" w:space="0" w:color="auto"/>
              <w:right w:val="single" w:sz="4" w:space="0" w:color="auto"/>
            </w:tcBorders>
            <w:shd w:val="clear" w:color="auto" w:fill="auto"/>
            <w:hideMark/>
          </w:tcPr>
          <w:p w14:paraId="27DED7D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B0B2767" w14:textId="5D8C912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1.085,0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5F35B27" w14:textId="1B783AA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1.085,0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43FCE4F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7E8FD52" w14:textId="3E5AE12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1.085,0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04B1CF7" w14:textId="6918950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1.085,0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CA2F1F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2298074" w14:textId="6DA29C6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1.085,0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D318F05" w14:textId="45975C0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1.085,0</w:t>
            </w:r>
            <w:r w:rsidRPr="0016481D">
              <w:rPr>
                <w:rFonts w:ascii="Times New Roman" w:eastAsia="Times New Roman" w:hAnsi="Times New Roman" w:cs="Times New Roman"/>
                <w:sz w:val="16"/>
                <w:szCs w:val="16"/>
                <w:lang w:val="ro-MD"/>
              </w:rPr>
              <w:t xml:space="preserve"> </w:t>
            </w:r>
          </w:p>
        </w:tc>
      </w:tr>
      <w:tr w:rsidR="00F746CF" w:rsidRPr="0016481D" w14:paraId="4901B6C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BE6458C" w14:textId="611C3C76"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11.10.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ăminul 12</w:t>
            </w:r>
          </w:p>
        </w:tc>
        <w:tc>
          <w:tcPr>
            <w:tcW w:w="993" w:type="dxa"/>
            <w:tcBorders>
              <w:top w:val="nil"/>
              <w:left w:val="nil"/>
              <w:bottom w:val="single" w:sz="4" w:space="0" w:color="auto"/>
              <w:right w:val="single" w:sz="4" w:space="0" w:color="auto"/>
            </w:tcBorders>
            <w:shd w:val="clear" w:color="auto" w:fill="auto"/>
            <w:hideMark/>
          </w:tcPr>
          <w:p w14:paraId="7C0705D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477FE38" w14:textId="68ADA41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1.340,0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A608095" w14:textId="4A07E1A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1.340,0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331D6F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A102E2E" w14:textId="182AA4A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1.340,0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9C83E87" w14:textId="56E3844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1.340,0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213942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426ED6A" w14:textId="4014EC6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1.340,0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46EC82A" w14:textId="2C19B21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1.340,0</w:t>
            </w:r>
            <w:r w:rsidRPr="0016481D">
              <w:rPr>
                <w:rFonts w:ascii="Times New Roman" w:eastAsia="Times New Roman" w:hAnsi="Times New Roman" w:cs="Times New Roman"/>
                <w:sz w:val="16"/>
                <w:szCs w:val="16"/>
                <w:lang w:val="ro-MD"/>
              </w:rPr>
              <w:t xml:space="preserve"> </w:t>
            </w:r>
          </w:p>
        </w:tc>
      </w:tr>
      <w:tr w:rsidR="00F746CF" w:rsidRPr="0016481D" w14:paraId="10343AD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1CD704B" w14:textId="1348668B"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11.11.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ăminul 13</w:t>
            </w:r>
          </w:p>
        </w:tc>
        <w:tc>
          <w:tcPr>
            <w:tcW w:w="993" w:type="dxa"/>
            <w:tcBorders>
              <w:top w:val="nil"/>
              <w:left w:val="nil"/>
              <w:bottom w:val="single" w:sz="4" w:space="0" w:color="auto"/>
              <w:right w:val="single" w:sz="4" w:space="0" w:color="auto"/>
            </w:tcBorders>
            <w:shd w:val="clear" w:color="auto" w:fill="auto"/>
            <w:hideMark/>
          </w:tcPr>
          <w:p w14:paraId="2159C71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C3768AB" w14:textId="0205D1A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44B71B26" w14:textId="563792C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F994F08"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779B1A8" w14:textId="4B82CF8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2A16C60" w14:textId="518F064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5C7598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BC30BF3" w14:textId="67CFE0C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4AE5D0A" w14:textId="3AF277E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165,0</w:t>
            </w:r>
            <w:r w:rsidRPr="0016481D">
              <w:rPr>
                <w:rFonts w:ascii="Times New Roman" w:eastAsia="Times New Roman" w:hAnsi="Times New Roman" w:cs="Times New Roman"/>
                <w:sz w:val="16"/>
                <w:szCs w:val="16"/>
                <w:lang w:val="ro-MD"/>
              </w:rPr>
              <w:t xml:space="preserve"> </w:t>
            </w:r>
          </w:p>
        </w:tc>
      </w:tr>
      <w:tr w:rsidR="00F746CF" w:rsidRPr="0016481D" w14:paraId="06D6B5F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EC18399" w14:textId="5B9296A5"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11.12 </w:t>
            </w:r>
            <w:r w:rsidR="00D83BB3">
              <w:rPr>
                <w:rFonts w:ascii="Times New Roman" w:eastAsia="Times New Roman" w:hAnsi="Times New Roman" w:cs="Times New Roman"/>
                <w:sz w:val="16"/>
                <w:szCs w:val="16"/>
                <w:lang w:val="ro-MD"/>
              </w:rPr>
              <w:t>C</w:t>
            </w:r>
            <w:r w:rsidRPr="0016481D">
              <w:rPr>
                <w:rFonts w:ascii="Times New Roman" w:eastAsia="Times New Roman" w:hAnsi="Times New Roman" w:cs="Times New Roman"/>
                <w:sz w:val="16"/>
                <w:szCs w:val="16"/>
                <w:lang w:val="ro-MD"/>
              </w:rPr>
              <w:t>ămine</w:t>
            </w:r>
            <w:r w:rsidR="00D83BB3">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str.Mircesti, bd.</w:t>
            </w:r>
            <w:r w:rsidR="00D83BB3">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Gr.Vieru</w:t>
            </w:r>
          </w:p>
        </w:tc>
        <w:tc>
          <w:tcPr>
            <w:tcW w:w="993" w:type="dxa"/>
            <w:tcBorders>
              <w:top w:val="nil"/>
              <w:left w:val="nil"/>
              <w:bottom w:val="single" w:sz="4" w:space="0" w:color="auto"/>
              <w:right w:val="single" w:sz="4" w:space="0" w:color="auto"/>
            </w:tcBorders>
            <w:shd w:val="clear" w:color="auto" w:fill="auto"/>
            <w:hideMark/>
          </w:tcPr>
          <w:p w14:paraId="20E2615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7BD41D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22948D69" w14:textId="0FFB4D0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801AB9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321A843" w14:textId="79848F5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1.404,6</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D40E057" w14:textId="199387A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1.404,6</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CEB46D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9089844" w14:textId="56EADAC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1.092,3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9C64876" w14:textId="6D675FB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1.092,3</w:t>
            </w:r>
            <w:r w:rsidRPr="0016481D">
              <w:rPr>
                <w:rFonts w:ascii="Times New Roman" w:eastAsia="Times New Roman" w:hAnsi="Times New Roman" w:cs="Times New Roman"/>
                <w:sz w:val="16"/>
                <w:szCs w:val="16"/>
                <w:lang w:val="ro-MD"/>
              </w:rPr>
              <w:t xml:space="preserve"> </w:t>
            </w:r>
          </w:p>
        </w:tc>
      </w:tr>
      <w:tr w:rsidR="00F746CF" w:rsidRPr="0016481D" w14:paraId="7CAD6EB8"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760F185F"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12.Transfer sold UASM</w:t>
            </w:r>
          </w:p>
        </w:tc>
        <w:tc>
          <w:tcPr>
            <w:tcW w:w="993" w:type="dxa"/>
            <w:tcBorders>
              <w:top w:val="nil"/>
              <w:left w:val="nil"/>
              <w:bottom w:val="single" w:sz="4" w:space="0" w:color="auto"/>
              <w:right w:val="single" w:sz="4" w:space="0" w:color="auto"/>
            </w:tcBorders>
            <w:shd w:val="clear" w:color="000000" w:fill="EDEDED"/>
            <w:hideMark/>
          </w:tcPr>
          <w:p w14:paraId="3C26E056"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3A790568"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EDEDED"/>
            <w:hideMark/>
          </w:tcPr>
          <w:p w14:paraId="4FD1292B" w14:textId="7EDD5BB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26252DEA" w14:textId="5377385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2.951,9</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7B5F34EF" w14:textId="14DBB85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9.196,9</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0E7EA73E" w14:textId="0902F8A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12.148,8</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2BE2B716" w14:textId="55D1063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2.951,9</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33969E5C" w14:textId="1EA8B89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10.846,7</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34460152" w14:textId="36A8225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13.798,6</w:t>
            </w:r>
            <w:r w:rsidRPr="0016481D">
              <w:rPr>
                <w:rFonts w:ascii="Times New Roman" w:eastAsia="Times New Roman" w:hAnsi="Times New Roman" w:cs="Times New Roman"/>
                <w:b/>
                <w:bCs/>
                <w:sz w:val="16"/>
                <w:szCs w:val="16"/>
                <w:lang w:val="ro-MD"/>
              </w:rPr>
              <w:t xml:space="preserve"> </w:t>
            </w:r>
          </w:p>
        </w:tc>
      </w:tr>
      <w:tr w:rsidR="00F746CF" w:rsidRPr="0016481D" w14:paraId="3322E064"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247D7112"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13. Venituri din activități economice, total, din care, </w:t>
            </w:r>
          </w:p>
        </w:tc>
        <w:tc>
          <w:tcPr>
            <w:tcW w:w="993" w:type="dxa"/>
            <w:tcBorders>
              <w:top w:val="nil"/>
              <w:left w:val="nil"/>
              <w:bottom w:val="single" w:sz="4" w:space="0" w:color="auto"/>
              <w:right w:val="single" w:sz="4" w:space="0" w:color="auto"/>
            </w:tcBorders>
            <w:shd w:val="clear" w:color="000000" w:fill="EDEDED"/>
            <w:hideMark/>
          </w:tcPr>
          <w:p w14:paraId="7B678C7D" w14:textId="46D65F85" w:rsidR="00F746CF" w:rsidRPr="0016481D" w:rsidRDefault="008D015B"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4E858627" w14:textId="0BA9208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7.435,0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737871FD" w14:textId="33A3EB6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7.435,0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6EB9DF5C" w14:textId="165E77D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6BBAAE5A" w14:textId="714EE47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10.141,0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73BF9C1E" w14:textId="5A73163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10.141,0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18D51A9F" w14:textId="6B6BF5C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426AF2A5" w14:textId="66D7FF9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1.825,0</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1BEB7637" w14:textId="3CBA575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1.825,0</w:t>
            </w:r>
            <w:r w:rsidRPr="0016481D">
              <w:rPr>
                <w:rFonts w:ascii="Times New Roman" w:eastAsia="Times New Roman" w:hAnsi="Times New Roman" w:cs="Times New Roman"/>
                <w:b/>
                <w:bCs/>
                <w:sz w:val="16"/>
                <w:szCs w:val="16"/>
                <w:lang w:val="ro-MD"/>
              </w:rPr>
              <w:t xml:space="preserve"> </w:t>
            </w:r>
          </w:p>
        </w:tc>
      </w:tr>
      <w:tr w:rsidR="00F746CF" w:rsidRPr="0016481D" w14:paraId="24E577F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C072FF2" w14:textId="29CC1228" w:rsidR="00F746CF" w:rsidRPr="00D67486" w:rsidRDefault="00F746CF" w:rsidP="007C3B8F">
            <w:pPr>
              <w:spacing w:after="0" w:line="240" w:lineRule="auto"/>
              <w:jc w:val="both"/>
              <w:rPr>
                <w:rFonts w:ascii="Times New Roman" w:eastAsia="Times New Roman" w:hAnsi="Times New Roman" w:cs="Times New Roman"/>
                <w:sz w:val="16"/>
                <w:szCs w:val="16"/>
                <w:lang w:val="ro-MD"/>
              </w:rPr>
            </w:pPr>
            <w:r w:rsidRPr="00F06F3C">
              <w:rPr>
                <w:rFonts w:ascii="Times New Roman" w:eastAsia="Times New Roman" w:hAnsi="Times New Roman" w:cs="Times New Roman"/>
                <w:sz w:val="16"/>
                <w:szCs w:val="16"/>
                <w:lang w:val="ro-MD"/>
              </w:rPr>
              <w:t>13.1</w:t>
            </w:r>
            <w:r w:rsidR="008D015B" w:rsidRPr="00F06F3C">
              <w:rPr>
                <w:rFonts w:ascii="Times New Roman" w:eastAsia="Times New Roman" w:hAnsi="Times New Roman" w:cs="Times New Roman"/>
                <w:sz w:val="16"/>
                <w:szCs w:val="16"/>
                <w:lang w:val="ro-MD"/>
              </w:rPr>
              <w:t xml:space="preserve"> </w:t>
            </w:r>
            <w:r w:rsidRPr="00F06F3C">
              <w:rPr>
                <w:rFonts w:ascii="Times New Roman" w:eastAsia="Times New Roman" w:hAnsi="Times New Roman" w:cs="Times New Roman"/>
                <w:sz w:val="16"/>
                <w:szCs w:val="16"/>
                <w:lang w:val="ro-MD"/>
              </w:rPr>
              <w:t>CITA "ET</w:t>
            </w:r>
            <w:r w:rsidRPr="00D67486">
              <w:rPr>
                <w:rFonts w:ascii="Times New Roman" w:eastAsia="Times New Roman" w:hAnsi="Times New Roman" w:cs="Times New Roman"/>
                <w:sz w:val="16"/>
                <w:szCs w:val="16"/>
                <w:lang w:val="ro-MD"/>
              </w:rPr>
              <w:t xml:space="preserve">ALON" </w:t>
            </w:r>
          </w:p>
        </w:tc>
        <w:tc>
          <w:tcPr>
            <w:tcW w:w="993" w:type="dxa"/>
            <w:tcBorders>
              <w:top w:val="nil"/>
              <w:left w:val="nil"/>
              <w:bottom w:val="single" w:sz="4" w:space="0" w:color="auto"/>
              <w:right w:val="single" w:sz="4" w:space="0" w:color="auto"/>
            </w:tcBorders>
            <w:shd w:val="clear" w:color="auto" w:fill="auto"/>
            <w:hideMark/>
          </w:tcPr>
          <w:p w14:paraId="1AC74C0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ABC7EB5" w14:textId="11817FD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5.650,0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5C55E19C" w14:textId="7D788DD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5.650,0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5BD012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EE2FD95" w14:textId="676D774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5.650,0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526F5A1" w14:textId="15A6EDB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5.650,0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42A9D35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81C9C40" w14:textId="413E664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40,9</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CA30436" w14:textId="7C446DD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40,9</w:t>
            </w:r>
            <w:r w:rsidRPr="0016481D">
              <w:rPr>
                <w:rFonts w:ascii="Times New Roman" w:eastAsia="Times New Roman" w:hAnsi="Times New Roman" w:cs="Times New Roman"/>
                <w:sz w:val="16"/>
                <w:szCs w:val="16"/>
                <w:lang w:val="ro-MD"/>
              </w:rPr>
              <w:t xml:space="preserve"> </w:t>
            </w:r>
          </w:p>
        </w:tc>
      </w:tr>
      <w:tr w:rsidR="00F746CF" w:rsidRPr="0016481D" w14:paraId="409000A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2380B3C" w14:textId="77777777" w:rsidR="00F746CF" w:rsidRPr="00F06F3C" w:rsidRDefault="00F746CF" w:rsidP="007C3B8F">
            <w:pPr>
              <w:spacing w:after="0" w:line="240" w:lineRule="auto"/>
              <w:jc w:val="both"/>
              <w:rPr>
                <w:rFonts w:ascii="Times New Roman" w:eastAsia="Times New Roman" w:hAnsi="Times New Roman" w:cs="Times New Roman"/>
                <w:sz w:val="16"/>
                <w:szCs w:val="16"/>
                <w:lang w:val="ro-MD"/>
              </w:rPr>
            </w:pPr>
            <w:r w:rsidRPr="00F06F3C">
              <w:rPr>
                <w:rFonts w:ascii="Times New Roman" w:eastAsia="Times New Roman" w:hAnsi="Times New Roman" w:cs="Times New Roman"/>
                <w:sz w:val="16"/>
                <w:szCs w:val="16"/>
                <w:lang w:val="ro-MD"/>
              </w:rPr>
              <w:t>13.2. CDMP Cantina</w:t>
            </w:r>
          </w:p>
        </w:tc>
        <w:tc>
          <w:tcPr>
            <w:tcW w:w="993" w:type="dxa"/>
            <w:tcBorders>
              <w:top w:val="nil"/>
              <w:left w:val="nil"/>
              <w:bottom w:val="single" w:sz="4" w:space="0" w:color="auto"/>
              <w:right w:val="single" w:sz="4" w:space="0" w:color="auto"/>
            </w:tcBorders>
            <w:shd w:val="clear" w:color="auto" w:fill="auto"/>
            <w:hideMark/>
          </w:tcPr>
          <w:p w14:paraId="0B13C1B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FFC00F9" w14:textId="1343435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51BE025C" w14:textId="26211FE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16D5C3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B7766D2" w14:textId="6E9E0D1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EB07304" w14:textId="64617B2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2390E8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1EF6C73" w14:textId="2BC930F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1.072,9</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920209D" w14:textId="1710E9C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1.072,9</w:t>
            </w:r>
            <w:r w:rsidRPr="0016481D">
              <w:rPr>
                <w:rFonts w:ascii="Times New Roman" w:eastAsia="Times New Roman" w:hAnsi="Times New Roman" w:cs="Times New Roman"/>
                <w:sz w:val="16"/>
                <w:szCs w:val="16"/>
                <w:lang w:val="ro-MD"/>
              </w:rPr>
              <w:t xml:space="preserve"> </w:t>
            </w:r>
          </w:p>
        </w:tc>
      </w:tr>
      <w:tr w:rsidR="00F746CF" w:rsidRPr="0016481D" w14:paraId="64686253"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F75DA6F" w14:textId="77777777" w:rsidR="00F746CF" w:rsidRPr="00F06F3C" w:rsidRDefault="00F746CF" w:rsidP="007C3B8F">
            <w:pPr>
              <w:spacing w:after="0" w:line="240" w:lineRule="auto"/>
              <w:jc w:val="both"/>
              <w:rPr>
                <w:rFonts w:ascii="Times New Roman" w:eastAsia="Times New Roman" w:hAnsi="Times New Roman" w:cs="Times New Roman"/>
                <w:sz w:val="16"/>
                <w:szCs w:val="16"/>
                <w:lang w:val="ro-MD"/>
              </w:rPr>
            </w:pPr>
            <w:r w:rsidRPr="00F06F3C">
              <w:rPr>
                <w:rFonts w:ascii="Times New Roman" w:eastAsia="Times New Roman" w:hAnsi="Times New Roman" w:cs="Times New Roman"/>
                <w:sz w:val="16"/>
                <w:szCs w:val="16"/>
                <w:lang w:val="ro-MD"/>
              </w:rPr>
              <w:t xml:space="preserve">13.3. ZIP HOUSE </w:t>
            </w:r>
          </w:p>
        </w:tc>
        <w:tc>
          <w:tcPr>
            <w:tcW w:w="993" w:type="dxa"/>
            <w:tcBorders>
              <w:top w:val="nil"/>
              <w:left w:val="nil"/>
              <w:bottom w:val="single" w:sz="4" w:space="0" w:color="auto"/>
              <w:right w:val="single" w:sz="4" w:space="0" w:color="auto"/>
            </w:tcBorders>
            <w:shd w:val="clear" w:color="auto" w:fill="auto"/>
            <w:hideMark/>
          </w:tcPr>
          <w:p w14:paraId="1749D760"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6D84BE1" w14:textId="42618A1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1.530,0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32E3AD96" w14:textId="77C180C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1.530,0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3872BD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3A96A23" w14:textId="238A473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1.530,0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5599FCD" w14:textId="0A2EFA6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1.530,0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A54423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D7CB0B7" w14:textId="63A4268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278,0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3941EA5" w14:textId="7F66907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278,0</w:t>
            </w:r>
            <w:r w:rsidRPr="0016481D">
              <w:rPr>
                <w:rFonts w:ascii="Times New Roman" w:eastAsia="Times New Roman" w:hAnsi="Times New Roman" w:cs="Times New Roman"/>
                <w:sz w:val="16"/>
                <w:szCs w:val="16"/>
                <w:lang w:val="ro-MD"/>
              </w:rPr>
              <w:t xml:space="preserve"> </w:t>
            </w:r>
          </w:p>
        </w:tc>
      </w:tr>
      <w:tr w:rsidR="00F746CF" w:rsidRPr="0016481D" w14:paraId="6ABACCA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39107CF" w14:textId="77777777" w:rsidR="00F746CF" w:rsidRPr="00F06F3C" w:rsidRDefault="00F746CF" w:rsidP="007C3B8F">
            <w:pPr>
              <w:spacing w:after="0" w:line="240" w:lineRule="auto"/>
              <w:jc w:val="both"/>
              <w:rPr>
                <w:rFonts w:ascii="Times New Roman" w:eastAsia="Times New Roman" w:hAnsi="Times New Roman" w:cs="Times New Roman"/>
                <w:sz w:val="16"/>
                <w:szCs w:val="16"/>
                <w:lang w:val="ro-MD"/>
              </w:rPr>
            </w:pPr>
            <w:r w:rsidRPr="00F06F3C">
              <w:rPr>
                <w:rFonts w:ascii="Times New Roman" w:eastAsia="Times New Roman" w:hAnsi="Times New Roman" w:cs="Times New Roman"/>
                <w:sz w:val="16"/>
                <w:szCs w:val="16"/>
                <w:lang w:val="ro-MD"/>
              </w:rPr>
              <w:t>13.4. Alte subdiviziuni (ZIP SHOP, FAB-LAB)</w:t>
            </w:r>
          </w:p>
        </w:tc>
        <w:tc>
          <w:tcPr>
            <w:tcW w:w="993" w:type="dxa"/>
            <w:tcBorders>
              <w:top w:val="nil"/>
              <w:left w:val="nil"/>
              <w:bottom w:val="single" w:sz="4" w:space="0" w:color="auto"/>
              <w:right w:val="single" w:sz="4" w:space="0" w:color="auto"/>
            </w:tcBorders>
            <w:shd w:val="clear" w:color="auto" w:fill="auto"/>
            <w:hideMark/>
          </w:tcPr>
          <w:p w14:paraId="3DE55B2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2E5CD0B" w14:textId="519A694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4F7E07B" w14:textId="3713CD9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46BC57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5827C70" w14:textId="03656CC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9EC75E1" w14:textId="78E3B67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F73247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F4B8AAD" w14:textId="480E763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134,5</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01402C4" w14:textId="6C5C61C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134,5</w:t>
            </w:r>
            <w:r w:rsidRPr="0016481D">
              <w:rPr>
                <w:rFonts w:ascii="Times New Roman" w:eastAsia="Times New Roman" w:hAnsi="Times New Roman" w:cs="Times New Roman"/>
                <w:sz w:val="16"/>
                <w:szCs w:val="16"/>
                <w:lang w:val="ro-MD"/>
              </w:rPr>
              <w:t xml:space="preserve"> </w:t>
            </w:r>
          </w:p>
        </w:tc>
      </w:tr>
      <w:tr w:rsidR="00F746CF" w:rsidRPr="0016481D" w14:paraId="3022DC6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B4B00E3" w14:textId="21AA21F8" w:rsidR="00F746CF" w:rsidRPr="00F06F3C" w:rsidRDefault="00F746CF" w:rsidP="007C3B8F">
            <w:pPr>
              <w:spacing w:after="0" w:line="240" w:lineRule="auto"/>
              <w:jc w:val="both"/>
              <w:rPr>
                <w:rFonts w:ascii="Times New Roman" w:eastAsia="Times New Roman" w:hAnsi="Times New Roman" w:cs="Times New Roman"/>
                <w:sz w:val="16"/>
                <w:szCs w:val="16"/>
                <w:lang w:val="ro-MD"/>
              </w:rPr>
            </w:pPr>
            <w:r w:rsidRPr="00F06F3C">
              <w:rPr>
                <w:rFonts w:ascii="Times New Roman" w:eastAsia="Times New Roman" w:hAnsi="Times New Roman" w:cs="Times New Roman"/>
                <w:sz w:val="16"/>
                <w:szCs w:val="16"/>
                <w:lang w:val="ro-MD"/>
              </w:rPr>
              <w:t>13.5. Ferma didactic</w:t>
            </w:r>
            <w:r w:rsidR="00F06F3C" w:rsidRPr="00D67486">
              <w:rPr>
                <w:rFonts w:ascii="Times New Roman" w:eastAsia="Times New Roman" w:hAnsi="Times New Roman" w:cs="Times New Roman"/>
                <w:sz w:val="16"/>
                <w:szCs w:val="16"/>
                <w:lang w:val="ro-RO"/>
              </w:rPr>
              <w:t>ă</w:t>
            </w:r>
          </w:p>
        </w:tc>
        <w:tc>
          <w:tcPr>
            <w:tcW w:w="993" w:type="dxa"/>
            <w:tcBorders>
              <w:top w:val="nil"/>
              <w:left w:val="nil"/>
              <w:bottom w:val="single" w:sz="4" w:space="0" w:color="auto"/>
              <w:right w:val="single" w:sz="4" w:space="0" w:color="auto"/>
            </w:tcBorders>
            <w:shd w:val="clear" w:color="auto" w:fill="auto"/>
            <w:hideMark/>
          </w:tcPr>
          <w:p w14:paraId="276DB77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7252B0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27EF6AC1" w14:textId="4CDDAD1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6DF3A18"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CC4653C" w14:textId="08D01C7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256,0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56CA9AD" w14:textId="6121B83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256,0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4B64DD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0D595B6" w14:textId="0B1CC60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298,7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CDD4813" w14:textId="1CFE5C1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298,7</w:t>
            </w:r>
            <w:r w:rsidRPr="0016481D">
              <w:rPr>
                <w:rFonts w:ascii="Times New Roman" w:eastAsia="Times New Roman" w:hAnsi="Times New Roman" w:cs="Times New Roman"/>
                <w:sz w:val="16"/>
                <w:szCs w:val="16"/>
                <w:lang w:val="ro-MD"/>
              </w:rPr>
              <w:t xml:space="preserve"> </w:t>
            </w:r>
          </w:p>
        </w:tc>
      </w:tr>
      <w:tr w:rsidR="00F746CF" w:rsidRPr="0016481D" w14:paraId="1F4FE7F3"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446DB9DA"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14. Granturi, donații, sponsorizări, total, din care,</w:t>
            </w:r>
          </w:p>
        </w:tc>
        <w:tc>
          <w:tcPr>
            <w:tcW w:w="993" w:type="dxa"/>
            <w:tcBorders>
              <w:top w:val="nil"/>
              <w:left w:val="nil"/>
              <w:bottom w:val="single" w:sz="4" w:space="0" w:color="auto"/>
              <w:right w:val="single" w:sz="4" w:space="0" w:color="auto"/>
            </w:tcBorders>
            <w:shd w:val="clear" w:color="000000" w:fill="EDEDED"/>
            <w:hideMark/>
          </w:tcPr>
          <w:p w14:paraId="407FABA6" w14:textId="582A82F6" w:rsidR="00F746CF" w:rsidRPr="0016481D" w:rsidRDefault="008D015B"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7CE8D5C5" w14:textId="2EE27DB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5.453,0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0B5DD7F0" w14:textId="47FEC1E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5.453,0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2A31BEEC" w14:textId="7657D38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51762811" w14:textId="6D0BA93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5.453,0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3CEC0731" w14:textId="4B76D28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5.453,0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45DCB5AC" w14:textId="2AA553C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3F325D47" w14:textId="6F8E49B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6.025,5</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0A3145D0" w14:textId="40CEC2B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6.025,5</w:t>
            </w:r>
            <w:r w:rsidRPr="0016481D">
              <w:rPr>
                <w:rFonts w:ascii="Times New Roman" w:eastAsia="Times New Roman" w:hAnsi="Times New Roman" w:cs="Times New Roman"/>
                <w:b/>
                <w:bCs/>
                <w:sz w:val="16"/>
                <w:szCs w:val="16"/>
                <w:lang w:val="ro-MD"/>
              </w:rPr>
              <w:t xml:space="preserve"> </w:t>
            </w:r>
          </w:p>
        </w:tc>
      </w:tr>
      <w:tr w:rsidR="00F746CF" w:rsidRPr="0016481D" w14:paraId="2B59144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7820F4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14.1. Granturi externe </w:t>
            </w:r>
          </w:p>
        </w:tc>
        <w:tc>
          <w:tcPr>
            <w:tcW w:w="993" w:type="dxa"/>
            <w:tcBorders>
              <w:top w:val="nil"/>
              <w:left w:val="nil"/>
              <w:bottom w:val="single" w:sz="4" w:space="0" w:color="auto"/>
              <w:right w:val="single" w:sz="4" w:space="0" w:color="auto"/>
            </w:tcBorders>
            <w:shd w:val="clear" w:color="auto" w:fill="auto"/>
            <w:hideMark/>
          </w:tcPr>
          <w:p w14:paraId="3390BA8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250E5E5" w14:textId="538B675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3.215,0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04907104" w14:textId="48B5B67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3.215,0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44C4C5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E1A888A" w14:textId="0D8642B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3.215,0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AF50089" w14:textId="5A65AA6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3.215,0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422388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FE03636" w14:textId="7113B71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3.225,2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78CB06D" w14:textId="1711B73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3.225,2</w:t>
            </w:r>
            <w:r w:rsidRPr="0016481D">
              <w:rPr>
                <w:rFonts w:ascii="Times New Roman" w:eastAsia="Times New Roman" w:hAnsi="Times New Roman" w:cs="Times New Roman"/>
                <w:sz w:val="16"/>
                <w:szCs w:val="16"/>
                <w:lang w:val="ro-MD"/>
              </w:rPr>
              <w:t xml:space="preserve"> </w:t>
            </w:r>
          </w:p>
        </w:tc>
      </w:tr>
      <w:tr w:rsidR="00F746CF" w:rsidRPr="0016481D" w14:paraId="3DA51A4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36B90A2" w14:textId="03BC5BFF"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14.2. Granturi interne</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(GIZ)</w:t>
            </w:r>
          </w:p>
        </w:tc>
        <w:tc>
          <w:tcPr>
            <w:tcW w:w="993" w:type="dxa"/>
            <w:tcBorders>
              <w:top w:val="nil"/>
              <w:left w:val="nil"/>
              <w:bottom w:val="single" w:sz="4" w:space="0" w:color="auto"/>
              <w:right w:val="single" w:sz="4" w:space="0" w:color="auto"/>
            </w:tcBorders>
            <w:shd w:val="clear" w:color="auto" w:fill="auto"/>
            <w:hideMark/>
          </w:tcPr>
          <w:p w14:paraId="20984A1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D5FAA94" w14:textId="6F27BBE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1.670,0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2A1FAF28" w14:textId="477DA60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1.670,0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C8F5EA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32E432B" w14:textId="6F3F93D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1.670,0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0D3AC0D" w14:textId="71C7A83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1.670,0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337C49F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22F2B87" w14:textId="4169E7F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184,5</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6A5B1DC" w14:textId="3201D81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184,5</w:t>
            </w:r>
            <w:r w:rsidRPr="0016481D">
              <w:rPr>
                <w:rFonts w:ascii="Times New Roman" w:eastAsia="Times New Roman" w:hAnsi="Times New Roman" w:cs="Times New Roman"/>
                <w:sz w:val="16"/>
                <w:szCs w:val="16"/>
                <w:lang w:val="ro-MD"/>
              </w:rPr>
              <w:t xml:space="preserve"> </w:t>
            </w:r>
          </w:p>
        </w:tc>
      </w:tr>
      <w:tr w:rsidR="00F746CF" w:rsidRPr="0016481D" w14:paraId="2D28DEE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1ED7846" w14:textId="794A72EA"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14.3.</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 xml:space="preserve">Donații </w:t>
            </w:r>
          </w:p>
        </w:tc>
        <w:tc>
          <w:tcPr>
            <w:tcW w:w="993" w:type="dxa"/>
            <w:tcBorders>
              <w:top w:val="nil"/>
              <w:left w:val="nil"/>
              <w:bottom w:val="single" w:sz="4" w:space="0" w:color="auto"/>
              <w:right w:val="single" w:sz="4" w:space="0" w:color="auto"/>
            </w:tcBorders>
            <w:shd w:val="clear" w:color="auto" w:fill="auto"/>
            <w:hideMark/>
          </w:tcPr>
          <w:p w14:paraId="0E2BD98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345613F" w14:textId="682FC51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57B07DC2" w14:textId="6632503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8D56D7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ED46C75" w14:textId="1E76495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6518744" w14:textId="5089E8E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0BF0F7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CC171A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43194DD" w14:textId="04D0263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5A3F5C7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3FBAD5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14.4. Sponsorizări </w:t>
            </w:r>
          </w:p>
        </w:tc>
        <w:tc>
          <w:tcPr>
            <w:tcW w:w="993" w:type="dxa"/>
            <w:tcBorders>
              <w:top w:val="nil"/>
              <w:left w:val="nil"/>
              <w:bottom w:val="single" w:sz="4" w:space="0" w:color="auto"/>
              <w:right w:val="single" w:sz="4" w:space="0" w:color="auto"/>
            </w:tcBorders>
            <w:shd w:val="clear" w:color="auto" w:fill="auto"/>
            <w:hideMark/>
          </w:tcPr>
          <w:p w14:paraId="3936AF2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1E9B034" w14:textId="73F77D6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303,0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D19703C" w14:textId="5126743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303,0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3F3BA9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84A08F3" w14:textId="4CE501E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303,0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B4620CD" w14:textId="162656C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303,0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C65401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358E0F0" w14:textId="0CE3FFF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2.615,8</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3BA3992" w14:textId="380C4E5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2.615,8</w:t>
            </w:r>
            <w:r w:rsidRPr="0016481D">
              <w:rPr>
                <w:rFonts w:ascii="Times New Roman" w:eastAsia="Times New Roman" w:hAnsi="Times New Roman" w:cs="Times New Roman"/>
                <w:sz w:val="16"/>
                <w:szCs w:val="16"/>
                <w:lang w:val="ro-MD"/>
              </w:rPr>
              <w:t xml:space="preserve"> </w:t>
            </w:r>
          </w:p>
        </w:tc>
      </w:tr>
      <w:tr w:rsidR="00F746CF" w:rsidRPr="0016481D" w14:paraId="55CB9BA3"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4BCB5DE8"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15. Proiecte, total, din care,</w:t>
            </w:r>
          </w:p>
        </w:tc>
        <w:tc>
          <w:tcPr>
            <w:tcW w:w="993" w:type="dxa"/>
            <w:tcBorders>
              <w:top w:val="nil"/>
              <w:left w:val="nil"/>
              <w:bottom w:val="single" w:sz="4" w:space="0" w:color="auto"/>
              <w:right w:val="single" w:sz="4" w:space="0" w:color="auto"/>
            </w:tcBorders>
            <w:shd w:val="clear" w:color="000000" w:fill="EDEDED"/>
            <w:hideMark/>
          </w:tcPr>
          <w:p w14:paraId="53DE5FDA" w14:textId="516EEDD9" w:rsidR="00F746CF" w:rsidRPr="0016481D" w:rsidRDefault="008D015B"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15100E7B" w14:textId="24ECE1C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30.320,7</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EDEDED"/>
            <w:hideMark/>
          </w:tcPr>
          <w:p w14:paraId="240847D2" w14:textId="3239702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30.320,7</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EDEDED"/>
            <w:hideMark/>
          </w:tcPr>
          <w:p w14:paraId="6CB81389" w14:textId="60DA39C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6CD25D36" w14:textId="4A343AE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31.983,9</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5D4ED6ED" w14:textId="14FB7B5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31.983,9</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EDEDED"/>
            <w:hideMark/>
          </w:tcPr>
          <w:p w14:paraId="34983B1C" w14:textId="2B2259B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EDEDED"/>
            <w:hideMark/>
          </w:tcPr>
          <w:p w14:paraId="4F20620F" w14:textId="0F94809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35.874,3</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285EBED4" w14:textId="3E27C73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35.874,3</w:t>
            </w:r>
            <w:r w:rsidRPr="0016481D">
              <w:rPr>
                <w:rFonts w:ascii="Times New Roman" w:eastAsia="Times New Roman" w:hAnsi="Times New Roman" w:cs="Times New Roman"/>
                <w:b/>
                <w:bCs/>
                <w:sz w:val="16"/>
                <w:szCs w:val="16"/>
                <w:lang w:val="ro-MD"/>
              </w:rPr>
              <w:t xml:space="preserve"> </w:t>
            </w:r>
          </w:p>
        </w:tc>
      </w:tr>
      <w:tr w:rsidR="00F746CF" w:rsidRPr="0016481D" w14:paraId="05C9747C"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F1EA72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15.1. Proiecte internaționale </w:t>
            </w:r>
          </w:p>
        </w:tc>
        <w:tc>
          <w:tcPr>
            <w:tcW w:w="993" w:type="dxa"/>
            <w:tcBorders>
              <w:top w:val="nil"/>
              <w:left w:val="nil"/>
              <w:bottom w:val="single" w:sz="4" w:space="0" w:color="auto"/>
              <w:right w:val="single" w:sz="4" w:space="0" w:color="auto"/>
            </w:tcBorders>
            <w:shd w:val="clear" w:color="auto" w:fill="auto"/>
            <w:hideMark/>
          </w:tcPr>
          <w:p w14:paraId="55FECB4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AC90317" w14:textId="5F05FB9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12.450,0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C8847D8" w14:textId="68D0D54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12.450,0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339160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00F5F1E" w14:textId="405FFA4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12.450,0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8C0C170" w14:textId="3107DC4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12.450,0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5C9C0B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7F36DA5" w14:textId="4C40FEF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26.540,9</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0C23720" w14:textId="18A7CA5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26.540,9</w:t>
            </w:r>
            <w:r w:rsidRPr="0016481D">
              <w:rPr>
                <w:rFonts w:ascii="Times New Roman" w:eastAsia="Times New Roman" w:hAnsi="Times New Roman" w:cs="Times New Roman"/>
                <w:sz w:val="16"/>
                <w:szCs w:val="16"/>
                <w:lang w:val="ro-MD"/>
              </w:rPr>
              <w:t xml:space="preserve"> </w:t>
            </w:r>
          </w:p>
        </w:tc>
      </w:tr>
      <w:tr w:rsidR="00F746CF" w:rsidRPr="0016481D" w14:paraId="10DA81A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C8672D2" w14:textId="01D87853"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15.2. Proiecte HARD transfrontaliere</w:t>
            </w:r>
            <w:r w:rsidR="008D015B"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hideMark/>
          </w:tcPr>
          <w:p w14:paraId="6CEF977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E936EE7" w14:textId="40C00DE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17.870,7</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39125B53" w14:textId="7CC5C8E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17.870,7</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0465CF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6693317" w14:textId="61932B1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17.870,7</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CD9DE82" w14:textId="5D72AC9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17.870,7</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D3A037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5A37E5E" w14:textId="6A47006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7.871,2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C338DF9" w14:textId="10F5C4C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7.871,2</w:t>
            </w:r>
            <w:r w:rsidRPr="0016481D">
              <w:rPr>
                <w:rFonts w:ascii="Times New Roman" w:eastAsia="Times New Roman" w:hAnsi="Times New Roman" w:cs="Times New Roman"/>
                <w:sz w:val="16"/>
                <w:szCs w:val="16"/>
                <w:lang w:val="ro-MD"/>
              </w:rPr>
              <w:t xml:space="preserve"> </w:t>
            </w:r>
          </w:p>
        </w:tc>
      </w:tr>
      <w:tr w:rsidR="00F746CF" w:rsidRPr="0016481D" w14:paraId="03FA39D0" w14:textId="77777777" w:rsidTr="007C3B8F">
        <w:trPr>
          <w:trHeight w:val="20"/>
        </w:trPr>
        <w:tc>
          <w:tcPr>
            <w:tcW w:w="4957" w:type="dxa"/>
            <w:tcBorders>
              <w:top w:val="nil"/>
              <w:left w:val="single" w:sz="4" w:space="0" w:color="auto"/>
              <w:bottom w:val="nil"/>
              <w:right w:val="single" w:sz="4" w:space="0" w:color="auto"/>
            </w:tcBorders>
            <w:shd w:val="clear" w:color="auto" w:fill="auto"/>
            <w:hideMark/>
          </w:tcPr>
          <w:p w14:paraId="29AC57E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15.3. Proiecte internaționale, sold UASM</w:t>
            </w:r>
          </w:p>
        </w:tc>
        <w:tc>
          <w:tcPr>
            <w:tcW w:w="993" w:type="dxa"/>
            <w:tcBorders>
              <w:top w:val="nil"/>
              <w:left w:val="nil"/>
              <w:bottom w:val="nil"/>
              <w:right w:val="single" w:sz="4" w:space="0" w:color="auto"/>
            </w:tcBorders>
            <w:shd w:val="clear" w:color="auto" w:fill="auto"/>
            <w:hideMark/>
          </w:tcPr>
          <w:p w14:paraId="53B5254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nil"/>
              <w:right w:val="single" w:sz="4" w:space="0" w:color="auto"/>
            </w:tcBorders>
            <w:shd w:val="clear" w:color="auto" w:fill="auto"/>
            <w:hideMark/>
          </w:tcPr>
          <w:p w14:paraId="67636E3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nil"/>
              <w:right w:val="single" w:sz="4" w:space="0" w:color="auto"/>
            </w:tcBorders>
            <w:shd w:val="clear" w:color="auto" w:fill="auto"/>
            <w:hideMark/>
          </w:tcPr>
          <w:p w14:paraId="6C87AC2F" w14:textId="007B48E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nil"/>
              <w:right w:val="single" w:sz="4" w:space="0" w:color="auto"/>
            </w:tcBorders>
            <w:shd w:val="clear" w:color="auto" w:fill="auto"/>
            <w:hideMark/>
          </w:tcPr>
          <w:p w14:paraId="2BE58B7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nil"/>
              <w:right w:val="single" w:sz="4" w:space="0" w:color="auto"/>
            </w:tcBorders>
            <w:shd w:val="clear" w:color="auto" w:fill="auto"/>
            <w:hideMark/>
          </w:tcPr>
          <w:p w14:paraId="2024794D" w14:textId="53FD04E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1.663,2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nil"/>
              <w:right w:val="single" w:sz="4" w:space="0" w:color="auto"/>
            </w:tcBorders>
            <w:shd w:val="clear" w:color="auto" w:fill="auto"/>
            <w:hideMark/>
          </w:tcPr>
          <w:p w14:paraId="324E385E" w14:textId="5EA6CA0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1.663,2</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nil"/>
              <w:right w:val="single" w:sz="4" w:space="0" w:color="auto"/>
            </w:tcBorders>
            <w:shd w:val="clear" w:color="auto" w:fill="auto"/>
            <w:hideMark/>
          </w:tcPr>
          <w:p w14:paraId="7DD54D3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nil"/>
              <w:right w:val="single" w:sz="4" w:space="0" w:color="auto"/>
            </w:tcBorders>
            <w:shd w:val="clear" w:color="auto" w:fill="auto"/>
            <w:hideMark/>
          </w:tcPr>
          <w:p w14:paraId="7B00BD87" w14:textId="5039E7D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1.462,2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nil"/>
              <w:right w:val="single" w:sz="4" w:space="0" w:color="auto"/>
            </w:tcBorders>
            <w:shd w:val="clear" w:color="auto" w:fill="auto"/>
            <w:hideMark/>
          </w:tcPr>
          <w:p w14:paraId="6673CFDD" w14:textId="60181C8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1.462,2</w:t>
            </w:r>
            <w:r w:rsidRPr="0016481D">
              <w:rPr>
                <w:rFonts w:ascii="Times New Roman" w:eastAsia="Times New Roman" w:hAnsi="Times New Roman" w:cs="Times New Roman"/>
                <w:sz w:val="16"/>
                <w:szCs w:val="16"/>
                <w:lang w:val="ro-MD"/>
              </w:rPr>
              <w:t xml:space="preserve"> </w:t>
            </w:r>
          </w:p>
        </w:tc>
      </w:tr>
      <w:tr w:rsidR="00F746CF" w:rsidRPr="0016481D" w14:paraId="43AF2B69" w14:textId="77777777" w:rsidTr="007C3B8F">
        <w:trPr>
          <w:trHeight w:val="20"/>
        </w:trPr>
        <w:tc>
          <w:tcPr>
            <w:tcW w:w="4957" w:type="dxa"/>
            <w:tcBorders>
              <w:top w:val="single" w:sz="4" w:space="0" w:color="auto"/>
              <w:left w:val="single" w:sz="4" w:space="0" w:color="auto"/>
              <w:bottom w:val="single" w:sz="4" w:space="0" w:color="auto"/>
              <w:right w:val="single" w:sz="4" w:space="0" w:color="auto"/>
            </w:tcBorders>
            <w:shd w:val="clear" w:color="000000" w:fill="EDEDED"/>
            <w:hideMark/>
          </w:tcPr>
          <w:p w14:paraId="3188A2F3"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16. Finanțare complementară bugetul de stat</w:t>
            </w:r>
          </w:p>
        </w:tc>
        <w:tc>
          <w:tcPr>
            <w:tcW w:w="993" w:type="dxa"/>
            <w:tcBorders>
              <w:top w:val="single" w:sz="4" w:space="0" w:color="auto"/>
              <w:left w:val="nil"/>
              <w:bottom w:val="single" w:sz="4" w:space="0" w:color="auto"/>
              <w:right w:val="single" w:sz="4" w:space="0" w:color="auto"/>
            </w:tcBorders>
            <w:shd w:val="clear" w:color="000000" w:fill="EDEDED"/>
            <w:hideMark/>
          </w:tcPr>
          <w:p w14:paraId="61E01B91"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single" w:sz="4" w:space="0" w:color="auto"/>
              <w:left w:val="nil"/>
              <w:bottom w:val="single" w:sz="4" w:space="0" w:color="auto"/>
              <w:right w:val="single" w:sz="4" w:space="0" w:color="auto"/>
            </w:tcBorders>
            <w:shd w:val="clear" w:color="000000" w:fill="EDEDED"/>
            <w:hideMark/>
          </w:tcPr>
          <w:p w14:paraId="6D8E7AF7"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single" w:sz="4" w:space="0" w:color="auto"/>
              <w:left w:val="nil"/>
              <w:bottom w:val="single" w:sz="4" w:space="0" w:color="auto"/>
              <w:right w:val="single" w:sz="4" w:space="0" w:color="auto"/>
            </w:tcBorders>
            <w:shd w:val="clear" w:color="000000" w:fill="EDEDED"/>
            <w:hideMark/>
          </w:tcPr>
          <w:p w14:paraId="0E104826"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single" w:sz="4" w:space="0" w:color="auto"/>
              <w:left w:val="nil"/>
              <w:bottom w:val="single" w:sz="4" w:space="0" w:color="auto"/>
              <w:right w:val="single" w:sz="4" w:space="0" w:color="auto"/>
            </w:tcBorders>
            <w:shd w:val="clear" w:color="000000" w:fill="EDEDED"/>
            <w:hideMark/>
          </w:tcPr>
          <w:p w14:paraId="21AC9B5E"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single" w:sz="4" w:space="0" w:color="auto"/>
              <w:left w:val="nil"/>
              <w:bottom w:val="single" w:sz="4" w:space="0" w:color="auto"/>
              <w:right w:val="single" w:sz="4" w:space="0" w:color="auto"/>
            </w:tcBorders>
            <w:shd w:val="clear" w:color="000000" w:fill="EDEDED"/>
            <w:hideMark/>
          </w:tcPr>
          <w:p w14:paraId="75D13C83"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single" w:sz="4" w:space="0" w:color="auto"/>
              <w:left w:val="nil"/>
              <w:bottom w:val="single" w:sz="4" w:space="0" w:color="auto"/>
              <w:right w:val="single" w:sz="4" w:space="0" w:color="auto"/>
            </w:tcBorders>
            <w:shd w:val="clear" w:color="000000" w:fill="EDEDED"/>
            <w:hideMark/>
          </w:tcPr>
          <w:p w14:paraId="770B65D9"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single" w:sz="4" w:space="0" w:color="auto"/>
              <w:left w:val="nil"/>
              <w:bottom w:val="single" w:sz="4" w:space="0" w:color="auto"/>
              <w:right w:val="single" w:sz="4" w:space="0" w:color="auto"/>
            </w:tcBorders>
            <w:shd w:val="clear" w:color="000000" w:fill="EDEDED"/>
            <w:hideMark/>
          </w:tcPr>
          <w:p w14:paraId="0B4F2434" w14:textId="7EFE71B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7.263,0</w:t>
            </w:r>
            <w:r w:rsidRPr="0016481D">
              <w:rPr>
                <w:rFonts w:ascii="Times New Roman" w:eastAsia="Times New Roman" w:hAnsi="Times New Roman" w:cs="Times New Roman"/>
                <w:b/>
                <w:bCs/>
                <w:sz w:val="16"/>
                <w:szCs w:val="16"/>
                <w:lang w:val="ro-MD"/>
              </w:rPr>
              <w:t xml:space="preserve"> </w:t>
            </w:r>
          </w:p>
        </w:tc>
        <w:tc>
          <w:tcPr>
            <w:tcW w:w="987" w:type="dxa"/>
            <w:tcBorders>
              <w:top w:val="single" w:sz="4" w:space="0" w:color="auto"/>
              <w:left w:val="nil"/>
              <w:bottom w:val="single" w:sz="4" w:space="0" w:color="auto"/>
              <w:right w:val="single" w:sz="4" w:space="0" w:color="auto"/>
            </w:tcBorders>
            <w:shd w:val="clear" w:color="000000" w:fill="EDEDED"/>
            <w:hideMark/>
          </w:tcPr>
          <w:p w14:paraId="762CA7CB"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single" w:sz="4" w:space="0" w:color="auto"/>
              <w:left w:val="nil"/>
              <w:bottom w:val="single" w:sz="4" w:space="0" w:color="auto"/>
              <w:right w:val="single" w:sz="4" w:space="0" w:color="auto"/>
            </w:tcBorders>
            <w:shd w:val="clear" w:color="000000" w:fill="EDEDED"/>
            <w:hideMark/>
          </w:tcPr>
          <w:p w14:paraId="2A2E0CD6" w14:textId="628E9C1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7.263,0</w:t>
            </w:r>
            <w:r w:rsidRPr="0016481D">
              <w:rPr>
                <w:rFonts w:ascii="Times New Roman" w:eastAsia="Times New Roman" w:hAnsi="Times New Roman" w:cs="Times New Roman"/>
                <w:b/>
                <w:bCs/>
                <w:sz w:val="16"/>
                <w:szCs w:val="16"/>
                <w:lang w:val="ro-MD"/>
              </w:rPr>
              <w:t xml:space="preserve"> </w:t>
            </w:r>
          </w:p>
        </w:tc>
      </w:tr>
      <w:tr w:rsidR="00F746CF" w:rsidRPr="0016481D" w14:paraId="13D37B99"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3221216E"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17. Garanția de participare</w:t>
            </w:r>
          </w:p>
        </w:tc>
        <w:tc>
          <w:tcPr>
            <w:tcW w:w="993" w:type="dxa"/>
            <w:tcBorders>
              <w:top w:val="nil"/>
              <w:left w:val="nil"/>
              <w:bottom w:val="single" w:sz="4" w:space="0" w:color="auto"/>
              <w:right w:val="single" w:sz="4" w:space="0" w:color="auto"/>
            </w:tcBorders>
            <w:shd w:val="clear" w:color="000000" w:fill="EDEDED"/>
            <w:hideMark/>
          </w:tcPr>
          <w:p w14:paraId="3C0C3AF9"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3C3F3D45"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EDEDED"/>
            <w:hideMark/>
          </w:tcPr>
          <w:p w14:paraId="611E5F99"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EDEDED"/>
            <w:hideMark/>
          </w:tcPr>
          <w:p w14:paraId="6546611F"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EDEDED"/>
            <w:hideMark/>
          </w:tcPr>
          <w:p w14:paraId="5808DBB8"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66E20C8A"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nil"/>
              <w:left w:val="nil"/>
              <w:bottom w:val="single" w:sz="4" w:space="0" w:color="auto"/>
              <w:right w:val="single" w:sz="4" w:space="0" w:color="auto"/>
            </w:tcBorders>
            <w:shd w:val="clear" w:color="000000" w:fill="EDEDED"/>
            <w:hideMark/>
          </w:tcPr>
          <w:p w14:paraId="0907FD27"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12876DAE" w14:textId="229B777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203,3</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70875BA3" w14:textId="43E7A7A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203,3</w:t>
            </w:r>
            <w:r w:rsidRPr="0016481D">
              <w:rPr>
                <w:rFonts w:ascii="Times New Roman" w:eastAsia="Times New Roman" w:hAnsi="Times New Roman" w:cs="Times New Roman"/>
                <w:b/>
                <w:bCs/>
                <w:sz w:val="16"/>
                <w:szCs w:val="16"/>
                <w:lang w:val="ro-MD"/>
              </w:rPr>
              <w:t xml:space="preserve"> </w:t>
            </w:r>
          </w:p>
        </w:tc>
      </w:tr>
      <w:tr w:rsidR="00F746CF" w:rsidRPr="0016481D" w14:paraId="7E61DCC9"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333947F7"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18. Restabilirea servicii comunale (încasări)</w:t>
            </w:r>
          </w:p>
        </w:tc>
        <w:tc>
          <w:tcPr>
            <w:tcW w:w="993" w:type="dxa"/>
            <w:tcBorders>
              <w:top w:val="nil"/>
              <w:left w:val="nil"/>
              <w:bottom w:val="single" w:sz="4" w:space="0" w:color="auto"/>
              <w:right w:val="single" w:sz="4" w:space="0" w:color="auto"/>
            </w:tcBorders>
            <w:shd w:val="clear" w:color="000000" w:fill="EDEDED"/>
            <w:hideMark/>
          </w:tcPr>
          <w:p w14:paraId="378AAF17"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5E6BCF75"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EDEDED"/>
            <w:hideMark/>
          </w:tcPr>
          <w:p w14:paraId="6902ADFE"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EDEDED"/>
            <w:hideMark/>
          </w:tcPr>
          <w:p w14:paraId="26D9D818"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EDEDED"/>
            <w:hideMark/>
          </w:tcPr>
          <w:p w14:paraId="0E43DD00"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5C81F907"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nil"/>
              <w:left w:val="nil"/>
              <w:bottom w:val="single" w:sz="4" w:space="0" w:color="auto"/>
              <w:right w:val="single" w:sz="4" w:space="0" w:color="auto"/>
            </w:tcBorders>
            <w:shd w:val="clear" w:color="000000" w:fill="EDEDED"/>
            <w:hideMark/>
          </w:tcPr>
          <w:p w14:paraId="013B6BF2"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5FA8D3B1" w14:textId="03CA73B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3.348,8</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6ACE10A8" w14:textId="36CDB15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3.348,8</w:t>
            </w:r>
            <w:r w:rsidRPr="0016481D">
              <w:rPr>
                <w:rFonts w:ascii="Times New Roman" w:eastAsia="Times New Roman" w:hAnsi="Times New Roman" w:cs="Times New Roman"/>
                <w:b/>
                <w:bCs/>
                <w:sz w:val="16"/>
                <w:szCs w:val="16"/>
                <w:lang w:val="ro-MD"/>
              </w:rPr>
              <w:t xml:space="preserve"> </w:t>
            </w:r>
          </w:p>
        </w:tc>
      </w:tr>
      <w:tr w:rsidR="00F746CF" w:rsidRPr="0016481D" w14:paraId="493998DF"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0B60109F"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19. Alte venituri</w:t>
            </w:r>
          </w:p>
        </w:tc>
        <w:tc>
          <w:tcPr>
            <w:tcW w:w="993" w:type="dxa"/>
            <w:tcBorders>
              <w:top w:val="nil"/>
              <w:left w:val="nil"/>
              <w:bottom w:val="single" w:sz="4" w:space="0" w:color="auto"/>
              <w:right w:val="single" w:sz="4" w:space="0" w:color="auto"/>
            </w:tcBorders>
            <w:shd w:val="clear" w:color="000000" w:fill="EDEDED"/>
            <w:hideMark/>
          </w:tcPr>
          <w:p w14:paraId="7F6A5224"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2CDE19A1"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EDEDED"/>
            <w:hideMark/>
          </w:tcPr>
          <w:p w14:paraId="5F89F45A"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EDEDED"/>
            <w:hideMark/>
          </w:tcPr>
          <w:p w14:paraId="4A7009BF"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EDEDED"/>
            <w:hideMark/>
          </w:tcPr>
          <w:p w14:paraId="4732B130"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7EC45F3E"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nil"/>
              <w:left w:val="nil"/>
              <w:bottom w:val="single" w:sz="4" w:space="0" w:color="auto"/>
              <w:right w:val="single" w:sz="4" w:space="0" w:color="auto"/>
            </w:tcBorders>
            <w:shd w:val="clear" w:color="000000" w:fill="EDEDED"/>
            <w:hideMark/>
          </w:tcPr>
          <w:p w14:paraId="4E86C170"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EDEDED"/>
            <w:hideMark/>
          </w:tcPr>
          <w:p w14:paraId="22B7BF87" w14:textId="158C265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7.910,7</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EDEDED"/>
            <w:hideMark/>
          </w:tcPr>
          <w:p w14:paraId="7E3B6FB6" w14:textId="2816061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7.910,7</w:t>
            </w:r>
            <w:r w:rsidRPr="0016481D">
              <w:rPr>
                <w:rFonts w:ascii="Times New Roman" w:eastAsia="Times New Roman" w:hAnsi="Times New Roman" w:cs="Times New Roman"/>
                <w:b/>
                <w:bCs/>
                <w:sz w:val="16"/>
                <w:szCs w:val="16"/>
                <w:lang w:val="ro-MD"/>
              </w:rPr>
              <w:t xml:space="preserve"> </w:t>
            </w:r>
          </w:p>
        </w:tc>
      </w:tr>
      <w:tr w:rsidR="00F746CF" w:rsidRPr="0016481D" w14:paraId="4B0BE5F4"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B4C6E7"/>
            <w:hideMark/>
          </w:tcPr>
          <w:p w14:paraId="41AA7150" w14:textId="5D556DA3"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CHELTUIELI</w:t>
            </w:r>
            <w:r w:rsidR="00A71401">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TOTAL GENERAL,</w:t>
            </w:r>
          </w:p>
        </w:tc>
        <w:tc>
          <w:tcPr>
            <w:tcW w:w="993" w:type="dxa"/>
            <w:tcBorders>
              <w:top w:val="nil"/>
              <w:left w:val="nil"/>
              <w:bottom w:val="single" w:sz="4" w:space="0" w:color="auto"/>
              <w:right w:val="single" w:sz="4" w:space="0" w:color="auto"/>
            </w:tcBorders>
            <w:shd w:val="clear" w:color="000000" w:fill="B4C6E7"/>
            <w:hideMark/>
          </w:tcPr>
          <w:p w14:paraId="42C9DCC9" w14:textId="16A960A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228.921,2</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B4C6E7"/>
            <w:hideMark/>
          </w:tcPr>
          <w:p w14:paraId="5527D2E0" w14:textId="12E4548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115.580,5</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B4C6E7"/>
            <w:hideMark/>
          </w:tcPr>
          <w:p w14:paraId="73D1BCA1" w14:textId="5C5BE64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344.501,7</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B4C6E7"/>
            <w:hideMark/>
          </w:tcPr>
          <w:p w14:paraId="503E63D9" w14:textId="73F538F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282.462,1</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B4C6E7"/>
            <w:hideMark/>
          </w:tcPr>
          <w:p w14:paraId="04896350" w14:textId="48581E6E"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123.888,4</w:t>
            </w:r>
            <w:r w:rsidR="008D015B"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B4C6E7"/>
            <w:hideMark/>
          </w:tcPr>
          <w:p w14:paraId="25B3A19F" w14:textId="0E56872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406.350,5</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B4C6E7"/>
            <w:hideMark/>
          </w:tcPr>
          <w:p w14:paraId="774C1505" w14:textId="2B33FAA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271.506,0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B4C6E7"/>
            <w:hideMark/>
          </w:tcPr>
          <w:p w14:paraId="3CCF4CDD" w14:textId="72AA81F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73.127,9</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B4C6E7"/>
            <w:hideMark/>
          </w:tcPr>
          <w:p w14:paraId="77C4916C" w14:textId="2CF67F84"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344.633,9</w:t>
            </w:r>
            <w:r w:rsidR="008D015B" w:rsidRPr="0016481D">
              <w:rPr>
                <w:rFonts w:ascii="Times New Roman" w:eastAsia="Times New Roman" w:hAnsi="Times New Roman" w:cs="Times New Roman"/>
                <w:b/>
                <w:bCs/>
                <w:sz w:val="16"/>
                <w:szCs w:val="16"/>
                <w:lang w:val="ro-MD"/>
              </w:rPr>
              <w:t xml:space="preserve"> </w:t>
            </w:r>
          </w:p>
        </w:tc>
      </w:tr>
      <w:tr w:rsidR="00F746CF" w:rsidRPr="0016481D" w14:paraId="0716C588"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22819616"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 Cheltuieli cu personalul, total, din care,</w:t>
            </w:r>
          </w:p>
        </w:tc>
        <w:tc>
          <w:tcPr>
            <w:tcW w:w="993" w:type="dxa"/>
            <w:tcBorders>
              <w:top w:val="nil"/>
              <w:left w:val="nil"/>
              <w:bottom w:val="single" w:sz="4" w:space="0" w:color="auto"/>
              <w:right w:val="single" w:sz="4" w:space="0" w:color="auto"/>
            </w:tcBorders>
            <w:shd w:val="clear" w:color="000000" w:fill="D9D9D9"/>
            <w:hideMark/>
          </w:tcPr>
          <w:p w14:paraId="606798AA" w14:textId="573E5CA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168.615,7</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0158A753" w14:textId="5DEF69E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32.025,4</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4117CE67" w14:textId="7FDE7C1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200.641,1</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4956288D" w14:textId="74E532E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198.384,3</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095E7414" w14:textId="4C984A5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36.082,0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0797E85A" w14:textId="3BEBC59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234.466,3</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69B98A4D" w14:textId="6CAE323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193.689,8</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0DFBA25D" w14:textId="42AF2B3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12.524,8</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09907CF7" w14:textId="65E3B70B"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206.214,6</w:t>
            </w:r>
            <w:r w:rsidR="008D015B" w:rsidRPr="0016481D">
              <w:rPr>
                <w:rFonts w:ascii="Times New Roman" w:eastAsia="Times New Roman" w:hAnsi="Times New Roman" w:cs="Times New Roman"/>
                <w:b/>
                <w:bCs/>
                <w:sz w:val="16"/>
                <w:szCs w:val="16"/>
                <w:lang w:val="ro-MD"/>
              </w:rPr>
              <w:t xml:space="preserve"> </w:t>
            </w:r>
          </w:p>
        </w:tc>
      </w:tr>
      <w:tr w:rsidR="00F746CF" w:rsidRPr="0016481D" w14:paraId="61BD41D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FA4B5E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 Remunerarea personalului</w:t>
            </w:r>
          </w:p>
        </w:tc>
        <w:tc>
          <w:tcPr>
            <w:tcW w:w="993" w:type="dxa"/>
            <w:tcBorders>
              <w:top w:val="nil"/>
              <w:left w:val="nil"/>
              <w:bottom w:val="single" w:sz="4" w:space="0" w:color="auto"/>
              <w:right w:val="single" w:sz="4" w:space="0" w:color="auto"/>
            </w:tcBorders>
            <w:shd w:val="clear" w:color="auto" w:fill="auto"/>
            <w:hideMark/>
          </w:tcPr>
          <w:p w14:paraId="3CE3C519" w14:textId="3D64731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121.996,5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90D29ED" w14:textId="7F9DF56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23.159,0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590E1468" w14:textId="6B3B098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145.155,5</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C31B32D" w14:textId="47925D7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144.400,7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9B36D35" w14:textId="29FC171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25.645,7</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3717C5F" w14:textId="1ED98E2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170.046,4</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3BD147D" w14:textId="761157D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141.270,5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7C7E04C" w14:textId="2E0BE20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6.564,4</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9F471C3" w14:textId="36E321CA"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147.834,9</w:t>
            </w:r>
            <w:r w:rsidR="008D015B" w:rsidRPr="0016481D">
              <w:rPr>
                <w:rFonts w:ascii="Times New Roman" w:eastAsia="Times New Roman" w:hAnsi="Times New Roman" w:cs="Times New Roman"/>
                <w:sz w:val="16"/>
                <w:szCs w:val="16"/>
                <w:lang w:val="ro-MD"/>
              </w:rPr>
              <w:t xml:space="preserve"> </w:t>
            </w:r>
          </w:p>
        </w:tc>
      </w:tr>
      <w:tr w:rsidR="00F746CF" w:rsidRPr="0016481D" w14:paraId="2DA2D01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493ECE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1.2. Contribuții privind asigurările sociale de stat </w:t>
            </w:r>
          </w:p>
        </w:tc>
        <w:tc>
          <w:tcPr>
            <w:tcW w:w="993" w:type="dxa"/>
            <w:tcBorders>
              <w:top w:val="nil"/>
              <w:left w:val="nil"/>
              <w:bottom w:val="single" w:sz="4" w:space="0" w:color="auto"/>
              <w:right w:val="single" w:sz="4" w:space="0" w:color="auto"/>
            </w:tcBorders>
            <w:shd w:val="clear" w:color="auto" w:fill="auto"/>
            <w:hideMark/>
          </w:tcPr>
          <w:p w14:paraId="29F480A3" w14:textId="47D1DF7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29.279,2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3F7A676" w14:textId="7081FA5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5.558,2</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EB9CE03" w14:textId="7D85B0E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34.837,4</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9213E6D" w14:textId="3A2FE53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34.655,2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B64C6D2" w14:textId="2260400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6.154,7</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42C3D5C" w14:textId="2392824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40.809,9</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03AA872" w14:textId="791A3F5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33.924,1</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55CF5D4" w14:textId="0D9B47F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1.678,8</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A4FACBF" w14:textId="52915A0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35.602,9</w:t>
            </w:r>
            <w:r w:rsidRPr="0016481D">
              <w:rPr>
                <w:rFonts w:ascii="Times New Roman" w:eastAsia="Times New Roman" w:hAnsi="Times New Roman" w:cs="Times New Roman"/>
                <w:sz w:val="16"/>
                <w:szCs w:val="16"/>
                <w:lang w:val="ro-MD"/>
              </w:rPr>
              <w:t xml:space="preserve"> </w:t>
            </w:r>
          </w:p>
        </w:tc>
      </w:tr>
      <w:tr w:rsidR="00F746CF" w:rsidRPr="0016481D" w14:paraId="2D07258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A14C3E3" w14:textId="488AD6C5"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Remunerarea personalului (cercetare)</w:t>
            </w:r>
          </w:p>
        </w:tc>
        <w:tc>
          <w:tcPr>
            <w:tcW w:w="993" w:type="dxa"/>
            <w:tcBorders>
              <w:top w:val="nil"/>
              <w:left w:val="nil"/>
              <w:bottom w:val="single" w:sz="4" w:space="0" w:color="auto"/>
              <w:right w:val="single" w:sz="4" w:space="0" w:color="auto"/>
            </w:tcBorders>
            <w:shd w:val="clear" w:color="auto" w:fill="auto"/>
            <w:hideMark/>
          </w:tcPr>
          <w:p w14:paraId="69ABBFA4" w14:textId="426603C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13.983,8</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CE3F128"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4FA79207" w14:textId="6C6150B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13.983,8</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A99F22E" w14:textId="1C4175B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15.587,4</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EECAE2C" w14:textId="47D5024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784,9</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8E29132" w14:textId="00650BD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16.372,3</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36E90262" w14:textId="38AA5C7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14.915,5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40D2D90" w14:textId="2157ACF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784,9</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899BD7D" w14:textId="46BBAC2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15.700,4</w:t>
            </w:r>
            <w:r w:rsidRPr="0016481D">
              <w:rPr>
                <w:rFonts w:ascii="Times New Roman" w:eastAsia="Times New Roman" w:hAnsi="Times New Roman" w:cs="Times New Roman"/>
                <w:sz w:val="16"/>
                <w:szCs w:val="16"/>
                <w:lang w:val="ro-MD"/>
              </w:rPr>
              <w:t xml:space="preserve"> </w:t>
            </w:r>
          </w:p>
        </w:tc>
      </w:tr>
      <w:tr w:rsidR="00F746CF" w:rsidRPr="0016481D" w14:paraId="2539000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637599A"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1.4. Contribuții privind asigurările sociale de stat (cercetare)</w:t>
            </w:r>
          </w:p>
        </w:tc>
        <w:tc>
          <w:tcPr>
            <w:tcW w:w="993" w:type="dxa"/>
            <w:tcBorders>
              <w:top w:val="nil"/>
              <w:left w:val="nil"/>
              <w:bottom w:val="single" w:sz="4" w:space="0" w:color="auto"/>
              <w:right w:val="single" w:sz="4" w:space="0" w:color="auto"/>
            </w:tcBorders>
            <w:shd w:val="clear" w:color="auto" w:fill="auto"/>
            <w:hideMark/>
          </w:tcPr>
          <w:p w14:paraId="14752D35" w14:textId="09FCB0A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3.356,2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E540FE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29F4412E" w14:textId="018981A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3.356,2</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A755735" w14:textId="7DDEE38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3.741,0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29F4966" w14:textId="1D50EE7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188,5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3CF89EC" w14:textId="1F8BD6D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3.929,5</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BEB0198" w14:textId="075E643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3.579,7</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1A8FC68" w14:textId="42920C9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188,5</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AE819F8" w14:textId="281D993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3.768,2</w:t>
            </w:r>
            <w:r w:rsidRPr="0016481D">
              <w:rPr>
                <w:rFonts w:ascii="Times New Roman" w:eastAsia="Times New Roman" w:hAnsi="Times New Roman" w:cs="Times New Roman"/>
                <w:sz w:val="16"/>
                <w:szCs w:val="16"/>
                <w:lang w:val="ro-MD"/>
              </w:rPr>
              <w:t xml:space="preserve"> </w:t>
            </w:r>
          </w:p>
        </w:tc>
      </w:tr>
      <w:tr w:rsidR="00F746CF" w:rsidRPr="0016481D" w14:paraId="250F570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6C4056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1.5. Remunerarea personalului ETALON</w:t>
            </w:r>
          </w:p>
        </w:tc>
        <w:tc>
          <w:tcPr>
            <w:tcW w:w="993" w:type="dxa"/>
            <w:tcBorders>
              <w:top w:val="nil"/>
              <w:left w:val="nil"/>
              <w:bottom w:val="single" w:sz="4" w:space="0" w:color="auto"/>
              <w:right w:val="single" w:sz="4" w:space="0" w:color="auto"/>
            </w:tcBorders>
            <w:shd w:val="clear" w:color="auto" w:fill="auto"/>
            <w:hideMark/>
          </w:tcPr>
          <w:p w14:paraId="79113FD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5CA6CF4" w14:textId="5F485E4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2.667,9</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1C28450" w14:textId="7E8F743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2.667,9</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E5AC95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BEA744D" w14:textId="6F05B70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2.667,9</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C7CB79D" w14:textId="11503A6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2.667,9</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79CF5C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B8E8560" w14:textId="06255E6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2.667,9</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59F8DCB" w14:textId="3D756F7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2.667,9</w:t>
            </w:r>
            <w:r w:rsidRPr="0016481D">
              <w:rPr>
                <w:rFonts w:ascii="Times New Roman" w:eastAsia="Times New Roman" w:hAnsi="Times New Roman" w:cs="Times New Roman"/>
                <w:sz w:val="16"/>
                <w:szCs w:val="16"/>
                <w:lang w:val="ro-MD"/>
              </w:rPr>
              <w:t xml:space="preserve"> </w:t>
            </w:r>
          </w:p>
        </w:tc>
      </w:tr>
      <w:tr w:rsidR="00F746CF" w:rsidRPr="0016481D" w14:paraId="48842983"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88A567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1.6. Contribuții privind asigurările sociale de stat ETALON</w:t>
            </w:r>
          </w:p>
        </w:tc>
        <w:tc>
          <w:tcPr>
            <w:tcW w:w="993" w:type="dxa"/>
            <w:tcBorders>
              <w:top w:val="nil"/>
              <w:left w:val="nil"/>
              <w:bottom w:val="single" w:sz="4" w:space="0" w:color="auto"/>
              <w:right w:val="single" w:sz="4" w:space="0" w:color="auto"/>
            </w:tcBorders>
            <w:shd w:val="clear" w:color="auto" w:fill="auto"/>
            <w:hideMark/>
          </w:tcPr>
          <w:p w14:paraId="4E23486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A9C7978" w14:textId="3E06000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640,3</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1FECCE55" w14:textId="3BACD09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640,3</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AB44F4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251F357" w14:textId="68184C8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640,3</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CF13250" w14:textId="7F9F3F2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640,3</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3C23FB8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B7478E7" w14:textId="5DE02F4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640,3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E4F051E" w14:textId="2D2B2B6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640,3</w:t>
            </w:r>
            <w:r w:rsidRPr="0016481D">
              <w:rPr>
                <w:rFonts w:ascii="Times New Roman" w:eastAsia="Times New Roman" w:hAnsi="Times New Roman" w:cs="Times New Roman"/>
                <w:sz w:val="16"/>
                <w:szCs w:val="16"/>
                <w:lang w:val="ro-MD"/>
              </w:rPr>
              <w:t xml:space="preserve"> </w:t>
            </w:r>
          </w:p>
        </w:tc>
      </w:tr>
      <w:tr w:rsidR="00F746CF" w:rsidRPr="0016481D" w14:paraId="472FAEEB"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113969B9"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Consumuri și cheltuieli aferente serviciilor, total, din care, </w:t>
            </w:r>
          </w:p>
        </w:tc>
        <w:tc>
          <w:tcPr>
            <w:tcW w:w="993" w:type="dxa"/>
            <w:tcBorders>
              <w:top w:val="nil"/>
              <w:left w:val="nil"/>
              <w:bottom w:val="single" w:sz="4" w:space="0" w:color="auto"/>
              <w:right w:val="single" w:sz="4" w:space="0" w:color="auto"/>
            </w:tcBorders>
            <w:shd w:val="clear" w:color="000000" w:fill="D9D9D9"/>
            <w:hideMark/>
          </w:tcPr>
          <w:p w14:paraId="62999D98" w14:textId="166EA8C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20.735,0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3A3FC3AF" w14:textId="53D657B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39.129,1</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3B42E6E4" w14:textId="4B08A70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59.864,1</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10A09C43" w14:textId="7CBD214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42.288,7</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7C976B3C" w14:textId="1D82485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29.416,1</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57F9E624" w14:textId="62B76BE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71.704,8</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28FECAF9" w14:textId="34CF801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37.141,1</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51BD6868" w14:textId="68D1E17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10.224,6</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6A5B2F3A" w14:textId="007D432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47.365,7</w:t>
            </w:r>
            <w:r w:rsidRPr="0016481D">
              <w:rPr>
                <w:rFonts w:ascii="Times New Roman" w:eastAsia="Times New Roman" w:hAnsi="Times New Roman" w:cs="Times New Roman"/>
                <w:b/>
                <w:bCs/>
                <w:sz w:val="16"/>
                <w:szCs w:val="16"/>
                <w:lang w:val="ro-MD"/>
              </w:rPr>
              <w:t xml:space="preserve"> </w:t>
            </w:r>
          </w:p>
        </w:tc>
      </w:tr>
      <w:tr w:rsidR="00F746CF" w:rsidRPr="0016481D" w14:paraId="561B6B18"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0B5647F7"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 Servicii comunale și energetice (total), din care</w:t>
            </w:r>
          </w:p>
        </w:tc>
        <w:tc>
          <w:tcPr>
            <w:tcW w:w="993" w:type="dxa"/>
            <w:tcBorders>
              <w:top w:val="nil"/>
              <w:left w:val="nil"/>
              <w:bottom w:val="single" w:sz="4" w:space="0" w:color="auto"/>
              <w:right w:val="single" w:sz="4" w:space="0" w:color="auto"/>
            </w:tcBorders>
            <w:shd w:val="clear" w:color="000000" w:fill="D9D9D9"/>
            <w:hideMark/>
          </w:tcPr>
          <w:p w14:paraId="08137300" w14:textId="1359094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19.557,0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6D2F772D" w14:textId="106A0DD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33.125,0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50FBF1AF" w14:textId="62B87DF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52.682,0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6C73959F" w14:textId="7432F7B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40.150,7</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293FE6CE" w14:textId="234D9C1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20.699,6</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138631FF" w14:textId="2617D94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60.850,3</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1E38D037" w14:textId="2DA1A36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35.003,1</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049899E3" w14:textId="36191DD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6D544D03" w14:textId="0E87621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35.003,1</w:t>
            </w:r>
            <w:r w:rsidRPr="0016481D">
              <w:rPr>
                <w:rFonts w:ascii="Times New Roman" w:eastAsia="Times New Roman" w:hAnsi="Times New Roman" w:cs="Times New Roman"/>
                <w:b/>
                <w:bCs/>
                <w:sz w:val="16"/>
                <w:szCs w:val="16"/>
                <w:lang w:val="ro-MD"/>
              </w:rPr>
              <w:t xml:space="preserve"> </w:t>
            </w:r>
          </w:p>
        </w:tc>
      </w:tr>
      <w:tr w:rsidR="00F746CF" w:rsidRPr="0016481D" w14:paraId="5A2F345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4E84D0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 Servicii transportare deșeuri și salubritate</w:t>
            </w:r>
          </w:p>
        </w:tc>
        <w:tc>
          <w:tcPr>
            <w:tcW w:w="993" w:type="dxa"/>
            <w:tcBorders>
              <w:top w:val="nil"/>
              <w:left w:val="nil"/>
              <w:bottom w:val="single" w:sz="4" w:space="0" w:color="auto"/>
              <w:right w:val="single" w:sz="4" w:space="0" w:color="auto"/>
            </w:tcBorders>
            <w:shd w:val="clear" w:color="auto" w:fill="auto"/>
            <w:hideMark/>
          </w:tcPr>
          <w:p w14:paraId="0EE13462" w14:textId="7311CD2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336,0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0A357DC" w14:textId="4DF203B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536,0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456E7EF8" w14:textId="73DA412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872,0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B09C73C" w14:textId="30745B0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1.078,5</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12D2C28" w14:textId="38D994C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194,3</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D03A876" w14:textId="13BCD74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1.272,8</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0629DF8" w14:textId="773ADDA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899,8</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25315F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87FCED8" w14:textId="2F7D2D1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899,8</w:t>
            </w:r>
            <w:r w:rsidRPr="0016481D">
              <w:rPr>
                <w:rFonts w:ascii="Times New Roman" w:eastAsia="Times New Roman" w:hAnsi="Times New Roman" w:cs="Times New Roman"/>
                <w:sz w:val="16"/>
                <w:szCs w:val="16"/>
                <w:lang w:val="ro-MD"/>
              </w:rPr>
              <w:t xml:space="preserve"> </w:t>
            </w:r>
          </w:p>
        </w:tc>
      </w:tr>
      <w:tr w:rsidR="00F746CF" w:rsidRPr="0016481D" w14:paraId="3C5034D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FF8FCB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 Servicii apă caldă</w:t>
            </w:r>
          </w:p>
        </w:tc>
        <w:tc>
          <w:tcPr>
            <w:tcW w:w="993" w:type="dxa"/>
            <w:tcBorders>
              <w:top w:val="nil"/>
              <w:left w:val="nil"/>
              <w:bottom w:val="single" w:sz="4" w:space="0" w:color="auto"/>
              <w:right w:val="single" w:sz="4" w:space="0" w:color="auto"/>
            </w:tcBorders>
            <w:shd w:val="clear" w:color="auto" w:fill="auto"/>
            <w:hideMark/>
          </w:tcPr>
          <w:p w14:paraId="6E051C3A" w14:textId="663FFF6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1.561,0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518CC0A" w14:textId="66D1843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939,0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335875EC" w14:textId="5F40744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3B0B3D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CF0993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532F02F" w14:textId="5B44B63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E34F1B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029237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54251FD" w14:textId="5C3E2C2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0410678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C09204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2.3. Servicii apă și canalizare</w:t>
            </w:r>
          </w:p>
        </w:tc>
        <w:tc>
          <w:tcPr>
            <w:tcW w:w="993" w:type="dxa"/>
            <w:tcBorders>
              <w:top w:val="nil"/>
              <w:left w:val="nil"/>
              <w:bottom w:val="single" w:sz="4" w:space="0" w:color="auto"/>
              <w:right w:val="single" w:sz="4" w:space="0" w:color="auto"/>
            </w:tcBorders>
            <w:shd w:val="clear" w:color="auto" w:fill="auto"/>
            <w:hideMark/>
          </w:tcPr>
          <w:p w14:paraId="3529539C" w14:textId="6937BFC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1.320,0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D796A81" w14:textId="7C6E7C6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05F7A0BF" w14:textId="7EA2525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1.570,0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7DE769D" w14:textId="0DFE12E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1.739,1</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7C79137D" w14:textId="675E358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544,0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BED93ED" w14:textId="65376C1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2.283,1</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450CC20" w14:textId="198D67D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2.046,3</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AB3F07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41C12F7" w14:textId="15C917C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2.046,3</w:t>
            </w:r>
            <w:r w:rsidRPr="0016481D">
              <w:rPr>
                <w:rFonts w:ascii="Times New Roman" w:eastAsia="Times New Roman" w:hAnsi="Times New Roman" w:cs="Times New Roman"/>
                <w:sz w:val="16"/>
                <w:szCs w:val="16"/>
                <w:lang w:val="ro-MD"/>
              </w:rPr>
              <w:t xml:space="preserve"> </w:t>
            </w:r>
          </w:p>
        </w:tc>
      </w:tr>
      <w:tr w:rsidR="00F746CF" w:rsidRPr="0016481D" w14:paraId="468D1D3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45F3DD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2.4. Servicii energie electrică</w:t>
            </w:r>
          </w:p>
        </w:tc>
        <w:tc>
          <w:tcPr>
            <w:tcW w:w="993" w:type="dxa"/>
            <w:tcBorders>
              <w:top w:val="nil"/>
              <w:left w:val="nil"/>
              <w:bottom w:val="single" w:sz="4" w:space="0" w:color="auto"/>
              <w:right w:val="single" w:sz="4" w:space="0" w:color="auto"/>
            </w:tcBorders>
            <w:shd w:val="clear" w:color="auto" w:fill="auto"/>
            <w:hideMark/>
          </w:tcPr>
          <w:p w14:paraId="54D43E9D" w14:textId="53DCCC7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8.000,0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D73013F" w14:textId="1626952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14.050,0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003C386" w14:textId="5DD8CB2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22.050,0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B70CC69" w14:textId="5216375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12.729,8</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15EC52B" w14:textId="4E43DC8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9.655,9</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BBEC11C" w14:textId="722E85B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22.385,7</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0033BBE" w14:textId="272777F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11.398,2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717C98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69A3FC4" w14:textId="1B6D035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11.398,2</w:t>
            </w:r>
            <w:r w:rsidRPr="0016481D">
              <w:rPr>
                <w:rFonts w:ascii="Times New Roman" w:eastAsia="Times New Roman" w:hAnsi="Times New Roman" w:cs="Times New Roman"/>
                <w:sz w:val="16"/>
                <w:szCs w:val="16"/>
                <w:lang w:val="ro-MD"/>
              </w:rPr>
              <w:t xml:space="preserve"> </w:t>
            </w:r>
          </w:p>
        </w:tc>
      </w:tr>
      <w:tr w:rsidR="00F746CF" w:rsidRPr="0016481D" w14:paraId="197F9CD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EA7A19A" w14:textId="0B1E834B"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2.5. Servicii ap</w:t>
            </w:r>
            <w:r w:rsidR="00A71401">
              <w:rPr>
                <w:rFonts w:ascii="Times New Roman" w:eastAsia="Times New Roman" w:hAnsi="Times New Roman" w:cs="Times New Roman"/>
                <w:sz w:val="16"/>
                <w:szCs w:val="16"/>
                <w:lang w:val="ro-MD"/>
              </w:rPr>
              <w:t>ă</w:t>
            </w:r>
            <w:r w:rsidRPr="0016481D">
              <w:rPr>
                <w:rFonts w:ascii="Times New Roman" w:eastAsia="Times New Roman" w:hAnsi="Times New Roman" w:cs="Times New Roman"/>
                <w:sz w:val="16"/>
                <w:szCs w:val="16"/>
                <w:lang w:val="ro-MD"/>
              </w:rPr>
              <w:t xml:space="preserve"> cald</w:t>
            </w:r>
            <w:r w:rsidR="00A71401">
              <w:rPr>
                <w:rFonts w:ascii="Times New Roman" w:eastAsia="Times New Roman" w:hAnsi="Times New Roman" w:cs="Times New Roman"/>
                <w:sz w:val="16"/>
                <w:szCs w:val="16"/>
                <w:lang w:val="ro-MD"/>
              </w:rPr>
              <w:t>ă</w:t>
            </w:r>
            <w:r w:rsidRPr="0016481D">
              <w:rPr>
                <w:rFonts w:ascii="Times New Roman" w:eastAsia="Times New Roman" w:hAnsi="Times New Roman" w:cs="Times New Roman"/>
                <w:sz w:val="16"/>
                <w:szCs w:val="16"/>
                <w:lang w:val="ro-MD"/>
              </w:rPr>
              <w:t>/energie termică</w:t>
            </w:r>
          </w:p>
        </w:tc>
        <w:tc>
          <w:tcPr>
            <w:tcW w:w="993" w:type="dxa"/>
            <w:tcBorders>
              <w:top w:val="nil"/>
              <w:left w:val="nil"/>
              <w:bottom w:val="single" w:sz="4" w:space="0" w:color="auto"/>
              <w:right w:val="single" w:sz="4" w:space="0" w:color="auto"/>
            </w:tcBorders>
            <w:shd w:val="clear" w:color="auto" w:fill="auto"/>
            <w:hideMark/>
          </w:tcPr>
          <w:p w14:paraId="6FEF4EC2" w14:textId="7FEA1D1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7.140,0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AAD630F" w14:textId="57DD51F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17.100,0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8BE1694" w14:textId="223AFD0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24.240,0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F752DB1" w14:textId="3D1B765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18.801,3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D66B7F1" w14:textId="3D23601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9.406,3</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8AB6DD2" w14:textId="1D16077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28.207,6</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3A0DFE3" w14:textId="0281318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17.039,2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DB9F60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2217B2F" w14:textId="6E19E7E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17.039,2</w:t>
            </w:r>
            <w:r w:rsidRPr="0016481D">
              <w:rPr>
                <w:rFonts w:ascii="Times New Roman" w:eastAsia="Times New Roman" w:hAnsi="Times New Roman" w:cs="Times New Roman"/>
                <w:sz w:val="16"/>
                <w:szCs w:val="16"/>
                <w:lang w:val="ro-MD"/>
              </w:rPr>
              <w:t xml:space="preserve"> </w:t>
            </w:r>
          </w:p>
        </w:tc>
      </w:tr>
      <w:tr w:rsidR="00F746CF" w:rsidRPr="0016481D" w14:paraId="6382FF6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FB05A4A"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2.6. Servicii gaze naturale</w:t>
            </w:r>
          </w:p>
        </w:tc>
        <w:tc>
          <w:tcPr>
            <w:tcW w:w="993" w:type="dxa"/>
            <w:tcBorders>
              <w:top w:val="nil"/>
              <w:left w:val="nil"/>
              <w:bottom w:val="single" w:sz="4" w:space="0" w:color="auto"/>
              <w:right w:val="single" w:sz="4" w:space="0" w:color="auto"/>
            </w:tcBorders>
            <w:shd w:val="clear" w:color="auto" w:fill="auto"/>
            <w:hideMark/>
          </w:tcPr>
          <w:p w14:paraId="3B84AA97" w14:textId="3D572F7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B91374C" w14:textId="5FA98D1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3D0353A6" w14:textId="1E88121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43ACD6A7" w14:textId="58C9882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5.802,0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8B3AC38" w14:textId="1D811E1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899,1</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FE2BB3A" w14:textId="68B18F5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6.701,1</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3835ACF0" w14:textId="5635008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3.619,6</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E38393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DF8F95B" w14:textId="0CDC45F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3.619,6</w:t>
            </w:r>
            <w:r w:rsidRPr="0016481D">
              <w:rPr>
                <w:rFonts w:ascii="Times New Roman" w:eastAsia="Times New Roman" w:hAnsi="Times New Roman" w:cs="Times New Roman"/>
                <w:sz w:val="16"/>
                <w:szCs w:val="16"/>
                <w:lang w:val="ro-MD"/>
              </w:rPr>
              <w:t xml:space="preserve"> </w:t>
            </w:r>
          </w:p>
        </w:tc>
      </w:tr>
      <w:tr w:rsidR="00F746CF" w:rsidRPr="0016481D" w14:paraId="0B097847"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338C3EF3"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3. Servicii de funcționare (total), din care</w:t>
            </w:r>
          </w:p>
        </w:tc>
        <w:tc>
          <w:tcPr>
            <w:tcW w:w="993" w:type="dxa"/>
            <w:tcBorders>
              <w:top w:val="nil"/>
              <w:left w:val="nil"/>
              <w:bottom w:val="single" w:sz="4" w:space="0" w:color="auto"/>
              <w:right w:val="single" w:sz="4" w:space="0" w:color="auto"/>
            </w:tcBorders>
            <w:shd w:val="clear" w:color="000000" w:fill="D9D9D9"/>
            <w:hideMark/>
          </w:tcPr>
          <w:p w14:paraId="2657BCC8" w14:textId="3E6821E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828,0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0EF20998" w14:textId="0E352E5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3.710,5</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7666C3E3" w14:textId="3C3B0B5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4.538,5</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5F75DA18" w14:textId="6422B06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222,4</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473CA3A9" w14:textId="3EFCF7A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7.509,8</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7C5F552B" w14:textId="2B8C2C3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7.732,2</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70535D76" w14:textId="25B7DC6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222,4</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49356809" w14:textId="3637EFF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7.691,7</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20E4F7F7" w14:textId="715CF3E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7.914,1</w:t>
            </w:r>
            <w:r w:rsidRPr="0016481D">
              <w:rPr>
                <w:rFonts w:ascii="Times New Roman" w:eastAsia="Times New Roman" w:hAnsi="Times New Roman" w:cs="Times New Roman"/>
                <w:b/>
                <w:bCs/>
                <w:sz w:val="16"/>
                <w:szCs w:val="16"/>
                <w:lang w:val="ro-MD"/>
              </w:rPr>
              <w:t xml:space="preserve"> </w:t>
            </w:r>
          </w:p>
        </w:tc>
      </w:tr>
      <w:tr w:rsidR="00F746CF" w:rsidRPr="0016481D" w14:paraId="11A81CF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558027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 Servicii internet și telefonie</w:t>
            </w:r>
          </w:p>
        </w:tc>
        <w:tc>
          <w:tcPr>
            <w:tcW w:w="993" w:type="dxa"/>
            <w:tcBorders>
              <w:top w:val="nil"/>
              <w:left w:val="nil"/>
              <w:bottom w:val="single" w:sz="4" w:space="0" w:color="auto"/>
              <w:right w:val="single" w:sz="4" w:space="0" w:color="auto"/>
            </w:tcBorders>
            <w:shd w:val="clear" w:color="auto" w:fill="auto"/>
            <w:hideMark/>
          </w:tcPr>
          <w:p w14:paraId="1C62DAA2" w14:textId="2088D56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76A3F10" w14:textId="7566E38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700,0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20203DB" w14:textId="7D2BF9A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716,0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25AC77F" w14:textId="7EF9220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24,4</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FA40BEE" w14:textId="05B0F22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36A9D88" w14:textId="1864A60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774,4</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C2A1C63" w14:textId="22E4FFD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24,4</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68FBB5C" w14:textId="6683A74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817,6</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3139782" w14:textId="2A0961C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842,0</w:t>
            </w:r>
            <w:r w:rsidRPr="0016481D">
              <w:rPr>
                <w:rFonts w:ascii="Times New Roman" w:eastAsia="Times New Roman" w:hAnsi="Times New Roman" w:cs="Times New Roman"/>
                <w:sz w:val="16"/>
                <w:szCs w:val="16"/>
                <w:lang w:val="ro-MD"/>
              </w:rPr>
              <w:t xml:space="preserve"> </w:t>
            </w:r>
          </w:p>
        </w:tc>
      </w:tr>
      <w:tr w:rsidR="00F746CF" w:rsidRPr="0016481D" w14:paraId="6A7E6BB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96BCED3" w14:textId="4202C319"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Servicii de locațiune (auto, spații, utilaj)</w:t>
            </w:r>
          </w:p>
        </w:tc>
        <w:tc>
          <w:tcPr>
            <w:tcW w:w="993" w:type="dxa"/>
            <w:tcBorders>
              <w:top w:val="nil"/>
              <w:left w:val="nil"/>
              <w:bottom w:val="single" w:sz="4" w:space="0" w:color="auto"/>
              <w:right w:val="single" w:sz="4" w:space="0" w:color="auto"/>
            </w:tcBorders>
            <w:shd w:val="clear" w:color="auto" w:fill="auto"/>
            <w:hideMark/>
          </w:tcPr>
          <w:p w14:paraId="37EA5D1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5029061" w14:textId="390CB33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3E699C39" w14:textId="39AFDBA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49B1F6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E0FC2EC" w14:textId="51C08F6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DB5CD26" w14:textId="172A765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28BF69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E7E97E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9973FFB" w14:textId="65A513C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773F9EE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EF6CB55" w14:textId="08DC040A"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3.3.</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Servicii formare continuă a cadrelor/ reciclare</w:t>
            </w:r>
          </w:p>
        </w:tc>
        <w:tc>
          <w:tcPr>
            <w:tcW w:w="993" w:type="dxa"/>
            <w:tcBorders>
              <w:top w:val="nil"/>
              <w:left w:val="nil"/>
              <w:bottom w:val="single" w:sz="4" w:space="0" w:color="auto"/>
              <w:right w:val="single" w:sz="4" w:space="0" w:color="auto"/>
            </w:tcBorders>
            <w:shd w:val="clear" w:color="auto" w:fill="auto"/>
            <w:hideMark/>
          </w:tcPr>
          <w:p w14:paraId="2CE347C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6459D92" w14:textId="2598A0B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57BAC2AE" w14:textId="31ED107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2CB627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F8DD749" w14:textId="188A749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F88D3C0" w14:textId="0B8D92E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F304A7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AA659CD" w14:textId="64218C8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ACFF6E5" w14:textId="75BD89A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350,0</w:t>
            </w:r>
            <w:r w:rsidRPr="0016481D">
              <w:rPr>
                <w:rFonts w:ascii="Times New Roman" w:eastAsia="Times New Roman" w:hAnsi="Times New Roman" w:cs="Times New Roman"/>
                <w:sz w:val="16"/>
                <w:szCs w:val="16"/>
                <w:lang w:val="ro-MD"/>
              </w:rPr>
              <w:t xml:space="preserve"> </w:t>
            </w:r>
          </w:p>
        </w:tc>
      </w:tr>
      <w:tr w:rsidR="00F746CF" w:rsidRPr="0016481D" w14:paraId="2CDEB38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EC023D0" w14:textId="397E8056"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3.4. Servicii de instruire (perfecționare, ZIPHouse, etc</w:t>
            </w:r>
            <w:r w:rsidR="00A71401">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hideMark/>
          </w:tcPr>
          <w:p w14:paraId="0C2AD46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22263B4" w14:textId="2209842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5C57E1C1" w14:textId="02AF39E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27CA28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272C5DD" w14:textId="26B0D2C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81DA66C" w14:textId="2D83617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4864FE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FB351FE" w14:textId="14A1400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71,4</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D5D3C49" w14:textId="12C7C1B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71,4</w:t>
            </w:r>
            <w:r w:rsidRPr="0016481D">
              <w:rPr>
                <w:rFonts w:ascii="Times New Roman" w:eastAsia="Times New Roman" w:hAnsi="Times New Roman" w:cs="Times New Roman"/>
                <w:sz w:val="16"/>
                <w:szCs w:val="16"/>
                <w:lang w:val="ro-MD"/>
              </w:rPr>
              <w:t xml:space="preserve"> </w:t>
            </w:r>
          </w:p>
        </w:tc>
      </w:tr>
      <w:tr w:rsidR="00F746CF" w:rsidRPr="0016481D" w14:paraId="74A5716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69946C8" w14:textId="7F5D5196"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3.5.</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Servicii de abonare la ediții periodice</w:t>
            </w:r>
          </w:p>
        </w:tc>
        <w:tc>
          <w:tcPr>
            <w:tcW w:w="993" w:type="dxa"/>
            <w:tcBorders>
              <w:top w:val="nil"/>
              <w:left w:val="nil"/>
              <w:bottom w:val="single" w:sz="4" w:space="0" w:color="auto"/>
              <w:right w:val="single" w:sz="4" w:space="0" w:color="auto"/>
            </w:tcBorders>
            <w:shd w:val="clear" w:color="auto" w:fill="auto"/>
            <w:hideMark/>
          </w:tcPr>
          <w:p w14:paraId="713D6E9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CC7EA6C" w14:textId="1736100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C791629" w14:textId="649390D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4C54166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0ED7DC2" w14:textId="5542B3A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1FE68B9" w14:textId="26116D3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804549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92E7827" w14:textId="7C8587D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81,4</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6C452B3" w14:textId="55ED497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81,4</w:t>
            </w:r>
            <w:r w:rsidRPr="0016481D">
              <w:rPr>
                <w:rFonts w:ascii="Times New Roman" w:eastAsia="Times New Roman" w:hAnsi="Times New Roman" w:cs="Times New Roman"/>
                <w:sz w:val="16"/>
                <w:szCs w:val="16"/>
                <w:lang w:val="ro-MD"/>
              </w:rPr>
              <w:t xml:space="preserve"> </w:t>
            </w:r>
          </w:p>
        </w:tc>
      </w:tr>
      <w:tr w:rsidR="00F746CF" w:rsidRPr="0016481D" w14:paraId="0ED2F7C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9FC1DC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3.6. Servicii editoriale (tipar, imprimare, etc.)</w:t>
            </w:r>
          </w:p>
        </w:tc>
        <w:tc>
          <w:tcPr>
            <w:tcW w:w="993" w:type="dxa"/>
            <w:tcBorders>
              <w:top w:val="nil"/>
              <w:left w:val="nil"/>
              <w:bottom w:val="single" w:sz="4" w:space="0" w:color="auto"/>
              <w:right w:val="single" w:sz="4" w:space="0" w:color="auto"/>
            </w:tcBorders>
            <w:shd w:val="clear" w:color="auto" w:fill="auto"/>
            <w:hideMark/>
          </w:tcPr>
          <w:p w14:paraId="280E953D" w14:textId="4065978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27FFF01" w14:textId="745B820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1366ABE6" w14:textId="78E8801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4DD448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79C1006" w14:textId="7F9D9FF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91F6323" w14:textId="6370806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42B0EF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2E98D4B" w14:textId="239B09B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220,3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74DE4A3D" w14:textId="39DCC6C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220,3</w:t>
            </w:r>
            <w:r w:rsidRPr="0016481D">
              <w:rPr>
                <w:rFonts w:ascii="Times New Roman" w:eastAsia="Times New Roman" w:hAnsi="Times New Roman" w:cs="Times New Roman"/>
                <w:sz w:val="16"/>
                <w:szCs w:val="16"/>
                <w:lang w:val="ro-MD"/>
              </w:rPr>
              <w:t xml:space="preserve"> </w:t>
            </w:r>
          </w:p>
        </w:tc>
      </w:tr>
      <w:tr w:rsidR="00F746CF" w:rsidRPr="0016481D" w14:paraId="5AF224EC"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E7768A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3.7. Servicii de pază</w:t>
            </w:r>
          </w:p>
        </w:tc>
        <w:tc>
          <w:tcPr>
            <w:tcW w:w="993" w:type="dxa"/>
            <w:tcBorders>
              <w:top w:val="nil"/>
              <w:left w:val="nil"/>
              <w:bottom w:val="single" w:sz="4" w:space="0" w:color="auto"/>
              <w:right w:val="single" w:sz="4" w:space="0" w:color="auto"/>
            </w:tcBorders>
            <w:shd w:val="clear" w:color="auto" w:fill="auto"/>
            <w:hideMark/>
          </w:tcPr>
          <w:p w14:paraId="55F78C3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4CAEBE1" w14:textId="722765F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72,5</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47C7DEAB" w14:textId="4F17F83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72,5</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9B62E58"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D1CD935" w14:textId="560E40E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96,8</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6C5AE08" w14:textId="6A3739C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96,8</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38B2325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741E762" w14:textId="0AB771D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107,2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65661C9" w14:textId="7316E35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107,2</w:t>
            </w:r>
            <w:r w:rsidRPr="0016481D">
              <w:rPr>
                <w:rFonts w:ascii="Times New Roman" w:eastAsia="Times New Roman" w:hAnsi="Times New Roman" w:cs="Times New Roman"/>
                <w:sz w:val="16"/>
                <w:szCs w:val="16"/>
                <w:lang w:val="ro-MD"/>
              </w:rPr>
              <w:t xml:space="preserve"> </w:t>
            </w:r>
          </w:p>
        </w:tc>
      </w:tr>
      <w:tr w:rsidR="00F746CF" w:rsidRPr="0016481D" w14:paraId="12AF77E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67F67D3" w14:textId="6FCE946F"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3.8.</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Servicii de protocol (delegații, deservire evenimente, etc.)</w:t>
            </w:r>
          </w:p>
        </w:tc>
        <w:tc>
          <w:tcPr>
            <w:tcW w:w="993" w:type="dxa"/>
            <w:tcBorders>
              <w:top w:val="nil"/>
              <w:left w:val="nil"/>
              <w:bottom w:val="single" w:sz="4" w:space="0" w:color="auto"/>
              <w:right w:val="single" w:sz="4" w:space="0" w:color="auto"/>
            </w:tcBorders>
            <w:shd w:val="clear" w:color="auto" w:fill="auto"/>
            <w:hideMark/>
          </w:tcPr>
          <w:p w14:paraId="30BEC75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1F15B13" w14:textId="679B88F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433FA9EA" w14:textId="0FFFA2B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C6650D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C3767D2" w14:textId="2D57AFA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496D3E7" w14:textId="1DDB9F8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94C456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E10077D" w14:textId="14C1990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611,2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7FC3CA6" w14:textId="6B7E050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611,2</w:t>
            </w:r>
            <w:r w:rsidRPr="0016481D">
              <w:rPr>
                <w:rFonts w:ascii="Times New Roman" w:eastAsia="Times New Roman" w:hAnsi="Times New Roman" w:cs="Times New Roman"/>
                <w:sz w:val="16"/>
                <w:szCs w:val="16"/>
                <w:lang w:val="ro-MD"/>
              </w:rPr>
              <w:t xml:space="preserve"> </w:t>
            </w:r>
          </w:p>
        </w:tc>
      </w:tr>
      <w:tr w:rsidR="00F746CF" w:rsidRPr="0016481D" w14:paraId="745D017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097E3A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3.9. Servicii poștale</w:t>
            </w:r>
          </w:p>
        </w:tc>
        <w:tc>
          <w:tcPr>
            <w:tcW w:w="993" w:type="dxa"/>
            <w:tcBorders>
              <w:top w:val="nil"/>
              <w:left w:val="nil"/>
              <w:bottom w:val="single" w:sz="4" w:space="0" w:color="auto"/>
              <w:right w:val="single" w:sz="4" w:space="0" w:color="auto"/>
            </w:tcBorders>
            <w:shd w:val="clear" w:color="auto" w:fill="auto"/>
            <w:hideMark/>
          </w:tcPr>
          <w:p w14:paraId="0E0699B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E433BE0" w14:textId="36E48CB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45CBDAA" w14:textId="34A0098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4E512E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313E4B6" w14:textId="07A3536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D3A196B" w14:textId="2976D17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8EE0F1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FC5AA70" w14:textId="4598DC8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55,1</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D2876A8" w14:textId="78E81F8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55,1</w:t>
            </w:r>
            <w:r w:rsidRPr="0016481D">
              <w:rPr>
                <w:rFonts w:ascii="Times New Roman" w:eastAsia="Times New Roman" w:hAnsi="Times New Roman" w:cs="Times New Roman"/>
                <w:sz w:val="16"/>
                <w:szCs w:val="16"/>
                <w:lang w:val="ro-MD"/>
              </w:rPr>
              <w:t xml:space="preserve"> </w:t>
            </w:r>
          </w:p>
        </w:tc>
      </w:tr>
      <w:tr w:rsidR="00F746CF" w:rsidRPr="0016481D" w14:paraId="0D68755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F0F1F48" w14:textId="2C56BA80"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3.10.</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 xml:space="preserve">Servicii asistență juridică (inclusiv, taxa de stat) </w:t>
            </w:r>
          </w:p>
        </w:tc>
        <w:tc>
          <w:tcPr>
            <w:tcW w:w="993" w:type="dxa"/>
            <w:tcBorders>
              <w:top w:val="nil"/>
              <w:left w:val="nil"/>
              <w:bottom w:val="single" w:sz="4" w:space="0" w:color="auto"/>
              <w:right w:val="single" w:sz="4" w:space="0" w:color="auto"/>
            </w:tcBorders>
            <w:shd w:val="clear" w:color="auto" w:fill="auto"/>
            <w:hideMark/>
          </w:tcPr>
          <w:p w14:paraId="722FE53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278996A" w14:textId="352A20E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57A240DD" w14:textId="39C338D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69F317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243920CF" w14:textId="5BE087F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EAC6DBB" w14:textId="7510DB5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7FA722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DFB20FB" w14:textId="02F8BAB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31,9</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62D281C" w14:textId="0C3C4C4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31,9</w:t>
            </w:r>
            <w:r w:rsidRPr="0016481D">
              <w:rPr>
                <w:rFonts w:ascii="Times New Roman" w:eastAsia="Times New Roman" w:hAnsi="Times New Roman" w:cs="Times New Roman"/>
                <w:sz w:val="16"/>
                <w:szCs w:val="16"/>
                <w:lang w:val="ro-MD"/>
              </w:rPr>
              <w:t xml:space="preserve"> </w:t>
            </w:r>
          </w:p>
        </w:tc>
      </w:tr>
      <w:tr w:rsidR="00F746CF" w:rsidRPr="0016481D" w14:paraId="676FF5E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B6B5DA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3.11. Servicii publicitate rezultate științifice</w:t>
            </w:r>
          </w:p>
        </w:tc>
        <w:tc>
          <w:tcPr>
            <w:tcW w:w="993" w:type="dxa"/>
            <w:tcBorders>
              <w:top w:val="nil"/>
              <w:left w:val="nil"/>
              <w:bottom w:val="single" w:sz="4" w:space="0" w:color="auto"/>
              <w:right w:val="single" w:sz="4" w:space="0" w:color="auto"/>
            </w:tcBorders>
            <w:shd w:val="clear" w:color="auto" w:fill="auto"/>
            <w:hideMark/>
          </w:tcPr>
          <w:p w14:paraId="60F4CCF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A6754BB" w14:textId="2C8AAC8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592A443A" w14:textId="34438A4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45884B0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8B3ED5E" w14:textId="4236E8A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9A5F91A" w14:textId="6531AF7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F523EF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147B3B3" w14:textId="578FC02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240,8</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6C5A5A2" w14:textId="686CD19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240,8</w:t>
            </w:r>
            <w:r w:rsidRPr="0016481D">
              <w:rPr>
                <w:rFonts w:ascii="Times New Roman" w:eastAsia="Times New Roman" w:hAnsi="Times New Roman" w:cs="Times New Roman"/>
                <w:sz w:val="16"/>
                <w:szCs w:val="16"/>
                <w:lang w:val="ro-MD"/>
              </w:rPr>
              <w:t xml:space="preserve"> </w:t>
            </w:r>
          </w:p>
        </w:tc>
      </w:tr>
      <w:tr w:rsidR="00F746CF" w:rsidRPr="0016481D" w14:paraId="5A1DEFD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D3914F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3.12. Servicii menținere site/camere video</w:t>
            </w:r>
          </w:p>
        </w:tc>
        <w:tc>
          <w:tcPr>
            <w:tcW w:w="993" w:type="dxa"/>
            <w:tcBorders>
              <w:top w:val="nil"/>
              <w:left w:val="nil"/>
              <w:bottom w:val="single" w:sz="4" w:space="0" w:color="auto"/>
              <w:right w:val="single" w:sz="4" w:space="0" w:color="auto"/>
            </w:tcBorders>
            <w:shd w:val="clear" w:color="auto" w:fill="auto"/>
            <w:hideMark/>
          </w:tcPr>
          <w:p w14:paraId="21E5A86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27AA0D6" w14:textId="03F10CE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3578D94E" w14:textId="289B614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8355B9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207303B" w14:textId="2D581E7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8D21DD3" w14:textId="004385B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FCF120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5F453D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94228A4" w14:textId="521B7B9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6D42098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988251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3.13. Servicii publicitare și promovare</w:t>
            </w:r>
          </w:p>
        </w:tc>
        <w:tc>
          <w:tcPr>
            <w:tcW w:w="993" w:type="dxa"/>
            <w:tcBorders>
              <w:top w:val="nil"/>
              <w:left w:val="nil"/>
              <w:bottom w:val="single" w:sz="4" w:space="0" w:color="auto"/>
              <w:right w:val="single" w:sz="4" w:space="0" w:color="auto"/>
            </w:tcBorders>
            <w:shd w:val="clear" w:color="auto" w:fill="auto"/>
            <w:hideMark/>
          </w:tcPr>
          <w:p w14:paraId="0704A0F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7A06FAF" w14:textId="2496F0B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40E976BF" w14:textId="4EDC715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77D65F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0BE6445" w14:textId="25B6C18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31957E0" w14:textId="4C1C81F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E4CF7A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9C6A23F" w14:textId="13EB234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270,2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44B066B" w14:textId="414EAF7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270,2</w:t>
            </w:r>
            <w:r w:rsidRPr="0016481D">
              <w:rPr>
                <w:rFonts w:ascii="Times New Roman" w:eastAsia="Times New Roman" w:hAnsi="Times New Roman" w:cs="Times New Roman"/>
                <w:sz w:val="16"/>
                <w:szCs w:val="16"/>
                <w:lang w:val="ro-MD"/>
              </w:rPr>
              <w:t xml:space="preserve"> </w:t>
            </w:r>
          </w:p>
        </w:tc>
      </w:tr>
      <w:tr w:rsidR="00F746CF" w:rsidRPr="0016481D" w14:paraId="43E75C9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975642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3.14. Servicii evaluare program de studii</w:t>
            </w:r>
          </w:p>
        </w:tc>
        <w:tc>
          <w:tcPr>
            <w:tcW w:w="993" w:type="dxa"/>
            <w:tcBorders>
              <w:top w:val="nil"/>
              <w:left w:val="nil"/>
              <w:bottom w:val="single" w:sz="4" w:space="0" w:color="auto"/>
              <w:right w:val="single" w:sz="4" w:space="0" w:color="auto"/>
            </w:tcBorders>
            <w:shd w:val="clear" w:color="auto" w:fill="auto"/>
            <w:hideMark/>
          </w:tcPr>
          <w:p w14:paraId="478F895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8942398" w14:textId="1C0BFEB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16267462" w14:textId="611E2C9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C4B983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B1C1E52" w14:textId="3D0CFAF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0C4188A" w14:textId="71A182F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DEE3D6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7B74987" w14:textId="6195C68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284,5</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D8C8C18" w14:textId="447B575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284,5</w:t>
            </w:r>
            <w:r w:rsidRPr="0016481D">
              <w:rPr>
                <w:rFonts w:ascii="Times New Roman" w:eastAsia="Times New Roman" w:hAnsi="Times New Roman" w:cs="Times New Roman"/>
                <w:sz w:val="16"/>
                <w:szCs w:val="16"/>
                <w:lang w:val="ro-MD"/>
              </w:rPr>
              <w:t xml:space="preserve"> </w:t>
            </w:r>
          </w:p>
        </w:tc>
      </w:tr>
      <w:tr w:rsidR="00F746CF" w:rsidRPr="0016481D" w14:paraId="3F708A6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DD71D97" w14:textId="4521BDB2"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3.15. Servicii</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transport</w:t>
            </w:r>
          </w:p>
        </w:tc>
        <w:tc>
          <w:tcPr>
            <w:tcW w:w="993" w:type="dxa"/>
            <w:tcBorders>
              <w:top w:val="nil"/>
              <w:left w:val="nil"/>
              <w:bottom w:val="single" w:sz="4" w:space="0" w:color="auto"/>
              <w:right w:val="single" w:sz="4" w:space="0" w:color="auto"/>
            </w:tcBorders>
            <w:shd w:val="clear" w:color="auto" w:fill="auto"/>
            <w:hideMark/>
          </w:tcPr>
          <w:p w14:paraId="6096E77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839E618" w14:textId="32D5DF7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003CECDB" w14:textId="095536A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C5741A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A7DC6E8" w14:textId="6D48DF5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6449F74" w14:textId="3ECB781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1A5F1A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6340BE0" w14:textId="7BE2E60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448,2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75B86E68" w14:textId="166A455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448,2</w:t>
            </w:r>
            <w:r w:rsidRPr="0016481D">
              <w:rPr>
                <w:rFonts w:ascii="Times New Roman" w:eastAsia="Times New Roman" w:hAnsi="Times New Roman" w:cs="Times New Roman"/>
                <w:sz w:val="16"/>
                <w:szCs w:val="16"/>
                <w:lang w:val="ro-MD"/>
              </w:rPr>
              <w:t xml:space="preserve"> </w:t>
            </w:r>
          </w:p>
        </w:tc>
      </w:tr>
      <w:tr w:rsidR="00F746CF" w:rsidRPr="0016481D" w14:paraId="53A34BA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B7AB71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3.16. Servicii asigurare auto</w:t>
            </w:r>
          </w:p>
        </w:tc>
        <w:tc>
          <w:tcPr>
            <w:tcW w:w="993" w:type="dxa"/>
            <w:tcBorders>
              <w:top w:val="nil"/>
              <w:left w:val="nil"/>
              <w:bottom w:val="single" w:sz="4" w:space="0" w:color="auto"/>
              <w:right w:val="single" w:sz="4" w:space="0" w:color="auto"/>
            </w:tcBorders>
            <w:shd w:val="clear" w:color="auto" w:fill="auto"/>
            <w:hideMark/>
          </w:tcPr>
          <w:p w14:paraId="0DCE91C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8BB170C" w14:textId="77DE0C5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93,0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4C6FF117" w14:textId="2FD427F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93,0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D80CF0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192366C" w14:textId="3E88BD0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13EBE26" w14:textId="4E909A6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113,0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F11ADB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4432844" w14:textId="0B12D30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109,7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F6C952B" w14:textId="3B69B37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109,7</w:t>
            </w:r>
            <w:r w:rsidRPr="0016481D">
              <w:rPr>
                <w:rFonts w:ascii="Times New Roman" w:eastAsia="Times New Roman" w:hAnsi="Times New Roman" w:cs="Times New Roman"/>
                <w:sz w:val="16"/>
                <w:szCs w:val="16"/>
                <w:lang w:val="ro-MD"/>
              </w:rPr>
              <w:t xml:space="preserve"> </w:t>
            </w:r>
          </w:p>
        </w:tc>
      </w:tr>
      <w:tr w:rsidR="00F746CF" w:rsidRPr="0016481D" w14:paraId="0669019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A99B52F" w14:textId="2C9F804E"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3.17. Servicii reparații utilaj auto, revizia tehnic</w:t>
            </w:r>
            <w:r w:rsidR="00A71401">
              <w:rPr>
                <w:rFonts w:ascii="Times New Roman" w:eastAsia="Times New Roman" w:hAnsi="Times New Roman" w:cs="Times New Roman"/>
                <w:sz w:val="16"/>
                <w:szCs w:val="16"/>
                <w:lang w:val="ro-MD"/>
              </w:rPr>
              <w:t>ă</w:t>
            </w:r>
          </w:p>
        </w:tc>
        <w:tc>
          <w:tcPr>
            <w:tcW w:w="993" w:type="dxa"/>
            <w:tcBorders>
              <w:top w:val="nil"/>
              <w:left w:val="nil"/>
              <w:bottom w:val="single" w:sz="4" w:space="0" w:color="auto"/>
              <w:right w:val="single" w:sz="4" w:space="0" w:color="auto"/>
            </w:tcBorders>
            <w:shd w:val="clear" w:color="auto" w:fill="auto"/>
            <w:hideMark/>
          </w:tcPr>
          <w:p w14:paraId="35C8A76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DCB5117" w14:textId="0408B83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2BF2D96A" w14:textId="6643517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E8B8D4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AB89BFC" w14:textId="6463F23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425,0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7450AA8" w14:textId="23499FA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425,0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3EB6AF6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1735970" w14:textId="34D2590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424,2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13AC374" w14:textId="5BFD556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424,2</w:t>
            </w:r>
            <w:r w:rsidRPr="0016481D">
              <w:rPr>
                <w:rFonts w:ascii="Times New Roman" w:eastAsia="Times New Roman" w:hAnsi="Times New Roman" w:cs="Times New Roman"/>
                <w:sz w:val="16"/>
                <w:szCs w:val="16"/>
                <w:lang w:val="ro-MD"/>
              </w:rPr>
              <w:t xml:space="preserve"> </w:t>
            </w:r>
          </w:p>
        </w:tc>
      </w:tr>
      <w:tr w:rsidR="00F746CF" w:rsidRPr="0016481D" w14:paraId="70551D3C"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56F2254" w14:textId="30977532"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3.18. Alte servicii (deservire ascensoare,</w:t>
            </w:r>
            <w:r w:rsidR="003A4FCE"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cazane) bancare, vamale</w:t>
            </w:r>
          </w:p>
        </w:tc>
        <w:tc>
          <w:tcPr>
            <w:tcW w:w="993" w:type="dxa"/>
            <w:tcBorders>
              <w:top w:val="nil"/>
              <w:left w:val="nil"/>
              <w:bottom w:val="single" w:sz="4" w:space="0" w:color="auto"/>
              <w:right w:val="single" w:sz="4" w:space="0" w:color="auto"/>
            </w:tcBorders>
            <w:shd w:val="clear" w:color="auto" w:fill="auto"/>
            <w:hideMark/>
          </w:tcPr>
          <w:p w14:paraId="13849888" w14:textId="2B45AEF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0DC4CBB" w14:textId="36BA168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E788C07" w14:textId="38DF83C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157,0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1A0F089" w14:textId="522B0BA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198,0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638ABAF" w14:textId="39C5400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71F326B" w14:textId="34BFDC1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278,0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2DDDE2E" w14:textId="13EC731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198,0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4A1641A" w14:textId="4202374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93,2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E8A07AB" w14:textId="195F9E9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291,2</w:t>
            </w:r>
            <w:r w:rsidRPr="0016481D">
              <w:rPr>
                <w:rFonts w:ascii="Times New Roman" w:eastAsia="Times New Roman" w:hAnsi="Times New Roman" w:cs="Times New Roman"/>
                <w:sz w:val="16"/>
                <w:szCs w:val="16"/>
                <w:lang w:val="ro-MD"/>
              </w:rPr>
              <w:t xml:space="preserve"> </w:t>
            </w:r>
          </w:p>
        </w:tc>
      </w:tr>
      <w:tr w:rsidR="00F746CF" w:rsidRPr="0016481D" w14:paraId="0202F0A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C4F792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3.19. Servicii desing/proiectare</w:t>
            </w:r>
          </w:p>
        </w:tc>
        <w:tc>
          <w:tcPr>
            <w:tcW w:w="993" w:type="dxa"/>
            <w:tcBorders>
              <w:top w:val="nil"/>
              <w:left w:val="nil"/>
              <w:bottom w:val="single" w:sz="4" w:space="0" w:color="auto"/>
              <w:right w:val="single" w:sz="4" w:space="0" w:color="auto"/>
            </w:tcBorders>
            <w:shd w:val="clear" w:color="auto" w:fill="auto"/>
            <w:hideMark/>
          </w:tcPr>
          <w:p w14:paraId="5FE714B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F13C5D8"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7499BCDE" w14:textId="17DA552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48EF82D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277B450E" w14:textId="1010F99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F14E07C" w14:textId="600ED02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EF4C9F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FF3F4AC" w14:textId="26CA570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444,2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CFE4752" w14:textId="787A668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444,2</w:t>
            </w:r>
            <w:r w:rsidRPr="0016481D">
              <w:rPr>
                <w:rFonts w:ascii="Times New Roman" w:eastAsia="Times New Roman" w:hAnsi="Times New Roman" w:cs="Times New Roman"/>
                <w:sz w:val="16"/>
                <w:szCs w:val="16"/>
                <w:lang w:val="ro-MD"/>
              </w:rPr>
              <w:t xml:space="preserve"> </w:t>
            </w:r>
          </w:p>
        </w:tc>
      </w:tr>
      <w:tr w:rsidR="00F746CF" w:rsidRPr="0016481D" w14:paraId="6E03BB8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5D704A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3.20. Servicii electromontare</w:t>
            </w:r>
          </w:p>
        </w:tc>
        <w:tc>
          <w:tcPr>
            <w:tcW w:w="993" w:type="dxa"/>
            <w:tcBorders>
              <w:top w:val="nil"/>
              <w:left w:val="nil"/>
              <w:bottom w:val="single" w:sz="4" w:space="0" w:color="auto"/>
              <w:right w:val="single" w:sz="4" w:space="0" w:color="auto"/>
            </w:tcBorders>
            <w:shd w:val="clear" w:color="auto" w:fill="auto"/>
            <w:hideMark/>
          </w:tcPr>
          <w:p w14:paraId="64DAF15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E69393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65C51666" w14:textId="6B86220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4F926F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5589863" w14:textId="2280230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2DAF2D1" w14:textId="49EE8F7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4A228A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BFE3149" w14:textId="5A9E3CE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580,4</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1B59436" w14:textId="72EB537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580,4</w:t>
            </w:r>
            <w:r w:rsidRPr="0016481D">
              <w:rPr>
                <w:rFonts w:ascii="Times New Roman" w:eastAsia="Times New Roman" w:hAnsi="Times New Roman" w:cs="Times New Roman"/>
                <w:sz w:val="16"/>
                <w:szCs w:val="16"/>
                <w:lang w:val="ro-MD"/>
              </w:rPr>
              <w:t xml:space="preserve"> </w:t>
            </w:r>
          </w:p>
        </w:tc>
      </w:tr>
      <w:tr w:rsidR="00F746CF" w:rsidRPr="0016481D" w14:paraId="5DA3F30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03DF0B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3.21. Taxa import/export</w:t>
            </w:r>
          </w:p>
        </w:tc>
        <w:tc>
          <w:tcPr>
            <w:tcW w:w="993" w:type="dxa"/>
            <w:tcBorders>
              <w:top w:val="nil"/>
              <w:left w:val="nil"/>
              <w:bottom w:val="single" w:sz="4" w:space="0" w:color="auto"/>
              <w:right w:val="single" w:sz="4" w:space="0" w:color="auto"/>
            </w:tcBorders>
            <w:shd w:val="clear" w:color="auto" w:fill="auto"/>
            <w:hideMark/>
          </w:tcPr>
          <w:p w14:paraId="0347E7F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89A6F2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57A814FF" w14:textId="721A839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63A70F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B0BECD9" w14:textId="2A1BB76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38A211D" w14:textId="3F50763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5253F1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0F2EC64" w14:textId="1D081ED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153,4</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2637C4A" w14:textId="09B9A9A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153,4</w:t>
            </w:r>
            <w:r w:rsidRPr="0016481D">
              <w:rPr>
                <w:rFonts w:ascii="Times New Roman" w:eastAsia="Times New Roman" w:hAnsi="Times New Roman" w:cs="Times New Roman"/>
                <w:sz w:val="16"/>
                <w:szCs w:val="16"/>
                <w:lang w:val="ro-MD"/>
              </w:rPr>
              <w:t xml:space="preserve"> </w:t>
            </w:r>
          </w:p>
        </w:tc>
      </w:tr>
      <w:tr w:rsidR="00F746CF" w:rsidRPr="0016481D" w14:paraId="0A02917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5B0478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3.22.Taxa folosirea drumurilor</w:t>
            </w:r>
          </w:p>
        </w:tc>
        <w:tc>
          <w:tcPr>
            <w:tcW w:w="993" w:type="dxa"/>
            <w:tcBorders>
              <w:top w:val="nil"/>
              <w:left w:val="nil"/>
              <w:bottom w:val="single" w:sz="4" w:space="0" w:color="auto"/>
              <w:right w:val="single" w:sz="4" w:space="0" w:color="auto"/>
            </w:tcBorders>
            <w:shd w:val="clear" w:color="auto" w:fill="auto"/>
            <w:hideMark/>
          </w:tcPr>
          <w:p w14:paraId="06B6333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6D8490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02778A23" w14:textId="470BC3D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EFB1158"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0D53264" w14:textId="1311EA4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DFAF381" w14:textId="4E43FBB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F5C792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9A0861E" w14:textId="5EB8FAD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E45E22C" w14:textId="1B7B0AE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29,7</w:t>
            </w:r>
            <w:r w:rsidRPr="0016481D">
              <w:rPr>
                <w:rFonts w:ascii="Times New Roman" w:eastAsia="Times New Roman" w:hAnsi="Times New Roman" w:cs="Times New Roman"/>
                <w:sz w:val="16"/>
                <w:szCs w:val="16"/>
                <w:lang w:val="ro-MD"/>
              </w:rPr>
              <w:t xml:space="preserve"> </w:t>
            </w:r>
          </w:p>
        </w:tc>
      </w:tr>
      <w:tr w:rsidR="00F746CF" w:rsidRPr="0016481D" w14:paraId="0FE9099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F9285C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3.23. Servicii de verificare a contoarelor</w:t>
            </w:r>
          </w:p>
        </w:tc>
        <w:tc>
          <w:tcPr>
            <w:tcW w:w="993" w:type="dxa"/>
            <w:tcBorders>
              <w:top w:val="nil"/>
              <w:left w:val="nil"/>
              <w:bottom w:val="single" w:sz="4" w:space="0" w:color="auto"/>
              <w:right w:val="single" w:sz="4" w:space="0" w:color="auto"/>
            </w:tcBorders>
            <w:shd w:val="clear" w:color="auto" w:fill="auto"/>
            <w:hideMark/>
          </w:tcPr>
          <w:p w14:paraId="5322E21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C4821B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76421409" w14:textId="0274BD9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007A41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202DF153" w14:textId="6065BB2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D8FCC21" w14:textId="7760719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3096D2B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51DE629" w14:textId="228782F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713712A" w14:textId="65C93CA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16,2</w:t>
            </w:r>
            <w:r w:rsidRPr="0016481D">
              <w:rPr>
                <w:rFonts w:ascii="Times New Roman" w:eastAsia="Times New Roman" w:hAnsi="Times New Roman" w:cs="Times New Roman"/>
                <w:sz w:val="16"/>
                <w:szCs w:val="16"/>
                <w:lang w:val="ro-MD"/>
              </w:rPr>
              <w:t xml:space="preserve"> </w:t>
            </w:r>
          </w:p>
        </w:tc>
      </w:tr>
      <w:tr w:rsidR="00F746CF" w:rsidRPr="0016481D" w14:paraId="12EB4353"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A20A0B7" w14:textId="55B40934"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3.24. Servicii de amenajare</w:t>
            </w:r>
            <w:r w:rsidR="00A71401">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a teritoriului</w:t>
            </w:r>
          </w:p>
        </w:tc>
        <w:tc>
          <w:tcPr>
            <w:tcW w:w="993" w:type="dxa"/>
            <w:tcBorders>
              <w:top w:val="nil"/>
              <w:left w:val="nil"/>
              <w:bottom w:val="single" w:sz="4" w:space="0" w:color="auto"/>
              <w:right w:val="single" w:sz="4" w:space="0" w:color="auto"/>
            </w:tcBorders>
            <w:shd w:val="clear" w:color="auto" w:fill="auto"/>
            <w:hideMark/>
          </w:tcPr>
          <w:p w14:paraId="50C290A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334406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1697217C" w14:textId="01E33FE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EEC4DC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A702921" w14:textId="4AAB78C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BE69110" w14:textId="5F0398A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757BD8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C0E85AF" w14:textId="5D27BB1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155,8</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42B79C6" w14:textId="5AB0208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155,8</w:t>
            </w:r>
            <w:r w:rsidRPr="0016481D">
              <w:rPr>
                <w:rFonts w:ascii="Times New Roman" w:eastAsia="Times New Roman" w:hAnsi="Times New Roman" w:cs="Times New Roman"/>
                <w:sz w:val="16"/>
                <w:szCs w:val="16"/>
                <w:lang w:val="ro-MD"/>
              </w:rPr>
              <w:t xml:space="preserve"> </w:t>
            </w:r>
          </w:p>
        </w:tc>
      </w:tr>
      <w:tr w:rsidR="00F746CF" w:rsidRPr="0016481D" w14:paraId="6F16A969" w14:textId="77777777" w:rsidTr="007C3B8F">
        <w:trPr>
          <w:trHeight w:val="54"/>
        </w:trPr>
        <w:tc>
          <w:tcPr>
            <w:tcW w:w="4957" w:type="dxa"/>
            <w:tcBorders>
              <w:top w:val="nil"/>
              <w:left w:val="single" w:sz="4" w:space="0" w:color="auto"/>
              <w:bottom w:val="single" w:sz="4" w:space="0" w:color="auto"/>
              <w:right w:val="single" w:sz="4" w:space="0" w:color="auto"/>
            </w:tcBorders>
            <w:shd w:val="clear" w:color="auto" w:fill="auto"/>
            <w:hideMark/>
          </w:tcPr>
          <w:p w14:paraId="668288F0"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3.25. Servicii semnalistică</w:t>
            </w:r>
          </w:p>
        </w:tc>
        <w:tc>
          <w:tcPr>
            <w:tcW w:w="993" w:type="dxa"/>
            <w:tcBorders>
              <w:top w:val="nil"/>
              <w:left w:val="nil"/>
              <w:bottom w:val="single" w:sz="4" w:space="0" w:color="auto"/>
              <w:right w:val="single" w:sz="4" w:space="0" w:color="auto"/>
            </w:tcBorders>
            <w:shd w:val="clear" w:color="auto" w:fill="auto"/>
            <w:hideMark/>
          </w:tcPr>
          <w:p w14:paraId="38CC4B7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077B36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5B2A3F79" w14:textId="632DEFB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ED1E29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54EFA32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8542F8C" w14:textId="38F991C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0B0CFC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A2098F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F98AC4C" w14:textId="5659DAC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74AE8E7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36E1E20"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3.26. Alte servicii</w:t>
            </w:r>
          </w:p>
        </w:tc>
        <w:tc>
          <w:tcPr>
            <w:tcW w:w="993" w:type="dxa"/>
            <w:tcBorders>
              <w:top w:val="nil"/>
              <w:left w:val="nil"/>
              <w:bottom w:val="single" w:sz="4" w:space="0" w:color="auto"/>
              <w:right w:val="single" w:sz="4" w:space="0" w:color="auto"/>
            </w:tcBorders>
            <w:shd w:val="clear" w:color="auto" w:fill="auto"/>
            <w:hideMark/>
          </w:tcPr>
          <w:p w14:paraId="42868A9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E7EA77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1BEAF19F" w14:textId="347403A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F442A7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51EF36D" w14:textId="7871B1A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F6D534B" w14:textId="2EB14B6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021550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9C73C18" w14:textId="4B58619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2.095,1</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B591CB2" w14:textId="6AC186D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2.095,1</w:t>
            </w:r>
            <w:r w:rsidRPr="0016481D">
              <w:rPr>
                <w:rFonts w:ascii="Times New Roman" w:eastAsia="Times New Roman" w:hAnsi="Times New Roman" w:cs="Times New Roman"/>
                <w:sz w:val="16"/>
                <w:szCs w:val="16"/>
                <w:lang w:val="ro-MD"/>
              </w:rPr>
              <w:t xml:space="preserve"> </w:t>
            </w:r>
          </w:p>
        </w:tc>
      </w:tr>
      <w:tr w:rsidR="00F746CF" w:rsidRPr="0016481D" w14:paraId="443844C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79B76C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3.27. Brevet</w:t>
            </w:r>
          </w:p>
        </w:tc>
        <w:tc>
          <w:tcPr>
            <w:tcW w:w="993" w:type="dxa"/>
            <w:tcBorders>
              <w:top w:val="nil"/>
              <w:left w:val="nil"/>
              <w:bottom w:val="single" w:sz="4" w:space="0" w:color="auto"/>
              <w:right w:val="single" w:sz="4" w:space="0" w:color="auto"/>
            </w:tcBorders>
            <w:shd w:val="clear" w:color="auto" w:fill="auto"/>
            <w:hideMark/>
          </w:tcPr>
          <w:p w14:paraId="5228615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22C526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2961170D" w14:textId="7FE4400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CBE100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279F997" w14:textId="365EE0A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C690B45" w14:textId="68C302D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4E221D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238414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32CAEBC" w14:textId="683314F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0D950C9B"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3DB26D84"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4. Reparații imobilizări (curente, capitale)</w:t>
            </w:r>
          </w:p>
        </w:tc>
        <w:tc>
          <w:tcPr>
            <w:tcW w:w="993" w:type="dxa"/>
            <w:tcBorders>
              <w:top w:val="nil"/>
              <w:left w:val="nil"/>
              <w:bottom w:val="single" w:sz="4" w:space="0" w:color="auto"/>
              <w:right w:val="single" w:sz="4" w:space="0" w:color="auto"/>
            </w:tcBorders>
            <w:shd w:val="clear" w:color="000000" w:fill="D9D9D9"/>
            <w:hideMark/>
          </w:tcPr>
          <w:p w14:paraId="01202CC9" w14:textId="4A366B1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350,0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4A62C79A" w14:textId="1EF3120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950,0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4A903BB5" w14:textId="7A8B262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1.300,0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1A4F6F1D" w14:textId="0DE7C04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1.700,0</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746675A3" w14:textId="18A0EC6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19BBE0B5" w14:textId="0139C98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1.700,0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57A84835" w14:textId="1877E53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1.700,0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6DE70BE4" w14:textId="754241D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1.154,5</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53C02695" w14:textId="3CF498C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2.854,5</w:t>
            </w:r>
            <w:r w:rsidRPr="0016481D">
              <w:rPr>
                <w:rFonts w:ascii="Times New Roman" w:eastAsia="Times New Roman" w:hAnsi="Times New Roman" w:cs="Times New Roman"/>
                <w:b/>
                <w:bCs/>
                <w:sz w:val="16"/>
                <w:szCs w:val="16"/>
                <w:lang w:val="ro-MD"/>
              </w:rPr>
              <w:t xml:space="preserve"> </w:t>
            </w:r>
          </w:p>
        </w:tc>
      </w:tr>
      <w:tr w:rsidR="00F746CF" w:rsidRPr="0016481D" w14:paraId="55B0444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A114E0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4.1. Reparații imobilizări (curente)</w:t>
            </w:r>
          </w:p>
        </w:tc>
        <w:tc>
          <w:tcPr>
            <w:tcW w:w="993" w:type="dxa"/>
            <w:tcBorders>
              <w:top w:val="nil"/>
              <w:left w:val="nil"/>
              <w:bottom w:val="single" w:sz="4" w:space="0" w:color="auto"/>
              <w:right w:val="single" w:sz="4" w:space="0" w:color="auto"/>
            </w:tcBorders>
            <w:shd w:val="clear" w:color="auto" w:fill="auto"/>
            <w:hideMark/>
          </w:tcPr>
          <w:p w14:paraId="74EC4E51" w14:textId="7FFC93B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8857476" w14:textId="3DA92B3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22D1903C" w14:textId="7BFCEE9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C971E91" w14:textId="6BD2381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1.700,0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C7C998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31AF616" w14:textId="28F1017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C5F713F" w14:textId="7914C97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1.700,0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488741F" w14:textId="7812699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1.154,5</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1DBBB61" w14:textId="5672491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2.854,5</w:t>
            </w:r>
            <w:r w:rsidRPr="0016481D">
              <w:rPr>
                <w:rFonts w:ascii="Times New Roman" w:eastAsia="Times New Roman" w:hAnsi="Times New Roman" w:cs="Times New Roman"/>
                <w:sz w:val="16"/>
                <w:szCs w:val="16"/>
                <w:lang w:val="ro-MD"/>
              </w:rPr>
              <w:t xml:space="preserve"> </w:t>
            </w:r>
          </w:p>
        </w:tc>
      </w:tr>
      <w:tr w:rsidR="00F746CF" w:rsidRPr="0016481D" w14:paraId="75968B0B"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638B2B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4.2. Reparații imobilizări (capitale)</w:t>
            </w:r>
          </w:p>
        </w:tc>
        <w:tc>
          <w:tcPr>
            <w:tcW w:w="993" w:type="dxa"/>
            <w:tcBorders>
              <w:top w:val="nil"/>
              <w:left w:val="nil"/>
              <w:bottom w:val="single" w:sz="4" w:space="0" w:color="auto"/>
              <w:right w:val="single" w:sz="4" w:space="0" w:color="auto"/>
            </w:tcBorders>
            <w:shd w:val="clear" w:color="auto" w:fill="auto"/>
            <w:hideMark/>
          </w:tcPr>
          <w:p w14:paraId="282DA6B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A60D0A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6F329121" w14:textId="1B2FE51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1F68AD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A380FB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3C014F7" w14:textId="543C9E7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AF0E94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732F0D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84E0EB2" w14:textId="456AF36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17F97E8D"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2B6110AB"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5. Consumuri și cheltuieli materiale, total, inclusiv,</w:t>
            </w:r>
          </w:p>
        </w:tc>
        <w:tc>
          <w:tcPr>
            <w:tcW w:w="993" w:type="dxa"/>
            <w:tcBorders>
              <w:top w:val="nil"/>
              <w:left w:val="nil"/>
              <w:bottom w:val="single" w:sz="4" w:space="0" w:color="auto"/>
              <w:right w:val="single" w:sz="4" w:space="0" w:color="auto"/>
            </w:tcBorders>
            <w:shd w:val="clear" w:color="000000" w:fill="D9D9D9"/>
            <w:hideMark/>
          </w:tcPr>
          <w:p w14:paraId="45C94AB6" w14:textId="7CB84A2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2.136,3</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5643F2BF" w14:textId="75C106D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7.670,9</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07C45FEF" w14:textId="6897821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9.807,2</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13A0FF6F" w14:textId="00E7382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2.931,8</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2274143A" w14:textId="5A48EBA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18.708,5</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5A38B2CF" w14:textId="7F97FD6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21.640,3</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4C30A2D0" w14:textId="5B1D441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2.619,1</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00E2E9D2" w14:textId="1A1D3B7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20.005,5</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1C30D21E" w14:textId="7E99F05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22.624,6</w:t>
            </w:r>
            <w:r w:rsidRPr="0016481D">
              <w:rPr>
                <w:rFonts w:ascii="Times New Roman" w:eastAsia="Times New Roman" w:hAnsi="Times New Roman" w:cs="Times New Roman"/>
                <w:b/>
                <w:bCs/>
                <w:sz w:val="16"/>
                <w:szCs w:val="16"/>
                <w:lang w:val="ro-MD"/>
              </w:rPr>
              <w:t xml:space="preserve"> </w:t>
            </w:r>
          </w:p>
        </w:tc>
      </w:tr>
      <w:tr w:rsidR="00F746CF" w:rsidRPr="0016481D" w14:paraId="1E8C6F7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978A84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 Combustibil, carburanți și lubrifianți</w:t>
            </w:r>
          </w:p>
        </w:tc>
        <w:tc>
          <w:tcPr>
            <w:tcW w:w="993" w:type="dxa"/>
            <w:tcBorders>
              <w:top w:val="nil"/>
              <w:left w:val="nil"/>
              <w:bottom w:val="single" w:sz="4" w:space="0" w:color="auto"/>
              <w:right w:val="single" w:sz="4" w:space="0" w:color="auto"/>
            </w:tcBorders>
            <w:shd w:val="clear" w:color="auto" w:fill="auto"/>
            <w:hideMark/>
          </w:tcPr>
          <w:p w14:paraId="04DD4F3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9353D89" w14:textId="4A05DC9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4A8685F6" w14:textId="2B41611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5CE1C5D" w14:textId="570E505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21,8</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F22E822" w14:textId="562CE0E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848,2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9306414" w14:textId="5EA528B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870,0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407C1354" w14:textId="333D6EB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21,8</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2FE62F7" w14:textId="7237E3A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888,7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4279BB0" w14:textId="10EE91E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910,5</w:t>
            </w:r>
            <w:r w:rsidRPr="0016481D">
              <w:rPr>
                <w:rFonts w:ascii="Times New Roman" w:eastAsia="Times New Roman" w:hAnsi="Times New Roman" w:cs="Times New Roman"/>
                <w:sz w:val="16"/>
                <w:szCs w:val="16"/>
                <w:lang w:val="ro-MD"/>
              </w:rPr>
              <w:t xml:space="preserve"> </w:t>
            </w:r>
          </w:p>
        </w:tc>
      </w:tr>
      <w:tr w:rsidR="00F746CF" w:rsidRPr="0016481D" w14:paraId="4E3BA71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C9C77A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5.2. Piese de schimb (anvelope)</w:t>
            </w:r>
          </w:p>
        </w:tc>
        <w:tc>
          <w:tcPr>
            <w:tcW w:w="993" w:type="dxa"/>
            <w:tcBorders>
              <w:top w:val="nil"/>
              <w:left w:val="nil"/>
              <w:bottom w:val="single" w:sz="4" w:space="0" w:color="auto"/>
              <w:right w:val="single" w:sz="4" w:space="0" w:color="auto"/>
            </w:tcBorders>
            <w:shd w:val="clear" w:color="auto" w:fill="auto"/>
            <w:hideMark/>
          </w:tcPr>
          <w:p w14:paraId="69A80D1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F0A7AF3" w14:textId="440DBED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001BAF72" w14:textId="5B3B455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412662E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8AE3F57" w14:textId="366ECB8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FC0F6FF" w14:textId="0B85C69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190,0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38D0815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1FF6F67" w14:textId="3C7E40F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147,6</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F61991D" w14:textId="29A5A26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147,6</w:t>
            </w:r>
            <w:r w:rsidRPr="0016481D">
              <w:rPr>
                <w:rFonts w:ascii="Times New Roman" w:eastAsia="Times New Roman" w:hAnsi="Times New Roman" w:cs="Times New Roman"/>
                <w:sz w:val="16"/>
                <w:szCs w:val="16"/>
                <w:lang w:val="ro-MD"/>
              </w:rPr>
              <w:t xml:space="preserve"> </w:t>
            </w:r>
          </w:p>
        </w:tc>
      </w:tr>
      <w:tr w:rsidR="00F746CF" w:rsidRPr="0016481D" w14:paraId="51935F7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1859749" w14:textId="6115BEF3"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5.3. Produse alimentare, ap</w:t>
            </w:r>
            <w:r w:rsidR="00A71401">
              <w:rPr>
                <w:rFonts w:ascii="Times New Roman" w:eastAsia="Times New Roman" w:hAnsi="Times New Roman" w:cs="Times New Roman"/>
                <w:sz w:val="16"/>
                <w:szCs w:val="16"/>
                <w:lang w:val="ro-MD"/>
              </w:rPr>
              <w:t>ă</w:t>
            </w:r>
            <w:r w:rsidRPr="0016481D">
              <w:rPr>
                <w:rFonts w:ascii="Times New Roman" w:eastAsia="Times New Roman" w:hAnsi="Times New Roman" w:cs="Times New Roman"/>
                <w:sz w:val="16"/>
                <w:szCs w:val="16"/>
                <w:lang w:val="ro-MD"/>
              </w:rPr>
              <w:t xml:space="preserve"> potabil</w:t>
            </w:r>
            <w:r w:rsidR="00A71401">
              <w:rPr>
                <w:rFonts w:ascii="Times New Roman" w:eastAsia="Times New Roman" w:hAnsi="Times New Roman" w:cs="Times New Roman"/>
                <w:sz w:val="16"/>
                <w:szCs w:val="16"/>
                <w:lang w:val="ro-MD"/>
              </w:rPr>
              <w:t>ă</w:t>
            </w:r>
          </w:p>
        </w:tc>
        <w:tc>
          <w:tcPr>
            <w:tcW w:w="993" w:type="dxa"/>
            <w:tcBorders>
              <w:top w:val="nil"/>
              <w:left w:val="nil"/>
              <w:bottom w:val="single" w:sz="4" w:space="0" w:color="auto"/>
              <w:right w:val="single" w:sz="4" w:space="0" w:color="auto"/>
            </w:tcBorders>
            <w:shd w:val="clear" w:color="auto" w:fill="auto"/>
            <w:hideMark/>
          </w:tcPr>
          <w:p w14:paraId="5D09B05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7C01915" w14:textId="0158B8F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F8F1C08" w14:textId="1136646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033643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E97FE20" w14:textId="7C022B4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7FCE64B" w14:textId="4DB2FB2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C1BAED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D0EBDD9" w14:textId="78FE295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254,5</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9962EEF" w14:textId="7C2C59D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254,5</w:t>
            </w:r>
            <w:r w:rsidRPr="0016481D">
              <w:rPr>
                <w:rFonts w:ascii="Times New Roman" w:eastAsia="Times New Roman" w:hAnsi="Times New Roman" w:cs="Times New Roman"/>
                <w:sz w:val="16"/>
                <w:szCs w:val="16"/>
                <w:lang w:val="ro-MD"/>
              </w:rPr>
              <w:t xml:space="preserve"> </w:t>
            </w:r>
          </w:p>
        </w:tc>
      </w:tr>
      <w:tr w:rsidR="00F746CF" w:rsidRPr="0016481D" w14:paraId="3C69CBC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DC22D80" w14:textId="695FAFFD"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5.4.</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Medicamente și materiale sanitare</w:t>
            </w:r>
          </w:p>
        </w:tc>
        <w:tc>
          <w:tcPr>
            <w:tcW w:w="993" w:type="dxa"/>
            <w:tcBorders>
              <w:top w:val="nil"/>
              <w:left w:val="nil"/>
              <w:bottom w:val="single" w:sz="4" w:space="0" w:color="auto"/>
              <w:right w:val="single" w:sz="4" w:space="0" w:color="auto"/>
            </w:tcBorders>
            <w:shd w:val="clear" w:color="auto" w:fill="auto"/>
            <w:hideMark/>
          </w:tcPr>
          <w:p w14:paraId="3D58561A" w14:textId="158F1C6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0EBEBAE" w14:textId="4C9397F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5BD2994" w14:textId="7EA7469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4F11BE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0C7A1EA" w14:textId="7031F2C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360,0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59B6EBD" w14:textId="086410A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360,0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6F4359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1B95932" w14:textId="6C4F830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33,8</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E9F9D7F" w14:textId="77E75E8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33,8</w:t>
            </w:r>
            <w:r w:rsidRPr="0016481D">
              <w:rPr>
                <w:rFonts w:ascii="Times New Roman" w:eastAsia="Times New Roman" w:hAnsi="Times New Roman" w:cs="Times New Roman"/>
                <w:sz w:val="16"/>
                <w:szCs w:val="16"/>
                <w:lang w:val="ro-MD"/>
              </w:rPr>
              <w:t xml:space="preserve"> </w:t>
            </w:r>
          </w:p>
        </w:tc>
      </w:tr>
      <w:tr w:rsidR="00F746CF" w:rsidRPr="0016481D" w14:paraId="0E52938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1BC804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5.5. Materiale didactice, științifice și alte scopuri</w:t>
            </w:r>
          </w:p>
        </w:tc>
        <w:tc>
          <w:tcPr>
            <w:tcW w:w="993" w:type="dxa"/>
            <w:tcBorders>
              <w:top w:val="nil"/>
              <w:left w:val="nil"/>
              <w:bottom w:val="single" w:sz="4" w:space="0" w:color="auto"/>
              <w:right w:val="single" w:sz="4" w:space="0" w:color="auto"/>
            </w:tcBorders>
            <w:shd w:val="clear" w:color="auto" w:fill="auto"/>
            <w:hideMark/>
          </w:tcPr>
          <w:p w14:paraId="77928AA5" w14:textId="18CD32A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1.071,3</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BDDCE22" w14:textId="53E66D4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304,9</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1739C14D" w14:textId="2ECFABB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1.376,2</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DB95D5F" w14:textId="396220F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284,0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B3FDA67" w14:textId="153EEF9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1.892,2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BAA99E8" w14:textId="736CB59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2.176,2</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ADF0FC1" w14:textId="2074266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284,0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A6C3AFA" w14:textId="25A599D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1.554,2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51F56D2" w14:textId="0B50D51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1.838,2</w:t>
            </w:r>
            <w:r w:rsidRPr="0016481D">
              <w:rPr>
                <w:rFonts w:ascii="Times New Roman" w:eastAsia="Times New Roman" w:hAnsi="Times New Roman" w:cs="Times New Roman"/>
                <w:sz w:val="16"/>
                <w:szCs w:val="16"/>
                <w:lang w:val="ro-MD"/>
              </w:rPr>
              <w:t xml:space="preserve"> </w:t>
            </w:r>
          </w:p>
        </w:tc>
      </w:tr>
      <w:tr w:rsidR="00F746CF" w:rsidRPr="0016481D" w14:paraId="3C4AE69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0F16DD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5.6. Materiale de uz gospodăresc</w:t>
            </w:r>
          </w:p>
        </w:tc>
        <w:tc>
          <w:tcPr>
            <w:tcW w:w="993" w:type="dxa"/>
            <w:tcBorders>
              <w:top w:val="nil"/>
              <w:left w:val="nil"/>
              <w:bottom w:val="single" w:sz="4" w:space="0" w:color="auto"/>
              <w:right w:val="single" w:sz="4" w:space="0" w:color="auto"/>
            </w:tcBorders>
            <w:shd w:val="clear" w:color="auto" w:fill="auto"/>
            <w:hideMark/>
          </w:tcPr>
          <w:p w14:paraId="190FB0DE" w14:textId="4CC6949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775,0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A00ED5F" w14:textId="25E8C6B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245,0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09F1C3E" w14:textId="5642CDD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1.020,0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30B6258" w14:textId="4641B6D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374,4</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76C8B26A" w14:textId="30D69C4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995,6</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C7194A8" w14:textId="49F02B2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1.370,0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C60A627" w14:textId="799FFA2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374,4</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2D31E0E" w14:textId="3B39BF6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1.156,1</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834CA8B" w14:textId="778E424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1.530,5</w:t>
            </w:r>
            <w:r w:rsidRPr="0016481D">
              <w:rPr>
                <w:rFonts w:ascii="Times New Roman" w:eastAsia="Times New Roman" w:hAnsi="Times New Roman" w:cs="Times New Roman"/>
                <w:sz w:val="16"/>
                <w:szCs w:val="16"/>
                <w:lang w:val="ro-MD"/>
              </w:rPr>
              <w:t xml:space="preserve"> </w:t>
            </w:r>
          </w:p>
        </w:tc>
      </w:tr>
      <w:tr w:rsidR="00F746CF" w:rsidRPr="0016481D" w14:paraId="1F65846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07D6CF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5.7. Rechizite de birou</w:t>
            </w:r>
          </w:p>
        </w:tc>
        <w:tc>
          <w:tcPr>
            <w:tcW w:w="993" w:type="dxa"/>
            <w:tcBorders>
              <w:top w:val="nil"/>
              <w:left w:val="nil"/>
              <w:bottom w:val="single" w:sz="4" w:space="0" w:color="auto"/>
              <w:right w:val="single" w:sz="4" w:space="0" w:color="auto"/>
            </w:tcBorders>
            <w:shd w:val="clear" w:color="auto" w:fill="auto"/>
            <w:hideMark/>
          </w:tcPr>
          <w:p w14:paraId="06C9794D" w14:textId="6141617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A3F3C56" w14:textId="62439AB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66FAA660" w14:textId="1940E67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8CDA9E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4FB2A5A" w14:textId="5E5C7CC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294A412" w14:textId="4B8CBE8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270,0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4B673D8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2B0289A" w14:textId="4B36F6F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586,3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B127D80" w14:textId="611B941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586,3</w:t>
            </w:r>
            <w:r w:rsidRPr="0016481D">
              <w:rPr>
                <w:rFonts w:ascii="Times New Roman" w:eastAsia="Times New Roman" w:hAnsi="Times New Roman" w:cs="Times New Roman"/>
                <w:sz w:val="16"/>
                <w:szCs w:val="16"/>
                <w:lang w:val="ro-MD"/>
              </w:rPr>
              <w:t xml:space="preserve"> </w:t>
            </w:r>
          </w:p>
        </w:tc>
      </w:tr>
      <w:tr w:rsidR="00F746CF" w:rsidRPr="0016481D" w14:paraId="542D78D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494076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5.8. Materiale de construcție </w:t>
            </w:r>
          </w:p>
        </w:tc>
        <w:tc>
          <w:tcPr>
            <w:tcW w:w="993" w:type="dxa"/>
            <w:tcBorders>
              <w:top w:val="nil"/>
              <w:left w:val="nil"/>
              <w:bottom w:val="single" w:sz="4" w:space="0" w:color="auto"/>
              <w:right w:val="single" w:sz="4" w:space="0" w:color="auto"/>
            </w:tcBorders>
            <w:shd w:val="clear" w:color="auto" w:fill="auto"/>
            <w:hideMark/>
          </w:tcPr>
          <w:p w14:paraId="0DEDD56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820FDCD" w14:textId="37B08A0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24B58774" w14:textId="3B32F69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31A28DB" w14:textId="3E35839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1.298,2</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7D9E50D7" w14:textId="5DE560F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2.151,8</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D904EE7" w14:textId="5A60B4A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42FC510" w14:textId="646D4D5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1.298,2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7A7EC27" w14:textId="603971C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1.127,1</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01B58E1" w14:textId="73AC4F1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2.425,3</w:t>
            </w:r>
            <w:r w:rsidRPr="0016481D">
              <w:rPr>
                <w:rFonts w:ascii="Times New Roman" w:eastAsia="Times New Roman" w:hAnsi="Times New Roman" w:cs="Times New Roman"/>
                <w:sz w:val="16"/>
                <w:szCs w:val="16"/>
                <w:lang w:val="ro-MD"/>
              </w:rPr>
              <w:t xml:space="preserve"> </w:t>
            </w:r>
          </w:p>
        </w:tc>
      </w:tr>
      <w:tr w:rsidR="00F746CF" w:rsidRPr="0016481D" w14:paraId="7BD97B5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F82C14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5.9. Materiale electrice</w:t>
            </w:r>
          </w:p>
        </w:tc>
        <w:tc>
          <w:tcPr>
            <w:tcW w:w="993" w:type="dxa"/>
            <w:tcBorders>
              <w:top w:val="nil"/>
              <w:left w:val="nil"/>
              <w:bottom w:val="single" w:sz="4" w:space="0" w:color="auto"/>
              <w:right w:val="single" w:sz="4" w:space="0" w:color="auto"/>
            </w:tcBorders>
            <w:shd w:val="clear" w:color="auto" w:fill="auto"/>
            <w:hideMark/>
          </w:tcPr>
          <w:p w14:paraId="063D987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40EAE6D" w14:textId="4F38EBA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424650FB" w14:textId="447A796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E9D8EA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D76F5AA" w14:textId="2E525C1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7BB2F6E" w14:textId="3013208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317836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818C463" w14:textId="062245D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939,1</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932C5C3" w14:textId="2D2463D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939,1</w:t>
            </w:r>
            <w:r w:rsidRPr="0016481D">
              <w:rPr>
                <w:rFonts w:ascii="Times New Roman" w:eastAsia="Times New Roman" w:hAnsi="Times New Roman" w:cs="Times New Roman"/>
                <w:sz w:val="16"/>
                <w:szCs w:val="16"/>
                <w:lang w:val="ro-MD"/>
              </w:rPr>
              <w:t xml:space="preserve"> </w:t>
            </w:r>
          </w:p>
        </w:tc>
      </w:tr>
      <w:tr w:rsidR="00F746CF" w:rsidRPr="0016481D" w14:paraId="2FAE23D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15EA175" w14:textId="21215BDF"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5.10. Formulare cu regim special (diplome, etc</w:t>
            </w:r>
            <w:r w:rsidR="00A71401">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w:t>
            </w:r>
          </w:p>
        </w:tc>
        <w:tc>
          <w:tcPr>
            <w:tcW w:w="993" w:type="dxa"/>
            <w:tcBorders>
              <w:top w:val="nil"/>
              <w:left w:val="nil"/>
              <w:bottom w:val="single" w:sz="4" w:space="0" w:color="auto"/>
              <w:right w:val="single" w:sz="4" w:space="0" w:color="auto"/>
            </w:tcBorders>
            <w:shd w:val="clear" w:color="auto" w:fill="auto"/>
            <w:hideMark/>
          </w:tcPr>
          <w:p w14:paraId="0664FD5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B56D0E8" w14:textId="16B4F88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206,0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C99553B" w14:textId="3D8EC95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206,0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167A98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20DE7116" w14:textId="273331C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326,0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0A52DD0" w14:textId="6BBBEC4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326,0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BDB4FB8"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78E007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DB3A42D" w14:textId="011968E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r>
      <w:tr w:rsidR="00F746CF" w:rsidRPr="0016481D" w14:paraId="4E8987F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6A2ED77" w14:textId="1A4B664B"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5.11. Procurare OMVSD (uși, ferestre, mobil</w:t>
            </w:r>
            <w:r w:rsidR="00A71401">
              <w:rPr>
                <w:rFonts w:ascii="Times New Roman" w:eastAsia="Times New Roman" w:hAnsi="Times New Roman" w:cs="Times New Roman"/>
                <w:sz w:val="16"/>
                <w:szCs w:val="16"/>
                <w:lang w:val="ro-MD"/>
              </w:rPr>
              <w:t>ă</w:t>
            </w:r>
            <w:r w:rsidRPr="0016481D">
              <w:rPr>
                <w:rFonts w:ascii="Times New Roman" w:eastAsia="Times New Roman" w:hAnsi="Times New Roman" w:cs="Times New Roman"/>
                <w:sz w:val="16"/>
                <w:szCs w:val="16"/>
                <w:lang w:val="ro-MD"/>
              </w:rPr>
              <w:t>, etc</w:t>
            </w:r>
            <w:r w:rsidR="00A71401">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w:t>
            </w:r>
          </w:p>
        </w:tc>
        <w:tc>
          <w:tcPr>
            <w:tcW w:w="993" w:type="dxa"/>
            <w:tcBorders>
              <w:top w:val="nil"/>
              <w:left w:val="nil"/>
              <w:bottom w:val="single" w:sz="4" w:space="0" w:color="auto"/>
              <w:right w:val="single" w:sz="4" w:space="0" w:color="auto"/>
            </w:tcBorders>
            <w:shd w:val="clear" w:color="auto" w:fill="auto"/>
            <w:hideMark/>
          </w:tcPr>
          <w:p w14:paraId="737CC4B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492D209" w14:textId="243B8DA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5F905000" w14:textId="0B1878E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E59FAB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CF371AE" w14:textId="2105C68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25CF315" w14:textId="1BF89DF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2E6426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68F0240" w14:textId="0663C04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5.903,1</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7562300" w14:textId="7FE7996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5.903,1</w:t>
            </w:r>
            <w:r w:rsidRPr="0016481D">
              <w:rPr>
                <w:rFonts w:ascii="Times New Roman" w:eastAsia="Times New Roman" w:hAnsi="Times New Roman" w:cs="Times New Roman"/>
                <w:sz w:val="16"/>
                <w:szCs w:val="16"/>
                <w:lang w:val="ro-MD"/>
              </w:rPr>
              <w:t xml:space="preserve"> </w:t>
            </w:r>
          </w:p>
        </w:tc>
      </w:tr>
      <w:tr w:rsidR="00F746CF" w:rsidRPr="0016481D" w14:paraId="1D8BA5E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D33290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5.12. Alte consumuri și cheltuieli materiale </w:t>
            </w:r>
          </w:p>
        </w:tc>
        <w:tc>
          <w:tcPr>
            <w:tcW w:w="993" w:type="dxa"/>
            <w:tcBorders>
              <w:top w:val="nil"/>
              <w:left w:val="nil"/>
              <w:bottom w:val="single" w:sz="4" w:space="0" w:color="auto"/>
              <w:right w:val="single" w:sz="4" w:space="0" w:color="auto"/>
            </w:tcBorders>
            <w:shd w:val="clear" w:color="auto" w:fill="auto"/>
            <w:hideMark/>
          </w:tcPr>
          <w:p w14:paraId="7EBA3195" w14:textId="572248A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480D0FDF" w14:textId="2C73007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3.110,0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3826C9D6" w14:textId="7126F91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3.200,0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4319D8D4" w14:textId="1935311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255,0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51A01EC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6CA5387" w14:textId="07BD492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AF3063C" w14:textId="5C48FDB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247,6</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842FB5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CB2419B" w14:textId="33AFC87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247,6</w:t>
            </w:r>
            <w:r w:rsidRPr="0016481D">
              <w:rPr>
                <w:rFonts w:ascii="Times New Roman" w:eastAsia="Times New Roman" w:hAnsi="Times New Roman" w:cs="Times New Roman"/>
                <w:sz w:val="16"/>
                <w:szCs w:val="16"/>
                <w:lang w:val="ro-MD"/>
              </w:rPr>
              <w:t xml:space="preserve"> </w:t>
            </w:r>
          </w:p>
        </w:tc>
      </w:tr>
      <w:tr w:rsidR="00F746CF" w:rsidRPr="0016481D" w14:paraId="6B17EB9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168A3E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5.13. Alte consumuri și cheltuieli materiale (ETALON)</w:t>
            </w:r>
          </w:p>
        </w:tc>
        <w:tc>
          <w:tcPr>
            <w:tcW w:w="993" w:type="dxa"/>
            <w:tcBorders>
              <w:top w:val="nil"/>
              <w:left w:val="nil"/>
              <w:bottom w:val="single" w:sz="4" w:space="0" w:color="auto"/>
              <w:right w:val="single" w:sz="4" w:space="0" w:color="auto"/>
            </w:tcBorders>
            <w:shd w:val="clear" w:color="auto" w:fill="auto"/>
            <w:hideMark/>
          </w:tcPr>
          <w:p w14:paraId="7663A61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7E862E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59280785" w14:textId="0357ABA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6FB568F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D887192" w14:textId="1948527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2.945,0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679BD8A" w14:textId="489F0E3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2.945,0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769264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7ED849F" w14:textId="41FD263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2.340,7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6E05AF03" w14:textId="377184B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2.340,7</w:t>
            </w:r>
            <w:r w:rsidRPr="0016481D">
              <w:rPr>
                <w:rFonts w:ascii="Times New Roman" w:eastAsia="Times New Roman" w:hAnsi="Times New Roman" w:cs="Times New Roman"/>
                <w:sz w:val="16"/>
                <w:szCs w:val="16"/>
                <w:lang w:val="ro-MD"/>
              </w:rPr>
              <w:t xml:space="preserve"> </w:t>
            </w:r>
          </w:p>
        </w:tc>
      </w:tr>
      <w:tr w:rsidR="00F746CF" w:rsidRPr="0016481D" w14:paraId="413D079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FB6EB0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5.14 Alte consumuri și cheltuieli materiale (Hrana animalelor)</w:t>
            </w:r>
          </w:p>
        </w:tc>
        <w:tc>
          <w:tcPr>
            <w:tcW w:w="993" w:type="dxa"/>
            <w:tcBorders>
              <w:top w:val="nil"/>
              <w:left w:val="nil"/>
              <w:bottom w:val="single" w:sz="4" w:space="0" w:color="auto"/>
              <w:right w:val="single" w:sz="4" w:space="0" w:color="auto"/>
            </w:tcBorders>
            <w:shd w:val="clear" w:color="auto" w:fill="auto"/>
            <w:hideMark/>
          </w:tcPr>
          <w:p w14:paraId="77637BA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E8AB4A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6A40D9CF" w14:textId="7F54B3A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4F0B90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1F84CA4" w14:textId="3855A5C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1.303,0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DA10167" w14:textId="3BB2AA2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1.303,0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44BF8D6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39FAE97" w14:textId="38A19EF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651,5</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FF97CFF" w14:textId="3C0E983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651,5</w:t>
            </w:r>
            <w:r w:rsidRPr="0016481D">
              <w:rPr>
                <w:rFonts w:ascii="Times New Roman" w:eastAsia="Times New Roman" w:hAnsi="Times New Roman" w:cs="Times New Roman"/>
                <w:sz w:val="16"/>
                <w:szCs w:val="16"/>
                <w:lang w:val="ro-MD"/>
              </w:rPr>
              <w:t xml:space="preserve"> </w:t>
            </w:r>
          </w:p>
        </w:tc>
      </w:tr>
      <w:tr w:rsidR="00F746CF" w:rsidRPr="0016481D" w14:paraId="20664273"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D584A1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5.15. Materiale tehnico-sanitare</w:t>
            </w:r>
          </w:p>
        </w:tc>
        <w:tc>
          <w:tcPr>
            <w:tcW w:w="993" w:type="dxa"/>
            <w:tcBorders>
              <w:top w:val="nil"/>
              <w:left w:val="nil"/>
              <w:bottom w:val="single" w:sz="4" w:space="0" w:color="auto"/>
              <w:right w:val="single" w:sz="4" w:space="0" w:color="auto"/>
            </w:tcBorders>
            <w:shd w:val="clear" w:color="auto" w:fill="auto"/>
            <w:hideMark/>
          </w:tcPr>
          <w:p w14:paraId="1F1E932C"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300B16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7CA2EC59" w14:textId="0D204F2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151FF0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1B28525" w14:textId="1C01C2E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08AA93BE" w14:textId="429574F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2F2957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F5C23CE" w14:textId="61DAC11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881,1</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CD69D89" w14:textId="27538A1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881,1</w:t>
            </w:r>
            <w:r w:rsidRPr="0016481D">
              <w:rPr>
                <w:rFonts w:ascii="Times New Roman" w:eastAsia="Times New Roman" w:hAnsi="Times New Roman" w:cs="Times New Roman"/>
                <w:sz w:val="16"/>
                <w:szCs w:val="16"/>
                <w:lang w:val="ro-MD"/>
              </w:rPr>
              <w:t xml:space="preserve"> </w:t>
            </w:r>
          </w:p>
        </w:tc>
      </w:tr>
      <w:tr w:rsidR="00F746CF" w:rsidRPr="0016481D" w14:paraId="3A17CDD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E0FF9AA" w14:textId="3A42CAF2"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5.16. Materiale </w:t>
            </w:r>
            <w:r w:rsidR="003A4FCE" w:rsidRPr="0016481D">
              <w:rPr>
                <w:rFonts w:ascii="Times New Roman" w:eastAsia="Times New Roman" w:hAnsi="Times New Roman" w:cs="Times New Roman"/>
                <w:sz w:val="16"/>
                <w:szCs w:val="16"/>
                <w:lang w:val="ro-MD"/>
              </w:rPr>
              <w:t>promoționale</w:t>
            </w:r>
            <w:r w:rsidRPr="0016481D">
              <w:rPr>
                <w:rFonts w:ascii="Times New Roman" w:eastAsia="Times New Roman" w:hAnsi="Times New Roman" w:cs="Times New Roman"/>
                <w:sz w:val="16"/>
                <w:szCs w:val="16"/>
                <w:lang w:val="ro-MD"/>
              </w:rPr>
              <w:t>, diplome</w:t>
            </w:r>
          </w:p>
        </w:tc>
        <w:tc>
          <w:tcPr>
            <w:tcW w:w="993" w:type="dxa"/>
            <w:tcBorders>
              <w:top w:val="nil"/>
              <w:left w:val="nil"/>
              <w:bottom w:val="single" w:sz="4" w:space="0" w:color="auto"/>
              <w:right w:val="single" w:sz="4" w:space="0" w:color="auto"/>
            </w:tcBorders>
            <w:shd w:val="clear" w:color="auto" w:fill="auto"/>
            <w:hideMark/>
          </w:tcPr>
          <w:p w14:paraId="15E9B7F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24343F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29932E47" w14:textId="3BC9679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E63219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0C0BDEB2" w14:textId="35E42B0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E6B016B" w14:textId="570076F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A224CE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0ECE408" w14:textId="43C5762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285,0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AF4BD88" w14:textId="2BD2270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285,0</w:t>
            </w:r>
            <w:r w:rsidRPr="0016481D">
              <w:rPr>
                <w:rFonts w:ascii="Times New Roman" w:eastAsia="Times New Roman" w:hAnsi="Times New Roman" w:cs="Times New Roman"/>
                <w:sz w:val="16"/>
                <w:szCs w:val="16"/>
                <w:lang w:val="ro-MD"/>
              </w:rPr>
              <w:t xml:space="preserve"> </w:t>
            </w:r>
          </w:p>
        </w:tc>
      </w:tr>
      <w:tr w:rsidR="00F746CF" w:rsidRPr="0016481D" w14:paraId="026C865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E40A8B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5.17. Scule, instrumente, inventar</w:t>
            </w:r>
          </w:p>
        </w:tc>
        <w:tc>
          <w:tcPr>
            <w:tcW w:w="993" w:type="dxa"/>
            <w:tcBorders>
              <w:top w:val="nil"/>
              <w:left w:val="nil"/>
              <w:bottom w:val="single" w:sz="4" w:space="0" w:color="auto"/>
              <w:right w:val="single" w:sz="4" w:space="0" w:color="auto"/>
            </w:tcBorders>
            <w:shd w:val="clear" w:color="auto" w:fill="auto"/>
            <w:hideMark/>
          </w:tcPr>
          <w:p w14:paraId="5195D43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BFB2A5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6D94BFDF" w14:textId="1A12DC8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E91AD8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35BB9E1D" w14:textId="77EB1DE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9AD98AC" w14:textId="7577993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3C6EC08"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159B7F6" w14:textId="634F7C1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219,7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79F33606" w14:textId="4526C54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219,7</w:t>
            </w:r>
            <w:r w:rsidRPr="0016481D">
              <w:rPr>
                <w:rFonts w:ascii="Times New Roman" w:eastAsia="Times New Roman" w:hAnsi="Times New Roman" w:cs="Times New Roman"/>
                <w:sz w:val="16"/>
                <w:szCs w:val="16"/>
                <w:lang w:val="ro-MD"/>
              </w:rPr>
              <w:t xml:space="preserve"> </w:t>
            </w:r>
          </w:p>
        </w:tc>
      </w:tr>
      <w:tr w:rsidR="00F746CF" w:rsidRPr="0016481D" w14:paraId="7240148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86A31FD" w14:textId="1B288935"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5.18. </w:t>
            </w:r>
            <w:r w:rsidR="003A4FCE" w:rsidRPr="0016481D">
              <w:rPr>
                <w:rFonts w:ascii="Times New Roman" w:eastAsia="Times New Roman" w:hAnsi="Times New Roman" w:cs="Times New Roman"/>
                <w:sz w:val="16"/>
                <w:szCs w:val="16"/>
                <w:lang w:val="ro-MD"/>
              </w:rPr>
              <w:t>Îmbrăcăminte</w:t>
            </w:r>
            <w:r w:rsidRPr="0016481D">
              <w:rPr>
                <w:rFonts w:ascii="Times New Roman" w:eastAsia="Times New Roman" w:hAnsi="Times New Roman" w:cs="Times New Roman"/>
                <w:sz w:val="16"/>
                <w:szCs w:val="16"/>
                <w:lang w:val="ro-MD"/>
              </w:rPr>
              <w:t xml:space="preserve"> </w:t>
            </w:r>
            <w:r w:rsidR="003A4FCE" w:rsidRPr="0016481D">
              <w:rPr>
                <w:rFonts w:ascii="Times New Roman" w:eastAsia="Times New Roman" w:hAnsi="Times New Roman" w:cs="Times New Roman"/>
                <w:sz w:val="16"/>
                <w:szCs w:val="16"/>
                <w:lang w:val="ro-MD"/>
              </w:rPr>
              <w:t>protecția</w:t>
            </w:r>
            <w:r w:rsidRPr="0016481D">
              <w:rPr>
                <w:rFonts w:ascii="Times New Roman" w:eastAsia="Times New Roman" w:hAnsi="Times New Roman" w:cs="Times New Roman"/>
                <w:sz w:val="16"/>
                <w:szCs w:val="16"/>
                <w:lang w:val="ro-MD"/>
              </w:rPr>
              <w:t xml:space="preserve"> muncii,</w:t>
            </w:r>
            <w:r w:rsidR="003A4FCE"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echipament sportiv, lenjerie</w:t>
            </w:r>
          </w:p>
        </w:tc>
        <w:tc>
          <w:tcPr>
            <w:tcW w:w="993" w:type="dxa"/>
            <w:tcBorders>
              <w:top w:val="nil"/>
              <w:left w:val="nil"/>
              <w:bottom w:val="single" w:sz="4" w:space="0" w:color="auto"/>
              <w:right w:val="single" w:sz="4" w:space="0" w:color="auto"/>
            </w:tcBorders>
            <w:shd w:val="clear" w:color="auto" w:fill="auto"/>
            <w:hideMark/>
          </w:tcPr>
          <w:p w14:paraId="3D0C78D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228507A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648478CC" w14:textId="23C45F3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491B1B1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2FEB8AFD" w14:textId="6870743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A3FDDE1" w14:textId="097EF7A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160,0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F2FF5F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DFD422D" w14:textId="3538BCC3"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96,3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27E0B302" w14:textId="2964800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96,3</w:t>
            </w:r>
            <w:r w:rsidRPr="0016481D">
              <w:rPr>
                <w:rFonts w:ascii="Times New Roman" w:eastAsia="Times New Roman" w:hAnsi="Times New Roman" w:cs="Times New Roman"/>
                <w:sz w:val="16"/>
                <w:szCs w:val="16"/>
                <w:lang w:val="ro-MD"/>
              </w:rPr>
              <w:t xml:space="preserve"> </w:t>
            </w:r>
          </w:p>
        </w:tc>
      </w:tr>
      <w:tr w:rsidR="00F746CF" w:rsidRPr="0016481D" w14:paraId="0F08845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F60D08B" w14:textId="59A001F1"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5.19. Produse alimentare (cantina)</w:t>
            </w:r>
          </w:p>
        </w:tc>
        <w:tc>
          <w:tcPr>
            <w:tcW w:w="993" w:type="dxa"/>
            <w:tcBorders>
              <w:top w:val="nil"/>
              <w:left w:val="nil"/>
              <w:bottom w:val="single" w:sz="4" w:space="0" w:color="auto"/>
              <w:right w:val="single" w:sz="4" w:space="0" w:color="auto"/>
            </w:tcBorders>
            <w:shd w:val="clear" w:color="auto" w:fill="auto"/>
            <w:hideMark/>
          </w:tcPr>
          <w:p w14:paraId="602D393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1F9C3B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25D5DBD6" w14:textId="2601560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85F557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C5F97D2" w14:textId="18C47DC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2.600,0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A500CFD" w14:textId="4DBDBD9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2.600,0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0C0EF42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4B8E5B1" w14:textId="4518DE3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2.940,7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4507E42" w14:textId="5F16F86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2.940,7</w:t>
            </w:r>
            <w:r w:rsidRPr="0016481D">
              <w:rPr>
                <w:rFonts w:ascii="Times New Roman" w:eastAsia="Times New Roman" w:hAnsi="Times New Roman" w:cs="Times New Roman"/>
                <w:sz w:val="16"/>
                <w:szCs w:val="16"/>
                <w:lang w:val="ro-MD"/>
              </w:rPr>
              <w:t xml:space="preserve"> </w:t>
            </w:r>
          </w:p>
        </w:tc>
      </w:tr>
      <w:tr w:rsidR="00F746CF" w:rsidRPr="0016481D" w14:paraId="05088FB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4C9D9B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5.20. Alte cheltuieli materiale (cercetare)</w:t>
            </w:r>
          </w:p>
        </w:tc>
        <w:tc>
          <w:tcPr>
            <w:tcW w:w="993" w:type="dxa"/>
            <w:tcBorders>
              <w:top w:val="nil"/>
              <w:left w:val="nil"/>
              <w:bottom w:val="single" w:sz="4" w:space="0" w:color="auto"/>
              <w:right w:val="single" w:sz="4" w:space="0" w:color="auto"/>
            </w:tcBorders>
            <w:shd w:val="clear" w:color="auto" w:fill="auto"/>
            <w:hideMark/>
          </w:tcPr>
          <w:p w14:paraId="5EB13E34"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0AC481A"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7C56E6E8" w14:textId="0223583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CE54DD7" w14:textId="199A613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698,4</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73E7F8CF" w14:textId="11056FD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61,7</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54116E2" w14:textId="05FE696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760,1</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4D17B557" w14:textId="0179853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393,1</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194B14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606104F8" w14:textId="24CB405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393,1</w:t>
            </w:r>
            <w:r w:rsidRPr="0016481D">
              <w:rPr>
                <w:rFonts w:ascii="Times New Roman" w:eastAsia="Times New Roman" w:hAnsi="Times New Roman" w:cs="Times New Roman"/>
                <w:sz w:val="16"/>
                <w:szCs w:val="16"/>
                <w:lang w:val="ro-MD"/>
              </w:rPr>
              <w:t xml:space="preserve"> </w:t>
            </w:r>
          </w:p>
        </w:tc>
      </w:tr>
      <w:tr w:rsidR="00F746CF" w:rsidRPr="0016481D" w14:paraId="6FA6E777"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347D1480"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6. Servicii audit </w:t>
            </w:r>
          </w:p>
        </w:tc>
        <w:tc>
          <w:tcPr>
            <w:tcW w:w="993" w:type="dxa"/>
            <w:tcBorders>
              <w:top w:val="nil"/>
              <w:left w:val="nil"/>
              <w:bottom w:val="single" w:sz="4" w:space="0" w:color="auto"/>
              <w:right w:val="single" w:sz="4" w:space="0" w:color="auto"/>
            </w:tcBorders>
            <w:shd w:val="clear" w:color="000000" w:fill="D9D9D9"/>
            <w:hideMark/>
          </w:tcPr>
          <w:p w14:paraId="3D8849DE"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9D9D9"/>
            <w:hideMark/>
          </w:tcPr>
          <w:p w14:paraId="30869B8C" w14:textId="15A788A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247,0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370A11CB" w14:textId="49536EE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247,0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18595A9C"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D9D9D9"/>
            <w:hideMark/>
          </w:tcPr>
          <w:p w14:paraId="36F5DF8D" w14:textId="2A17BD0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247,0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118DE5A3" w14:textId="2F79871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247,0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0BAF67A6"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9D9D9"/>
            <w:hideMark/>
          </w:tcPr>
          <w:p w14:paraId="6327FF14" w14:textId="20AC319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178,8</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10718FD0" w14:textId="272B007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178,8</w:t>
            </w:r>
            <w:r w:rsidRPr="0016481D">
              <w:rPr>
                <w:rFonts w:ascii="Times New Roman" w:eastAsia="Times New Roman" w:hAnsi="Times New Roman" w:cs="Times New Roman"/>
                <w:b/>
                <w:bCs/>
                <w:sz w:val="16"/>
                <w:szCs w:val="16"/>
                <w:lang w:val="ro-MD"/>
              </w:rPr>
              <w:t xml:space="preserve"> </w:t>
            </w:r>
          </w:p>
        </w:tc>
      </w:tr>
      <w:tr w:rsidR="00F746CF" w:rsidRPr="0016481D" w14:paraId="52735F1D"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710AB651" w14:textId="3306959A"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7. Taxa de participare</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(inclusiv, cotizații de membru)</w:t>
            </w:r>
          </w:p>
        </w:tc>
        <w:tc>
          <w:tcPr>
            <w:tcW w:w="993" w:type="dxa"/>
            <w:tcBorders>
              <w:top w:val="nil"/>
              <w:left w:val="nil"/>
              <w:bottom w:val="single" w:sz="4" w:space="0" w:color="auto"/>
              <w:right w:val="single" w:sz="4" w:space="0" w:color="auto"/>
            </w:tcBorders>
            <w:shd w:val="clear" w:color="000000" w:fill="D9D9D9"/>
            <w:hideMark/>
          </w:tcPr>
          <w:p w14:paraId="43012575"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9D9D9"/>
            <w:hideMark/>
          </w:tcPr>
          <w:p w14:paraId="1E06BFDD" w14:textId="0A033FD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200,0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03FB4A45" w14:textId="044D1A6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5A5CE965"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D9D9D9"/>
            <w:hideMark/>
          </w:tcPr>
          <w:p w14:paraId="3972A79A" w14:textId="2FDB5C6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200,0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7E948599" w14:textId="7CAF346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200,0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22D649CD"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9D9D9"/>
            <w:hideMark/>
          </w:tcPr>
          <w:p w14:paraId="11DA03D5" w14:textId="1862177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127,1</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73D1CB5B" w14:textId="0EC5941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127,1</w:t>
            </w:r>
            <w:r w:rsidRPr="0016481D">
              <w:rPr>
                <w:rFonts w:ascii="Times New Roman" w:eastAsia="Times New Roman" w:hAnsi="Times New Roman" w:cs="Times New Roman"/>
                <w:b/>
                <w:bCs/>
                <w:sz w:val="16"/>
                <w:szCs w:val="16"/>
                <w:lang w:val="ro-MD"/>
              </w:rPr>
              <w:t xml:space="preserve"> </w:t>
            </w:r>
          </w:p>
        </w:tc>
      </w:tr>
      <w:tr w:rsidR="00F746CF" w:rsidRPr="0016481D" w14:paraId="6439DDE5"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2F14BB85"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8. Burse, total, inclusiv,</w:t>
            </w:r>
          </w:p>
        </w:tc>
        <w:tc>
          <w:tcPr>
            <w:tcW w:w="993" w:type="dxa"/>
            <w:tcBorders>
              <w:top w:val="nil"/>
              <w:left w:val="nil"/>
              <w:bottom w:val="single" w:sz="4" w:space="0" w:color="auto"/>
              <w:right w:val="single" w:sz="4" w:space="0" w:color="auto"/>
            </w:tcBorders>
            <w:shd w:val="clear" w:color="000000" w:fill="D9D9D9"/>
            <w:hideMark/>
          </w:tcPr>
          <w:p w14:paraId="496AAAF1" w14:textId="6724CDB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37.434,2</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1C2CC049" w14:textId="282EAC8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300,0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7BD97719" w14:textId="609A5E7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37.734,2</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60BAFE54" w14:textId="5B20D83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38.204,7</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00BBCD49" w14:textId="5EB3FAC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913,5</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3FBF2B28" w14:textId="11829E7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39.118,2</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23E77BDF" w14:textId="6792DDD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37.403,4</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0287CCE4" w14:textId="47CE84D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799,9</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2ECC071E" w14:textId="0402BC0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38.203,3</w:t>
            </w:r>
            <w:r w:rsidRPr="0016481D">
              <w:rPr>
                <w:rFonts w:ascii="Times New Roman" w:eastAsia="Times New Roman" w:hAnsi="Times New Roman" w:cs="Times New Roman"/>
                <w:b/>
                <w:bCs/>
                <w:sz w:val="16"/>
                <w:szCs w:val="16"/>
                <w:lang w:val="ro-MD"/>
              </w:rPr>
              <w:t xml:space="preserve"> </w:t>
            </w:r>
          </w:p>
        </w:tc>
      </w:tr>
      <w:tr w:rsidR="00F746CF" w:rsidRPr="0016481D" w14:paraId="08024AC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B027C6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8.1. Bursa de studii / merit (alocații buget)</w:t>
            </w:r>
          </w:p>
        </w:tc>
        <w:tc>
          <w:tcPr>
            <w:tcW w:w="993" w:type="dxa"/>
            <w:tcBorders>
              <w:top w:val="nil"/>
              <w:left w:val="nil"/>
              <w:bottom w:val="single" w:sz="4" w:space="0" w:color="auto"/>
              <w:right w:val="single" w:sz="4" w:space="0" w:color="auto"/>
            </w:tcBorders>
            <w:shd w:val="clear" w:color="auto" w:fill="auto"/>
            <w:hideMark/>
          </w:tcPr>
          <w:p w14:paraId="496C1A18" w14:textId="51EF114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37.434,2</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331E2E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3BDAD678" w14:textId="1995D83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37.434,2</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55627A8E" w14:textId="6C4E02C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38.204,7</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E0485E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E92EE53" w14:textId="0A8CED4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38.204,7</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5CDD172" w14:textId="1DD09AD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37.403,4</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73E906CF"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DB731E7" w14:textId="6F11DC8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37.403,4</w:t>
            </w:r>
            <w:r w:rsidRPr="0016481D">
              <w:rPr>
                <w:rFonts w:ascii="Times New Roman" w:eastAsia="Times New Roman" w:hAnsi="Times New Roman" w:cs="Times New Roman"/>
                <w:sz w:val="16"/>
                <w:szCs w:val="16"/>
                <w:lang w:val="ro-MD"/>
              </w:rPr>
              <w:t xml:space="preserve"> </w:t>
            </w:r>
          </w:p>
        </w:tc>
      </w:tr>
      <w:tr w:rsidR="00F746CF" w:rsidRPr="0016481D" w14:paraId="4EBE72C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AFA8DC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8.2. Burse, prime și ajutor material (surse proprii)</w:t>
            </w:r>
          </w:p>
        </w:tc>
        <w:tc>
          <w:tcPr>
            <w:tcW w:w="993" w:type="dxa"/>
            <w:tcBorders>
              <w:top w:val="nil"/>
              <w:left w:val="nil"/>
              <w:bottom w:val="single" w:sz="4" w:space="0" w:color="auto"/>
              <w:right w:val="single" w:sz="4" w:space="0" w:color="auto"/>
            </w:tcBorders>
            <w:shd w:val="clear" w:color="auto" w:fill="auto"/>
            <w:hideMark/>
          </w:tcPr>
          <w:p w14:paraId="591EDA7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FAF339D" w14:textId="6966074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4F5BCC9A" w14:textId="5A8586D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300,0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FC4FD2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132F6B8D" w14:textId="6AE126A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D3DB92C" w14:textId="453D64C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63F5824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C92FD6F" w14:textId="7FE183E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567,6</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0E1174E7" w14:textId="6A0CF20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567,6</w:t>
            </w:r>
            <w:r w:rsidRPr="0016481D">
              <w:rPr>
                <w:rFonts w:ascii="Times New Roman" w:eastAsia="Times New Roman" w:hAnsi="Times New Roman" w:cs="Times New Roman"/>
                <w:sz w:val="16"/>
                <w:szCs w:val="16"/>
                <w:lang w:val="ro-MD"/>
              </w:rPr>
              <w:t xml:space="preserve"> </w:t>
            </w:r>
          </w:p>
        </w:tc>
      </w:tr>
      <w:tr w:rsidR="00F746CF" w:rsidRPr="0016481D" w14:paraId="41712A5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B45D9E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8.3 Bursa deponată UASM</w:t>
            </w:r>
          </w:p>
        </w:tc>
        <w:tc>
          <w:tcPr>
            <w:tcW w:w="993" w:type="dxa"/>
            <w:tcBorders>
              <w:top w:val="nil"/>
              <w:left w:val="nil"/>
              <w:bottom w:val="single" w:sz="4" w:space="0" w:color="auto"/>
              <w:right w:val="single" w:sz="4" w:space="0" w:color="auto"/>
            </w:tcBorders>
            <w:shd w:val="clear" w:color="auto" w:fill="auto"/>
            <w:hideMark/>
          </w:tcPr>
          <w:p w14:paraId="41C4D00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366C77A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7A3616FA" w14:textId="2261704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081C7D91"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809EA2F" w14:textId="51F591F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463,5</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F69E3FE" w14:textId="0EB1925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463,5</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C5C55B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5D517ADD" w14:textId="4E2FF89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232,3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9E35644" w14:textId="6D4E624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232,3</w:t>
            </w:r>
            <w:r w:rsidRPr="0016481D">
              <w:rPr>
                <w:rFonts w:ascii="Times New Roman" w:eastAsia="Times New Roman" w:hAnsi="Times New Roman" w:cs="Times New Roman"/>
                <w:sz w:val="16"/>
                <w:szCs w:val="16"/>
                <w:lang w:val="ro-MD"/>
              </w:rPr>
              <w:t xml:space="preserve"> </w:t>
            </w:r>
          </w:p>
        </w:tc>
      </w:tr>
      <w:tr w:rsidR="00F746CF" w:rsidRPr="0016481D" w14:paraId="6A8E2DBB"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2D72624A" w14:textId="453C3113"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9. Cheltuieli proiecte </w:t>
            </w:r>
            <w:r w:rsidR="003A4FCE" w:rsidRPr="0016481D">
              <w:rPr>
                <w:rFonts w:ascii="Times New Roman" w:eastAsia="Times New Roman" w:hAnsi="Times New Roman" w:cs="Times New Roman"/>
                <w:b/>
                <w:bCs/>
                <w:sz w:val="16"/>
                <w:szCs w:val="16"/>
                <w:lang w:val="ro-MD"/>
              </w:rPr>
              <w:t>internaționale</w:t>
            </w:r>
            <w:r w:rsidR="00A71401">
              <w:rPr>
                <w:rFonts w:ascii="Times New Roman" w:eastAsia="Times New Roman" w:hAnsi="Times New Roman" w:cs="Times New Roman"/>
                <w:b/>
                <w:bCs/>
                <w:sz w:val="16"/>
                <w:szCs w:val="16"/>
                <w:lang w:val="ro-MD"/>
              </w:rPr>
              <w: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total</w:t>
            </w:r>
          </w:p>
        </w:tc>
        <w:tc>
          <w:tcPr>
            <w:tcW w:w="993" w:type="dxa"/>
            <w:tcBorders>
              <w:top w:val="nil"/>
              <w:left w:val="nil"/>
              <w:bottom w:val="single" w:sz="4" w:space="0" w:color="auto"/>
              <w:right w:val="single" w:sz="4" w:space="0" w:color="auto"/>
            </w:tcBorders>
            <w:shd w:val="clear" w:color="000000" w:fill="D9D9D9"/>
            <w:hideMark/>
          </w:tcPr>
          <w:p w14:paraId="18316F13"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9D9D9"/>
            <w:hideMark/>
          </w:tcPr>
          <w:p w14:paraId="3B7EFC9A" w14:textId="1951DB8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30.320,4</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11AD6B7A" w14:textId="15D992D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30.320,4</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4500DE65"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D9D9D9"/>
            <w:hideMark/>
          </w:tcPr>
          <w:p w14:paraId="4D608F93" w14:textId="7B423E3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31.983,6</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0C70CDCD" w14:textId="2960E4E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31.983,6</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5E93EB51"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9D9D9"/>
            <w:hideMark/>
          </w:tcPr>
          <w:p w14:paraId="6BB764F4" w14:textId="220FCCF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19.300,8</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75A8DF5F" w14:textId="292F629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19.300,8</w:t>
            </w:r>
            <w:r w:rsidRPr="0016481D">
              <w:rPr>
                <w:rFonts w:ascii="Times New Roman" w:eastAsia="Times New Roman" w:hAnsi="Times New Roman" w:cs="Times New Roman"/>
                <w:b/>
                <w:bCs/>
                <w:sz w:val="16"/>
                <w:szCs w:val="16"/>
                <w:lang w:val="ro-MD"/>
              </w:rPr>
              <w:t xml:space="preserve"> </w:t>
            </w:r>
          </w:p>
        </w:tc>
      </w:tr>
      <w:tr w:rsidR="00F746CF" w:rsidRPr="0016481D" w14:paraId="259F84DF"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6B7D4043" w14:textId="6A2CD74C"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10. Deplasări</w:t>
            </w:r>
            <w:r w:rsidR="00A71401">
              <w:rPr>
                <w:rFonts w:ascii="Times New Roman" w:eastAsia="Times New Roman" w:hAnsi="Times New Roman" w:cs="Times New Roman"/>
                <w:b/>
                <w:bCs/>
                <w:sz w:val="16"/>
                <w:szCs w:val="16"/>
                <w:lang w:val="ro-MD"/>
              </w:rPr>
              <w: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 xml:space="preserve">total, din care, </w:t>
            </w:r>
          </w:p>
        </w:tc>
        <w:tc>
          <w:tcPr>
            <w:tcW w:w="993" w:type="dxa"/>
            <w:tcBorders>
              <w:top w:val="nil"/>
              <w:left w:val="nil"/>
              <w:bottom w:val="single" w:sz="4" w:space="0" w:color="auto"/>
              <w:right w:val="single" w:sz="4" w:space="0" w:color="auto"/>
            </w:tcBorders>
            <w:shd w:val="clear" w:color="000000" w:fill="D9D9D9"/>
            <w:hideMark/>
          </w:tcPr>
          <w:p w14:paraId="3F1748AB"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9D9D9"/>
            <w:hideMark/>
          </w:tcPr>
          <w:p w14:paraId="7B4BAB8C" w14:textId="4C228F3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1.096,6</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21011B7D" w14:textId="49C83C6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1.096,6</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4288472D" w14:textId="66968FC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215,6</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011F6F1B" w14:textId="42B1E01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959,7</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2DF6058C" w14:textId="2EE31CD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1.175,3</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523FA22D" w14:textId="21D85CD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215,6</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6E3D8747" w14:textId="37140B6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1.199,6</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497B98BE" w14:textId="7C6747C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1.415,2</w:t>
            </w:r>
            <w:r w:rsidRPr="0016481D">
              <w:rPr>
                <w:rFonts w:ascii="Times New Roman" w:eastAsia="Times New Roman" w:hAnsi="Times New Roman" w:cs="Times New Roman"/>
                <w:b/>
                <w:bCs/>
                <w:sz w:val="16"/>
                <w:szCs w:val="16"/>
                <w:lang w:val="ro-MD"/>
              </w:rPr>
              <w:t xml:space="preserve"> </w:t>
            </w:r>
          </w:p>
        </w:tc>
      </w:tr>
      <w:tr w:rsidR="00F746CF" w:rsidRPr="0016481D" w14:paraId="455A3B9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3B91C4D" w14:textId="36FB1554"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10.1.</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Deplasări mobilitate</w:t>
            </w:r>
            <w:r w:rsidR="008D015B" w:rsidRPr="0016481D">
              <w:rPr>
                <w:rFonts w:ascii="Times New Roman" w:eastAsia="Times New Roman" w:hAnsi="Times New Roman" w:cs="Times New Roman"/>
                <w:sz w:val="16"/>
                <w:szCs w:val="16"/>
                <w:lang w:val="ro-MD"/>
              </w:rPr>
              <w:t xml:space="preserve"> </w:t>
            </w:r>
          </w:p>
        </w:tc>
        <w:tc>
          <w:tcPr>
            <w:tcW w:w="993" w:type="dxa"/>
            <w:tcBorders>
              <w:top w:val="nil"/>
              <w:left w:val="nil"/>
              <w:bottom w:val="single" w:sz="4" w:space="0" w:color="auto"/>
              <w:right w:val="single" w:sz="4" w:space="0" w:color="auto"/>
            </w:tcBorders>
            <w:shd w:val="clear" w:color="auto" w:fill="auto"/>
            <w:hideMark/>
          </w:tcPr>
          <w:p w14:paraId="1F7FA625"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F1589C4" w14:textId="2CEB716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346,6</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78532A79" w14:textId="255840D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346,6</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299150F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6DC6BC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11E71EE" w14:textId="578039C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58056E6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36884E9" w14:textId="25DBA84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31,1</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BBFBA48" w14:textId="4268E44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31,1</w:t>
            </w:r>
            <w:r w:rsidRPr="0016481D">
              <w:rPr>
                <w:rFonts w:ascii="Times New Roman" w:eastAsia="Times New Roman" w:hAnsi="Times New Roman" w:cs="Times New Roman"/>
                <w:sz w:val="16"/>
                <w:szCs w:val="16"/>
                <w:lang w:val="ro-MD"/>
              </w:rPr>
              <w:t xml:space="preserve"> </w:t>
            </w:r>
          </w:p>
        </w:tc>
      </w:tr>
      <w:tr w:rsidR="00F746CF" w:rsidRPr="0016481D" w14:paraId="435B059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1ADDF9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10.2. Deplasări </w:t>
            </w:r>
          </w:p>
        </w:tc>
        <w:tc>
          <w:tcPr>
            <w:tcW w:w="993" w:type="dxa"/>
            <w:tcBorders>
              <w:top w:val="nil"/>
              <w:left w:val="nil"/>
              <w:bottom w:val="single" w:sz="4" w:space="0" w:color="auto"/>
              <w:right w:val="single" w:sz="4" w:space="0" w:color="auto"/>
            </w:tcBorders>
            <w:shd w:val="clear" w:color="auto" w:fill="auto"/>
            <w:hideMark/>
          </w:tcPr>
          <w:p w14:paraId="76683AE3"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17A800CA" w14:textId="2B6A011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750,0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233315A2" w14:textId="78EE336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750,0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79D1AFEE"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C57339F" w14:textId="71CBD36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750,0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386445D6" w14:textId="7B04204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750,0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79D7EBF2"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B838E82" w14:textId="4AF3F8F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798,4</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0FF0B23" w14:textId="0708A7A5"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798,4</w:t>
            </w:r>
            <w:r w:rsidRPr="0016481D">
              <w:rPr>
                <w:rFonts w:ascii="Times New Roman" w:eastAsia="Times New Roman" w:hAnsi="Times New Roman" w:cs="Times New Roman"/>
                <w:sz w:val="16"/>
                <w:szCs w:val="16"/>
                <w:lang w:val="ro-MD"/>
              </w:rPr>
              <w:t xml:space="preserve"> </w:t>
            </w:r>
          </w:p>
        </w:tc>
      </w:tr>
      <w:tr w:rsidR="00F746CF" w:rsidRPr="0016481D" w14:paraId="31EFA8BB"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5F1934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10.3 Deplasări (cercetare)</w:t>
            </w:r>
          </w:p>
        </w:tc>
        <w:tc>
          <w:tcPr>
            <w:tcW w:w="993" w:type="dxa"/>
            <w:tcBorders>
              <w:top w:val="nil"/>
              <w:left w:val="nil"/>
              <w:bottom w:val="single" w:sz="4" w:space="0" w:color="auto"/>
              <w:right w:val="single" w:sz="4" w:space="0" w:color="auto"/>
            </w:tcBorders>
            <w:shd w:val="clear" w:color="auto" w:fill="auto"/>
            <w:hideMark/>
          </w:tcPr>
          <w:p w14:paraId="6FAC9B9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BDA70B6"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96" w:type="dxa"/>
            <w:tcBorders>
              <w:top w:val="nil"/>
              <w:left w:val="nil"/>
              <w:bottom w:val="single" w:sz="4" w:space="0" w:color="auto"/>
              <w:right w:val="single" w:sz="4" w:space="0" w:color="auto"/>
            </w:tcBorders>
            <w:shd w:val="clear" w:color="auto" w:fill="auto"/>
            <w:hideMark/>
          </w:tcPr>
          <w:p w14:paraId="1622C312" w14:textId="0C75F2C0"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4EA251EB" w14:textId="0E2D398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215,6</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442D900B" w14:textId="75DD9B6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209,7</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22FBD083" w14:textId="7D627E38"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425,3</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317AF540" w14:textId="48D25D5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215,6</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551F72EA" w14:textId="37EF231C"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370,1</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32884C9B" w14:textId="5CC76712"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585,7</w:t>
            </w:r>
            <w:r w:rsidRPr="0016481D">
              <w:rPr>
                <w:rFonts w:ascii="Times New Roman" w:eastAsia="Times New Roman" w:hAnsi="Times New Roman" w:cs="Times New Roman"/>
                <w:sz w:val="16"/>
                <w:szCs w:val="16"/>
                <w:lang w:val="ro-MD"/>
              </w:rPr>
              <w:t xml:space="preserve"> </w:t>
            </w:r>
          </w:p>
        </w:tc>
      </w:tr>
      <w:tr w:rsidR="00F746CF" w:rsidRPr="0016481D" w14:paraId="0D45B2A8"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5228E047"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11. Procurarea imobilizărilor corporale (mijloace fixe)si necorporale</w:t>
            </w:r>
          </w:p>
        </w:tc>
        <w:tc>
          <w:tcPr>
            <w:tcW w:w="993" w:type="dxa"/>
            <w:tcBorders>
              <w:top w:val="nil"/>
              <w:left w:val="nil"/>
              <w:bottom w:val="single" w:sz="4" w:space="0" w:color="auto"/>
              <w:right w:val="single" w:sz="4" w:space="0" w:color="auto"/>
            </w:tcBorders>
            <w:shd w:val="clear" w:color="000000" w:fill="D9D9D9"/>
            <w:hideMark/>
          </w:tcPr>
          <w:p w14:paraId="0530F58A"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9D9D9"/>
            <w:hideMark/>
          </w:tcPr>
          <w:p w14:paraId="42485845" w14:textId="6E733C3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3.000,0</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6C6F1E30" w14:textId="17A2609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3.000,0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7DE61071" w14:textId="0D3E34A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550,0</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7E11CCBD" w14:textId="281BBEB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3.650,0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0BE85B16" w14:textId="62F2DCC1"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4.200,0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6BFB082C" w14:textId="30167DA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550,0</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18756E22" w14:textId="711E7E3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9.154,9</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6C0EC26D" w14:textId="5D01FF89"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9.704,9</w:t>
            </w:r>
            <w:r w:rsidRPr="0016481D">
              <w:rPr>
                <w:rFonts w:ascii="Times New Roman" w:eastAsia="Times New Roman" w:hAnsi="Times New Roman" w:cs="Times New Roman"/>
                <w:b/>
                <w:bCs/>
                <w:sz w:val="16"/>
                <w:szCs w:val="16"/>
                <w:lang w:val="ro-MD"/>
              </w:rPr>
              <w:t xml:space="preserve"> </w:t>
            </w:r>
          </w:p>
        </w:tc>
      </w:tr>
      <w:tr w:rsidR="00F746CF" w:rsidRPr="0016481D" w14:paraId="18442494"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45E38F9A" w14:textId="20377EA1"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12. Procurarea imobilizărilor corporale (</w:t>
            </w:r>
            <w:r w:rsidR="003A4FCE" w:rsidRPr="0016481D">
              <w:rPr>
                <w:rFonts w:ascii="Times New Roman" w:eastAsia="Times New Roman" w:hAnsi="Times New Roman" w:cs="Times New Roman"/>
                <w:b/>
                <w:bCs/>
                <w:sz w:val="16"/>
                <w:szCs w:val="16"/>
                <w:lang w:val="ro-MD"/>
              </w:rPr>
              <w:t>Știința</w:t>
            </w:r>
            <w:r w:rsidRPr="0016481D">
              <w:rPr>
                <w:rFonts w:ascii="Times New Roman" w:eastAsia="Times New Roman" w:hAnsi="Times New Roman" w:cs="Times New Roman"/>
                <w:b/>
                <w:bCs/>
                <w:sz w:val="16"/>
                <w:szCs w:val="16"/>
                <w:lang w:val="ro-MD"/>
              </w:rPr>
              <w:t>)</w:t>
            </w:r>
          </w:p>
        </w:tc>
        <w:tc>
          <w:tcPr>
            <w:tcW w:w="993" w:type="dxa"/>
            <w:tcBorders>
              <w:top w:val="nil"/>
              <w:left w:val="nil"/>
              <w:bottom w:val="single" w:sz="4" w:space="0" w:color="auto"/>
              <w:right w:val="single" w:sz="4" w:space="0" w:color="auto"/>
            </w:tcBorders>
            <w:shd w:val="clear" w:color="000000" w:fill="D9D9D9"/>
            <w:hideMark/>
          </w:tcPr>
          <w:p w14:paraId="4608E61B"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9D9D9"/>
            <w:hideMark/>
          </w:tcPr>
          <w:p w14:paraId="5E706782"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D9D9D9"/>
            <w:hideMark/>
          </w:tcPr>
          <w:p w14:paraId="193FCDEE" w14:textId="610F62D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3FCBE5EC" w14:textId="583C835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102,6</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0C406CFF"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9D9D9"/>
            <w:hideMark/>
          </w:tcPr>
          <w:p w14:paraId="1EA23972" w14:textId="6C8AF03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102,6</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508296D7" w14:textId="6A5610C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102,6</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3CE19A6F"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D9D9D9"/>
            <w:hideMark/>
          </w:tcPr>
          <w:p w14:paraId="35EE767B" w14:textId="1BD0F5F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102,6</w:t>
            </w:r>
            <w:r w:rsidRPr="0016481D">
              <w:rPr>
                <w:rFonts w:ascii="Times New Roman" w:eastAsia="Times New Roman" w:hAnsi="Times New Roman" w:cs="Times New Roman"/>
                <w:b/>
                <w:bCs/>
                <w:sz w:val="16"/>
                <w:szCs w:val="16"/>
                <w:lang w:val="ro-MD"/>
              </w:rPr>
              <w:t xml:space="preserve"> </w:t>
            </w:r>
          </w:p>
        </w:tc>
      </w:tr>
      <w:tr w:rsidR="00F746CF" w:rsidRPr="0016481D" w14:paraId="7AB99E5B"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093BF7B8"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13. Cheltuieli cofinanțare proiecte, total, din care, </w:t>
            </w:r>
          </w:p>
        </w:tc>
        <w:tc>
          <w:tcPr>
            <w:tcW w:w="993" w:type="dxa"/>
            <w:tcBorders>
              <w:top w:val="nil"/>
              <w:left w:val="nil"/>
              <w:bottom w:val="single" w:sz="4" w:space="0" w:color="auto"/>
              <w:right w:val="single" w:sz="4" w:space="0" w:color="auto"/>
            </w:tcBorders>
            <w:shd w:val="clear" w:color="000000" w:fill="D9D9D9"/>
            <w:hideMark/>
          </w:tcPr>
          <w:p w14:paraId="5C9AF8ED" w14:textId="50D45EEA"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404C86F2" w14:textId="1791C5F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2.934,7</w:t>
            </w:r>
            <w:r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9D9D9"/>
            <w:hideMark/>
          </w:tcPr>
          <w:p w14:paraId="52E1CC80" w14:textId="77A3E1E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2.934,7</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9D9D9"/>
            <w:hideMark/>
          </w:tcPr>
          <w:p w14:paraId="3B6F3B7E" w14:textId="7AC2DA0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354A2751" w14:textId="37505BB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2.934,7</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78D32065" w14:textId="26ACB92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2.934,7</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9D9D9"/>
            <w:hideMark/>
          </w:tcPr>
          <w:p w14:paraId="568EB7F4" w14:textId="512189D2"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9D9D9"/>
            <w:hideMark/>
          </w:tcPr>
          <w:p w14:paraId="3C33EFD2" w14:textId="3CBCA88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990,3</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9D9D9"/>
            <w:hideMark/>
          </w:tcPr>
          <w:p w14:paraId="2F841F83" w14:textId="2D5CD05D"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990,3</w:t>
            </w:r>
            <w:r w:rsidRPr="0016481D">
              <w:rPr>
                <w:rFonts w:ascii="Times New Roman" w:eastAsia="Times New Roman" w:hAnsi="Times New Roman" w:cs="Times New Roman"/>
                <w:b/>
                <w:bCs/>
                <w:sz w:val="16"/>
                <w:szCs w:val="16"/>
                <w:lang w:val="ro-MD"/>
              </w:rPr>
              <w:t xml:space="preserve"> </w:t>
            </w:r>
          </w:p>
        </w:tc>
      </w:tr>
      <w:tr w:rsidR="00F746CF" w:rsidRPr="0016481D" w14:paraId="29B458C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DFD0AF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13.1. Proiecte transfrontaliere HARD și SOFT</w:t>
            </w:r>
          </w:p>
        </w:tc>
        <w:tc>
          <w:tcPr>
            <w:tcW w:w="993" w:type="dxa"/>
            <w:tcBorders>
              <w:top w:val="nil"/>
              <w:left w:val="nil"/>
              <w:bottom w:val="single" w:sz="4" w:space="0" w:color="auto"/>
              <w:right w:val="single" w:sz="4" w:space="0" w:color="auto"/>
            </w:tcBorders>
            <w:shd w:val="clear" w:color="auto" w:fill="auto"/>
            <w:hideMark/>
          </w:tcPr>
          <w:p w14:paraId="2F9B3E30"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71AD8CB4" w14:textId="28A04971"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2.582,0</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29FBCA5B" w14:textId="370A629A"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2.582,0</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3B8ECD5D"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70694D7C" w14:textId="4B5D01E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2.582,0</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12CE930C" w14:textId="2E53BA94"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2.582,0</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19EBF6B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0C64D600" w14:textId="49E109E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893,0</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37279B9" w14:textId="2EDD557B"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893,0</w:t>
            </w:r>
            <w:r w:rsidRPr="0016481D">
              <w:rPr>
                <w:rFonts w:ascii="Times New Roman" w:eastAsia="Times New Roman" w:hAnsi="Times New Roman" w:cs="Times New Roman"/>
                <w:sz w:val="16"/>
                <w:szCs w:val="16"/>
                <w:lang w:val="ro-MD"/>
              </w:rPr>
              <w:t xml:space="preserve"> </w:t>
            </w:r>
          </w:p>
        </w:tc>
      </w:tr>
      <w:tr w:rsidR="00F746CF" w:rsidRPr="0016481D" w14:paraId="1E6171E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6BE37A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13.2. Proiecte de cercetare</w:t>
            </w:r>
          </w:p>
        </w:tc>
        <w:tc>
          <w:tcPr>
            <w:tcW w:w="993" w:type="dxa"/>
            <w:tcBorders>
              <w:top w:val="nil"/>
              <w:left w:val="nil"/>
              <w:bottom w:val="single" w:sz="4" w:space="0" w:color="auto"/>
              <w:right w:val="single" w:sz="4" w:space="0" w:color="auto"/>
            </w:tcBorders>
            <w:shd w:val="clear" w:color="auto" w:fill="auto"/>
            <w:hideMark/>
          </w:tcPr>
          <w:p w14:paraId="4A693949"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41C793E4" w14:textId="7A074B8E"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352,7</w:t>
            </w:r>
            <w:r w:rsidRPr="0016481D">
              <w:rPr>
                <w:rFonts w:ascii="Times New Roman" w:eastAsia="Times New Roman" w:hAnsi="Times New Roman" w:cs="Times New Roman"/>
                <w:sz w:val="16"/>
                <w:szCs w:val="16"/>
                <w:lang w:val="ro-MD"/>
              </w:rPr>
              <w:t xml:space="preserve"> </w:t>
            </w:r>
          </w:p>
        </w:tc>
        <w:tc>
          <w:tcPr>
            <w:tcW w:w="996" w:type="dxa"/>
            <w:tcBorders>
              <w:top w:val="nil"/>
              <w:left w:val="nil"/>
              <w:bottom w:val="single" w:sz="4" w:space="0" w:color="auto"/>
              <w:right w:val="single" w:sz="4" w:space="0" w:color="auto"/>
            </w:tcBorders>
            <w:shd w:val="clear" w:color="auto" w:fill="auto"/>
            <w:hideMark/>
          </w:tcPr>
          <w:p w14:paraId="20815AA9" w14:textId="3192C3F7"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352,7</w:t>
            </w:r>
            <w:r w:rsidRPr="0016481D">
              <w:rPr>
                <w:rFonts w:ascii="Times New Roman" w:eastAsia="Times New Roman" w:hAnsi="Times New Roman" w:cs="Times New Roman"/>
                <w:sz w:val="16"/>
                <w:szCs w:val="16"/>
                <w:lang w:val="ro-MD"/>
              </w:rPr>
              <w:t xml:space="preserve"> </w:t>
            </w:r>
          </w:p>
        </w:tc>
        <w:tc>
          <w:tcPr>
            <w:tcW w:w="1134" w:type="dxa"/>
            <w:tcBorders>
              <w:top w:val="nil"/>
              <w:left w:val="nil"/>
              <w:bottom w:val="single" w:sz="4" w:space="0" w:color="auto"/>
              <w:right w:val="single" w:sz="4" w:space="0" w:color="auto"/>
            </w:tcBorders>
            <w:shd w:val="clear" w:color="auto" w:fill="auto"/>
            <w:hideMark/>
          </w:tcPr>
          <w:p w14:paraId="1D7FCE27"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856" w:type="dxa"/>
            <w:tcBorders>
              <w:top w:val="nil"/>
              <w:left w:val="nil"/>
              <w:bottom w:val="single" w:sz="4" w:space="0" w:color="auto"/>
              <w:right w:val="single" w:sz="4" w:space="0" w:color="auto"/>
            </w:tcBorders>
            <w:shd w:val="clear" w:color="auto" w:fill="auto"/>
            <w:hideMark/>
          </w:tcPr>
          <w:p w14:paraId="4B146FF4" w14:textId="4A3B1D89"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352,7</w:t>
            </w:r>
            <w:r w:rsidRPr="0016481D">
              <w:rPr>
                <w:rFonts w:ascii="Times New Roman" w:eastAsia="Times New Roman" w:hAnsi="Times New Roman" w:cs="Times New Roman"/>
                <w:sz w:val="16"/>
                <w:szCs w:val="16"/>
                <w:lang w:val="ro-MD"/>
              </w:rPr>
              <w:t xml:space="preserve"> </w:t>
            </w:r>
          </w:p>
        </w:tc>
        <w:tc>
          <w:tcPr>
            <w:tcW w:w="987" w:type="dxa"/>
            <w:tcBorders>
              <w:top w:val="nil"/>
              <w:left w:val="nil"/>
              <w:bottom w:val="single" w:sz="4" w:space="0" w:color="auto"/>
              <w:right w:val="single" w:sz="4" w:space="0" w:color="auto"/>
            </w:tcBorders>
            <w:shd w:val="clear" w:color="auto" w:fill="auto"/>
            <w:hideMark/>
          </w:tcPr>
          <w:p w14:paraId="6A17CFE9" w14:textId="244ECD16"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352,7</w:t>
            </w:r>
            <w:r w:rsidRPr="0016481D">
              <w:rPr>
                <w:rFonts w:ascii="Times New Roman" w:eastAsia="Times New Roman" w:hAnsi="Times New Roman" w:cs="Times New Roman"/>
                <w:sz w:val="16"/>
                <w:szCs w:val="16"/>
                <w:lang w:val="ro-MD"/>
              </w:rPr>
              <w:t xml:space="preserve"> </w:t>
            </w:r>
          </w:p>
        </w:tc>
        <w:tc>
          <w:tcPr>
            <w:tcW w:w="992" w:type="dxa"/>
            <w:tcBorders>
              <w:top w:val="nil"/>
              <w:left w:val="nil"/>
              <w:bottom w:val="single" w:sz="4" w:space="0" w:color="auto"/>
              <w:right w:val="single" w:sz="4" w:space="0" w:color="auto"/>
            </w:tcBorders>
            <w:shd w:val="clear" w:color="auto" w:fill="auto"/>
            <w:hideMark/>
          </w:tcPr>
          <w:p w14:paraId="2E90098B" w14:textId="77777777" w:rsidR="00F746CF" w:rsidRPr="0016481D" w:rsidRDefault="00F746CF"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w:t>
            </w:r>
          </w:p>
        </w:tc>
        <w:tc>
          <w:tcPr>
            <w:tcW w:w="987" w:type="dxa"/>
            <w:tcBorders>
              <w:top w:val="nil"/>
              <w:left w:val="nil"/>
              <w:bottom w:val="single" w:sz="4" w:space="0" w:color="auto"/>
              <w:right w:val="single" w:sz="4" w:space="0" w:color="auto"/>
            </w:tcBorders>
            <w:shd w:val="clear" w:color="auto" w:fill="auto"/>
            <w:hideMark/>
          </w:tcPr>
          <w:p w14:paraId="66CAE28D" w14:textId="754A9F5F"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97,3</w:t>
            </w:r>
            <w:r w:rsidRPr="0016481D">
              <w:rPr>
                <w:rFonts w:ascii="Times New Roman" w:eastAsia="Times New Roman" w:hAnsi="Times New Roman" w:cs="Times New Roman"/>
                <w:sz w:val="16"/>
                <w:szCs w:val="16"/>
                <w:lang w:val="ro-MD"/>
              </w:rPr>
              <w:t xml:space="preserve"> </w:t>
            </w:r>
          </w:p>
        </w:tc>
        <w:tc>
          <w:tcPr>
            <w:tcW w:w="856" w:type="dxa"/>
            <w:tcBorders>
              <w:top w:val="nil"/>
              <w:left w:val="nil"/>
              <w:bottom w:val="single" w:sz="4" w:space="0" w:color="auto"/>
              <w:right w:val="single" w:sz="4" w:space="0" w:color="auto"/>
            </w:tcBorders>
            <w:shd w:val="clear" w:color="auto" w:fill="auto"/>
            <w:hideMark/>
          </w:tcPr>
          <w:p w14:paraId="106218E3" w14:textId="4C26014D" w:rsidR="00F746CF" w:rsidRPr="0016481D" w:rsidRDefault="008D015B" w:rsidP="00A601A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 xml:space="preserve"> </w:t>
            </w:r>
            <w:r w:rsidR="00F746CF" w:rsidRPr="0016481D">
              <w:rPr>
                <w:rFonts w:ascii="Times New Roman" w:eastAsia="Times New Roman" w:hAnsi="Times New Roman" w:cs="Times New Roman"/>
                <w:sz w:val="16"/>
                <w:szCs w:val="16"/>
                <w:lang w:val="ro-MD"/>
              </w:rPr>
              <w:t>97,3</w:t>
            </w:r>
            <w:r w:rsidRPr="0016481D">
              <w:rPr>
                <w:rFonts w:ascii="Times New Roman" w:eastAsia="Times New Roman" w:hAnsi="Times New Roman" w:cs="Times New Roman"/>
                <w:sz w:val="16"/>
                <w:szCs w:val="16"/>
                <w:lang w:val="ro-MD"/>
              </w:rPr>
              <w:t xml:space="preserve"> </w:t>
            </w:r>
          </w:p>
        </w:tc>
      </w:tr>
      <w:tr w:rsidR="00F746CF" w:rsidRPr="0016481D" w14:paraId="7DAE71E7"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5B8EA"/>
            <w:noWrap/>
            <w:hideMark/>
          </w:tcPr>
          <w:p w14:paraId="1B5AFEDD" w14:textId="77777777" w:rsidR="00F746CF" w:rsidRPr="0016481D" w:rsidRDefault="00F746CF" w:rsidP="007C3B8F">
            <w:pPr>
              <w:spacing w:after="0" w:line="240" w:lineRule="auto"/>
              <w:jc w:val="both"/>
              <w:rPr>
                <w:rFonts w:ascii="Times New Roman" w:eastAsia="Times New Roman" w:hAnsi="Times New Roman" w:cs="Times New Roman"/>
                <w:b/>
                <w:bCs/>
                <w:i/>
                <w:iCs/>
                <w:sz w:val="16"/>
                <w:szCs w:val="16"/>
                <w:lang w:val="ro-MD"/>
              </w:rPr>
            </w:pPr>
            <w:r w:rsidRPr="0016481D">
              <w:rPr>
                <w:rFonts w:ascii="Times New Roman" w:eastAsia="Times New Roman" w:hAnsi="Times New Roman" w:cs="Times New Roman"/>
                <w:b/>
                <w:bCs/>
                <w:i/>
                <w:iCs/>
                <w:sz w:val="16"/>
                <w:szCs w:val="16"/>
                <w:lang w:val="ro-MD"/>
              </w:rPr>
              <w:t>Deficit de resurse financiare</w:t>
            </w:r>
          </w:p>
        </w:tc>
        <w:tc>
          <w:tcPr>
            <w:tcW w:w="993" w:type="dxa"/>
            <w:tcBorders>
              <w:top w:val="nil"/>
              <w:left w:val="nil"/>
              <w:bottom w:val="single" w:sz="4" w:space="0" w:color="auto"/>
              <w:right w:val="single" w:sz="4" w:space="0" w:color="auto"/>
            </w:tcBorders>
            <w:shd w:val="clear" w:color="000000" w:fill="D5B8EA"/>
            <w:hideMark/>
          </w:tcPr>
          <w:p w14:paraId="0CF01F42" w14:textId="2836E9C8"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5B8EA"/>
            <w:hideMark/>
          </w:tcPr>
          <w:p w14:paraId="72EBD894" w14:textId="7A35F842"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22.595,8</w:t>
            </w:r>
            <w:r w:rsidR="008D015B" w:rsidRPr="0016481D">
              <w:rPr>
                <w:rFonts w:ascii="Times New Roman" w:eastAsia="Times New Roman" w:hAnsi="Times New Roman" w:cs="Times New Roman"/>
                <w:b/>
                <w:bCs/>
                <w:sz w:val="16"/>
                <w:szCs w:val="16"/>
                <w:lang w:val="ro-MD"/>
              </w:rPr>
              <w:t xml:space="preserve"> </w:t>
            </w:r>
          </w:p>
        </w:tc>
        <w:tc>
          <w:tcPr>
            <w:tcW w:w="996" w:type="dxa"/>
            <w:tcBorders>
              <w:top w:val="nil"/>
              <w:left w:val="nil"/>
              <w:bottom w:val="single" w:sz="4" w:space="0" w:color="auto"/>
              <w:right w:val="single" w:sz="4" w:space="0" w:color="auto"/>
            </w:tcBorders>
            <w:shd w:val="clear" w:color="000000" w:fill="D5B8EA"/>
            <w:hideMark/>
          </w:tcPr>
          <w:p w14:paraId="5CE0890B" w14:textId="2E32912F"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22.595,8</w:t>
            </w:r>
            <w:r w:rsidR="008D015B"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5B8EA"/>
            <w:hideMark/>
          </w:tcPr>
          <w:p w14:paraId="2CF65EC3" w14:textId="45951BFF"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5B8EA"/>
            <w:hideMark/>
          </w:tcPr>
          <w:p w14:paraId="029E2AAC" w14:textId="6A63DBA4"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5B8EA"/>
            <w:hideMark/>
          </w:tcPr>
          <w:p w14:paraId="08D7B512" w14:textId="2E8BA8E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5B8EA"/>
            <w:hideMark/>
          </w:tcPr>
          <w:p w14:paraId="564A29F0" w14:textId="148A8746"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14.460,7</w:t>
            </w:r>
            <w:r w:rsidRPr="0016481D">
              <w:rPr>
                <w:rFonts w:ascii="Times New Roman" w:eastAsia="Times New Roman" w:hAnsi="Times New Roman" w:cs="Times New Roman"/>
                <w:b/>
                <w:bCs/>
                <w:sz w:val="16"/>
                <w:szCs w:val="16"/>
                <w:lang w:val="ro-MD"/>
              </w:rPr>
              <w:t xml:space="preserve"> </w:t>
            </w:r>
          </w:p>
        </w:tc>
        <w:tc>
          <w:tcPr>
            <w:tcW w:w="987" w:type="dxa"/>
            <w:tcBorders>
              <w:top w:val="nil"/>
              <w:left w:val="nil"/>
              <w:bottom w:val="single" w:sz="4" w:space="0" w:color="auto"/>
              <w:right w:val="single" w:sz="4" w:space="0" w:color="auto"/>
            </w:tcBorders>
            <w:shd w:val="clear" w:color="000000" w:fill="D5B8EA"/>
            <w:hideMark/>
          </w:tcPr>
          <w:p w14:paraId="7637C812" w14:textId="01AF9607"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61.841,3</w:t>
            </w:r>
            <w:r w:rsidRPr="0016481D">
              <w:rPr>
                <w:rFonts w:ascii="Times New Roman" w:eastAsia="Times New Roman" w:hAnsi="Times New Roman" w:cs="Times New Roman"/>
                <w:b/>
                <w:bCs/>
                <w:sz w:val="16"/>
                <w:szCs w:val="16"/>
                <w:lang w:val="ro-MD"/>
              </w:rPr>
              <w:t xml:space="preserve"> </w:t>
            </w:r>
          </w:p>
        </w:tc>
        <w:tc>
          <w:tcPr>
            <w:tcW w:w="856" w:type="dxa"/>
            <w:tcBorders>
              <w:top w:val="nil"/>
              <w:left w:val="nil"/>
              <w:bottom w:val="single" w:sz="4" w:space="0" w:color="auto"/>
              <w:right w:val="single" w:sz="4" w:space="0" w:color="auto"/>
            </w:tcBorders>
            <w:shd w:val="clear" w:color="000000" w:fill="D5B8EA"/>
            <w:hideMark/>
          </w:tcPr>
          <w:p w14:paraId="55036109" w14:textId="591E4C5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76.302,0</w:t>
            </w:r>
            <w:r w:rsidRPr="0016481D">
              <w:rPr>
                <w:rFonts w:ascii="Times New Roman" w:eastAsia="Times New Roman" w:hAnsi="Times New Roman" w:cs="Times New Roman"/>
                <w:b/>
                <w:bCs/>
                <w:sz w:val="16"/>
                <w:szCs w:val="16"/>
                <w:lang w:val="ro-MD"/>
              </w:rPr>
              <w:t xml:space="preserve"> </w:t>
            </w:r>
          </w:p>
        </w:tc>
      </w:tr>
      <w:tr w:rsidR="00F746CF" w:rsidRPr="0016481D" w14:paraId="53976B55"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5B8EA"/>
            <w:noWrap/>
            <w:hideMark/>
          </w:tcPr>
          <w:p w14:paraId="2854B0BE" w14:textId="54F5B1C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Deficit acoperit cu soldul la începutul anului</w:t>
            </w:r>
            <w:r w:rsidR="00D76920">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MDL</w:t>
            </w:r>
          </w:p>
        </w:tc>
        <w:tc>
          <w:tcPr>
            <w:tcW w:w="993" w:type="dxa"/>
            <w:tcBorders>
              <w:top w:val="nil"/>
              <w:left w:val="nil"/>
              <w:bottom w:val="single" w:sz="4" w:space="0" w:color="auto"/>
              <w:right w:val="single" w:sz="4" w:space="0" w:color="auto"/>
            </w:tcBorders>
            <w:shd w:val="clear" w:color="000000" w:fill="D5B8EA"/>
            <w:hideMark/>
          </w:tcPr>
          <w:p w14:paraId="540D2C62"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5B8EA"/>
            <w:hideMark/>
          </w:tcPr>
          <w:p w14:paraId="186C90C2"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D5B8EA"/>
            <w:hideMark/>
          </w:tcPr>
          <w:p w14:paraId="17FA1E32" w14:textId="005DC37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12.604,9</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D5B8EA"/>
            <w:hideMark/>
          </w:tcPr>
          <w:p w14:paraId="71653515"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D5B8EA"/>
            <w:hideMark/>
          </w:tcPr>
          <w:p w14:paraId="52B26D6D"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5B8EA"/>
            <w:hideMark/>
          </w:tcPr>
          <w:p w14:paraId="221CBFBF" w14:textId="536793B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12.604,9</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D5B8EA"/>
            <w:hideMark/>
          </w:tcPr>
          <w:p w14:paraId="43F4D15C"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D5B8EA"/>
            <w:hideMark/>
          </w:tcPr>
          <w:p w14:paraId="2210A17F"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D5B8EA"/>
            <w:hideMark/>
          </w:tcPr>
          <w:p w14:paraId="73104E44" w14:textId="0B2A59D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12.604,9</w:t>
            </w:r>
            <w:r w:rsidRPr="0016481D">
              <w:rPr>
                <w:rFonts w:ascii="Times New Roman" w:eastAsia="Times New Roman" w:hAnsi="Times New Roman" w:cs="Times New Roman"/>
                <w:b/>
                <w:bCs/>
                <w:sz w:val="16"/>
                <w:szCs w:val="16"/>
                <w:lang w:val="ro-MD"/>
              </w:rPr>
              <w:t xml:space="preserve"> </w:t>
            </w:r>
          </w:p>
        </w:tc>
      </w:tr>
      <w:tr w:rsidR="00F746CF" w:rsidRPr="0016481D" w14:paraId="41426863"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C2D1EC"/>
            <w:noWrap/>
            <w:hideMark/>
          </w:tcPr>
          <w:p w14:paraId="72FD739E" w14:textId="2C02273A"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Sold la </w:t>
            </w:r>
            <w:r w:rsidR="003A4FCE" w:rsidRPr="0016481D">
              <w:rPr>
                <w:rFonts w:ascii="Times New Roman" w:eastAsia="Times New Roman" w:hAnsi="Times New Roman" w:cs="Times New Roman"/>
                <w:b/>
                <w:bCs/>
                <w:sz w:val="16"/>
                <w:szCs w:val="16"/>
                <w:lang w:val="ro-MD"/>
              </w:rPr>
              <w:t>începutul</w:t>
            </w:r>
            <w:r w:rsidRPr="0016481D">
              <w:rPr>
                <w:rFonts w:ascii="Times New Roman" w:eastAsia="Times New Roman" w:hAnsi="Times New Roman" w:cs="Times New Roman"/>
                <w:b/>
                <w:bCs/>
                <w:sz w:val="16"/>
                <w:szCs w:val="16"/>
                <w:lang w:val="ro-MD"/>
              </w:rPr>
              <w:t xml:space="preserve"> anului</w:t>
            </w:r>
            <w:r w:rsidR="00D76920">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MDL</w:t>
            </w:r>
          </w:p>
        </w:tc>
        <w:tc>
          <w:tcPr>
            <w:tcW w:w="993" w:type="dxa"/>
            <w:tcBorders>
              <w:top w:val="nil"/>
              <w:left w:val="nil"/>
              <w:bottom w:val="single" w:sz="4" w:space="0" w:color="auto"/>
              <w:right w:val="single" w:sz="4" w:space="0" w:color="auto"/>
            </w:tcBorders>
            <w:shd w:val="clear" w:color="000000" w:fill="C2D1EC"/>
            <w:hideMark/>
          </w:tcPr>
          <w:p w14:paraId="00496924"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1B533D8E"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C2D1EC"/>
            <w:hideMark/>
          </w:tcPr>
          <w:p w14:paraId="636D4242" w14:textId="2C7B0F3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10.002,3</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C2D1EC"/>
            <w:hideMark/>
          </w:tcPr>
          <w:p w14:paraId="7193C5C0"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C2D1EC"/>
            <w:hideMark/>
          </w:tcPr>
          <w:p w14:paraId="4D16468B"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6A9D1CA2" w14:textId="2565BB45"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10.002,3</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C2D1EC"/>
            <w:hideMark/>
          </w:tcPr>
          <w:p w14:paraId="28606066"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145EF1F7"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C2D1EC"/>
            <w:hideMark/>
          </w:tcPr>
          <w:p w14:paraId="19753A18" w14:textId="601B1F6B"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10.002,3</w:t>
            </w:r>
            <w:r w:rsidRPr="0016481D">
              <w:rPr>
                <w:rFonts w:ascii="Times New Roman" w:eastAsia="Times New Roman" w:hAnsi="Times New Roman" w:cs="Times New Roman"/>
                <w:b/>
                <w:bCs/>
                <w:sz w:val="16"/>
                <w:szCs w:val="16"/>
                <w:lang w:val="ro-MD"/>
              </w:rPr>
              <w:t xml:space="preserve"> </w:t>
            </w:r>
          </w:p>
        </w:tc>
      </w:tr>
      <w:tr w:rsidR="00F746CF" w:rsidRPr="0016481D" w14:paraId="75A639B9"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C2D1EC"/>
            <w:noWrap/>
            <w:hideMark/>
          </w:tcPr>
          <w:p w14:paraId="2BAB6440" w14:textId="48CD83C8"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Sold la </w:t>
            </w:r>
            <w:r w:rsidR="003A4FCE" w:rsidRPr="0016481D">
              <w:rPr>
                <w:rFonts w:ascii="Times New Roman" w:eastAsia="Times New Roman" w:hAnsi="Times New Roman" w:cs="Times New Roman"/>
                <w:b/>
                <w:bCs/>
                <w:sz w:val="16"/>
                <w:szCs w:val="16"/>
                <w:lang w:val="ro-MD"/>
              </w:rPr>
              <w:t>începutul</w:t>
            </w:r>
            <w:r w:rsidRPr="0016481D">
              <w:rPr>
                <w:rFonts w:ascii="Times New Roman" w:eastAsia="Times New Roman" w:hAnsi="Times New Roman" w:cs="Times New Roman"/>
                <w:b/>
                <w:bCs/>
                <w:sz w:val="16"/>
                <w:szCs w:val="16"/>
                <w:lang w:val="ro-MD"/>
              </w:rPr>
              <w:t xml:space="preserve"> anului</w:t>
            </w:r>
            <w:r w:rsidR="00D76920">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Valută</w:t>
            </w:r>
          </w:p>
        </w:tc>
        <w:tc>
          <w:tcPr>
            <w:tcW w:w="993" w:type="dxa"/>
            <w:tcBorders>
              <w:top w:val="nil"/>
              <w:left w:val="nil"/>
              <w:bottom w:val="single" w:sz="4" w:space="0" w:color="auto"/>
              <w:right w:val="single" w:sz="4" w:space="0" w:color="auto"/>
            </w:tcBorders>
            <w:shd w:val="clear" w:color="000000" w:fill="C2D1EC"/>
            <w:hideMark/>
          </w:tcPr>
          <w:p w14:paraId="6931AD42"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31D0BE27"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C2D1EC"/>
            <w:hideMark/>
          </w:tcPr>
          <w:p w14:paraId="301BBDB4" w14:textId="5C7170FE"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8.640,0</w:t>
            </w:r>
            <w:r w:rsidRPr="0016481D">
              <w:rPr>
                <w:rFonts w:ascii="Times New Roman" w:eastAsia="Times New Roman" w:hAnsi="Times New Roman" w:cs="Times New Roman"/>
                <w:b/>
                <w:bCs/>
                <w:sz w:val="16"/>
                <w:szCs w:val="16"/>
                <w:lang w:val="ro-MD"/>
              </w:rPr>
              <w:t xml:space="preserve"> </w:t>
            </w:r>
          </w:p>
        </w:tc>
        <w:tc>
          <w:tcPr>
            <w:tcW w:w="1134" w:type="dxa"/>
            <w:tcBorders>
              <w:top w:val="nil"/>
              <w:left w:val="nil"/>
              <w:bottom w:val="single" w:sz="4" w:space="0" w:color="auto"/>
              <w:right w:val="single" w:sz="4" w:space="0" w:color="auto"/>
            </w:tcBorders>
            <w:shd w:val="clear" w:color="000000" w:fill="C2D1EC"/>
            <w:hideMark/>
          </w:tcPr>
          <w:p w14:paraId="33496C92"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C2D1EC"/>
            <w:hideMark/>
          </w:tcPr>
          <w:p w14:paraId="22D6F023"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2AC7330D" w14:textId="0BA19D5C"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8.640,0</w:t>
            </w:r>
            <w:r w:rsidRPr="0016481D">
              <w:rPr>
                <w:rFonts w:ascii="Times New Roman" w:eastAsia="Times New Roman" w:hAnsi="Times New Roman" w:cs="Times New Roman"/>
                <w:b/>
                <w:bCs/>
                <w:sz w:val="16"/>
                <w:szCs w:val="16"/>
                <w:lang w:val="ro-MD"/>
              </w:rPr>
              <w:t xml:space="preserve"> </w:t>
            </w:r>
          </w:p>
        </w:tc>
        <w:tc>
          <w:tcPr>
            <w:tcW w:w="992" w:type="dxa"/>
            <w:tcBorders>
              <w:top w:val="nil"/>
              <w:left w:val="nil"/>
              <w:bottom w:val="single" w:sz="4" w:space="0" w:color="auto"/>
              <w:right w:val="single" w:sz="4" w:space="0" w:color="auto"/>
            </w:tcBorders>
            <w:shd w:val="clear" w:color="000000" w:fill="C2D1EC"/>
            <w:hideMark/>
          </w:tcPr>
          <w:p w14:paraId="36FE4660"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53DEA3BF"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C2D1EC"/>
            <w:hideMark/>
          </w:tcPr>
          <w:p w14:paraId="1F3CAC2F" w14:textId="7A062313"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8.640,0</w:t>
            </w:r>
            <w:r w:rsidRPr="0016481D">
              <w:rPr>
                <w:rFonts w:ascii="Times New Roman" w:eastAsia="Times New Roman" w:hAnsi="Times New Roman" w:cs="Times New Roman"/>
                <w:b/>
                <w:bCs/>
                <w:sz w:val="16"/>
                <w:szCs w:val="16"/>
                <w:lang w:val="ro-MD"/>
              </w:rPr>
              <w:t xml:space="preserve"> </w:t>
            </w:r>
          </w:p>
        </w:tc>
      </w:tr>
      <w:tr w:rsidR="00F746CF" w:rsidRPr="0016481D" w14:paraId="7D917EB6"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C2D1EC"/>
            <w:noWrap/>
            <w:hideMark/>
          </w:tcPr>
          <w:p w14:paraId="05016652" w14:textId="5648E026"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Sold la sfârșitul anului</w:t>
            </w:r>
            <w:r w:rsidR="00D76920">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MDL</w:t>
            </w:r>
          </w:p>
        </w:tc>
        <w:tc>
          <w:tcPr>
            <w:tcW w:w="993" w:type="dxa"/>
            <w:tcBorders>
              <w:top w:val="nil"/>
              <w:left w:val="nil"/>
              <w:bottom w:val="single" w:sz="4" w:space="0" w:color="auto"/>
              <w:right w:val="single" w:sz="4" w:space="0" w:color="auto"/>
            </w:tcBorders>
            <w:shd w:val="clear" w:color="000000" w:fill="C2D1EC"/>
            <w:hideMark/>
          </w:tcPr>
          <w:p w14:paraId="21BF11DC"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3A1CF5FF"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C2D1EC"/>
            <w:hideMark/>
          </w:tcPr>
          <w:p w14:paraId="0415FFA6"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C2D1EC"/>
            <w:hideMark/>
          </w:tcPr>
          <w:p w14:paraId="5AFD25C5"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C2D1EC"/>
            <w:hideMark/>
          </w:tcPr>
          <w:p w14:paraId="3C9EE5B0"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36DE52BA"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nil"/>
              <w:left w:val="nil"/>
              <w:bottom w:val="single" w:sz="4" w:space="0" w:color="auto"/>
              <w:right w:val="single" w:sz="4" w:space="0" w:color="auto"/>
            </w:tcBorders>
            <w:shd w:val="clear" w:color="000000" w:fill="C2D1EC"/>
            <w:hideMark/>
          </w:tcPr>
          <w:p w14:paraId="0A186F7B"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66798737"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C2D1EC"/>
            <w:hideMark/>
          </w:tcPr>
          <w:p w14:paraId="5F453866" w14:textId="3C4F9D63"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82.308,9</w:t>
            </w:r>
            <w:r w:rsidR="008D015B" w:rsidRPr="0016481D">
              <w:rPr>
                <w:rFonts w:ascii="Times New Roman" w:eastAsia="Times New Roman" w:hAnsi="Times New Roman" w:cs="Times New Roman"/>
                <w:b/>
                <w:bCs/>
                <w:sz w:val="16"/>
                <w:szCs w:val="16"/>
                <w:lang w:val="ro-MD"/>
              </w:rPr>
              <w:t xml:space="preserve"> </w:t>
            </w:r>
          </w:p>
        </w:tc>
      </w:tr>
      <w:tr w:rsidR="00F746CF" w:rsidRPr="0016481D" w14:paraId="2F31C4D9"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C2D1EC"/>
            <w:noWrap/>
            <w:hideMark/>
          </w:tcPr>
          <w:p w14:paraId="51B70E44" w14:textId="697B2A13"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Sold la sfârșitul anului</w:t>
            </w:r>
            <w:r w:rsidR="00D76920">
              <w:rPr>
                <w:rFonts w:ascii="Times New Roman" w:eastAsia="Times New Roman" w:hAnsi="Times New Roman" w:cs="Times New Roman"/>
                <w:b/>
                <w:bCs/>
                <w:sz w:val="16"/>
                <w:szCs w:val="16"/>
                <w:lang w:val="ro-MD"/>
              </w:rPr>
              <w:t>,</w:t>
            </w:r>
            <w:r w:rsidRPr="0016481D">
              <w:rPr>
                <w:rFonts w:ascii="Times New Roman" w:eastAsia="Times New Roman" w:hAnsi="Times New Roman" w:cs="Times New Roman"/>
                <w:b/>
                <w:bCs/>
                <w:sz w:val="16"/>
                <w:szCs w:val="16"/>
                <w:lang w:val="ro-MD"/>
              </w:rPr>
              <w:t xml:space="preserve"> Valută</w:t>
            </w:r>
          </w:p>
        </w:tc>
        <w:tc>
          <w:tcPr>
            <w:tcW w:w="993" w:type="dxa"/>
            <w:tcBorders>
              <w:top w:val="nil"/>
              <w:left w:val="nil"/>
              <w:bottom w:val="single" w:sz="4" w:space="0" w:color="auto"/>
              <w:right w:val="single" w:sz="4" w:space="0" w:color="auto"/>
            </w:tcBorders>
            <w:shd w:val="clear" w:color="000000" w:fill="C2D1EC"/>
            <w:hideMark/>
          </w:tcPr>
          <w:p w14:paraId="76AB342C"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20FD6449"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6" w:type="dxa"/>
            <w:tcBorders>
              <w:top w:val="nil"/>
              <w:left w:val="nil"/>
              <w:bottom w:val="single" w:sz="4" w:space="0" w:color="auto"/>
              <w:right w:val="single" w:sz="4" w:space="0" w:color="auto"/>
            </w:tcBorders>
            <w:shd w:val="clear" w:color="000000" w:fill="C2D1EC"/>
            <w:hideMark/>
          </w:tcPr>
          <w:p w14:paraId="33FD185E"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C2D1EC"/>
            <w:hideMark/>
          </w:tcPr>
          <w:p w14:paraId="0F9C8B71"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C2D1EC"/>
            <w:hideMark/>
          </w:tcPr>
          <w:p w14:paraId="039E37DC"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67D1A32C"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92" w:type="dxa"/>
            <w:tcBorders>
              <w:top w:val="nil"/>
              <w:left w:val="nil"/>
              <w:bottom w:val="single" w:sz="4" w:space="0" w:color="auto"/>
              <w:right w:val="single" w:sz="4" w:space="0" w:color="auto"/>
            </w:tcBorders>
            <w:shd w:val="clear" w:color="000000" w:fill="C2D1EC"/>
            <w:hideMark/>
          </w:tcPr>
          <w:p w14:paraId="706DCE49"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987" w:type="dxa"/>
            <w:tcBorders>
              <w:top w:val="nil"/>
              <w:left w:val="nil"/>
              <w:bottom w:val="single" w:sz="4" w:space="0" w:color="auto"/>
              <w:right w:val="single" w:sz="4" w:space="0" w:color="auto"/>
            </w:tcBorders>
            <w:shd w:val="clear" w:color="000000" w:fill="C2D1EC"/>
            <w:hideMark/>
          </w:tcPr>
          <w:p w14:paraId="3F8FB7A9" w14:textId="77777777" w:rsidR="00F746CF" w:rsidRPr="0016481D" w:rsidRDefault="00F746CF"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856" w:type="dxa"/>
            <w:tcBorders>
              <w:top w:val="nil"/>
              <w:left w:val="nil"/>
              <w:bottom w:val="single" w:sz="4" w:space="0" w:color="auto"/>
              <w:right w:val="single" w:sz="4" w:space="0" w:color="auto"/>
            </w:tcBorders>
            <w:shd w:val="clear" w:color="000000" w:fill="C2D1EC"/>
            <w:hideMark/>
          </w:tcPr>
          <w:p w14:paraId="0785B307" w14:textId="55C79B30" w:rsidR="00F746CF" w:rsidRPr="0016481D" w:rsidRDefault="008D015B" w:rsidP="00A601A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 </w:t>
            </w:r>
            <w:r w:rsidR="00F746CF" w:rsidRPr="0016481D">
              <w:rPr>
                <w:rFonts w:ascii="Times New Roman" w:eastAsia="Times New Roman" w:hAnsi="Times New Roman" w:cs="Times New Roman"/>
                <w:b/>
                <w:bCs/>
                <w:sz w:val="16"/>
                <w:szCs w:val="16"/>
                <w:lang w:val="ro-MD"/>
              </w:rPr>
              <w:t>12.635,4</w:t>
            </w:r>
            <w:r w:rsidRPr="0016481D">
              <w:rPr>
                <w:rFonts w:ascii="Times New Roman" w:eastAsia="Times New Roman" w:hAnsi="Times New Roman" w:cs="Times New Roman"/>
                <w:b/>
                <w:bCs/>
                <w:sz w:val="16"/>
                <w:szCs w:val="16"/>
                <w:lang w:val="ro-MD"/>
              </w:rPr>
              <w:t xml:space="preserve"> </w:t>
            </w:r>
          </w:p>
        </w:tc>
      </w:tr>
    </w:tbl>
    <w:p w14:paraId="2359803E" w14:textId="77777777" w:rsidR="00F746CF" w:rsidRPr="0016481D" w:rsidRDefault="00F746CF" w:rsidP="00F746CF">
      <w:pPr>
        <w:jc w:val="both"/>
        <w:rPr>
          <w:rFonts w:ascii="Times New Roman" w:eastAsiaTheme="majorEastAsia" w:hAnsi="Times New Roman" w:cs="Times New Roman"/>
          <w:b/>
          <w:color w:val="2E74B5" w:themeColor="accent1" w:themeShade="BF"/>
          <w:sz w:val="24"/>
          <w:szCs w:val="24"/>
          <w:lang w:val="ro-MD"/>
        </w:rPr>
      </w:pPr>
    </w:p>
    <w:p w14:paraId="3B9981F9" w14:textId="77777777" w:rsidR="00F746CF" w:rsidRPr="0016481D" w:rsidRDefault="00F746CF" w:rsidP="00F746CF">
      <w:pPr>
        <w:jc w:val="both"/>
        <w:rPr>
          <w:rFonts w:ascii="Times New Roman" w:eastAsiaTheme="majorEastAsia" w:hAnsi="Times New Roman" w:cs="Times New Roman"/>
          <w:b/>
          <w:color w:val="2E74B5" w:themeColor="accent1" w:themeShade="BF"/>
          <w:sz w:val="24"/>
          <w:szCs w:val="24"/>
          <w:lang w:val="ro-MD"/>
        </w:rPr>
      </w:pPr>
      <w:r w:rsidRPr="0016481D">
        <w:rPr>
          <w:rFonts w:ascii="Times New Roman" w:hAnsi="Times New Roman" w:cs="Times New Roman"/>
          <w:b/>
          <w:sz w:val="24"/>
          <w:szCs w:val="24"/>
          <w:lang w:val="ro-MD"/>
        </w:rPr>
        <w:br w:type="page"/>
      </w:r>
    </w:p>
    <w:p w14:paraId="0B1BF0D2" w14:textId="77777777" w:rsidR="00F746CF" w:rsidRPr="0016481D" w:rsidRDefault="00F746CF" w:rsidP="00F746CF">
      <w:pPr>
        <w:pStyle w:val="1"/>
        <w:jc w:val="both"/>
        <w:rPr>
          <w:rFonts w:ascii="Times New Roman" w:hAnsi="Times New Roman" w:cs="Times New Roman"/>
          <w:b/>
          <w:sz w:val="24"/>
          <w:szCs w:val="24"/>
          <w:lang w:val="ro-MD"/>
        </w:rPr>
        <w:sectPr w:rsidR="00F746CF" w:rsidRPr="0016481D" w:rsidSect="00CA6023">
          <w:footerReference w:type="default" r:id="rId15"/>
          <w:pgSz w:w="16838" w:h="11906" w:orient="landscape" w:code="9"/>
          <w:pgMar w:top="851" w:right="851" w:bottom="851" w:left="1701" w:header="709" w:footer="709" w:gutter="0"/>
          <w:cols w:space="708"/>
          <w:docGrid w:linePitch="360"/>
        </w:sectPr>
      </w:pPr>
    </w:p>
    <w:p w14:paraId="49F26714" w14:textId="590C7EEB" w:rsidR="00F746CF" w:rsidRPr="0016481D" w:rsidRDefault="00F746CF" w:rsidP="00F746CF">
      <w:pPr>
        <w:pStyle w:val="1"/>
        <w:jc w:val="right"/>
        <w:rPr>
          <w:rFonts w:ascii="Times New Roman" w:hAnsi="Times New Roman" w:cs="Times New Roman"/>
          <w:b/>
          <w:sz w:val="24"/>
          <w:szCs w:val="24"/>
          <w:lang w:val="ro-MD"/>
        </w:rPr>
      </w:pPr>
      <w:bookmarkStart w:id="35" w:name="_Toc161136505"/>
      <w:r w:rsidRPr="0016481D">
        <w:rPr>
          <w:rFonts w:ascii="Times New Roman" w:hAnsi="Times New Roman" w:cs="Times New Roman"/>
          <w:b/>
          <w:sz w:val="24"/>
          <w:szCs w:val="24"/>
          <w:lang w:val="ro-MD"/>
        </w:rPr>
        <w:t xml:space="preserve">Anexa </w:t>
      </w:r>
      <w:r w:rsidR="00D76920">
        <w:rPr>
          <w:rFonts w:ascii="Times New Roman" w:hAnsi="Times New Roman" w:cs="Times New Roman"/>
          <w:b/>
          <w:sz w:val="24"/>
          <w:szCs w:val="24"/>
          <w:lang w:val="ro-MD"/>
        </w:rPr>
        <w:t>nr.</w:t>
      </w:r>
      <w:r w:rsidRPr="0016481D">
        <w:rPr>
          <w:rFonts w:ascii="Times New Roman" w:hAnsi="Times New Roman" w:cs="Times New Roman"/>
          <w:b/>
          <w:sz w:val="24"/>
          <w:szCs w:val="24"/>
          <w:lang w:val="ro-MD"/>
        </w:rPr>
        <w:t>6</w:t>
      </w:r>
      <w:bookmarkEnd w:id="35"/>
    </w:p>
    <w:p w14:paraId="73694C58" w14:textId="3095707A" w:rsidR="00F746CF" w:rsidRPr="0016481D" w:rsidRDefault="00F746CF" w:rsidP="00030DD6">
      <w:pPr>
        <w:spacing w:line="240" w:lineRule="auto"/>
        <w:jc w:val="center"/>
        <w:rPr>
          <w:rFonts w:ascii="Times New Roman" w:hAnsi="Times New Roman" w:cs="Times New Roman"/>
          <w:b/>
          <w:sz w:val="24"/>
          <w:szCs w:val="24"/>
          <w:lang w:val="ro-MD"/>
        </w:rPr>
      </w:pPr>
      <w:r w:rsidRPr="0016481D">
        <w:rPr>
          <w:rFonts w:ascii="Times New Roman" w:hAnsi="Times New Roman" w:cs="Times New Roman"/>
          <w:b/>
          <w:sz w:val="24"/>
          <w:szCs w:val="24"/>
          <w:lang w:val="ro-MD"/>
        </w:rPr>
        <w:t>Informați</w:t>
      </w:r>
      <w:r w:rsidR="00D83BB3">
        <w:rPr>
          <w:rFonts w:ascii="Times New Roman" w:hAnsi="Times New Roman" w:cs="Times New Roman"/>
          <w:b/>
          <w:sz w:val="24"/>
          <w:szCs w:val="24"/>
          <w:lang w:val="ro-MD"/>
        </w:rPr>
        <w:t>a</w:t>
      </w:r>
      <w:r w:rsidRPr="0016481D">
        <w:rPr>
          <w:rFonts w:ascii="Times New Roman" w:hAnsi="Times New Roman" w:cs="Times New Roman"/>
          <w:b/>
          <w:sz w:val="24"/>
          <w:szCs w:val="24"/>
          <w:lang w:val="ro-MD"/>
        </w:rPr>
        <w:t xml:space="preserve"> privind taxa de studii și costul standard per</w:t>
      </w:r>
      <w:r w:rsidR="00D76920">
        <w:rPr>
          <w:rFonts w:ascii="Times New Roman" w:hAnsi="Times New Roman" w:cs="Times New Roman"/>
          <w:b/>
          <w:sz w:val="24"/>
          <w:szCs w:val="24"/>
          <w:lang w:val="ro-MD"/>
        </w:rPr>
        <w:t xml:space="preserve"> </w:t>
      </w:r>
      <w:r w:rsidRPr="0016481D">
        <w:rPr>
          <w:rFonts w:ascii="Times New Roman" w:hAnsi="Times New Roman" w:cs="Times New Roman"/>
          <w:b/>
          <w:sz w:val="24"/>
          <w:szCs w:val="24"/>
          <w:lang w:val="ro-MD"/>
        </w:rPr>
        <w:t>student în funcție de programul de studii finanțat din buget pentru an</w:t>
      </w:r>
      <w:r w:rsidR="00D76920">
        <w:rPr>
          <w:rFonts w:ascii="Times New Roman" w:hAnsi="Times New Roman" w:cs="Times New Roman"/>
          <w:b/>
          <w:sz w:val="24"/>
          <w:szCs w:val="24"/>
          <w:lang w:val="ro-MD"/>
        </w:rPr>
        <w:t>ii</w:t>
      </w:r>
      <w:r w:rsidRPr="0016481D">
        <w:rPr>
          <w:rFonts w:ascii="Times New Roman" w:hAnsi="Times New Roman" w:cs="Times New Roman"/>
          <w:b/>
          <w:sz w:val="24"/>
          <w:szCs w:val="24"/>
          <w:lang w:val="ro-MD"/>
        </w:rPr>
        <w:t xml:space="preserve"> 2021 și 2022</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057"/>
        <w:gridCol w:w="960"/>
        <w:gridCol w:w="960"/>
        <w:gridCol w:w="821"/>
        <w:gridCol w:w="821"/>
      </w:tblGrid>
      <w:tr w:rsidR="00F746CF" w:rsidRPr="0016481D" w14:paraId="451E95B6" w14:textId="77777777" w:rsidTr="00030DD6">
        <w:trPr>
          <w:trHeight w:val="744"/>
        </w:trPr>
        <w:tc>
          <w:tcPr>
            <w:tcW w:w="4815" w:type="dxa"/>
            <w:vMerge w:val="restart"/>
            <w:shd w:val="clear" w:color="auto" w:fill="D9D9D9" w:themeFill="background1" w:themeFillShade="D9"/>
            <w:noWrap/>
            <w:vAlign w:val="center"/>
            <w:hideMark/>
          </w:tcPr>
          <w:p w14:paraId="29A2C342"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Program de studii</w:t>
            </w:r>
          </w:p>
        </w:tc>
        <w:tc>
          <w:tcPr>
            <w:tcW w:w="1057" w:type="dxa"/>
            <w:vMerge w:val="restart"/>
            <w:shd w:val="clear" w:color="auto" w:fill="D9D9D9" w:themeFill="background1" w:themeFillShade="D9"/>
            <w:vAlign w:val="center"/>
            <w:hideMark/>
          </w:tcPr>
          <w:p w14:paraId="6429750B" w14:textId="7A7A15CA" w:rsidR="00F746CF" w:rsidRPr="0016481D" w:rsidRDefault="00F746CF" w:rsidP="00030DD6">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Forma de </w:t>
            </w:r>
            <w:r w:rsidR="00A71EC0" w:rsidRPr="0016481D">
              <w:rPr>
                <w:rFonts w:ascii="Times New Roman" w:eastAsia="Times New Roman" w:hAnsi="Times New Roman" w:cs="Times New Roman"/>
                <w:b/>
                <w:bCs/>
                <w:sz w:val="16"/>
                <w:szCs w:val="16"/>
                <w:lang w:val="ro-MD"/>
              </w:rPr>
              <w:t>învățământ</w:t>
            </w:r>
          </w:p>
        </w:tc>
        <w:tc>
          <w:tcPr>
            <w:tcW w:w="1920" w:type="dxa"/>
            <w:gridSpan w:val="2"/>
            <w:shd w:val="clear" w:color="auto" w:fill="D9D9D9" w:themeFill="background1" w:themeFillShade="D9"/>
            <w:noWrap/>
            <w:vAlign w:val="center"/>
            <w:hideMark/>
          </w:tcPr>
          <w:p w14:paraId="257C1E6F" w14:textId="77777777" w:rsidR="00F746CF" w:rsidRPr="0016481D" w:rsidRDefault="00F746CF" w:rsidP="00030DD6">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Taxa de studii, lei/student</w:t>
            </w:r>
          </w:p>
        </w:tc>
        <w:tc>
          <w:tcPr>
            <w:tcW w:w="1642" w:type="dxa"/>
            <w:gridSpan w:val="2"/>
            <w:shd w:val="clear" w:color="auto" w:fill="D9D9D9" w:themeFill="background1" w:themeFillShade="D9"/>
            <w:vAlign w:val="center"/>
            <w:hideMark/>
          </w:tcPr>
          <w:p w14:paraId="25A85055" w14:textId="77777777" w:rsidR="00F746CF" w:rsidRPr="0016481D" w:rsidRDefault="00F746CF" w:rsidP="00030DD6">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Costul standard per student pe programe de studii, lei/student</w:t>
            </w:r>
          </w:p>
        </w:tc>
      </w:tr>
      <w:tr w:rsidR="00F746CF" w:rsidRPr="0016481D" w14:paraId="434C9D28" w14:textId="77777777" w:rsidTr="00030DD6">
        <w:trPr>
          <w:trHeight w:val="161"/>
        </w:trPr>
        <w:tc>
          <w:tcPr>
            <w:tcW w:w="4815" w:type="dxa"/>
            <w:vMerge/>
            <w:shd w:val="clear" w:color="auto" w:fill="D9D9D9" w:themeFill="background1" w:themeFillShade="D9"/>
            <w:vAlign w:val="center"/>
            <w:hideMark/>
          </w:tcPr>
          <w:p w14:paraId="41622FDF"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p>
        </w:tc>
        <w:tc>
          <w:tcPr>
            <w:tcW w:w="1057" w:type="dxa"/>
            <w:vMerge/>
            <w:shd w:val="clear" w:color="auto" w:fill="D9D9D9" w:themeFill="background1" w:themeFillShade="D9"/>
            <w:vAlign w:val="center"/>
            <w:hideMark/>
          </w:tcPr>
          <w:p w14:paraId="6ED36629"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p>
        </w:tc>
        <w:tc>
          <w:tcPr>
            <w:tcW w:w="960" w:type="dxa"/>
            <w:shd w:val="clear" w:color="auto" w:fill="D9D9D9" w:themeFill="background1" w:themeFillShade="D9"/>
            <w:noWrap/>
            <w:vAlign w:val="center"/>
            <w:hideMark/>
          </w:tcPr>
          <w:p w14:paraId="3F031F2B" w14:textId="77777777" w:rsidR="00F746CF" w:rsidRPr="0016481D" w:rsidRDefault="00F746CF" w:rsidP="00030DD6">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2021</w:t>
            </w:r>
          </w:p>
        </w:tc>
        <w:tc>
          <w:tcPr>
            <w:tcW w:w="960" w:type="dxa"/>
            <w:shd w:val="clear" w:color="auto" w:fill="D9D9D9" w:themeFill="background1" w:themeFillShade="D9"/>
            <w:noWrap/>
            <w:vAlign w:val="center"/>
            <w:hideMark/>
          </w:tcPr>
          <w:p w14:paraId="75CF7A3A" w14:textId="77777777" w:rsidR="00F746CF" w:rsidRPr="0016481D" w:rsidRDefault="00F746CF" w:rsidP="00030DD6">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2022</w:t>
            </w:r>
          </w:p>
        </w:tc>
        <w:tc>
          <w:tcPr>
            <w:tcW w:w="821" w:type="dxa"/>
            <w:shd w:val="clear" w:color="auto" w:fill="D9D9D9" w:themeFill="background1" w:themeFillShade="D9"/>
            <w:noWrap/>
            <w:vAlign w:val="center"/>
            <w:hideMark/>
          </w:tcPr>
          <w:p w14:paraId="3390F975" w14:textId="77777777" w:rsidR="00F746CF" w:rsidRPr="0016481D" w:rsidRDefault="00F746CF" w:rsidP="00030DD6">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2021</w:t>
            </w:r>
          </w:p>
        </w:tc>
        <w:tc>
          <w:tcPr>
            <w:tcW w:w="821" w:type="dxa"/>
            <w:shd w:val="clear" w:color="auto" w:fill="D9D9D9" w:themeFill="background1" w:themeFillShade="D9"/>
            <w:noWrap/>
            <w:vAlign w:val="center"/>
            <w:hideMark/>
          </w:tcPr>
          <w:p w14:paraId="5BBED70B" w14:textId="77777777" w:rsidR="00F746CF" w:rsidRPr="0016481D" w:rsidRDefault="00F746CF" w:rsidP="00030DD6">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2022</w:t>
            </w:r>
          </w:p>
        </w:tc>
      </w:tr>
      <w:tr w:rsidR="00F746CF" w:rsidRPr="0016481D" w14:paraId="4AE6DB94" w14:textId="77777777" w:rsidTr="007C3B8F">
        <w:trPr>
          <w:trHeight w:val="54"/>
        </w:trPr>
        <w:tc>
          <w:tcPr>
            <w:tcW w:w="4815" w:type="dxa"/>
            <w:shd w:val="clear" w:color="DDEBF7" w:fill="DDEBF7"/>
            <w:noWrap/>
            <w:vAlign w:val="center"/>
            <w:hideMark/>
          </w:tcPr>
          <w:p w14:paraId="6D35F16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0713.1 Electroenergetică</w:t>
            </w:r>
          </w:p>
        </w:tc>
        <w:tc>
          <w:tcPr>
            <w:tcW w:w="1057" w:type="dxa"/>
            <w:shd w:val="clear" w:color="DDEBF7" w:fill="DDEBF7"/>
            <w:noWrap/>
            <w:vAlign w:val="center"/>
            <w:hideMark/>
          </w:tcPr>
          <w:p w14:paraId="497AEF82"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0C432812"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0764E5D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44D28F3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5CCD4BE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3079D0CF" w14:textId="77777777" w:rsidTr="007C3B8F">
        <w:trPr>
          <w:trHeight w:val="54"/>
        </w:trPr>
        <w:tc>
          <w:tcPr>
            <w:tcW w:w="4815" w:type="dxa"/>
            <w:shd w:val="clear" w:color="auto" w:fill="auto"/>
            <w:noWrap/>
            <w:vAlign w:val="center"/>
            <w:hideMark/>
          </w:tcPr>
          <w:p w14:paraId="158288B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0713.2 Termoenergetică</w:t>
            </w:r>
          </w:p>
        </w:tc>
        <w:tc>
          <w:tcPr>
            <w:tcW w:w="1057" w:type="dxa"/>
            <w:shd w:val="clear" w:color="auto" w:fill="auto"/>
            <w:noWrap/>
            <w:vAlign w:val="center"/>
            <w:hideMark/>
          </w:tcPr>
          <w:p w14:paraId="4BC4C1E8"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64FB5C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4AFE4F1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192DFCF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144EDCD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1C4CEE4F" w14:textId="77777777" w:rsidTr="007C3B8F">
        <w:trPr>
          <w:trHeight w:val="54"/>
        </w:trPr>
        <w:tc>
          <w:tcPr>
            <w:tcW w:w="4815" w:type="dxa"/>
            <w:shd w:val="clear" w:color="DDEBF7" w:fill="DDEBF7"/>
            <w:noWrap/>
            <w:vAlign w:val="center"/>
            <w:hideMark/>
          </w:tcPr>
          <w:p w14:paraId="4C4C665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0713.3 Ingineria sistemelor electromecanice</w:t>
            </w:r>
          </w:p>
        </w:tc>
        <w:tc>
          <w:tcPr>
            <w:tcW w:w="1057" w:type="dxa"/>
            <w:shd w:val="clear" w:color="DDEBF7" w:fill="DDEBF7"/>
            <w:noWrap/>
            <w:vAlign w:val="center"/>
            <w:hideMark/>
          </w:tcPr>
          <w:p w14:paraId="29FF334F"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3E60226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0914DF4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00C6651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561FC81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01551C68" w14:textId="77777777" w:rsidTr="007C3B8F">
        <w:trPr>
          <w:trHeight w:val="54"/>
        </w:trPr>
        <w:tc>
          <w:tcPr>
            <w:tcW w:w="4815" w:type="dxa"/>
            <w:shd w:val="clear" w:color="auto" w:fill="auto"/>
            <w:noWrap/>
            <w:vAlign w:val="center"/>
            <w:hideMark/>
          </w:tcPr>
          <w:p w14:paraId="4E5F0F9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0710.1 Inginerie și management pe ramuri</w:t>
            </w:r>
          </w:p>
        </w:tc>
        <w:tc>
          <w:tcPr>
            <w:tcW w:w="1057" w:type="dxa"/>
            <w:shd w:val="clear" w:color="auto" w:fill="auto"/>
            <w:noWrap/>
            <w:vAlign w:val="center"/>
            <w:hideMark/>
          </w:tcPr>
          <w:p w14:paraId="2FE6B561"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40C91EA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7EAAEE3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7E82DC72"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7D50017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7C3271BA" w14:textId="77777777" w:rsidTr="007C3B8F">
        <w:trPr>
          <w:trHeight w:val="54"/>
        </w:trPr>
        <w:tc>
          <w:tcPr>
            <w:tcW w:w="4815" w:type="dxa"/>
            <w:shd w:val="clear" w:color="DDEBF7" w:fill="DDEBF7"/>
            <w:noWrap/>
            <w:vAlign w:val="center"/>
            <w:hideMark/>
          </w:tcPr>
          <w:p w14:paraId="392F841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0710.2 Inginerie și managementul calității</w:t>
            </w:r>
          </w:p>
        </w:tc>
        <w:tc>
          <w:tcPr>
            <w:tcW w:w="1057" w:type="dxa"/>
            <w:shd w:val="clear" w:color="DDEBF7" w:fill="DDEBF7"/>
            <w:noWrap/>
            <w:vAlign w:val="center"/>
            <w:hideMark/>
          </w:tcPr>
          <w:p w14:paraId="6EEB5D0A"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65D4982"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53D9EA4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69FC73E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14F7A99C"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07CD3B0C" w14:textId="77777777" w:rsidTr="007C3B8F">
        <w:trPr>
          <w:trHeight w:val="54"/>
        </w:trPr>
        <w:tc>
          <w:tcPr>
            <w:tcW w:w="4815" w:type="dxa"/>
            <w:shd w:val="clear" w:color="auto" w:fill="auto"/>
            <w:noWrap/>
            <w:vAlign w:val="center"/>
            <w:hideMark/>
          </w:tcPr>
          <w:p w14:paraId="3641E54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0715.3 Inginerie mecanică</w:t>
            </w:r>
          </w:p>
        </w:tc>
        <w:tc>
          <w:tcPr>
            <w:tcW w:w="1057" w:type="dxa"/>
            <w:shd w:val="clear" w:color="auto" w:fill="auto"/>
            <w:noWrap/>
            <w:vAlign w:val="center"/>
            <w:hideMark/>
          </w:tcPr>
          <w:p w14:paraId="1905C69D"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0DA1252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7A1AA11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6AA275A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7588450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5B8C2C51" w14:textId="77777777" w:rsidTr="007C3B8F">
        <w:trPr>
          <w:trHeight w:val="54"/>
        </w:trPr>
        <w:tc>
          <w:tcPr>
            <w:tcW w:w="4815" w:type="dxa"/>
            <w:shd w:val="clear" w:color="DDEBF7" w:fill="DDEBF7"/>
            <w:noWrap/>
            <w:vAlign w:val="center"/>
            <w:hideMark/>
          </w:tcPr>
          <w:p w14:paraId="675EE7A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0715.4 Mașini și instalații frigorifice, sisteme de climatizare</w:t>
            </w:r>
          </w:p>
        </w:tc>
        <w:tc>
          <w:tcPr>
            <w:tcW w:w="1057" w:type="dxa"/>
            <w:shd w:val="clear" w:color="DDEBF7" w:fill="DDEBF7"/>
            <w:noWrap/>
            <w:vAlign w:val="center"/>
            <w:hideMark/>
          </w:tcPr>
          <w:p w14:paraId="3EE965D4"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1AF45B6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2B630251"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105CA1F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4CBF221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674959DC" w14:textId="77777777" w:rsidTr="007C3B8F">
        <w:trPr>
          <w:trHeight w:val="54"/>
        </w:trPr>
        <w:tc>
          <w:tcPr>
            <w:tcW w:w="4815" w:type="dxa"/>
            <w:shd w:val="clear" w:color="auto" w:fill="auto"/>
            <w:noWrap/>
            <w:vAlign w:val="center"/>
            <w:hideMark/>
          </w:tcPr>
          <w:p w14:paraId="2B8CF65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0716.1 Ingineria transportului auto</w:t>
            </w:r>
          </w:p>
        </w:tc>
        <w:tc>
          <w:tcPr>
            <w:tcW w:w="1057" w:type="dxa"/>
            <w:shd w:val="clear" w:color="auto" w:fill="auto"/>
            <w:noWrap/>
            <w:vAlign w:val="center"/>
            <w:hideMark/>
          </w:tcPr>
          <w:p w14:paraId="59D35C6B"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1C8D558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7517020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0EB55BD3"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5E90779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7AB4B79E" w14:textId="77777777" w:rsidTr="007C3B8F">
        <w:trPr>
          <w:trHeight w:val="54"/>
        </w:trPr>
        <w:tc>
          <w:tcPr>
            <w:tcW w:w="4815" w:type="dxa"/>
            <w:shd w:val="clear" w:color="DDEBF7" w:fill="DDEBF7"/>
            <w:noWrap/>
            <w:vAlign w:val="center"/>
            <w:hideMark/>
          </w:tcPr>
          <w:p w14:paraId="040943F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1041.1 Servicii de transport si expediție</w:t>
            </w:r>
          </w:p>
        </w:tc>
        <w:tc>
          <w:tcPr>
            <w:tcW w:w="1057" w:type="dxa"/>
            <w:shd w:val="clear" w:color="DDEBF7" w:fill="DDEBF7"/>
            <w:noWrap/>
            <w:vAlign w:val="center"/>
            <w:hideMark/>
          </w:tcPr>
          <w:p w14:paraId="7281E612"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7C64445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2D9E849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355062C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12.950</w:t>
            </w:r>
          </w:p>
        </w:tc>
        <w:tc>
          <w:tcPr>
            <w:tcW w:w="821" w:type="dxa"/>
            <w:shd w:val="clear" w:color="auto" w:fill="auto"/>
            <w:noWrap/>
            <w:vAlign w:val="center"/>
            <w:hideMark/>
          </w:tcPr>
          <w:p w14:paraId="67E942C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w:t>
            </w:r>
          </w:p>
        </w:tc>
      </w:tr>
      <w:tr w:rsidR="00F746CF" w:rsidRPr="0016481D" w14:paraId="07F4FBC6" w14:textId="77777777" w:rsidTr="007C3B8F">
        <w:trPr>
          <w:trHeight w:val="54"/>
        </w:trPr>
        <w:tc>
          <w:tcPr>
            <w:tcW w:w="4815" w:type="dxa"/>
            <w:shd w:val="clear" w:color="auto" w:fill="auto"/>
            <w:noWrap/>
            <w:vAlign w:val="center"/>
            <w:hideMark/>
          </w:tcPr>
          <w:p w14:paraId="01F51FF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0715.1 Tehnologia construcțiilor de mașini</w:t>
            </w:r>
          </w:p>
        </w:tc>
        <w:tc>
          <w:tcPr>
            <w:tcW w:w="1057" w:type="dxa"/>
            <w:shd w:val="clear" w:color="auto" w:fill="auto"/>
            <w:noWrap/>
            <w:vAlign w:val="center"/>
            <w:hideMark/>
          </w:tcPr>
          <w:p w14:paraId="33D8DC7E"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218F8E5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1B55664C"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3642234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225091C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64465502" w14:textId="77777777" w:rsidTr="007C3B8F">
        <w:trPr>
          <w:trHeight w:val="54"/>
        </w:trPr>
        <w:tc>
          <w:tcPr>
            <w:tcW w:w="4815" w:type="dxa"/>
            <w:shd w:val="clear" w:color="DDEBF7" w:fill="DDEBF7"/>
            <w:noWrap/>
            <w:vAlign w:val="center"/>
            <w:hideMark/>
          </w:tcPr>
          <w:p w14:paraId="5C6BA029" w14:textId="7008C1AC"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0715.2 Mașini și sisteme de produc</w:t>
            </w:r>
            <w:r w:rsidR="00D76920">
              <w:rPr>
                <w:rFonts w:ascii="Times New Roman" w:eastAsia="Times New Roman" w:hAnsi="Times New Roman" w:cs="Times New Roman"/>
                <w:sz w:val="16"/>
                <w:szCs w:val="16"/>
                <w:lang w:val="ro-MD"/>
              </w:rPr>
              <w:t>ț</w:t>
            </w:r>
            <w:r w:rsidRPr="0016481D">
              <w:rPr>
                <w:rFonts w:ascii="Times New Roman" w:eastAsia="Times New Roman" w:hAnsi="Times New Roman" w:cs="Times New Roman"/>
                <w:sz w:val="16"/>
                <w:szCs w:val="16"/>
                <w:lang w:val="ro-MD"/>
              </w:rPr>
              <w:t>ie</w:t>
            </w:r>
          </w:p>
        </w:tc>
        <w:tc>
          <w:tcPr>
            <w:tcW w:w="1057" w:type="dxa"/>
            <w:shd w:val="clear" w:color="DDEBF7" w:fill="DDEBF7"/>
            <w:noWrap/>
            <w:vAlign w:val="center"/>
            <w:hideMark/>
          </w:tcPr>
          <w:p w14:paraId="27EC3ECE"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2D322C9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78E683A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3E56CC0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22DF1C1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25C0D5FD" w14:textId="77777777" w:rsidTr="007C3B8F">
        <w:trPr>
          <w:trHeight w:val="54"/>
        </w:trPr>
        <w:tc>
          <w:tcPr>
            <w:tcW w:w="4815" w:type="dxa"/>
            <w:shd w:val="clear" w:color="auto" w:fill="auto"/>
            <w:noWrap/>
            <w:vAlign w:val="center"/>
            <w:hideMark/>
          </w:tcPr>
          <w:p w14:paraId="79380AB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0715.7 Design industrial</w:t>
            </w:r>
          </w:p>
        </w:tc>
        <w:tc>
          <w:tcPr>
            <w:tcW w:w="1057" w:type="dxa"/>
            <w:shd w:val="clear" w:color="auto" w:fill="auto"/>
            <w:noWrap/>
            <w:vAlign w:val="center"/>
            <w:hideMark/>
          </w:tcPr>
          <w:p w14:paraId="75FFD1EA"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7224EA2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0D36D20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0B24088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0067B61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1D148D38" w14:textId="77777777" w:rsidTr="007C3B8F">
        <w:trPr>
          <w:trHeight w:val="54"/>
        </w:trPr>
        <w:tc>
          <w:tcPr>
            <w:tcW w:w="4815" w:type="dxa"/>
            <w:shd w:val="clear" w:color="DDEBF7" w:fill="DDEBF7"/>
            <w:noWrap/>
            <w:vAlign w:val="center"/>
            <w:hideMark/>
          </w:tcPr>
          <w:p w14:paraId="71DE11A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0714.1 Tehnologii și sisteme de telecomunicații</w:t>
            </w:r>
          </w:p>
        </w:tc>
        <w:tc>
          <w:tcPr>
            <w:tcW w:w="1057" w:type="dxa"/>
            <w:shd w:val="clear" w:color="DDEBF7" w:fill="DDEBF7"/>
            <w:noWrap/>
            <w:vAlign w:val="center"/>
            <w:hideMark/>
          </w:tcPr>
          <w:p w14:paraId="6F57BAC9"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13A594C1"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52485A9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3CC8790C"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71D8968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0572C009" w14:textId="77777777" w:rsidTr="007C3B8F">
        <w:trPr>
          <w:trHeight w:val="54"/>
        </w:trPr>
        <w:tc>
          <w:tcPr>
            <w:tcW w:w="4815" w:type="dxa"/>
            <w:shd w:val="clear" w:color="auto" w:fill="auto"/>
            <w:noWrap/>
            <w:vAlign w:val="center"/>
            <w:hideMark/>
          </w:tcPr>
          <w:p w14:paraId="387A69B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0714.2 Rețele și software de telecomunicații</w:t>
            </w:r>
          </w:p>
        </w:tc>
        <w:tc>
          <w:tcPr>
            <w:tcW w:w="1057" w:type="dxa"/>
            <w:shd w:val="clear" w:color="auto" w:fill="auto"/>
            <w:noWrap/>
            <w:vAlign w:val="center"/>
            <w:hideMark/>
          </w:tcPr>
          <w:p w14:paraId="4B35AF06"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65885F7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3BC2E30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3E8C16A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1F4DC45C"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344E1CBE" w14:textId="77777777" w:rsidTr="007C3B8F">
        <w:trPr>
          <w:trHeight w:val="54"/>
        </w:trPr>
        <w:tc>
          <w:tcPr>
            <w:tcW w:w="4815" w:type="dxa"/>
            <w:shd w:val="clear" w:color="DDEBF7" w:fill="DDEBF7"/>
            <w:noWrap/>
            <w:vAlign w:val="center"/>
            <w:hideMark/>
          </w:tcPr>
          <w:p w14:paraId="1E3DDF1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0714.8 Securitatea sistemelor electronice și de telecomunicații</w:t>
            </w:r>
          </w:p>
        </w:tc>
        <w:tc>
          <w:tcPr>
            <w:tcW w:w="1057" w:type="dxa"/>
            <w:shd w:val="clear" w:color="DDEBF7" w:fill="DDEBF7"/>
            <w:noWrap/>
            <w:vAlign w:val="center"/>
            <w:hideMark/>
          </w:tcPr>
          <w:p w14:paraId="46A4CD60"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3B67A90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12CD3503"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65776D0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319ECDE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w:t>
            </w:r>
          </w:p>
        </w:tc>
      </w:tr>
      <w:tr w:rsidR="00F746CF" w:rsidRPr="0016481D" w14:paraId="41924D2F" w14:textId="77777777" w:rsidTr="007C3B8F">
        <w:trPr>
          <w:trHeight w:val="54"/>
        </w:trPr>
        <w:tc>
          <w:tcPr>
            <w:tcW w:w="4815" w:type="dxa"/>
            <w:shd w:val="clear" w:color="auto" w:fill="auto"/>
            <w:noWrap/>
            <w:vAlign w:val="center"/>
            <w:hideMark/>
          </w:tcPr>
          <w:p w14:paraId="33B1683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0714.5 Microelectronică și nanotehnologii</w:t>
            </w:r>
          </w:p>
        </w:tc>
        <w:tc>
          <w:tcPr>
            <w:tcW w:w="1057" w:type="dxa"/>
            <w:shd w:val="clear" w:color="auto" w:fill="auto"/>
            <w:noWrap/>
            <w:vAlign w:val="center"/>
            <w:hideMark/>
          </w:tcPr>
          <w:p w14:paraId="37F89D04"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7AC666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0BE1C0A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6EA9BAA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006BC5D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5767E73C" w14:textId="77777777" w:rsidTr="007C3B8F">
        <w:trPr>
          <w:trHeight w:val="54"/>
        </w:trPr>
        <w:tc>
          <w:tcPr>
            <w:tcW w:w="4815" w:type="dxa"/>
            <w:shd w:val="clear" w:color="DDEBF7" w:fill="DDEBF7"/>
            <w:noWrap/>
            <w:vAlign w:val="center"/>
            <w:hideMark/>
          </w:tcPr>
          <w:p w14:paraId="24A7C9C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0612.1 Calculatoare și rețele</w:t>
            </w:r>
          </w:p>
        </w:tc>
        <w:tc>
          <w:tcPr>
            <w:tcW w:w="1057" w:type="dxa"/>
            <w:shd w:val="clear" w:color="DDEBF7" w:fill="DDEBF7"/>
            <w:noWrap/>
            <w:vAlign w:val="center"/>
            <w:hideMark/>
          </w:tcPr>
          <w:p w14:paraId="53F3F9EE"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1C8133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039663E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3B83418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3574A843"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324E2A41" w14:textId="77777777" w:rsidTr="007C3B8F">
        <w:trPr>
          <w:trHeight w:val="54"/>
        </w:trPr>
        <w:tc>
          <w:tcPr>
            <w:tcW w:w="4815" w:type="dxa"/>
            <w:shd w:val="clear" w:color="auto" w:fill="auto"/>
            <w:noWrap/>
            <w:vAlign w:val="center"/>
            <w:hideMark/>
          </w:tcPr>
          <w:p w14:paraId="481EBAE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0613.1 Tehnologia informației</w:t>
            </w:r>
          </w:p>
        </w:tc>
        <w:tc>
          <w:tcPr>
            <w:tcW w:w="1057" w:type="dxa"/>
            <w:shd w:val="clear" w:color="auto" w:fill="auto"/>
            <w:noWrap/>
            <w:vAlign w:val="center"/>
            <w:hideMark/>
          </w:tcPr>
          <w:p w14:paraId="5DF5A635"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33F61B1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037B1BE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24EA23C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456AEE8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3268EF42" w14:textId="77777777" w:rsidTr="007C3B8F">
        <w:trPr>
          <w:trHeight w:val="54"/>
        </w:trPr>
        <w:tc>
          <w:tcPr>
            <w:tcW w:w="4815" w:type="dxa"/>
            <w:shd w:val="clear" w:color="DDEBF7" w:fill="DDEBF7"/>
            <w:noWrap/>
            <w:vAlign w:val="center"/>
            <w:hideMark/>
          </w:tcPr>
          <w:p w14:paraId="7BB7DEB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0714.6 Automatică și informatică</w:t>
            </w:r>
          </w:p>
        </w:tc>
        <w:tc>
          <w:tcPr>
            <w:tcW w:w="1057" w:type="dxa"/>
            <w:shd w:val="clear" w:color="DDEBF7" w:fill="DDEBF7"/>
            <w:noWrap/>
            <w:vAlign w:val="center"/>
            <w:hideMark/>
          </w:tcPr>
          <w:p w14:paraId="57E73FC2"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D85E14C"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7421090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3265663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770FC0E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36E88DBD" w14:textId="77777777" w:rsidTr="007C3B8F">
        <w:trPr>
          <w:trHeight w:val="54"/>
        </w:trPr>
        <w:tc>
          <w:tcPr>
            <w:tcW w:w="4815" w:type="dxa"/>
            <w:shd w:val="clear" w:color="auto" w:fill="auto"/>
            <w:noWrap/>
            <w:vAlign w:val="center"/>
            <w:hideMark/>
          </w:tcPr>
          <w:p w14:paraId="7EAF826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0613.5 Informatică aplicată</w:t>
            </w:r>
          </w:p>
        </w:tc>
        <w:tc>
          <w:tcPr>
            <w:tcW w:w="1057" w:type="dxa"/>
            <w:shd w:val="clear" w:color="auto" w:fill="auto"/>
            <w:noWrap/>
            <w:vAlign w:val="center"/>
            <w:hideMark/>
          </w:tcPr>
          <w:p w14:paraId="2E2B8C6E"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7B7231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27CAF07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2F78ED43"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4D32F4D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07712AE0" w14:textId="77777777" w:rsidTr="007C3B8F">
        <w:trPr>
          <w:trHeight w:val="54"/>
        </w:trPr>
        <w:tc>
          <w:tcPr>
            <w:tcW w:w="4815" w:type="dxa"/>
            <w:shd w:val="clear" w:color="DDEBF7" w:fill="DDEBF7"/>
            <w:noWrap/>
            <w:vAlign w:val="center"/>
            <w:hideMark/>
          </w:tcPr>
          <w:p w14:paraId="1292622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0714.9 Inginerie biomedicală</w:t>
            </w:r>
          </w:p>
        </w:tc>
        <w:tc>
          <w:tcPr>
            <w:tcW w:w="1057" w:type="dxa"/>
            <w:shd w:val="clear" w:color="DDEBF7" w:fill="DDEBF7"/>
            <w:noWrap/>
            <w:vAlign w:val="center"/>
            <w:hideMark/>
          </w:tcPr>
          <w:p w14:paraId="14CB56FF"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7D5214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266B1DF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7669D09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547429B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6B38FBAB" w14:textId="77777777" w:rsidTr="007C3B8F">
        <w:trPr>
          <w:trHeight w:val="54"/>
        </w:trPr>
        <w:tc>
          <w:tcPr>
            <w:tcW w:w="4815" w:type="dxa"/>
            <w:shd w:val="clear" w:color="auto" w:fill="auto"/>
            <w:noWrap/>
            <w:vAlign w:val="center"/>
            <w:hideMark/>
          </w:tcPr>
          <w:p w14:paraId="1B867B3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0612.2 Managementul informației</w:t>
            </w:r>
          </w:p>
        </w:tc>
        <w:tc>
          <w:tcPr>
            <w:tcW w:w="1057" w:type="dxa"/>
            <w:shd w:val="clear" w:color="auto" w:fill="auto"/>
            <w:noWrap/>
            <w:vAlign w:val="center"/>
            <w:hideMark/>
          </w:tcPr>
          <w:p w14:paraId="11329EEA"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E0742FC"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57A19E6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6E47B67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50306253"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191C3CC2" w14:textId="77777777" w:rsidTr="007C3B8F">
        <w:trPr>
          <w:trHeight w:val="54"/>
        </w:trPr>
        <w:tc>
          <w:tcPr>
            <w:tcW w:w="4815" w:type="dxa"/>
            <w:shd w:val="clear" w:color="DDEBF7" w:fill="DDEBF7"/>
            <w:noWrap/>
            <w:vAlign w:val="center"/>
            <w:hideMark/>
          </w:tcPr>
          <w:p w14:paraId="041BB01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0613.2 Securitate informațională</w:t>
            </w:r>
          </w:p>
        </w:tc>
        <w:tc>
          <w:tcPr>
            <w:tcW w:w="1057" w:type="dxa"/>
            <w:shd w:val="clear" w:color="DDEBF7" w:fill="DDEBF7"/>
            <w:noWrap/>
            <w:vAlign w:val="center"/>
            <w:hideMark/>
          </w:tcPr>
          <w:p w14:paraId="353ECAE7"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44FADF6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67584F72"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41ECC5F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33748B9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1088219F" w14:textId="77777777" w:rsidTr="007C3B8F">
        <w:trPr>
          <w:trHeight w:val="54"/>
        </w:trPr>
        <w:tc>
          <w:tcPr>
            <w:tcW w:w="4815" w:type="dxa"/>
            <w:shd w:val="clear" w:color="auto" w:fill="auto"/>
            <w:noWrap/>
            <w:vAlign w:val="center"/>
            <w:hideMark/>
          </w:tcPr>
          <w:p w14:paraId="6B539F9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0714.7 Robotică și mecatronică</w:t>
            </w:r>
          </w:p>
        </w:tc>
        <w:tc>
          <w:tcPr>
            <w:tcW w:w="1057" w:type="dxa"/>
            <w:shd w:val="clear" w:color="auto" w:fill="auto"/>
            <w:noWrap/>
            <w:vAlign w:val="center"/>
            <w:hideMark/>
          </w:tcPr>
          <w:p w14:paraId="021E37C7"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C4E918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4D32BA4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2E20D71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3CE74D2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0F116C0C" w14:textId="77777777" w:rsidTr="007C3B8F">
        <w:trPr>
          <w:trHeight w:val="54"/>
        </w:trPr>
        <w:tc>
          <w:tcPr>
            <w:tcW w:w="4815" w:type="dxa"/>
            <w:shd w:val="clear" w:color="DDEBF7" w:fill="DDEBF7"/>
            <w:noWrap/>
            <w:vAlign w:val="center"/>
            <w:hideMark/>
          </w:tcPr>
          <w:p w14:paraId="517E90A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0721.1 Tehnologia și managementul alimentației publice</w:t>
            </w:r>
          </w:p>
        </w:tc>
        <w:tc>
          <w:tcPr>
            <w:tcW w:w="1057" w:type="dxa"/>
            <w:shd w:val="clear" w:color="DDEBF7" w:fill="DDEBF7"/>
            <w:noWrap/>
            <w:vAlign w:val="center"/>
            <w:hideMark/>
          </w:tcPr>
          <w:p w14:paraId="7F81145C"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15F7139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42B87A8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3A4156A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77A4F9D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77096DDC" w14:textId="77777777" w:rsidTr="007C3B8F">
        <w:trPr>
          <w:trHeight w:val="91"/>
        </w:trPr>
        <w:tc>
          <w:tcPr>
            <w:tcW w:w="4815" w:type="dxa"/>
            <w:shd w:val="clear" w:color="auto" w:fill="auto"/>
            <w:noWrap/>
            <w:vAlign w:val="center"/>
            <w:hideMark/>
          </w:tcPr>
          <w:p w14:paraId="2A6AD204" w14:textId="1AFADD05"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0721.3 Tehnologia vinului și a produselor ob</w:t>
            </w:r>
            <w:r w:rsidR="00CD6AF2">
              <w:rPr>
                <w:rFonts w:ascii="Times New Roman" w:eastAsia="Times New Roman" w:hAnsi="Times New Roman" w:cs="Times New Roman"/>
                <w:sz w:val="16"/>
                <w:szCs w:val="16"/>
                <w:lang w:val="ro-MD"/>
              </w:rPr>
              <w:t>ț</w:t>
            </w:r>
            <w:r w:rsidRPr="0016481D">
              <w:rPr>
                <w:rFonts w:ascii="Times New Roman" w:eastAsia="Times New Roman" w:hAnsi="Times New Roman" w:cs="Times New Roman"/>
                <w:sz w:val="16"/>
                <w:szCs w:val="16"/>
                <w:lang w:val="ro-MD"/>
              </w:rPr>
              <w:t>inute prin fermentare</w:t>
            </w:r>
          </w:p>
        </w:tc>
        <w:tc>
          <w:tcPr>
            <w:tcW w:w="1057" w:type="dxa"/>
            <w:shd w:val="clear" w:color="auto" w:fill="auto"/>
            <w:noWrap/>
            <w:vAlign w:val="center"/>
            <w:hideMark/>
          </w:tcPr>
          <w:p w14:paraId="5F07AC22"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4463758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36A0D2C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52C3C7A1"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3BCE5E6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3D07F487" w14:textId="77777777" w:rsidTr="007C3B8F">
        <w:trPr>
          <w:trHeight w:val="54"/>
        </w:trPr>
        <w:tc>
          <w:tcPr>
            <w:tcW w:w="4815" w:type="dxa"/>
            <w:shd w:val="clear" w:color="DDEBF7" w:fill="DDEBF7"/>
            <w:noWrap/>
            <w:vAlign w:val="center"/>
            <w:hideMark/>
          </w:tcPr>
          <w:p w14:paraId="3FC89133" w14:textId="000DBCF4"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1010.1</w:t>
            </w:r>
            <w:r w:rsidR="008D015B" w:rsidRPr="0016481D">
              <w:rPr>
                <w:rFonts w:ascii="Times New Roman" w:eastAsia="Times New Roman" w:hAnsi="Times New Roman" w:cs="Times New Roman"/>
                <w:sz w:val="16"/>
                <w:szCs w:val="16"/>
                <w:lang w:val="ro-MD"/>
              </w:rPr>
              <w:t xml:space="preserve"> </w:t>
            </w:r>
            <w:r w:rsidRPr="0016481D">
              <w:rPr>
                <w:rFonts w:ascii="Times New Roman" w:eastAsia="Times New Roman" w:hAnsi="Times New Roman" w:cs="Times New Roman"/>
                <w:sz w:val="16"/>
                <w:szCs w:val="16"/>
                <w:lang w:val="ro-MD"/>
              </w:rPr>
              <w:t>Servicii publice de nutriție</w:t>
            </w:r>
          </w:p>
        </w:tc>
        <w:tc>
          <w:tcPr>
            <w:tcW w:w="1057" w:type="dxa"/>
            <w:shd w:val="clear" w:color="DDEBF7" w:fill="DDEBF7"/>
            <w:noWrap/>
            <w:vAlign w:val="center"/>
            <w:hideMark/>
          </w:tcPr>
          <w:p w14:paraId="0C772A2C"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29988E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6725616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20178132"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12.950</w:t>
            </w:r>
          </w:p>
        </w:tc>
        <w:tc>
          <w:tcPr>
            <w:tcW w:w="821" w:type="dxa"/>
            <w:shd w:val="clear" w:color="auto" w:fill="auto"/>
            <w:noWrap/>
            <w:vAlign w:val="center"/>
            <w:hideMark/>
          </w:tcPr>
          <w:p w14:paraId="40C4128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13.058</w:t>
            </w:r>
          </w:p>
        </w:tc>
      </w:tr>
      <w:tr w:rsidR="00F746CF" w:rsidRPr="0016481D" w14:paraId="7B95070C" w14:textId="77777777" w:rsidTr="007C3B8F">
        <w:trPr>
          <w:trHeight w:val="54"/>
        </w:trPr>
        <w:tc>
          <w:tcPr>
            <w:tcW w:w="4815" w:type="dxa"/>
            <w:shd w:val="clear" w:color="auto" w:fill="auto"/>
            <w:noWrap/>
            <w:vAlign w:val="center"/>
            <w:hideMark/>
          </w:tcPr>
          <w:p w14:paraId="753CA1F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0721.2 Tehnologia produselor alimentare</w:t>
            </w:r>
          </w:p>
        </w:tc>
        <w:tc>
          <w:tcPr>
            <w:tcW w:w="1057" w:type="dxa"/>
            <w:shd w:val="clear" w:color="auto" w:fill="auto"/>
            <w:noWrap/>
            <w:vAlign w:val="center"/>
            <w:hideMark/>
          </w:tcPr>
          <w:p w14:paraId="321DEF59"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4173FDC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19DB89F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1648BE4C"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7FB91CD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21516649" w14:textId="77777777" w:rsidTr="007C3B8F">
        <w:trPr>
          <w:trHeight w:val="54"/>
        </w:trPr>
        <w:tc>
          <w:tcPr>
            <w:tcW w:w="4815" w:type="dxa"/>
            <w:shd w:val="clear" w:color="DDEBF7" w:fill="DDEBF7"/>
            <w:noWrap/>
            <w:vAlign w:val="center"/>
            <w:hideMark/>
          </w:tcPr>
          <w:p w14:paraId="1F3C638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0723.1 Tehnologia și designul confecțiilor textile</w:t>
            </w:r>
          </w:p>
        </w:tc>
        <w:tc>
          <w:tcPr>
            <w:tcW w:w="1057" w:type="dxa"/>
            <w:shd w:val="clear" w:color="DDEBF7" w:fill="DDEBF7"/>
            <w:noWrap/>
            <w:vAlign w:val="center"/>
            <w:hideMark/>
          </w:tcPr>
          <w:p w14:paraId="6AC3EC5D"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794FAB4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006BFBC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49A5A69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72F44D9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175F8FA5" w14:textId="77777777" w:rsidTr="007C3B8F">
        <w:trPr>
          <w:trHeight w:val="54"/>
        </w:trPr>
        <w:tc>
          <w:tcPr>
            <w:tcW w:w="4815" w:type="dxa"/>
            <w:shd w:val="clear" w:color="auto" w:fill="auto"/>
            <w:noWrap/>
            <w:vAlign w:val="center"/>
            <w:hideMark/>
          </w:tcPr>
          <w:p w14:paraId="4ACDBC7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0723.3 Design vestimentar industrial</w:t>
            </w:r>
          </w:p>
        </w:tc>
        <w:tc>
          <w:tcPr>
            <w:tcW w:w="1057" w:type="dxa"/>
            <w:shd w:val="clear" w:color="auto" w:fill="auto"/>
            <w:noWrap/>
            <w:vAlign w:val="center"/>
            <w:hideMark/>
          </w:tcPr>
          <w:p w14:paraId="51C4C334"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048179C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7629C9F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3C36008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7EBF990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54B0A13D" w14:textId="77777777" w:rsidTr="007C3B8F">
        <w:trPr>
          <w:trHeight w:val="54"/>
        </w:trPr>
        <w:tc>
          <w:tcPr>
            <w:tcW w:w="4815" w:type="dxa"/>
            <w:shd w:val="clear" w:color="DDEBF7" w:fill="DDEBF7"/>
            <w:noWrap/>
            <w:vAlign w:val="center"/>
            <w:hideMark/>
          </w:tcPr>
          <w:p w14:paraId="4816739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0722.3 Design și tehnologii poligrafice</w:t>
            </w:r>
          </w:p>
        </w:tc>
        <w:tc>
          <w:tcPr>
            <w:tcW w:w="1057" w:type="dxa"/>
            <w:shd w:val="clear" w:color="DDEBF7" w:fill="DDEBF7"/>
            <w:noWrap/>
            <w:vAlign w:val="center"/>
            <w:hideMark/>
          </w:tcPr>
          <w:p w14:paraId="205D9970"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41D423E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0271E99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671B718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21.368</w:t>
            </w:r>
          </w:p>
        </w:tc>
        <w:tc>
          <w:tcPr>
            <w:tcW w:w="821" w:type="dxa"/>
            <w:shd w:val="clear" w:color="auto" w:fill="auto"/>
            <w:noWrap/>
            <w:vAlign w:val="center"/>
            <w:hideMark/>
          </w:tcPr>
          <w:p w14:paraId="22DEB41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21.546</w:t>
            </w:r>
          </w:p>
        </w:tc>
      </w:tr>
      <w:tr w:rsidR="00F746CF" w:rsidRPr="0016481D" w14:paraId="5EB51521" w14:textId="77777777" w:rsidTr="007C3B8F">
        <w:trPr>
          <w:trHeight w:val="54"/>
        </w:trPr>
        <w:tc>
          <w:tcPr>
            <w:tcW w:w="4815" w:type="dxa"/>
            <w:shd w:val="clear" w:color="auto" w:fill="auto"/>
            <w:noWrap/>
            <w:vAlign w:val="center"/>
            <w:hideMark/>
          </w:tcPr>
          <w:p w14:paraId="17267FC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0732.1 Construcții industriale și civile</w:t>
            </w:r>
          </w:p>
        </w:tc>
        <w:tc>
          <w:tcPr>
            <w:tcW w:w="1057" w:type="dxa"/>
            <w:shd w:val="clear" w:color="auto" w:fill="auto"/>
            <w:noWrap/>
            <w:vAlign w:val="center"/>
            <w:hideMark/>
          </w:tcPr>
          <w:p w14:paraId="3B017865"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427498E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0E19AF9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0A719151"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22.663</w:t>
            </w:r>
          </w:p>
        </w:tc>
        <w:tc>
          <w:tcPr>
            <w:tcW w:w="821" w:type="dxa"/>
            <w:shd w:val="clear" w:color="auto" w:fill="auto"/>
            <w:noWrap/>
            <w:vAlign w:val="center"/>
            <w:hideMark/>
          </w:tcPr>
          <w:p w14:paraId="41E08E0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22.852</w:t>
            </w:r>
          </w:p>
        </w:tc>
      </w:tr>
      <w:tr w:rsidR="00F746CF" w:rsidRPr="0016481D" w14:paraId="78D4CF68" w14:textId="77777777" w:rsidTr="007C3B8F">
        <w:trPr>
          <w:trHeight w:val="54"/>
        </w:trPr>
        <w:tc>
          <w:tcPr>
            <w:tcW w:w="4815" w:type="dxa"/>
            <w:shd w:val="clear" w:color="DDEBF7" w:fill="DDEBF7"/>
            <w:noWrap/>
            <w:vAlign w:val="center"/>
            <w:hideMark/>
          </w:tcPr>
          <w:p w14:paraId="63F87F7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0731.2 Inginerie geodezică și cadastru</w:t>
            </w:r>
          </w:p>
        </w:tc>
        <w:tc>
          <w:tcPr>
            <w:tcW w:w="1057" w:type="dxa"/>
            <w:shd w:val="clear" w:color="DDEBF7" w:fill="DDEBF7"/>
            <w:noWrap/>
            <w:vAlign w:val="center"/>
            <w:hideMark/>
          </w:tcPr>
          <w:p w14:paraId="4F3F927C"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4E3821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3702FE3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08DFEEA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22.663</w:t>
            </w:r>
          </w:p>
        </w:tc>
        <w:tc>
          <w:tcPr>
            <w:tcW w:w="821" w:type="dxa"/>
            <w:shd w:val="clear" w:color="auto" w:fill="auto"/>
            <w:noWrap/>
            <w:vAlign w:val="center"/>
            <w:hideMark/>
          </w:tcPr>
          <w:p w14:paraId="11D378F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22.852</w:t>
            </w:r>
          </w:p>
        </w:tc>
      </w:tr>
      <w:tr w:rsidR="00F746CF" w:rsidRPr="0016481D" w14:paraId="55770A17" w14:textId="77777777" w:rsidTr="007C3B8F">
        <w:trPr>
          <w:trHeight w:val="54"/>
        </w:trPr>
        <w:tc>
          <w:tcPr>
            <w:tcW w:w="4815" w:type="dxa"/>
            <w:shd w:val="clear" w:color="auto" w:fill="auto"/>
            <w:noWrap/>
            <w:vAlign w:val="center"/>
            <w:hideMark/>
          </w:tcPr>
          <w:p w14:paraId="1725B8A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0731.5 Evaluarea și dezvoltarea imobilului</w:t>
            </w:r>
          </w:p>
        </w:tc>
        <w:tc>
          <w:tcPr>
            <w:tcW w:w="1057" w:type="dxa"/>
            <w:shd w:val="clear" w:color="auto" w:fill="auto"/>
            <w:noWrap/>
            <w:vAlign w:val="center"/>
            <w:hideMark/>
          </w:tcPr>
          <w:p w14:paraId="1D29997D"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FF21A7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65ED263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55DFB231"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22.663</w:t>
            </w:r>
          </w:p>
        </w:tc>
        <w:tc>
          <w:tcPr>
            <w:tcW w:w="821" w:type="dxa"/>
            <w:shd w:val="clear" w:color="auto" w:fill="auto"/>
            <w:noWrap/>
            <w:vAlign w:val="center"/>
            <w:hideMark/>
          </w:tcPr>
          <w:p w14:paraId="01C3F412"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22.852</w:t>
            </w:r>
          </w:p>
        </w:tc>
      </w:tr>
      <w:tr w:rsidR="00F746CF" w:rsidRPr="0016481D" w14:paraId="4AC38EF9" w14:textId="77777777" w:rsidTr="007C3B8F">
        <w:trPr>
          <w:trHeight w:val="54"/>
        </w:trPr>
        <w:tc>
          <w:tcPr>
            <w:tcW w:w="4815" w:type="dxa"/>
            <w:shd w:val="clear" w:color="DDEBF7" w:fill="DDEBF7"/>
            <w:noWrap/>
            <w:vAlign w:val="center"/>
            <w:hideMark/>
          </w:tcPr>
          <w:p w14:paraId="52CAECF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0421.1 Drept</w:t>
            </w:r>
          </w:p>
        </w:tc>
        <w:tc>
          <w:tcPr>
            <w:tcW w:w="1057" w:type="dxa"/>
            <w:shd w:val="clear" w:color="DDEBF7" w:fill="DDEBF7"/>
            <w:noWrap/>
            <w:vAlign w:val="center"/>
            <w:hideMark/>
          </w:tcPr>
          <w:p w14:paraId="4DF2DEE8"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795E562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331CEBC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778D9BE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12.950</w:t>
            </w:r>
          </w:p>
        </w:tc>
        <w:tc>
          <w:tcPr>
            <w:tcW w:w="821" w:type="dxa"/>
            <w:shd w:val="clear" w:color="auto" w:fill="auto"/>
            <w:noWrap/>
            <w:vAlign w:val="center"/>
            <w:hideMark/>
          </w:tcPr>
          <w:p w14:paraId="0EA428F2"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13.058</w:t>
            </w:r>
          </w:p>
        </w:tc>
      </w:tr>
      <w:tr w:rsidR="00F746CF" w:rsidRPr="0016481D" w14:paraId="0305FCB2" w14:textId="77777777" w:rsidTr="007C3B8F">
        <w:trPr>
          <w:trHeight w:val="54"/>
        </w:trPr>
        <w:tc>
          <w:tcPr>
            <w:tcW w:w="4815" w:type="dxa"/>
            <w:shd w:val="clear" w:color="auto" w:fill="auto"/>
            <w:noWrap/>
            <w:vAlign w:val="center"/>
            <w:hideMark/>
          </w:tcPr>
          <w:p w14:paraId="4B50D61A"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0732.5 Inginerie antiincendii și protecție civilă</w:t>
            </w:r>
          </w:p>
        </w:tc>
        <w:tc>
          <w:tcPr>
            <w:tcW w:w="1057" w:type="dxa"/>
            <w:shd w:val="clear" w:color="auto" w:fill="auto"/>
            <w:noWrap/>
            <w:vAlign w:val="center"/>
            <w:hideMark/>
          </w:tcPr>
          <w:p w14:paraId="77326FA5"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64F202B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335F881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72F4B11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22.663</w:t>
            </w:r>
          </w:p>
        </w:tc>
        <w:tc>
          <w:tcPr>
            <w:tcW w:w="821" w:type="dxa"/>
            <w:shd w:val="clear" w:color="auto" w:fill="auto"/>
            <w:noWrap/>
            <w:vAlign w:val="center"/>
            <w:hideMark/>
          </w:tcPr>
          <w:p w14:paraId="303BD92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22.852</w:t>
            </w:r>
          </w:p>
        </w:tc>
      </w:tr>
      <w:tr w:rsidR="00F746CF" w:rsidRPr="0016481D" w14:paraId="1FFC4BCF" w14:textId="77777777" w:rsidTr="007C3B8F">
        <w:trPr>
          <w:trHeight w:val="54"/>
        </w:trPr>
        <w:tc>
          <w:tcPr>
            <w:tcW w:w="4815" w:type="dxa"/>
            <w:shd w:val="clear" w:color="DDEBF7" w:fill="DDEBF7"/>
            <w:noWrap/>
            <w:vAlign w:val="center"/>
            <w:hideMark/>
          </w:tcPr>
          <w:p w14:paraId="17BBD82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0732.4 Ingineria sistemelor termice, de gaze și climatizare pentru clădiri</w:t>
            </w:r>
          </w:p>
        </w:tc>
        <w:tc>
          <w:tcPr>
            <w:tcW w:w="1057" w:type="dxa"/>
            <w:shd w:val="clear" w:color="DDEBF7" w:fill="DDEBF7"/>
            <w:noWrap/>
            <w:vAlign w:val="center"/>
            <w:hideMark/>
          </w:tcPr>
          <w:p w14:paraId="1C5F7549"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15232F5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01DBCA7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67F2F10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22.663</w:t>
            </w:r>
          </w:p>
        </w:tc>
        <w:tc>
          <w:tcPr>
            <w:tcW w:w="821" w:type="dxa"/>
            <w:shd w:val="clear" w:color="auto" w:fill="auto"/>
            <w:noWrap/>
            <w:vAlign w:val="center"/>
            <w:hideMark/>
          </w:tcPr>
          <w:p w14:paraId="6E14689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22.852</w:t>
            </w:r>
          </w:p>
        </w:tc>
      </w:tr>
      <w:tr w:rsidR="00F746CF" w:rsidRPr="0016481D" w14:paraId="5D88DE61" w14:textId="77777777" w:rsidTr="007C3B8F">
        <w:trPr>
          <w:trHeight w:val="54"/>
        </w:trPr>
        <w:tc>
          <w:tcPr>
            <w:tcW w:w="4815" w:type="dxa"/>
            <w:shd w:val="clear" w:color="auto" w:fill="auto"/>
            <w:noWrap/>
            <w:vAlign w:val="center"/>
            <w:hideMark/>
          </w:tcPr>
          <w:p w14:paraId="2CF5027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0732.2 Căi ferate, drumuri, poduri</w:t>
            </w:r>
          </w:p>
        </w:tc>
        <w:tc>
          <w:tcPr>
            <w:tcW w:w="1057" w:type="dxa"/>
            <w:shd w:val="clear" w:color="auto" w:fill="auto"/>
            <w:noWrap/>
            <w:vAlign w:val="center"/>
            <w:hideMark/>
          </w:tcPr>
          <w:p w14:paraId="4E6C66E5"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2FB44CF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32F9572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22924313"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22.663</w:t>
            </w:r>
          </w:p>
        </w:tc>
        <w:tc>
          <w:tcPr>
            <w:tcW w:w="821" w:type="dxa"/>
            <w:shd w:val="clear" w:color="auto" w:fill="auto"/>
            <w:noWrap/>
            <w:vAlign w:val="center"/>
            <w:hideMark/>
          </w:tcPr>
          <w:p w14:paraId="6023EEB1"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22.852</w:t>
            </w:r>
          </w:p>
        </w:tc>
      </w:tr>
      <w:tr w:rsidR="00F746CF" w:rsidRPr="0016481D" w14:paraId="56FB27E6" w14:textId="77777777" w:rsidTr="007C3B8F">
        <w:trPr>
          <w:trHeight w:val="54"/>
        </w:trPr>
        <w:tc>
          <w:tcPr>
            <w:tcW w:w="4815" w:type="dxa"/>
            <w:shd w:val="clear" w:color="DDEBF7" w:fill="DDEBF7"/>
            <w:noWrap/>
            <w:vAlign w:val="center"/>
            <w:hideMark/>
          </w:tcPr>
          <w:p w14:paraId="66C8268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0731.4 Planificare urbană și regională</w:t>
            </w:r>
          </w:p>
        </w:tc>
        <w:tc>
          <w:tcPr>
            <w:tcW w:w="1057" w:type="dxa"/>
            <w:shd w:val="clear" w:color="DDEBF7" w:fill="DDEBF7"/>
            <w:noWrap/>
            <w:vAlign w:val="center"/>
            <w:hideMark/>
          </w:tcPr>
          <w:p w14:paraId="277AC31D"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2B9C009C"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1AD028A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3EB5640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22.663</w:t>
            </w:r>
          </w:p>
        </w:tc>
        <w:tc>
          <w:tcPr>
            <w:tcW w:w="821" w:type="dxa"/>
            <w:shd w:val="clear" w:color="auto" w:fill="auto"/>
            <w:noWrap/>
            <w:vAlign w:val="center"/>
            <w:hideMark/>
          </w:tcPr>
          <w:p w14:paraId="4FCBC2C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22.852</w:t>
            </w:r>
          </w:p>
        </w:tc>
      </w:tr>
      <w:tr w:rsidR="00F746CF" w:rsidRPr="0016481D" w14:paraId="74A0E41A" w14:textId="77777777" w:rsidTr="007C3B8F">
        <w:trPr>
          <w:trHeight w:val="54"/>
        </w:trPr>
        <w:tc>
          <w:tcPr>
            <w:tcW w:w="4815" w:type="dxa"/>
            <w:shd w:val="clear" w:color="auto" w:fill="auto"/>
            <w:noWrap/>
            <w:vAlign w:val="center"/>
            <w:hideMark/>
          </w:tcPr>
          <w:p w14:paraId="7C368ED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0212.2 Design interior</w:t>
            </w:r>
          </w:p>
        </w:tc>
        <w:tc>
          <w:tcPr>
            <w:tcW w:w="1057" w:type="dxa"/>
            <w:shd w:val="clear" w:color="auto" w:fill="auto"/>
            <w:noWrap/>
            <w:vAlign w:val="center"/>
            <w:hideMark/>
          </w:tcPr>
          <w:p w14:paraId="5412208C"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56778A4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13.500</w:t>
            </w:r>
          </w:p>
        </w:tc>
        <w:tc>
          <w:tcPr>
            <w:tcW w:w="960" w:type="dxa"/>
            <w:shd w:val="clear" w:color="auto" w:fill="auto"/>
            <w:noWrap/>
            <w:vAlign w:val="center"/>
            <w:hideMark/>
          </w:tcPr>
          <w:p w14:paraId="4300A37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16.000</w:t>
            </w:r>
          </w:p>
        </w:tc>
        <w:tc>
          <w:tcPr>
            <w:tcW w:w="821" w:type="dxa"/>
            <w:shd w:val="clear" w:color="auto" w:fill="auto"/>
            <w:noWrap/>
            <w:vAlign w:val="center"/>
            <w:hideMark/>
          </w:tcPr>
          <w:p w14:paraId="0A8B74E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51.801</w:t>
            </w:r>
          </w:p>
        </w:tc>
        <w:tc>
          <w:tcPr>
            <w:tcW w:w="821" w:type="dxa"/>
            <w:shd w:val="clear" w:color="auto" w:fill="auto"/>
            <w:noWrap/>
            <w:vAlign w:val="center"/>
            <w:hideMark/>
          </w:tcPr>
          <w:p w14:paraId="2311957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52.232</w:t>
            </w:r>
          </w:p>
        </w:tc>
      </w:tr>
      <w:tr w:rsidR="00F746CF" w:rsidRPr="0016481D" w14:paraId="65A2CB68" w14:textId="77777777" w:rsidTr="007C3B8F">
        <w:trPr>
          <w:trHeight w:val="54"/>
        </w:trPr>
        <w:tc>
          <w:tcPr>
            <w:tcW w:w="4815" w:type="dxa"/>
            <w:shd w:val="clear" w:color="DDEBF7" w:fill="DDEBF7"/>
            <w:noWrap/>
            <w:vAlign w:val="center"/>
            <w:hideMark/>
          </w:tcPr>
          <w:p w14:paraId="5B5BB7C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0731.1 Arhitectură</w:t>
            </w:r>
          </w:p>
        </w:tc>
        <w:tc>
          <w:tcPr>
            <w:tcW w:w="1057" w:type="dxa"/>
            <w:shd w:val="clear" w:color="DDEBF7" w:fill="DDEBF7"/>
            <w:noWrap/>
            <w:vAlign w:val="center"/>
            <w:hideMark/>
          </w:tcPr>
          <w:p w14:paraId="68A60A5B"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44E846A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13.500</w:t>
            </w:r>
          </w:p>
        </w:tc>
        <w:tc>
          <w:tcPr>
            <w:tcW w:w="960" w:type="dxa"/>
            <w:shd w:val="clear" w:color="auto" w:fill="auto"/>
            <w:noWrap/>
            <w:vAlign w:val="center"/>
            <w:hideMark/>
          </w:tcPr>
          <w:p w14:paraId="1DEC8A8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16.000</w:t>
            </w:r>
          </w:p>
        </w:tc>
        <w:tc>
          <w:tcPr>
            <w:tcW w:w="821" w:type="dxa"/>
            <w:shd w:val="clear" w:color="auto" w:fill="auto"/>
            <w:noWrap/>
            <w:vAlign w:val="center"/>
            <w:hideMark/>
          </w:tcPr>
          <w:p w14:paraId="168C416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22.663</w:t>
            </w:r>
          </w:p>
        </w:tc>
        <w:tc>
          <w:tcPr>
            <w:tcW w:w="821" w:type="dxa"/>
            <w:shd w:val="clear" w:color="auto" w:fill="auto"/>
            <w:noWrap/>
            <w:vAlign w:val="center"/>
            <w:hideMark/>
          </w:tcPr>
          <w:p w14:paraId="1DB5E1C4"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22.852</w:t>
            </w:r>
          </w:p>
        </w:tc>
      </w:tr>
      <w:tr w:rsidR="00F746CF" w:rsidRPr="0016481D" w14:paraId="6CE4680F" w14:textId="77777777" w:rsidTr="007C3B8F">
        <w:trPr>
          <w:trHeight w:val="54"/>
        </w:trPr>
        <w:tc>
          <w:tcPr>
            <w:tcW w:w="4815" w:type="dxa"/>
            <w:shd w:val="clear" w:color="auto" w:fill="auto"/>
            <w:noWrap/>
            <w:vAlign w:val="center"/>
            <w:hideMark/>
          </w:tcPr>
          <w:p w14:paraId="31623F4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0413.1 Business și administrare</w:t>
            </w:r>
          </w:p>
        </w:tc>
        <w:tc>
          <w:tcPr>
            <w:tcW w:w="1057" w:type="dxa"/>
            <w:shd w:val="clear" w:color="auto" w:fill="auto"/>
            <w:noWrap/>
            <w:vAlign w:val="center"/>
            <w:hideMark/>
          </w:tcPr>
          <w:p w14:paraId="21217EBA"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1D075E71"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3EBEE9B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3D191B6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12.950</w:t>
            </w:r>
          </w:p>
        </w:tc>
        <w:tc>
          <w:tcPr>
            <w:tcW w:w="821" w:type="dxa"/>
            <w:shd w:val="clear" w:color="auto" w:fill="auto"/>
            <w:noWrap/>
            <w:vAlign w:val="center"/>
            <w:hideMark/>
          </w:tcPr>
          <w:p w14:paraId="073DE77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13.058</w:t>
            </w:r>
          </w:p>
        </w:tc>
      </w:tr>
      <w:tr w:rsidR="00F746CF" w:rsidRPr="0016481D" w14:paraId="2FA3F227" w14:textId="77777777" w:rsidTr="007C3B8F">
        <w:trPr>
          <w:trHeight w:val="54"/>
        </w:trPr>
        <w:tc>
          <w:tcPr>
            <w:tcW w:w="4815" w:type="dxa"/>
            <w:shd w:val="clear" w:color="DDEBF7" w:fill="DDEBF7"/>
            <w:noWrap/>
            <w:vAlign w:val="center"/>
            <w:hideMark/>
          </w:tcPr>
          <w:p w14:paraId="1179066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0411.1 Contabilitate</w:t>
            </w:r>
          </w:p>
        </w:tc>
        <w:tc>
          <w:tcPr>
            <w:tcW w:w="1057" w:type="dxa"/>
            <w:shd w:val="clear" w:color="DDEBF7" w:fill="DDEBF7"/>
            <w:noWrap/>
            <w:vAlign w:val="center"/>
            <w:hideMark/>
          </w:tcPr>
          <w:p w14:paraId="6AF685B0"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0E73919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02A55A5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1C87D1E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12.950</w:t>
            </w:r>
          </w:p>
        </w:tc>
        <w:tc>
          <w:tcPr>
            <w:tcW w:w="821" w:type="dxa"/>
            <w:shd w:val="clear" w:color="auto" w:fill="auto"/>
            <w:noWrap/>
            <w:vAlign w:val="center"/>
            <w:hideMark/>
          </w:tcPr>
          <w:p w14:paraId="218CBFB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13.058</w:t>
            </w:r>
          </w:p>
        </w:tc>
      </w:tr>
      <w:tr w:rsidR="00F746CF" w:rsidRPr="0016481D" w14:paraId="0E21F078" w14:textId="77777777" w:rsidTr="007C3B8F">
        <w:trPr>
          <w:trHeight w:val="54"/>
        </w:trPr>
        <w:tc>
          <w:tcPr>
            <w:tcW w:w="4815" w:type="dxa"/>
            <w:shd w:val="clear" w:color="auto" w:fill="auto"/>
            <w:noWrap/>
            <w:vAlign w:val="center"/>
            <w:hideMark/>
          </w:tcPr>
          <w:p w14:paraId="3F8D82C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0414.1 Marketing și logistică</w:t>
            </w:r>
          </w:p>
        </w:tc>
        <w:tc>
          <w:tcPr>
            <w:tcW w:w="1057" w:type="dxa"/>
            <w:shd w:val="clear" w:color="auto" w:fill="auto"/>
            <w:noWrap/>
            <w:vAlign w:val="center"/>
            <w:hideMark/>
          </w:tcPr>
          <w:p w14:paraId="32DE15FB"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ZI</w:t>
            </w:r>
          </w:p>
        </w:tc>
        <w:tc>
          <w:tcPr>
            <w:tcW w:w="960" w:type="dxa"/>
            <w:shd w:val="clear" w:color="auto" w:fill="auto"/>
            <w:noWrap/>
            <w:vAlign w:val="center"/>
            <w:hideMark/>
          </w:tcPr>
          <w:p w14:paraId="0CFE1F4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0C03434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7439F6F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12.950</w:t>
            </w:r>
          </w:p>
        </w:tc>
        <w:tc>
          <w:tcPr>
            <w:tcW w:w="821" w:type="dxa"/>
            <w:shd w:val="clear" w:color="auto" w:fill="auto"/>
            <w:noWrap/>
            <w:vAlign w:val="center"/>
            <w:hideMark/>
          </w:tcPr>
          <w:p w14:paraId="6EC4C762"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13.058</w:t>
            </w:r>
          </w:p>
        </w:tc>
      </w:tr>
      <w:tr w:rsidR="00F746CF" w:rsidRPr="0016481D" w14:paraId="68C0DB11" w14:textId="77777777" w:rsidTr="007C3B8F">
        <w:trPr>
          <w:trHeight w:val="54"/>
        </w:trPr>
        <w:tc>
          <w:tcPr>
            <w:tcW w:w="4815" w:type="dxa"/>
            <w:shd w:val="clear" w:color="DDEBF7" w:fill="DDEBF7"/>
            <w:noWrap/>
            <w:vAlign w:val="center"/>
            <w:hideMark/>
          </w:tcPr>
          <w:p w14:paraId="4712D46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0721.2 Tehnologia produselor alimentare</w:t>
            </w:r>
          </w:p>
        </w:tc>
        <w:tc>
          <w:tcPr>
            <w:tcW w:w="1057" w:type="dxa"/>
            <w:shd w:val="clear" w:color="DDEBF7" w:fill="DDEBF7"/>
            <w:noWrap/>
            <w:vAlign w:val="center"/>
            <w:hideMark/>
          </w:tcPr>
          <w:p w14:paraId="386C5993"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LS</w:t>
            </w:r>
          </w:p>
        </w:tc>
        <w:tc>
          <w:tcPr>
            <w:tcW w:w="960" w:type="dxa"/>
            <w:shd w:val="clear" w:color="auto" w:fill="auto"/>
            <w:noWrap/>
            <w:vAlign w:val="center"/>
            <w:hideMark/>
          </w:tcPr>
          <w:p w14:paraId="2FB53F8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9.500</w:t>
            </w:r>
          </w:p>
        </w:tc>
        <w:tc>
          <w:tcPr>
            <w:tcW w:w="960" w:type="dxa"/>
            <w:shd w:val="clear" w:color="auto" w:fill="auto"/>
            <w:noWrap/>
            <w:vAlign w:val="center"/>
            <w:hideMark/>
          </w:tcPr>
          <w:p w14:paraId="57532A2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821" w:type="dxa"/>
            <w:shd w:val="clear" w:color="auto" w:fill="auto"/>
            <w:noWrap/>
            <w:vAlign w:val="center"/>
            <w:hideMark/>
          </w:tcPr>
          <w:p w14:paraId="2C8533F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32.052</w:t>
            </w:r>
          </w:p>
        </w:tc>
        <w:tc>
          <w:tcPr>
            <w:tcW w:w="821" w:type="dxa"/>
            <w:shd w:val="clear" w:color="auto" w:fill="auto"/>
            <w:noWrap/>
            <w:vAlign w:val="center"/>
            <w:hideMark/>
          </w:tcPr>
          <w:p w14:paraId="0D2893F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32.319</w:t>
            </w:r>
          </w:p>
        </w:tc>
      </w:tr>
      <w:tr w:rsidR="00F746CF" w:rsidRPr="0016481D" w14:paraId="6AC28764" w14:textId="77777777" w:rsidTr="007C3B8F">
        <w:trPr>
          <w:trHeight w:val="54"/>
        </w:trPr>
        <w:tc>
          <w:tcPr>
            <w:tcW w:w="4815" w:type="dxa"/>
            <w:shd w:val="clear" w:color="auto" w:fill="auto"/>
            <w:noWrap/>
            <w:vAlign w:val="center"/>
            <w:hideMark/>
          </w:tcPr>
          <w:p w14:paraId="49A11CC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0613.3 Ingineria software</w:t>
            </w:r>
          </w:p>
        </w:tc>
        <w:tc>
          <w:tcPr>
            <w:tcW w:w="1057" w:type="dxa"/>
            <w:shd w:val="clear" w:color="auto" w:fill="auto"/>
            <w:noWrap/>
            <w:vAlign w:val="center"/>
            <w:hideMark/>
          </w:tcPr>
          <w:p w14:paraId="44DAC774"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LS</w:t>
            </w:r>
          </w:p>
        </w:tc>
        <w:tc>
          <w:tcPr>
            <w:tcW w:w="960" w:type="dxa"/>
            <w:shd w:val="clear" w:color="auto" w:fill="auto"/>
            <w:noWrap/>
            <w:vAlign w:val="center"/>
            <w:hideMark/>
          </w:tcPr>
          <w:p w14:paraId="182284F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960" w:type="dxa"/>
            <w:shd w:val="clear" w:color="auto" w:fill="auto"/>
            <w:noWrap/>
            <w:vAlign w:val="center"/>
            <w:hideMark/>
          </w:tcPr>
          <w:p w14:paraId="7F53805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416FABE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32.052</w:t>
            </w:r>
          </w:p>
        </w:tc>
        <w:tc>
          <w:tcPr>
            <w:tcW w:w="821" w:type="dxa"/>
            <w:shd w:val="clear" w:color="auto" w:fill="auto"/>
            <w:noWrap/>
            <w:vAlign w:val="center"/>
            <w:hideMark/>
          </w:tcPr>
          <w:p w14:paraId="7422812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32.319</w:t>
            </w:r>
          </w:p>
        </w:tc>
      </w:tr>
      <w:tr w:rsidR="00F746CF" w:rsidRPr="0016481D" w14:paraId="1C183EF8" w14:textId="77777777" w:rsidTr="007C3B8F">
        <w:trPr>
          <w:trHeight w:val="54"/>
        </w:trPr>
        <w:tc>
          <w:tcPr>
            <w:tcW w:w="4815" w:type="dxa"/>
            <w:shd w:val="clear" w:color="DDEBF7" w:fill="DDEBF7"/>
            <w:noWrap/>
            <w:vAlign w:val="center"/>
            <w:hideMark/>
          </w:tcPr>
          <w:p w14:paraId="43D104D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0613.1 Tehnologia informației</w:t>
            </w:r>
          </w:p>
        </w:tc>
        <w:tc>
          <w:tcPr>
            <w:tcW w:w="1057" w:type="dxa"/>
            <w:shd w:val="clear" w:color="DDEBF7" w:fill="DDEBF7"/>
            <w:noWrap/>
            <w:vAlign w:val="center"/>
            <w:hideMark/>
          </w:tcPr>
          <w:p w14:paraId="44B342BC"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LS</w:t>
            </w:r>
          </w:p>
        </w:tc>
        <w:tc>
          <w:tcPr>
            <w:tcW w:w="960" w:type="dxa"/>
            <w:shd w:val="clear" w:color="auto" w:fill="auto"/>
            <w:noWrap/>
            <w:vAlign w:val="center"/>
            <w:hideMark/>
          </w:tcPr>
          <w:p w14:paraId="2C13FA9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158159F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1E64E373"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32.052</w:t>
            </w:r>
          </w:p>
        </w:tc>
        <w:tc>
          <w:tcPr>
            <w:tcW w:w="821" w:type="dxa"/>
            <w:shd w:val="clear" w:color="auto" w:fill="auto"/>
            <w:noWrap/>
            <w:vAlign w:val="center"/>
            <w:hideMark/>
          </w:tcPr>
          <w:p w14:paraId="1F76654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32.319</w:t>
            </w:r>
          </w:p>
        </w:tc>
      </w:tr>
      <w:tr w:rsidR="00F746CF" w:rsidRPr="0016481D" w14:paraId="4CA93FEE" w14:textId="77777777" w:rsidTr="007C3B8F">
        <w:trPr>
          <w:trHeight w:val="54"/>
        </w:trPr>
        <w:tc>
          <w:tcPr>
            <w:tcW w:w="4815" w:type="dxa"/>
            <w:shd w:val="clear" w:color="auto" w:fill="auto"/>
            <w:noWrap/>
            <w:vAlign w:val="center"/>
            <w:hideMark/>
          </w:tcPr>
          <w:p w14:paraId="6934725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0710.2 Inginerie și managementul calității</w:t>
            </w:r>
          </w:p>
        </w:tc>
        <w:tc>
          <w:tcPr>
            <w:tcW w:w="1057" w:type="dxa"/>
            <w:shd w:val="clear" w:color="auto" w:fill="auto"/>
            <w:noWrap/>
            <w:vAlign w:val="center"/>
            <w:hideMark/>
          </w:tcPr>
          <w:p w14:paraId="1C12F03C"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FR</w:t>
            </w:r>
          </w:p>
        </w:tc>
        <w:tc>
          <w:tcPr>
            <w:tcW w:w="960" w:type="dxa"/>
            <w:shd w:val="clear" w:color="auto" w:fill="auto"/>
            <w:noWrap/>
            <w:vAlign w:val="center"/>
            <w:hideMark/>
          </w:tcPr>
          <w:p w14:paraId="1D9700F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7.600</w:t>
            </w:r>
          </w:p>
        </w:tc>
        <w:tc>
          <w:tcPr>
            <w:tcW w:w="960" w:type="dxa"/>
            <w:shd w:val="clear" w:color="auto" w:fill="auto"/>
            <w:noWrap/>
            <w:vAlign w:val="center"/>
            <w:hideMark/>
          </w:tcPr>
          <w:p w14:paraId="450CF56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8.700</w:t>
            </w:r>
          </w:p>
        </w:tc>
        <w:tc>
          <w:tcPr>
            <w:tcW w:w="821" w:type="dxa"/>
            <w:shd w:val="clear" w:color="auto" w:fill="auto"/>
            <w:noWrap/>
            <w:vAlign w:val="center"/>
            <w:hideMark/>
          </w:tcPr>
          <w:p w14:paraId="1D2F129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8.547</w:t>
            </w:r>
          </w:p>
        </w:tc>
        <w:tc>
          <w:tcPr>
            <w:tcW w:w="821" w:type="dxa"/>
            <w:shd w:val="clear" w:color="auto" w:fill="auto"/>
            <w:noWrap/>
            <w:vAlign w:val="center"/>
            <w:hideMark/>
          </w:tcPr>
          <w:p w14:paraId="31E8D7B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w:t>
            </w:r>
          </w:p>
        </w:tc>
      </w:tr>
      <w:tr w:rsidR="00F746CF" w:rsidRPr="0016481D" w14:paraId="03B451AD" w14:textId="77777777" w:rsidTr="007C3B8F">
        <w:trPr>
          <w:trHeight w:val="54"/>
        </w:trPr>
        <w:tc>
          <w:tcPr>
            <w:tcW w:w="4815" w:type="dxa"/>
            <w:shd w:val="clear" w:color="DDEBF7" w:fill="DDEBF7"/>
            <w:noWrap/>
            <w:vAlign w:val="center"/>
            <w:hideMark/>
          </w:tcPr>
          <w:p w14:paraId="1406783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0612.1 Calculatoare și rețele</w:t>
            </w:r>
          </w:p>
        </w:tc>
        <w:tc>
          <w:tcPr>
            <w:tcW w:w="1057" w:type="dxa"/>
            <w:shd w:val="clear" w:color="DDEBF7" w:fill="DDEBF7"/>
            <w:noWrap/>
            <w:vAlign w:val="center"/>
            <w:hideMark/>
          </w:tcPr>
          <w:p w14:paraId="573F696A"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FR</w:t>
            </w:r>
          </w:p>
        </w:tc>
        <w:tc>
          <w:tcPr>
            <w:tcW w:w="960" w:type="dxa"/>
            <w:shd w:val="clear" w:color="auto" w:fill="auto"/>
            <w:noWrap/>
            <w:vAlign w:val="center"/>
            <w:hideMark/>
          </w:tcPr>
          <w:p w14:paraId="36BBFC9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8.800</w:t>
            </w:r>
          </w:p>
        </w:tc>
        <w:tc>
          <w:tcPr>
            <w:tcW w:w="960" w:type="dxa"/>
            <w:shd w:val="clear" w:color="auto" w:fill="auto"/>
            <w:noWrap/>
            <w:vAlign w:val="center"/>
            <w:hideMark/>
          </w:tcPr>
          <w:p w14:paraId="64D735E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10.400</w:t>
            </w:r>
          </w:p>
        </w:tc>
        <w:tc>
          <w:tcPr>
            <w:tcW w:w="821" w:type="dxa"/>
            <w:shd w:val="clear" w:color="auto" w:fill="auto"/>
            <w:noWrap/>
            <w:vAlign w:val="center"/>
            <w:hideMark/>
          </w:tcPr>
          <w:p w14:paraId="2F3CC0F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8.547</w:t>
            </w:r>
          </w:p>
        </w:tc>
        <w:tc>
          <w:tcPr>
            <w:tcW w:w="821" w:type="dxa"/>
            <w:shd w:val="clear" w:color="auto" w:fill="auto"/>
            <w:noWrap/>
            <w:vAlign w:val="center"/>
            <w:hideMark/>
          </w:tcPr>
          <w:p w14:paraId="48C3342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8.618</w:t>
            </w:r>
          </w:p>
        </w:tc>
      </w:tr>
      <w:tr w:rsidR="00F746CF" w:rsidRPr="0016481D" w14:paraId="3B7979BE" w14:textId="77777777" w:rsidTr="007C3B8F">
        <w:trPr>
          <w:trHeight w:val="54"/>
        </w:trPr>
        <w:tc>
          <w:tcPr>
            <w:tcW w:w="4815" w:type="dxa"/>
            <w:shd w:val="clear" w:color="auto" w:fill="auto"/>
            <w:noWrap/>
            <w:vAlign w:val="center"/>
            <w:hideMark/>
          </w:tcPr>
          <w:p w14:paraId="37AE125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0613.1 Tehnologia informației</w:t>
            </w:r>
          </w:p>
        </w:tc>
        <w:tc>
          <w:tcPr>
            <w:tcW w:w="1057" w:type="dxa"/>
            <w:shd w:val="clear" w:color="auto" w:fill="auto"/>
            <w:noWrap/>
            <w:vAlign w:val="center"/>
            <w:hideMark/>
          </w:tcPr>
          <w:p w14:paraId="2C029229"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FR</w:t>
            </w:r>
          </w:p>
        </w:tc>
        <w:tc>
          <w:tcPr>
            <w:tcW w:w="960" w:type="dxa"/>
            <w:shd w:val="clear" w:color="auto" w:fill="auto"/>
            <w:noWrap/>
            <w:vAlign w:val="center"/>
            <w:hideMark/>
          </w:tcPr>
          <w:p w14:paraId="79AE00B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8.800</w:t>
            </w:r>
          </w:p>
        </w:tc>
        <w:tc>
          <w:tcPr>
            <w:tcW w:w="960" w:type="dxa"/>
            <w:shd w:val="clear" w:color="auto" w:fill="auto"/>
            <w:noWrap/>
            <w:vAlign w:val="center"/>
            <w:hideMark/>
          </w:tcPr>
          <w:p w14:paraId="235E53C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10.400</w:t>
            </w:r>
          </w:p>
        </w:tc>
        <w:tc>
          <w:tcPr>
            <w:tcW w:w="821" w:type="dxa"/>
            <w:shd w:val="clear" w:color="auto" w:fill="auto"/>
            <w:noWrap/>
            <w:vAlign w:val="center"/>
            <w:hideMark/>
          </w:tcPr>
          <w:p w14:paraId="74C1F241"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8.547</w:t>
            </w:r>
          </w:p>
        </w:tc>
        <w:tc>
          <w:tcPr>
            <w:tcW w:w="821" w:type="dxa"/>
            <w:shd w:val="clear" w:color="auto" w:fill="auto"/>
            <w:noWrap/>
            <w:vAlign w:val="center"/>
            <w:hideMark/>
          </w:tcPr>
          <w:p w14:paraId="4F77A172"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8.618</w:t>
            </w:r>
          </w:p>
        </w:tc>
      </w:tr>
      <w:tr w:rsidR="00F746CF" w:rsidRPr="0016481D" w14:paraId="721CFDA8" w14:textId="77777777" w:rsidTr="007C3B8F">
        <w:trPr>
          <w:trHeight w:val="54"/>
        </w:trPr>
        <w:tc>
          <w:tcPr>
            <w:tcW w:w="4815" w:type="dxa"/>
            <w:shd w:val="clear" w:color="DDEBF7" w:fill="DDEBF7"/>
            <w:noWrap/>
            <w:vAlign w:val="center"/>
            <w:hideMark/>
          </w:tcPr>
          <w:p w14:paraId="3E40340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041 Științe economice</w:t>
            </w:r>
          </w:p>
        </w:tc>
        <w:tc>
          <w:tcPr>
            <w:tcW w:w="1057" w:type="dxa"/>
            <w:shd w:val="clear" w:color="DDEBF7" w:fill="DDEBF7"/>
            <w:noWrap/>
            <w:vAlign w:val="center"/>
            <w:hideMark/>
          </w:tcPr>
          <w:p w14:paraId="4017FD3B"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M</w:t>
            </w:r>
          </w:p>
        </w:tc>
        <w:tc>
          <w:tcPr>
            <w:tcW w:w="960" w:type="dxa"/>
            <w:shd w:val="clear" w:color="auto" w:fill="auto"/>
            <w:noWrap/>
            <w:vAlign w:val="center"/>
            <w:hideMark/>
          </w:tcPr>
          <w:p w14:paraId="735A855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72BB452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1559F46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16.188</w:t>
            </w:r>
          </w:p>
        </w:tc>
        <w:tc>
          <w:tcPr>
            <w:tcW w:w="821" w:type="dxa"/>
            <w:shd w:val="clear" w:color="auto" w:fill="auto"/>
            <w:noWrap/>
            <w:vAlign w:val="center"/>
            <w:hideMark/>
          </w:tcPr>
          <w:p w14:paraId="3702665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16.323</w:t>
            </w:r>
          </w:p>
        </w:tc>
      </w:tr>
      <w:tr w:rsidR="00F746CF" w:rsidRPr="0016481D" w14:paraId="33338735" w14:textId="77777777" w:rsidTr="007C3B8F">
        <w:trPr>
          <w:trHeight w:val="54"/>
        </w:trPr>
        <w:tc>
          <w:tcPr>
            <w:tcW w:w="4815" w:type="dxa"/>
            <w:shd w:val="clear" w:color="auto" w:fill="auto"/>
            <w:noWrap/>
            <w:vAlign w:val="center"/>
            <w:hideMark/>
          </w:tcPr>
          <w:p w14:paraId="5D3BFF0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042 Drept</w:t>
            </w:r>
          </w:p>
        </w:tc>
        <w:tc>
          <w:tcPr>
            <w:tcW w:w="1057" w:type="dxa"/>
            <w:shd w:val="clear" w:color="auto" w:fill="auto"/>
            <w:noWrap/>
            <w:vAlign w:val="center"/>
            <w:hideMark/>
          </w:tcPr>
          <w:p w14:paraId="61B2B5A2"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M</w:t>
            </w:r>
          </w:p>
        </w:tc>
        <w:tc>
          <w:tcPr>
            <w:tcW w:w="960" w:type="dxa"/>
            <w:shd w:val="clear" w:color="auto" w:fill="auto"/>
            <w:noWrap/>
            <w:vAlign w:val="center"/>
            <w:hideMark/>
          </w:tcPr>
          <w:p w14:paraId="1FEEF3C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2D09D5C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6D5C1D7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16.188</w:t>
            </w:r>
          </w:p>
        </w:tc>
        <w:tc>
          <w:tcPr>
            <w:tcW w:w="821" w:type="dxa"/>
            <w:shd w:val="clear" w:color="auto" w:fill="auto"/>
            <w:noWrap/>
            <w:vAlign w:val="center"/>
            <w:hideMark/>
          </w:tcPr>
          <w:p w14:paraId="01E46CE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16.323</w:t>
            </w:r>
          </w:p>
        </w:tc>
      </w:tr>
      <w:tr w:rsidR="00F746CF" w:rsidRPr="0016481D" w14:paraId="6A4C8BDF" w14:textId="77777777" w:rsidTr="007C3B8F">
        <w:trPr>
          <w:trHeight w:val="54"/>
        </w:trPr>
        <w:tc>
          <w:tcPr>
            <w:tcW w:w="4815" w:type="dxa"/>
            <w:shd w:val="clear" w:color="DDEBF7" w:fill="DDEBF7"/>
            <w:noWrap/>
            <w:vAlign w:val="center"/>
            <w:hideMark/>
          </w:tcPr>
          <w:p w14:paraId="5AD6BE3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071 Inginerie și activități inginerești</w:t>
            </w:r>
          </w:p>
        </w:tc>
        <w:tc>
          <w:tcPr>
            <w:tcW w:w="1057" w:type="dxa"/>
            <w:shd w:val="clear" w:color="DDEBF7" w:fill="DDEBF7"/>
            <w:noWrap/>
            <w:vAlign w:val="center"/>
            <w:hideMark/>
          </w:tcPr>
          <w:p w14:paraId="7B4B48A5"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M</w:t>
            </w:r>
          </w:p>
        </w:tc>
        <w:tc>
          <w:tcPr>
            <w:tcW w:w="960" w:type="dxa"/>
            <w:shd w:val="clear" w:color="auto" w:fill="auto"/>
            <w:noWrap/>
            <w:vAlign w:val="center"/>
            <w:hideMark/>
          </w:tcPr>
          <w:p w14:paraId="122EE2E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2BC335E5"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7AF76FB3"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26.710</w:t>
            </w:r>
          </w:p>
        </w:tc>
        <w:tc>
          <w:tcPr>
            <w:tcW w:w="821" w:type="dxa"/>
            <w:shd w:val="clear" w:color="auto" w:fill="auto"/>
            <w:noWrap/>
            <w:vAlign w:val="center"/>
            <w:hideMark/>
          </w:tcPr>
          <w:p w14:paraId="01851A3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26.932</w:t>
            </w:r>
          </w:p>
        </w:tc>
      </w:tr>
      <w:tr w:rsidR="00F746CF" w:rsidRPr="0016481D" w14:paraId="00AAA17D" w14:textId="77777777" w:rsidTr="007C3B8F">
        <w:trPr>
          <w:trHeight w:val="54"/>
        </w:trPr>
        <w:tc>
          <w:tcPr>
            <w:tcW w:w="4815" w:type="dxa"/>
            <w:shd w:val="clear" w:color="auto" w:fill="auto"/>
            <w:noWrap/>
            <w:vAlign w:val="center"/>
            <w:hideMark/>
          </w:tcPr>
          <w:p w14:paraId="159ED19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072 Tehnologii de fabricare și prelucrare</w:t>
            </w:r>
          </w:p>
        </w:tc>
        <w:tc>
          <w:tcPr>
            <w:tcW w:w="1057" w:type="dxa"/>
            <w:shd w:val="clear" w:color="auto" w:fill="auto"/>
            <w:noWrap/>
            <w:vAlign w:val="center"/>
            <w:hideMark/>
          </w:tcPr>
          <w:p w14:paraId="08DA67AB"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M</w:t>
            </w:r>
          </w:p>
        </w:tc>
        <w:tc>
          <w:tcPr>
            <w:tcW w:w="960" w:type="dxa"/>
            <w:shd w:val="clear" w:color="auto" w:fill="auto"/>
            <w:noWrap/>
            <w:vAlign w:val="center"/>
            <w:hideMark/>
          </w:tcPr>
          <w:p w14:paraId="3DC7C33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3399FD3D"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3594CD3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26.710</w:t>
            </w:r>
          </w:p>
        </w:tc>
        <w:tc>
          <w:tcPr>
            <w:tcW w:w="821" w:type="dxa"/>
            <w:shd w:val="clear" w:color="auto" w:fill="auto"/>
            <w:noWrap/>
            <w:vAlign w:val="center"/>
            <w:hideMark/>
          </w:tcPr>
          <w:p w14:paraId="2891E929"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26.932</w:t>
            </w:r>
          </w:p>
        </w:tc>
      </w:tr>
      <w:tr w:rsidR="00F746CF" w:rsidRPr="0016481D" w14:paraId="766B5752" w14:textId="77777777" w:rsidTr="007C3B8F">
        <w:trPr>
          <w:trHeight w:val="54"/>
        </w:trPr>
        <w:tc>
          <w:tcPr>
            <w:tcW w:w="4815" w:type="dxa"/>
            <w:shd w:val="clear" w:color="DDEBF7" w:fill="DDEBF7"/>
            <w:noWrap/>
            <w:vAlign w:val="center"/>
            <w:hideMark/>
          </w:tcPr>
          <w:p w14:paraId="2D01F8DA"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073 Arhitectură și construcții (grupul 3)</w:t>
            </w:r>
          </w:p>
        </w:tc>
        <w:tc>
          <w:tcPr>
            <w:tcW w:w="1057" w:type="dxa"/>
            <w:shd w:val="clear" w:color="DDEBF7" w:fill="DDEBF7"/>
            <w:noWrap/>
            <w:vAlign w:val="center"/>
            <w:hideMark/>
          </w:tcPr>
          <w:p w14:paraId="3FB47EC4"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M</w:t>
            </w:r>
          </w:p>
        </w:tc>
        <w:tc>
          <w:tcPr>
            <w:tcW w:w="960" w:type="dxa"/>
            <w:shd w:val="clear" w:color="auto" w:fill="auto"/>
            <w:noWrap/>
            <w:vAlign w:val="center"/>
            <w:hideMark/>
          </w:tcPr>
          <w:p w14:paraId="0A6FF3B2"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03E49E3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7496D123"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28.329</w:t>
            </w:r>
          </w:p>
        </w:tc>
        <w:tc>
          <w:tcPr>
            <w:tcW w:w="821" w:type="dxa"/>
            <w:shd w:val="clear" w:color="auto" w:fill="auto"/>
            <w:noWrap/>
            <w:vAlign w:val="center"/>
            <w:hideMark/>
          </w:tcPr>
          <w:p w14:paraId="58E22326"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28.565</w:t>
            </w:r>
          </w:p>
        </w:tc>
      </w:tr>
      <w:tr w:rsidR="00F746CF" w:rsidRPr="0016481D" w14:paraId="67808487" w14:textId="77777777" w:rsidTr="007C3B8F">
        <w:trPr>
          <w:trHeight w:val="54"/>
        </w:trPr>
        <w:tc>
          <w:tcPr>
            <w:tcW w:w="4815" w:type="dxa"/>
            <w:shd w:val="clear" w:color="auto" w:fill="auto"/>
            <w:noWrap/>
            <w:vAlign w:val="center"/>
            <w:hideMark/>
          </w:tcPr>
          <w:p w14:paraId="0F01E1E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021 Arte (grupul 5)</w:t>
            </w:r>
          </w:p>
        </w:tc>
        <w:tc>
          <w:tcPr>
            <w:tcW w:w="1057" w:type="dxa"/>
            <w:shd w:val="clear" w:color="auto" w:fill="auto"/>
            <w:noWrap/>
            <w:vAlign w:val="center"/>
            <w:hideMark/>
          </w:tcPr>
          <w:p w14:paraId="5644DB65"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M</w:t>
            </w:r>
          </w:p>
        </w:tc>
        <w:tc>
          <w:tcPr>
            <w:tcW w:w="960" w:type="dxa"/>
            <w:shd w:val="clear" w:color="auto" w:fill="auto"/>
            <w:noWrap/>
            <w:vAlign w:val="center"/>
            <w:hideMark/>
          </w:tcPr>
          <w:p w14:paraId="2AA1A88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11.000</w:t>
            </w:r>
          </w:p>
        </w:tc>
        <w:tc>
          <w:tcPr>
            <w:tcW w:w="960" w:type="dxa"/>
            <w:shd w:val="clear" w:color="auto" w:fill="auto"/>
            <w:noWrap/>
            <w:vAlign w:val="center"/>
            <w:hideMark/>
          </w:tcPr>
          <w:p w14:paraId="16CB200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13.000</w:t>
            </w:r>
          </w:p>
        </w:tc>
        <w:tc>
          <w:tcPr>
            <w:tcW w:w="821" w:type="dxa"/>
            <w:shd w:val="clear" w:color="auto" w:fill="auto"/>
            <w:noWrap/>
            <w:vAlign w:val="center"/>
            <w:hideMark/>
          </w:tcPr>
          <w:p w14:paraId="09989658"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64.751</w:t>
            </w:r>
          </w:p>
        </w:tc>
        <w:tc>
          <w:tcPr>
            <w:tcW w:w="821" w:type="dxa"/>
            <w:shd w:val="clear" w:color="auto" w:fill="auto"/>
            <w:noWrap/>
            <w:vAlign w:val="center"/>
            <w:hideMark/>
          </w:tcPr>
          <w:p w14:paraId="3DCC73B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65.290</w:t>
            </w:r>
          </w:p>
        </w:tc>
      </w:tr>
      <w:tr w:rsidR="00F746CF" w:rsidRPr="0016481D" w14:paraId="24F943CB" w14:textId="77777777" w:rsidTr="007C3B8F">
        <w:trPr>
          <w:trHeight w:val="54"/>
        </w:trPr>
        <w:tc>
          <w:tcPr>
            <w:tcW w:w="4815" w:type="dxa"/>
            <w:shd w:val="clear" w:color="DDEBF7" w:fill="DDEBF7"/>
            <w:noWrap/>
            <w:vAlign w:val="center"/>
            <w:hideMark/>
          </w:tcPr>
          <w:p w14:paraId="486926B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061 Tehnologii ale informației și comunicațiilor</w:t>
            </w:r>
          </w:p>
        </w:tc>
        <w:tc>
          <w:tcPr>
            <w:tcW w:w="1057" w:type="dxa"/>
            <w:shd w:val="clear" w:color="DDEBF7" w:fill="DDEBF7"/>
            <w:noWrap/>
            <w:vAlign w:val="center"/>
            <w:hideMark/>
          </w:tcPr>
          <w:p w14:paraId="04FEA44E"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M</w:t>
            </w:r>
          </w:p>
        </w:tc>
        <w:tc>
          <w:tcPr>
            <w:tcW w:w="960" w:type="dxa"/>
            <w:shd w:val="clear" w:color="auto" w:fill="auto"/>
            <w:noWrap/>
            <w:vAlign w:val="center"/>
            <w:hideMark/>
          </w:tcPr>
          <w:p w14:paraId="37F200CE"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12.000</w:t>
            </w:r>
          </w:p>
        </w:tc>
        <w:tc>
          <w:tcPr>
            <w:tcW w:w="960" w:type="dxa"/>
            <w:shd w:val="clear" w:color="auto" w:fill="auto"/>
            <w:noWrap/>
            <w:vAlign w:val="center"/>
            <w:hideMark/>
          </w:tcPr>
          <w:p w14:paraId="5A15A8B7"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14.000</w:t>
            </w:r>
          </w:p>
        </w:tc>
        <w:tc>
          <w:tcPr>
            <w:tcW w:w="821" w:type="dxa"/>
            <w:shd w:val="clear" w:color="auto" w:fill="auto"/>
            <w:noWrap/>
            <w:vAlign w:val="center"/>
            <w:hideMark/>
          </w:tcPr>
          <w:p w14:paraId="0BF65212"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26.710</w:t>
            </w:r>
          </w:p>
        </w:tc>
        <w:tc>
          <w:tcPr>
            <w:tcW w:w="821" w:type="dxa"/>
            <w:shd w:val="clear" w:color="auto" w:fill="auto"/>
            <w:noWrap/>
            <w:vAlign w:val="center"/>
            <w:hideMark/>
          </w:tcPr>
          <w:p w14:paraId="03B72B00"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26.932</w:t>
            </w:r>
          </w:p>
        </w:tc>
      </w:tr>
      <w:tr w:rsidR="00F746CF" w:rsidRPr="0016481D" w14:paraId="21D7327D" w14:textId="77777777" w:rsidTr="007C3B8F">
        <w:trPr>
          <w:trHeight w:val="54"/>
        </w:trPr>
        <w:tc>
          <w:tcPr>
            <w:tcW w:w="4815" w:type="dxa"/>
            <w:shd w:val="clear" w:color="auto" w:fill="auto"/>
            <w:noWrap/>
            <w:vAlign w:val="center"/>
            <w:hideMark/>
          </w:tcPr>
          <w:p w14:paraId="09AA7D5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061 Tehnologii ale informației și comunicațiilor (L. straină)</w:t>
            </w:r>
          </w:p>
        </w:tc>
        <w:tc>
          <w:tcPr>
            <w:tcW w:w="1057" w:type="dxa"/>
            <w:shd w:val="clear" w:color="auto" w:fill="auto"/>
            <w:noWrap/>
            <w:vAlign w:val="center"/>
            <w:hideMark/>
          </w:tcPr>
          <w:p w14:paraId="6C974E17" w14:textId="77777777" w:rsidR="00F746CF" w:rsidRPr="0016481D" w:rsidRDefault="00F746CF" w:rsidP="00957A9A">
            <w:pPr>
              <w:spacing w:after="0" w:line="240" w:lineRule="auto"/>
              <w:jc w:val="center"/>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M</w:t>
            </w:r>
          </w:p>
        </w:tc>
        <w:tc>
          <w:tcPr>
            <w:tcW w:w="960" w:type="dxa"/>
            <w:shd w:val="clear" w:color="auto" w:fill="auto"/>
            <w:noWrap/>
            <w:vAlign w:val="center"/>
            <w:hideMark/>
          </w:tcPr>
          <w:p w14:paraId="039BC03F"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p>
        </w:tc>
        <w:tc>
          <w:tcPr>
            <w:tcW w:w="960" w:type="dxa"/>
            <w:shd w:val="clear" w:color="auto" w:fill="auto"/>
            <w:noWrap/>
            <w:vAlign w:val="center"/>
            <w:hideMark/>
          </w:tcPr>
          <w:p w14:paraId="092AD5FB"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14.000</w:t>
            </w:r>
          </w:p>
        </w:tc>
        <w:tc>
          <w:tcPr>
            <w:tcW w:w="821" w:type="dxa"/>
            <w:shd w:val="clear" w:color="auto" w:fill="auto"/>
            <w:noWrap/>
            <w:vAlign w:val="center"/>
            <w:hideMark/>
          </w:tcPr>
          <w:p w14:paraId="4B5FAE4A"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p>
        </w:tc>
        <w:tc>
          <w:tcPr>
            <w:tcW w:w="821" w:type="dxa"/>
            <w:shd w:val="clear" w:color="auto" w:fill="auto"/>
            <w:noWrap/>
            <w:vAlign w:val="center"/>
            <w:hideMark/>
          </w:tcPr>
          <w:p w14:paraId="30AE17E3" w14:textId="77777777" w:rsidR="00F746CF" w:rsidRPr="0016481D" w:rsidRDefault="00F746CF" w:rsidP="008028E4">
            <w:pPr>
              <w:spacing w:after="0" w:line="240" w:lineRule="auto"/>
              <w:jc w:val="right"/>
              <w:rPr>
                <w:rFonts w:ascii="Times New Roman" w:eastAsia="Times New Roman" w:hAnsi="Times New Roman" w:cs="Times New Roman"/>
                <w:sz w:val="16"/>
                <w:szCs w:val="16"/>
                <w:lang w:val="ro-MD"/>
              </w:rPr>
            </w:pPr>
            <w:r w:rsidRPr="0016481D">
              <w:rPr>
                <w:rFonts w:ascii="Times New Roman" w:eastAsia="Times New Roman" w:hAnsi="Times New Roman" w:cs="Times New Roman"/>
                <w:sz w:val="16"/>
                <w:szCs w:val="16"/>
                <w:lang w:val="ro-MD"/>
              </w:rPr>
              <w:t>40.398</w:t>
            </w:r>
          </w:p>
        </w:tc>
      </w:tr>
    </w:tbl>
    <w:p w14:paraId="57B8A2C6" w14:textId="24FDD445" w:rsidR="00F746CF" w:rsidRPr="0016481D" w:rsidRDefault="00F746CF" w:rsidP="00F746CF">
      <w:pPr>
        <w:spacing w:line="240" w:lineRule="auto"/>
        <w:jc w:val="both"/>
        <w:rPr>
          <w:rFonts w:ascii="Times New Roman" w:hAnsi="Times New Roman" w:cs="Times New Roman"/>
          <w:b/>
          <w:i/>
          <w:sz w:val="16"/>
          <w:szCs w:val="16"/>
          <w:lang w:val="ro-MD"/>
        </w:rPr>
      </w:pPr>
      <w:r w:rsidRPr="00D67486">
        <w:rPr>
          <w:rFonts w:ascii="Times New Roman" w:hAnsi="Times New Roman" w:cs="Times New Roman"/>
          <w:b/>
          <w:sz w:val="16"/>
          <w:szCs w:val="16"/>
          <w:lang w:val="ro-MD"/>
        </w:rPr>
        <w:t>Surs</w:t>
      </w:r>
      <w:r w:rsidR="00CD6AF2" w:rsidRPr="00D67486">
        <w:rPr>
          <w:rFonts w:ascii="Times New Roman" w:hAnsi="Times New Roman" w:cs="Times New Roman"/>
          <w:b/>
          <w:sz w:val="16"/>
          <w:szCs w:val="16"/>
          <w:lang w:val="ro-MD"/>
        </w:rPr>
        <w:t>ă</w:t>
      </w:r>
      <w:r w:rsidRPr="0016481D">
        <w:rPr>
          <w:rFonts w:ascii="Times New Roman" w:hAnsi="Times New Roman" w:cs="Times New Roman"/>
          <w:b/>
          <w:i/>
          <w:sz w:val="16"/>
          <w:szCs w:val="16"/>
          <w:lang w:val="ro-MD"/>
        </w:rPr>
        <w:t xml:space="preserve">: </w:t>
      </w:r>
      <w:r w:rsidRPr="00D67486">
        <w:rPr>
          <w:rFonts w:ascii="Times New Roman" w:hAnsi="Times New Roman" w:cs="Times New Roman"/>
          <w:i/>
          <w:sz w:val="16"/>
          <w:szCs w:val="16"/>
          <w:lang w:val="ro-MD"/>
        </w:rPr>
        <w:t>Informațiile prezentate de UTM</w:t>
      </w:r>
      <w:r w:rsidR="00CD6AF2">
        <w:rPr>
          <w:rFonts w:ascii="Times New Roman" w:hAnsi="Times New Roman" w:cs="Times New Roman"/>
          <w:b/>
          <w:i/>
          <w:sz w:val="16"/>
          <w:szCs w:val="16"/>
          <w:lang w:val="ro-MD"/>
        </w:rPr>
        <w:t>.</w:t>
      </w:r>
      <w:r w:rsidRPr="0016481D">
        <w:rPr>
          <w:rFonts w:ascii="Times New Roman" w:hAnsi="Times New Roman" w:cs="Times New Roman"/>
          <w:b/>
          <w:i/>
          <w:sz w:val="16"/>
          <w:szCs w:val="16"/>
          <w:lang w:val="ro-MD"/>
        </w:rPr>
        <w:t xml:space="preserve"> </w:t>
      </w:r>
    </w:p>
    <w:p w14:paraId="61497D10" w14:textId="77777777" w:rsidR="00F746CF" w:rsidRPr="0016481D" w:rsidRDefault="00F746CF" w:rsidP="00F746CF">
      <w:pPr>
        <w:pStyle w:val="1"/>
        <w:jc w:val="right"/>
        <w:rPr>
          <w:rFonts w:ascii="Times New Roman" w:hAnsi="Times New Roman" w:cs="Times New Roman"/>
          <w:b/>
          <w:bCs/>
          <w:iCs/>
          <w:sz w:val="24"/>
          <w:szCs w:val="24"/>
          <w:lang w:val="ro-MD"/>
        </w:rPr>
      </w:pPr>
      <w:r w:rsidRPr="0016481D">
        <w:rPr>
          <w:rFonts w:ascii="Times New Roman" w:hAnsi="Times New Roman" w:cs="Times New Roman"/>
          <w:b/>
          <w:sz w:val="28"/>
          <w:szCs w:val="28"/>
          <w:lang w:val="ro-MD"/>
        </w:rPr>
        <w:br w:type="page"/>
      </w:r>
    </w:p>
    <w:p w14:paraId="5B4FC7AC" w14:textId="323D92A6" w:rsidR="00F746CF" w:rsidRPr="0016481D" w:rsidRDefault="00F746CF" w:rsidP="00F746CF">
      <w:pPr>
        <w:pStyle w:val="1"/>
        <w:jc w:val="right"/>
        <w:rPr>
          <w:rFonts w:ascii="Times New Roman" w:hAnsi="Times New Roman" w:cs="Times New Roman"/>
          <w:b/>
          <w:sz w:val="24"/>
          <w:szCs w:val="24"/>
          <w:lang w:val="ro-MD"/>
        </w:rPr>
      </w:pPr>
      <w:bookmarkStart w:id="36" w:name="_Toc161136506"/>
      <w:r w:rsidRPr="0016481D">
        <w:rPr>
          <w:rFonts w:ascii="Times New Roman" w:hAnsi="Times New Roman" w:cs="Times New Roman"/>
          <w:b/>
          <w:bCs/>
          <w:iCs/>
          <w:sz w:val="24"/>
          <w:szCs w:val="24"/>
          <w:lang w:val="ro-MD"/>
        </w:rPr>
        <w:t xml:space="preserve">Anexa </w:t>
      </w:r>
      <w:r w:rsidR="00CD6AF2">
        <w:rPr>
          <w:rFonts w:ascii="Times New Roman" w:hAnsi="Times New Roman" w:cs="Times New Roman"/>
          <w:b/>
          <w:bCs/>
          <w:iCs/>
          <w:sz w:val="24"/>
          <w:szCs w:val="24"/>
          <w:lang w:val="ro-MD"/>
        </w:rPr>
        <w:t>nr.</w:t>
      </w:r>
      <w:r w:rsidRPr="0016481D">
        <w:rPr>
          <w:rFonts w:ascii="Times New Roman" w:hAnsi="Times New Roman" w:cs="Times New Roman"/>
          <w:b/>
          <w:bCs/>
          <w:iCs/>
          <w:sz w:val="24"/>
          <w:szCs w:val="24"/>
          <w:lang w:val="ro-MD"/>
        </w:rPr>
        <w:t>7</w:t>
      </w:r>
      <w:bookmarkEnd w:id="36"/>
    </w:p>
    <w:p w14:paraId="1EABEACD" w14:textId="77777777" w:rsidR="00F746CF" w:rsidRPr="0016481D" w:rsidRDefault="00F746CF" w:rsidP="00030DD6">
      <w:pPr>
        <w:spacing w:after="0"/>
        <w:jc w:val="center"/>
        <w:rPr>
          <w:rFonts w:ascii="Times New Roman" w:hAnsi="Times New Roman" w:cs="Times New Roman"/>
          <w:b/>
          <w:sz w:val="24"/>
          <w:szCs w:val="24"/>
          <w:lang w:val="ro-MD"/>
        </w:rPr>
      </w:pPr>
      <w:r w:rsidRPr="0016481D">
        <w:rPr>
          <w:rFonts w:ascii="Times New Roman" w:hAnsi="Times New Roman" w:cs="Times New Roman"/>
          <w:b/>
          <w:sz w:val="24"/>
          <w:szCs w:val="24"/>
          <w:lang w:val="ro-MD"/>
        </w:rPr>
        <w:t>Informația privind divizarea achizițiilor publice în cadrul UTM în perioada anilor 2021-2022</w:t>
      </w:r>
    </w:p>
    <w:tbl>
      <w:tblPr>
        <w:tblW w:w="9639" w:type="dxa"/>
        <w:tblInd w:w="-5" w:type="dxa"/>
        <w:tblLayout w:type="fixed"/>
        <w:tblLook w:val="04A0" w:firstRow="1" w:lastRow="0" w:firstColumn="1" w:lastColumn="0" w:noHBand="0" w:noVBand="1"/>
      </w:tblPr>
      <w:tblGrid>
        <w:gridCol w:w="548"/>
        <w:gridCol w:w="1153"/>
        <w:gridCol w:w="4253"/>
        <w:gridCol w:w="1134"/>
        <w:gridCol w:w="1134"/>
        <w:gridCol w:w="1417"/>
      </w:tblGrid>
      <w:tr w:rsidR="00F746CF" w:rsidRPr="0016481D" w14:paraId="562D7A13" w14:textId="77777777" w:rsidTr="009D0DE5">
        <w:trPr>
          <w:trHeight w:val="54"/>
        </w:trPr>
        <w:tc>
          <w:tcPr>
            <w:tcW w:w="548"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45B81BB" w14:textId="77777777" w:rsidR="00F746CF" w:rsidRPr="0016481D" w:rsidRDefault="00F746CF" w:rsidP="00466781">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Nr. d/o</w:t>
            </w:r>
          </w:p>
        </w:tc>
        <w:tc>
          <w:tcPr>
            <w:tcW w:w="1153" w:type="dxa"/>
            <w:tcBorders>
              <w:top w:val="single" w:sz="4" w:space="0" w:color="auto"/>
              <w:left w:val="nil"/>
              <w:bottom w:val="single" w:sz="4" w:space="0" w:color="auto"/>
              <w:right w:val="single" w:sz="4" w:space="0" w:color="auto"/>
            </w:tcBorders>
            <w:shd w:val="clear" w:color="000000" w:fill="BDD7EE"/>
            <w:vAlign w:val="center"/>
            <w:hideMark/>
          </w:tcPr>
          <w:p w14:paraId="058CB2D0" w14:textId="77777777" w:rsidR="00F746CF" w:rsidRPr="0016481D" w:rsidRDefault="00F746CF" w:rsidP="00466781">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Anul contractării</w:t>
            </w:r>
          </w:p>
        </w:tc>
        <w:tc>
          <w:tcPr>
            <w:tcW w:w="4253" w:type="dxa"/>
            <w:tcBorders>
              <w:top w:val="single" w:sz="4" w:space="0" w:color="auto"/>
              <w:left w:val="nil"/>
              <w:bottom w:val="single" w:sz="4" w:space="0" w:color="auto"/>
              <w:right w:val="single" w:sz="4" w:space="0" w:color="auto"/>
            </w:tcBorders>
            <w:shd w:val="clear" w:color="000000" w:fill="BDD7EE"/>
            <w:vAlign w:val="center"/>
            <w:hideMark/>
          </w:tcPr>
          <w:p w14:paraId="01B47ACE" w14:textId="77777777" w:rsidR="00F746CF" w:rsidRPr="0016481D" w:rsidRDefault="00F746CF" w:rsidP="00466781">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Obiectul achiziției</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03D7EEE1" w14:textId="77777777" w:rsidR="00F746CF" w:rsidRPr="0016481D" w:rsidRDefault="00F746CF" w:rsidP="00466781">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Nr. contractului</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0DF3F081" w14:textId="77777777" w:rsidR="00F746CF" w:rsidRPr="0016481D" w:rsidRDefault="00F746CF" w:rsidP="00466781">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Codul CPV</w:t>
            </w:r>
          </w:p>
        </w:tc>
        <w:tc>
          <w:tcPr>
            <w:tcW w:w="1417" w:type="dxa"/>
            <w:tcBorders>
              <w:top w:val="single" w:sz="4" w:space="0" w:color="auto"/>
              <w:left w:val="nil"/>
              <w:bottom w:val="single" w:sz="4" w:space="0" w:color="auto"/>
              <w:right w:val="single" w:sz="4" w:space="0" w:color="auto"/>
            </w:tcBorders>
            <w:shd w:val="clear" w:color="000000" w:fill="BDD7EE"/>
            <w:vAlign w:val="center"/>
            <w:hideMark/>
          </w:tcPr>
          <w:p w14:paraId="625E4943" w14:textId="08C07647" w:rsidR="00F746CF" w:rsidRPr="0016481D" w:rsidRDefault="00F746CF" w:rsidP="00466781">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Valoarea contractului (cu TVA)</w:t>
            </w:r>
            <w:r w:rsidR="00466781" w:rsidRPr="0016481D">
              <w:rPr>
                <w:rFonts w:ascii="Times New Roman" w:eastAsia="Times New Roman" w:hAnsi="Times New Roman" w:cs="Times New Roman"/>
                <w:b/>
                <w:bCs/>
                <w:color w:val="000000"/>
                <w:sz w:val="16"/>
                <w:szCs w:val="16"/>
                <w:lang w:val="ro-MD"/>
              </w:rPr>
              <w:t>, mii lei</w:t>
            </w:r>
          </w:p>
        </w:tc>
      </w:tr>
      <w:tr w:rsidR="00F746CF" w:rsidRPr="0016481D" w14:paraId="087CCE46"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29B10E42" w14:textId="302AA500"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Compartimentul:</w:t>
            </w:r>
            <w:r w:rsidR="008D015B" w:rsidRPr="0016481D">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Materiale de construcți</w:t>
            </w:r>
            <w:r w:rsidR="00401ABF">
              <w:rPr>
                <w:rFonts w:ascii="Times New Roman" w:eastAsia="Times New Roman" w:hAnsi="Times New Roman" w:cs="Times New Roman"/>
                <w:b/>
                <w:bCs/>
                <w:sz w:val="16"/>
                <w:szCs w:val="16"/>
                <w:lang w:val="ro-MD"/>
              </w:rPr>
              <w:t>e</w:t>
            </w:r>
          </w:p>
        </w:tc>
      </w:tr>
      <w:tr w:rsidR="00F746CF" w:rsidRPr="0016481D" w14:paraId="2EC97A22" w14:textId="77777777" w:rsidTr="009D0DE5">
        <w:trPr>
          <w:trHeight w:val="17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3702142B"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65CC8D0F" w14:textId="77777777"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2021</w:t>
            </w:r>
          </w:p>
        </w:tc>
        <w:tc>
          <w:tcPr>
            <w:tcW w:w="4253" w:type="dxa"/>
            <w:tcBorders>
              <w:top w:val="nil"/>
              <w:left w:val="nil"/>
              <w:bottom w:val="single" w:sz="4" w:space="0" w:color="auto"/>
              <w:right w:val="single" w:sz="4" w:space="0" w:color="auto"/>
            </w:tcBorders>
            <w:shd w:val="clear" w:color="auto" w:fill="auto"/>
            <w:vAlign w:val="center"/>
            <w:hideMark/>
          </w:tcPr>
          <w:p w14:paraId="734C77AD"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Diverse materiale de construcție</w:t>
            </w:r>
          </w:p>
        </w:tc>
        <w:tc>
          <w:tcPr>
            <w:tcW w:w="1134" w:type="dxa"/>
            <w:tcBorders>
              <w:top w:val="nil"/>
              <w:left w:val="nil"/>
              <w:bottom w:val="single" w:sz="4" w:space="0" w:color="auto"/>
              <w:right w:val="single" w:sz="4" w:space="0" w:color="auto"/>
            </w:tcBorders>
            <w:shd w:val="clear" w:color="auto" w:fill="auto"/>
            <w:vAlign w:val="center"/>
            <w:hideMark/>
          </w:tcPr>
          <w:p w14:paraId="57981205"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7</w:t>
            </w:r>
          </w:p>
        </w:tc>
        <w:tc>
          <w:tcPr>
            <w:tcW w:w="1134" w:type="dxa"/>
            <w:tcBorders>
              <w:top w:val="nil"/>
              <w:left w:val="nil"/>
              <w:bottom w:val="single" w:sz="4" w:space="0" w:color="auto"/>
              <w:right w:val="single" w:sz="4" w:space="0" w:color="auto"/>
            </w:tcBorders>
            <w:shd w:val="clear" w:color="auto" w:fill="auto"/>
            <w:vAlign w:val="center"/>
            <w:hideMark/>
          </w:tcPr>
          <w:p w14:paraId="7FF8327D"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44190000-8</w:t>
            </w:r>
          </w:p>
        </w:tc>
        <w:tc>
          <w:tcPr>
            <w:tcW w:w="1417" w:type="dxa"/>
            <w:tcBorders>
              <w:top w:val="nil"/>
              <w:left w:val="nil"/>
              <w:bottom w:val="single" w:sz="4" w:space="0" w:color="auto"/>
              <w:right w:val="single" w:sz="4" w:space="0" w:color="auto"/>
            </w:tcBorders>
            <w:shd w:val="clear" w:color="auto" w:fill="auto"/>
            <w:vAlign w:val="center"/>
            <w:hideMark/>
          </w:tcPr>
          <w:p w14:paraId="6FB5DC18" w14:textId="6720CADA" w:rsidR="00F746CF" w:rsidRPr="0016481D" w:rsidRDefault="00F746CF" w:rsidP="006E5D0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6E5D07" w:rsidRPr="0016481D">
              <w:rPr>
                <w:rFonts w:ascii="Times New Roman" w:eastAsia="Times New Roman" w:hAnsi="Times New Roman" w:cs="Times New Roman"/>
                <w:color w:val="000000"/>
                <w:sz w:val="16"/>
                <w:szCs w:val="16"/>
                <w:lang w:val="ro-MD"/>
              </w:rPr>
              <w:t>,</w:t>
            </w:r>
            <w:r w:rsidRPr="0016481D">
              <w:rPr>
                <w:rFonts w:ascii="Times New Roman" w:eastAsia="Times New Roman" w:hAnsi="Times New Roman" w:cs="Times New Roman"/>
                <w:color w:val="000000"/>
                <w:sz w:val="16"/>
                <w:szCs w:val="16"/>
                <w:lang w:val="ro-MD"/>
              </w:rPr>
              <w:t>00</w:t>
            </w:r>
          </w:p>
        </w:tc>
      </w:tr>
      <w:tr w:rsidR="00F746CF" w:rsidRPr="0016481D" w14:paraId="5944923E" w14:textId="77777777" w:rsidTr="009D0DE5">
        <w:trPr>
          <w:trHeight w:val="108"/>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025F361C"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000000"/>
              <w:right w:val="single" w:sz="4" w:space="0" w:color="auto"/>
            </w:tcBorders>
            <w:vAlign w:val="center"/>
            <w:hideMark/>
          </w:tcPr>
          <w:p w14:paraId="19AB75CA"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1D280E7"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Gresie</w:t>
            </w:r>
          </w:p>
        </w:tc>
        <w:tc>
          <w:tcPr>
            <w:tcW w:w="1134" w:type="dxa"/>
            <w:tcBorders>
              <w:top w:val="nil"/>
              <w:left w:val="nil"/>
              <w:bottom w:val="single" w:sz="4" w:space="0" w:color="auto"/>
              <w:right w:val="single" w:sz="4" w:space="0" w:color="auto"/>
            </w:tcBorders>
            <w:shd w:val="clear" w:color="auto" w:fill="auto"/>
            <w:vAlign w:val="center"/>
            <w:hideMark/>
          </w:tcPr>
          <w:p w14:paraId="63A80970"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27</w:t>
            </w:r>
          </w:p>
        </w:tc>
        <w:tc>
          <w:tcPr>
            <w:tcW w:w="1134" w:type="dxa"/>
            <w:tcBorders>
              <w:top w:val="nil"/>
              <w:left w:val="nil"/>
              <w:bottom w:val="single" w:sz="4" w:space="0" w:color="auto"/>
              <w:right w:val="single" w:sz="4" w:space="0" w:color="auto"/>
            </w:tcBorders>
            <w:shd w:val="clear" w:color="auto" w:fill="auto"/>
            <w:vAlign w:val="center"/>
            <w:hideMark/>
          </w:tcPr>
          <w:p w14:paraId="407F00A1"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44912200-8</w:t>
            </w:r>
          </w:p>
        </w:tc>
        <w:tc>
          <w:tcPr>
            <w:tcW w:w="1417" w:type="dxa"/>
            <w:tcBorders>
              <w:top w:val="nil"/>
              <w:left w:val="nil"/>
              <w:bottom w:val="single" w:sz="4" w:space="0" w:color="auto"/>
              <w:right w:val="single" w:sz="4" w:space="0" w:color="auto"/>
            </w:tcBorders>
            <w:shd w:val="clear" w:color="auto" w:fill="auto"/>
            <w:vAlign w:val="center"/>
            <w:hideMark/>
          </w:tcPr>
          <w:p w14:paraId="6347EC64" w14:textId="4338860B"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170,</w:t>
            </w:r>
            <w:r w:rsidR="00F746CF" w:rsidRPr="0016481D">
              <w:rPr>
                <w:rFonts w:ascii="Times New Roman" w:eastAsia="Times New Roman" w:hAnsi="Times New Roman" w:cs="Times New Roman"/>
                <w:color w:val="000000"/>
                <w:sz w:val="16"/>
                <w:szCs w:val="16"/>
                <w:lang w:val="ro-MD"/>
              </w:rPr>
              <w:t>00</w:t>
            </w:r>
          </w:p>
        </w:tc>
      </w:tr>
      <w:tr w:rsidR="00F746CF" w:rsidRPr="0016481D" w14:paraId="193B285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36AB2D2A"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000000"/>
              <w:right w:val="single" w:sz="4" w:space="0" w:color="auto"/>
            </w:tcBorders>
            <w:vAlign w:val="center"/>
            <w:hideMark/>
          </w:tcPr>
          <w:p w14:paraId="5FF07986"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772FEA5" w14:textId="6F08AC44"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Vopsele și materiale de acoperire a pereților</w:t>
            </w:r>
          </w:p>
        </w:tc>
        <w:tc>
          <w:tcPr>
            <w:tcW w:w="1134" w:type="dxa"/>
            <w:tcBorders>
              <w:top w:val="nil"/>
              <w:left w:val="nil"/>
              <w:bottom w:val="single" w:sz="4" w:space="0" w:color="auto"/>
              <w:right w:val="single" w:sz="4" w:space="0" w:color="auto"/>
            </w:tcBorders>
            <w:shd w:val="clear" w:color="auto" w:fill="auto"/>
            <w:vAlign w:val="center"/>
            <w:hideMark/>
          </w:tcPr>
          <w:p w14:paraId="019FC82D"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49</w:t>
            </w:r>
          </w:p>
        </w:tc>
        <w:tc>
          <w:tcPr>
            <w:tcW w:w="1134" w:type="dxa"/>
            <w:tcBorders>
              <w:top w:val="nil"/>
              <w:left w:val="nil"/>
              <w:bottom w:val="single" w:sz="4" w:space="0" w:color="auto"/>
              <w:right w:val="single" w:sz="4" w:space="0" w:color="auto"/>
            </w:tcBorders>
            <w:shd w:val="clear" w:color="auto" w:fill="auto"/>
            <w:vAlign w:val="center"/>
            <w:hideMark/>
          </w:tcPr>
          <w:p w14:paraId="69CF1DB8"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44111400-5</w:t>
            </w:r>
          </w:p>
        </w:tc>
        <w:tc>
          <w:tcPr>
            <w:tcW w:w="1417" w:type="dxa"/>
            <w:tcBorders>
              <w:top w:val="nil"/>
              <w:left w:val="nil"/>
              <w:bottom w:val="single" w:sz="4" w:space="0" w:color="auto"/>
              <w:right w:val="single" w:sz="4" w:space="0" w:color="auto"/>
            </w:tcBorders>
            <w:shd w:val="clear" w:color="auto" w:fill="auto"/>
            <w:vAlign w:val="center"/>
            <w:hideMark/>
          </w:tcPr>
          <w:p w14:paraId="49B3FE9A" w14:textId="6A92CD40"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28591718" w14:textId="77777777" w:rsidTr="009D0DE5">
        <w:trPr>
          <w:trHeight w:val="216"/>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0D86AB7B"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000000"/>
              <w:right w:val="single" w:sz="4" w:space="0" w:color="auto"/>
            </w:tcBorders>
            <w:vAlign w:val="center"/>
            <w:hideMark/>
          </w:tcPr>
          <w:p w14:paraId="026D516C"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6D95781"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Materiale pentru instalație de apă și canalizare</w:t>
            </w:r>
          </w:p>
        </w:tc>
        <w:tc>
          <w:tcPr>
            <w:tcW w:w="1134" w:type="dxa"/>
            <w:tcBorders>
              <w:top w:val="nil"/>
              <w:left w:val="nil"/>
              <w:bottom w:val="single" w:sz="4" w:space="0" w:color="auto"/>
              <w:right w:val="single" w:sz="4" w:space="0" w:color="auto"/>
            </w:tcBorders>
            <w:shd w:val="clear" w:color="auto" w:fill="auto"/>
            <w:vAlign w:val="center"/>
            <w:hideMark/>
          </w:tcPr>
          <w:p w14:paraId="4AFEBD57"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50</w:t>
            </w:r>
          </w:p>
        </w:tc>
        <w:tc>
          <w:tcPr>
            <w:tcW w:w="1134" w:type="dxa"/>
            <w:tcBorders>
              <w:top w:val="nil"/>
              <w:left w:val="nil"/>
              <w:bottom w:val="single" w:sz="4" w:space="0" w:color="auto"/>
              <w:right w:val="single" w:sz="4" w:space="0" w:color="auto"/>
            </w:tcBorders>
            <w:shd w:val="clear" w:color="auto" w:fill="auto"/>
            <w:vAlign w:val="center"/>
            <w:hideMark/>
          </w:tcPr>
          <w:p w14:paraId="29B29C68"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44115210-4</w:t>
            </w:r>
          </w:p>
        </w:tc>
        <w:tc>
          <w:tcPr>
            <w:tcW w:w="1417" w:type="dxa"/>
            <w:tcBorders>
              <w:top w:val="nil"/>
              <w:left w:val="nil"/>
              <w:bottom w:val="single" w:sz="4" w:space="0" w:color="auto"/>
              <w:right w:val="single" w:sz="4" w:space="0" w:color="auto"/>
            </w:tcBorders>
            <w:shd w:val="clear" w:color="auto" w:fill="auto"/>
            <w:vAlign w:val="center"/>
            <w:hideMark/>
          </w:tcPr>
          <w:p w14:paraId="4427078A" w14:textId="2E56B9DB"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274409C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7CD7C503"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w:t>
            </w:r>
          </w:p>
        </w:tc>
        <w:tc>
          <w:tcPr>
            <w:tcW w:w="1153" w:type="dxa"/>
            <w:vMerge/>
            <w:tcBorders>
              <w:top w:val="nil"/>
              <w:left w:val="single" w:sz="4" w:space="0" w:color="auto"/>
              <w:bottom w:val="single" w:sz="4" w:space="0" w:color="000000"/>
              <w:right w:val="single" w:sz="4" w:space="0" w:color="auto"/>
            </w:tcBorders>
            <w:vAlign w:val="center"/>
            <w:hideMark/>
          </w:tcPr>
          <w:p w14:paraId="7CAE075C"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B5D5D9E" w14:textId="3AC5A08B"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Produse din cherestea </w:t>
            </w:r>
          </w:p>
        </w:tc>
        <w:tc>
          <w:tcPr>
            <w:tcW w:w="1134" w:type="dxa"/>
            <w:tcBorders>
              <w:top w:val="nil"/>
              <w:left w:val="nil"/>
              <w:bottom w:val="single" w:sz="4" w:space="0" w:color="auto"/>
              <w:right w:val="single" w:sz="4" w:space="0" w:color="auto"/>
            </w:tcBorders>
            <w:shd w:val="clear" w:color="auto" w:fill="auto"/>
            <w:vAlign w:val="center"/>
            <w:hideMark/>
          </w:tcPr>
          <w:p w14:paraId="07DD405B"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58</w:t>
            </w:r>
          </w:p>
        </w:tc>
        <w:tc>
          <w:tcPr>
            <w:tcW w:w="1134" w:type="dxa"/>
            <w:tcBorders>
              <w:top w:val="nil"/>
              <w:left w:val="nil"/>
              <w:bottom w:val="single" w:sz="4" w:space="0" w:color="auto"/>
              <w:right w:val="single" w:sz="4" w:space="0" w:color="auto"/>
            </w:tcBorders>
            <w:shd w:val="clear" w:color="auto" w:fill="auto"/>
            <w:vAlign w:val="center"/>
            <w:hideMark/>
          </w:tcPr>
          <w:p w14:paraId="4DFAA140"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03419100-1</w:t>
            </w:r>
          </w:p>
        </w:tc>
        <w:tc>
          <w:tcPr>
            <w:tcW w:w="1417" w:type="dxa"/>
            <w:tcBorders>
              <w:top w:val="nil"/>
              <w:left w:val="nil"/>
              <w:bottom w:val="single" w:sz="4" w:space="0" w:color="auto"/>
              <w:right w:val="single" w:sz="4" w:space="0" w:color="auto"/>
            </w:tcBorders>
            <w:shd w:val="clear" w:color="auto" w:fill="auto"/>
            <w:vAlign w:val="center"/>
            <w:hideMark/>
          </w:tcPr>
          <w:p w14:paraId="2308E4F3" w14:textId="39F6F554"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180,</w:t>
            </w:r>
            <w:r w:rsidR="00F746CF" w:rsidRPr="0016481D">
              <w:rPr>
                <w:rFonts w:ascii="Times New Roman" w:eastAsia="Times New Roman" w:hAnsi="Times New Roman" w:cs="Times New Roman"/>
                <w:color w:val="000000"/>
                <w:sz w:val="16"/>
                <w:szCs w:val="16"/>
                <w:lang w:val="ro-MD"/>
              </w:rPr>
              <w:t>00</w:t>
            </w:r>
          </w:p>
        </w:tc>
      </w:tr>
      <w:tr w:rsidR="00F746CF" w:rsidRPr="0016481D" w14:paraId="7F87144A"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78390145"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w:t>
            </w:r>
          </w:p>
        </w:tc>
        <w:tc>
          <w:tcPr>
            <w:tcW w:w="1153" w:type="dxa"/>
            <w:vMerge/>
            <w:tcBorders>
              <w:top w:val="nil"/>
              <w:left w:val="single" w:sz="4" w:space="0" w:color="auto"/>
              <w:bottom w:val="single" w:sz="4" w:space="0" w:color="000000"/>
              <w:right w:val="single" w:sz="4" w:space="0" w:color="auto"/>
            </w:tcBorders>
            <w:vAlign w:val="center"/>
            <w:hideMark/>
          </w:tcPr>
          <w:p w14:paraId="3DF2A150"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0234D9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Diverse structuri de construcție</w:t>
            </w:r>
          </w:p>
        </w:tc>
        <w:tc>
          <w:tcPr>
            <w:tcW w:w="1134" w:type="dxa"/>
            <w:tcBorders>
              <w:top w:val="nil"/>
              <w:left w:val="nil"/>
              <w:bottom w:val="single" w:sz="4" w:space="0" w:color="auto"/>
              <w:right w:val="single" w:sz="4" w:space="0" w:color="auto"/>
            </w:tcBorders>
            <w:shd w:val="clear" w:color="auto" w:fill="auto"/>
            <w:vAlign w:val="center"/>
            <w:hideMark/>
          </w:tcPr>
          <w:p w14:paraId="05652175"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62</w:t>
            </w:r>
          </w:p>
        </w:tc>
        <w:tc>
          <w:tcPr>
            <w:tcW w:w="1134" w:type="dxa"/>
            <w:tcBorders>
              <w:top w:val="nil"/>
              <w:left w:val="nil"/>
              <w:bottom w:val="single" w:sz="4" w:space="0" w:color="auto"/>
              <w:right w:val="single" w:sz="4" w:space="0" w:color="auto"/>
            </w:tcBorders>
            <w:shd w:val="clear" w:color="auto" w:fill="auto"/>
            <w:vAlign w:val="center"/>
            <w:hideMark/>
          </w:tcPr>
          <w:p w14:paraId="13C1396F"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44112000-8</w:t>
            </w:r>
          </w:p>
        </w:tc>
        <w:tc>
          <w:tcPr>
            <w:tcW w:w="1417" w:type="dxa"/>
            <w:tcBorders>
              <w:top w:val="nil"/>
              <w:left w:val="nil"/>
              <w:bottom w:val="single" w:sz="4" w:space="0" w:color="auto"/>
              <w:right w:val="single" w:sz="4" w:space="0" w:color="auto"/>
            </w:tcBorders>
            <w:shd w:val="clear" w:color="auto" w:fill="auto"/>
            <w:vAlign w:val="center"/>
            <w:hideMark/>
          </w:tcPr>
          <w:p w14:paraId="76C50614" w14:textId="7C9B1FD7"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170,</w:t>
            </w:r>
            <w:r w:rsidR="00F746CF" w:rsidRPr="0016481D">
              <w:rPr>
                <w:rFonts w:ascii="Times New Roman" w:eastAsia="Times New Roman" w:hAnsi="Times New Roman" w:cs="Times New Roman"/>
                <w:color w:val="000000"/>
                <w:sz w:val="16"/>
                <w:szCs w:val="16"/>
                <w:lang w:val="ro-MD"/>
              </w:rPr>
              <w:t>00</w:t>
            </w:r>
          </w:p>
        </w:tc>
      </w:tr>
      <w:tr w:rsidR="00F746CF" w:rsidRPr="0016481D" w14:paraId="4097D484"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7C2251CA"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7</w:t>
            </w:r>
          </w:p>
        </w:tc>
        <w:tc>
          <w:tcPr>
            <w:tcW w:w="1153" w:type="dxa"/>
            <w:vMerge/>
            <w:tcBorders>
              <w:top w:val="nil"/>
              <w:left w:val="single" w:sz="4" w:space="0" w:color="auto"/>
              <w:bottom w:val="single" w:sz="4" w:space="0" w:color="000000"/>
              <w:right w:val="single" w:sz="4" w:space="0" w:color="auto"/>
            </w:tcBorders>
            <w:vAlign w:val="center"/>
            <w:hideMark/>
          </w:tcPr>
          <w:p w14:paraId="4BA8BCC6"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35EE4A7" w14:textId="4AACC771"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Materiale de izolație termică</w:t>
            </w:r>
          </w:p>
        </w:tc>
        <w:tc>
          <w:tcPr>
            <w:tcW w:w="1134" w:type="dxa"/>
            <w:tcBorders>
              <w:top w:val="nil"/>
              <w:left w:val="nil"/>
              <w:bottom w:val="single" w:sz="4" w:space="0" w:color="auto"/>
              <w:right w:val="single" w:sz="4" w:space="0" w:color="auto"/>
            </w:tcBorders>
            <w:shd w:val="clear" w:color="auto" w:fill="auto"/>
            <w:vAlign w:val="center"/>
            <w:hideMark/>
          </w:tcPr>
          <w:p w14:paraId="0A76A3A7"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87</w:t>
            </w:r>
          </w:p>
        </w:tc>
        <w:tc>
          <w:tcPr>
            <w:tcW w:w="1134" w:type="dxa"/>
            <w:tcBorders>
              <w:top w:val="nil"/>
              <w:left w:val="nil"/>
              <w:bottom w:val="single" w:sz="4" w:space="0" w:color="auto"/>
              <w:right w:val="single" w:sz="4" w:space="0" w:color="auto"/>
            </w:tcBorders>
            <w:shd w:val="clear" w:color="auto" w:fill="auto"/>
            <w:vAlign w:val="center"/>
            <w:hideMark/>
          </w:tcPr>
          <w:p w14:paraId="0470EE00"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44111520-2</w:t>
            </w:r>
          </w:p>
        </w:tc>
        <w:tc>
          <w:tcPr>
            <w:tcW w:w="1417" w:type="dxa"/>
            <w:tcBorders>
              <w:top w:val="nil"/>
              <w:left w:val="nil"/>
              <w:bottom w:val="single" w:sz="4" w:space="0" w:color="auto"/>
              <w:right w:val="single" w:sz="4" w:space="0" w:color="auto"/>
            </w:tcBorders>
            <w:shd w:val="clear" w:color="auto" w:fill="auto"/>
            <w:vAlign w:val="center"/>
            <w:hideMark/>
          </w:tcPr>
          <w:p w14:paraId="7B672F8B" w14:textId="1EA0822C"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76D11FC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1BC0B0E2"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8</w:t>
            </w:r>
          </w:p>
        </w:tc>
        <w:tc>
          <w:tcPr>
            <w:tcW w:w="1153" w:type="dxa"/>
            <w:vMerge/>
            <w:tcBorders>
              <w:top w:val="nil"/>
              <w:left w:val="single" w:sz="4" w:space="0" w:color="auto"/>
              <w:bottom w:val="single" w:sz="4" w:space="0" w:color="000000"/>
              <w:right w:val="single" w:sz="4" w:space="0" w:color="auto"/>
            </w:tcBorders>
            <w:vAlign w:val="center"/>
            <w:hideMark/>
          </w:tcPr>
          <w:p w14:paraId="4A4E9B47"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4A7D014"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Materiale pentru lucrări de construcție</w:t>
            </w:r>
          </w:p>
        </w:tc>
        <w:tc>
          <w:tcPr>
            <w:tcW w:w="1134" w:type="dxa"/>
            <w:tcBorders>
              <w:top w:val="nil"/>
              <w:left w:val="nil"/>
              <w:bottom w:val="single" w:sz="4" w:space="0" w:color="auto"/>
              <w:right w:val="single" w:sz="4" w:space="0" w:color="auto"/>
            </w:tcBorders>
            <w:shd w:val="clear" w:color="auto" w:fill="auto"/>
            <w:vAlign w:val="center"/>
            <w:hideMark/>
          </w:tcPr>
          <w:p w14:paraId="74E66E92"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88</w:t>
            </w:r>
          </w:p>
        </w:tc>
        <w:tc>
          <w:tcPr>
            <w:tcW w:w="1134" w:type="dxa"/>
            <w:tcBorders>
              <w:top w:val="nil"/>
              <w:left w:val="nil"/>
              <w:bottom w:val="single" w:sz="4" w:space="0" w:color="auto"/>
              <w:right w:val="single" w:sz="4" w:space="0" w:color="auto"/>
            </w:tcBorders>
            <w:shd w:val="clear" w:color="auto" w:fill="auto"/>
            <w:vAlign w:val="center"/>
            <w:hideMark/>
          </w:tcPr>
          <w:p w14:paraId="472CD90A"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44111000-1</w:t>
            </w:r>
          </w:p>
        </w:tc>
        <w:tc>
          <w:tcPr>
            <w:tcW w:w="1417" w:type="dxa"/>
            <w:tcBorders>
              <w:top w:val="nil"/>
              <w:left w:val="nil"/>
              <w:bottom w:val="single" w:sz="4" w:space="0" w:color="auto"/>
              <w:right w:val="single" w:sz="4" w:space="0" w:color="auto"/>
            </w:tcBorders>
            <w:shd w:val="clear" w:color="auto" w:fill="auto"/>
            <w:vAlign w:val="center"/>
            <w:hideMark/>
          </w:tcPr>
          <w:p w14:paraId="1E8F342B" w14:textId="47EAA09C"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48589210" w14:textId="77777777" w:rsidTr="009D0DE5">
        <w:trPr>
          <w:trHeight w:val="54"/>
        </w:trPr>
        <w:tc>
          <w:tcPr>
            <w:tcW w:w="548" w:type="dxa"/>
            <w:tcBorders>
              <w:top w:val="nil"/>
              <w:left w:val="single" w:sz="4" w:space="0" w:color="auto"/>
              <w:bottom w:val="nil"/>
              <w:right w:val="single" w:sz="4" w:space="0" w:color="auto"/>
            </w:tcBorders>
            <w:shd w:val="clear" w:color="auto" w:fill="auto"/>
            <w:vAlign w:val="center"/>
            <w:hideMark/>
          </w:tcPr>
          <w:p w14:paraId="4FBDCE9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9</w:t>
            </w:r>
          </w:p>
        </w:tc>
        <w:tc>
          <w:tcPr>
            <w:tcW w:w="1153" w:type="dxa"/>
            <w:vMerge/>
            <w:tcBorders>
              <w:top w:val="nil"/>
              <w:left w:val="single" w:sz="4" w:space="0" w:color="auto"/>
              <w:bottom w:val="single" w:sz="4" w:space="0" w:color="000000"/>
              <w:right w:val="single" w:sz="4" w:space="0" w:color="auto"/>
            </w:tcBorders>
            <w:vAlign w:val="center"/>
            <w:hideMark/>
          </w:tcPr>
          <w:p w14:paraId="3FAA7B73"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nil"/>
              <w:right w:val="single" w:sz="4" w:space="0" w:color="auto"/>
            </w:tcBorders>
            <w:shd w:val="clear" w:color="auto" w:fill="auto"/>
            <w:vAlign w:val="center"/>
            <w:hideMark/>
          </w:tcPr>
          <w:p w14:paraId="0A4EBE67"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Beton gata de turnare, nisip</w:t>
            </w:r>
          </w:p>
        </w:tc>
        <w:tc>
          <w:tcPr>
            <w:tcW w:w="1134" w:type="dxa"/>
            <w:tcBorders>
              <w:top w:val="nil"/>
              <w:left w:val="nil"/>
              <w:bottom w:val="nil"/>
              <w:right w:val="single" w:sz="4" w:space="0" w:color="auto"/>
            </w:tcBorders>
            <w:shd w:val="clear" w:color="auto" w:fill="auto"/>
            <w:vAlign w:val="center"/>
            <w:hideMark/>
          </w:tcPr>
          <w:p w14:paraId="09EB1DCF"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148</w:t>
            </w:r>
          </w:p>
        </w:tc>
        <w:tc>
          <w:tcPr>
            <w:tcW w:w="1134" w:type="dxa"/>
            <w:tcBorders>
              <w:top w:val="nil"/>
              <w:left w:val="nil"/>
              <w:bottom w:val="nil"/>
              <w:right w:val="single" w:sz="4" w:space="0" w:color="auto"/>
            </w:tcBorders>
            <w:shd w:val="clear" w:color="auto" w:fill="auto"/>
            <w:vAlign w:val="center"/>
            <w:hideMark/>
          </w:tcPr>
          <w:p w14:paraId="1BE33E02"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44114100-3</w:t>
            </w:r>
            <w:r w:rsidRPr="0016481D">
              <w:rPr>
                <w:rFonts w:ascii="Times New Roman" w:eastAsia="Times New Roman" w:hAnsi="Times New Roman" w:cs="Times New Roman"/>
                <w:color w:val="000000"/>
                <w:sz w:val="16"/>
                <w:szCs w:val="16"/>
                <w:lang w:val="ro-MD"/>
              </w:rPr>
              <w:br/>
              <w:t>14211000-3</w:t>
            </w:r>
          </w:p>
        </w:tc>
        <w:tc>
          <w:tcPr>
            <w:tcW w:w="1417" w:type="dxa"/>
            <w:tcBorders>
              <w:top w:val="nil"/>
              <w:left w:val="nil"/>
              <w:bottom w:val="nil"/>
              <w:right w:val="single" w:sz="4" w:space="0" w:color="auto"/>
            </w:tcBorders>
            <w:shd w:val="clear" w:color="auto" w:fill="auto"/>
            <w:vAlign w:val="center"/>
            <w:hideMark/>
          </w:tcPr>
          <w:p w14:paraId="77CE81DA" w14:textId="671A2151"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70,</w:t>
            </w:r>
            <w:r w:rsidR="00F746CF" w:rsidRPr="0016481D">
              <w:rPr>
                <w:rFonts w:ascii="Times New Roman" w:eastAsia="Times New Roman" w:hAnsi="Times New Roman" w:cs="Times New Roman"/>
                <w:color w:val="000000"/>
                <w:sz w:val="16"/>
                <w:szCs w:val="16"/>
                <w:lang w:val="ro-MD"/>
              </w:rPr>
              <w:t>00</w:t>
            </w:r>
          </w:p>
        </w:tc>
      </w:tr>
      <w:tr w:rsidR="00F746CF" w:rsidRPr="0016481D" w14:paraId="7733DACC" w14:textId="77777777" w:rsidTr="009D0DE5">
        <w:trPr>
          <w:trHeight w:val="450"/>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08E8520C"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10</w:t>
            </w:r>
          </w:p>
        </w:tc>
        <w:tc>
          <w:tcPr>
            <w:tcW w:w="1153" w:type="dxa"/>
            <w:vMerge/>
            <w:tcBorders>
              <w:top w:val="nil"/>
              <w:left w:val="single" w:sz="4" w:space="0" w:color="auto"/>
              <w:bottom w:val="single" w:sz="4" w:space="0" w:color="000000"/>
              <w:right w:val="single" w:sz="4" w:space="0" w:color="auto"/>
            </w:tcBorders>
            <w:vAlign w:val="center"/>
            <w:hideMark/>
          </w:tcPr>
          <w:p w14:paraId="53A04EDB"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7FDFFC0" w14:textId="3635A0A0"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w:t>
            </w:r>
            <w:r w:rsidR="00352963">
              <w:rPr>
                <w:rFonts w:ascii="Times New Roman" w:eastAsia="Times New Roman" w:hAnsi="Times New Roman" w:cs="Times New Roman"/>
                <w:color w:val="000000"/>
                <w:sz w:val="16"/>
                <w:szCs w:val="16"/>
                <w:lang w:val="ro-MD"/>
              </w:rPr>
              <w:t>a</w:t>
            </w:r>
            <w:r w:rsidRPr="0016481D">
              <w:rPr>
                <w:rFonts w:ascii="Times New Roman" w:eastAsia="Times New Roman" w:hAnsi="Times New Roman" w:cs="Times New Roman"/>
                <w:color w:val="000000"/>
                <w:sz w:val="16"/>
                <w:szCs w:val="16"/>
                <w:lang w:val="ro-MD"/>
              </w:rPr>
              <w:t>c</w:t>
            </w:r>
            <w:r w:rsidR="00352963">
              <w:rPr>
                <w:rFonts w:ascii="Times New Roman" w:eastAsia="Times New Roman" w:hAnsi="Times New Roman" w:cs="Times New Roman"/>
                <w:color w:val="000000"/>
                <w:sz w:val="16"/>
                <w:szCs w:val="16"/>
                <w:lang w:val="ro-MD"/>
              </w:rPr>
              <w:t>ă</w:t>
            </w:r>
            <w:r w:rsidRPr="0016481D">
              <w:rPr>
                <w:rFonts w:ascii="Times New Roman" w:eastAsia="Times New Roman" w:hAnsi="Times New Roman" w:cs="Times New Roman"/>
                <w:color w:val="000000"/>
                <w:sz w:val="16"/>
                <w:szCs w:val="16"/>
                <w:lang w:val="ro-MD"/>
              </w:rPr>
              <w:t xml:space="preserve">te și </w:t>
            </w:r>
            <w:r w:rsidR="00352963">
              <w:rPr>
                <w:rFonts w:ascii="Times New Roman" w:eastAsia="Times New Roman" w:hAnsi="Times New Roman" w:cs="Times New Roman"/>
                <w:color w:val="000000"/>
                <w:sz w:val="16"/>
                <w:szCs w:val="16"/>
                <w:lang w:val="ro-MD"/>
              </w:rPr>
              <w:t>s</w:t>
            </w:r>
            <w:r w:rsidRPr="0016481D">
              <w:rPr>
                <w:rFonts w:ascii="Times New Roman" w:eastAsia="Times New Roman" w:hAnsi="Times New Roman" w:cs="Times New Roman"/>
                <w:color w:val="000000"/>
                <w:sz w:val="16"/>
                <w:szCs w:val="16"/>
                <w:lang w:val="ro-MD"/>
              </w:rPr>
              <w:t>afeuri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493A92"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58DA5D"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44521210-3</w:t>
            </w:r>
            <w:r w:rsidRPr="0016481D">
              <w:rPr>
                <w:rFonts w:ascii="Times New Roman" w:eastAsia="Times New Roman" w:hAnsi="Times New Roman" w:cs="Times New Roman"/>
                <w:color w:val="000000"/>
                <w:sz w:val="16"/>
                <w:szCs w:val="16"/>
                <w:lang w:val="ro-MD"/>
              </w:rPr>
              <w:br/>
              <w:t>44421600-3</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5BE0E35" w14:textId="25EB8753"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96,</w:t>
            </w:r>
            <w:r w:rsidR="00F746CF" w:rsidRPr="0016481D">
              <w:rPr>
                <w:rFonts w:ascii="Times New Roman" w:eastAsia="Times New Roman" w:hAnsi="Times New Roman" w:cs="Times New Roman"/>
                <w:color w:val="000000"/>
                <w:sz w:val="16"/>
                <w:szCs w:val="16"/>
                <w:lang w:val="ro-MD"/>
              </w:rPr>
              <w:t>00</w:t>
            </w:r>
          </w:p>
        </w:tc>
      </w:tr>
      <w:tr w:rsidR="00F746CF" w:rsidRPr="0016481D" w14:paraId="7DEE34CA" w14:textId="77777777" w:rsidTr="009D0DE5">
        <w:trPr>
          <w:trHeight w:val="54"/>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1B5DB242"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11</w:t>
            </w:r>
          </w:p>
        </w:tc>
        <w:tc>
          <w:tcPr>
            <w:tcW w:w="1153" w:type="dxa"/>
            <w:vMerge/>
            <w:tcBorders>
              <w:top w:val="nil"/>
              <w:left w:val="single" w:sz="4" w:space="0" w:color="auto"/>
              <w:bottom w:val="single" w:sz="4" w:space="0" w:color="000000"/>
              <w:right w:val="single" w:sz="4" w:space="0" w:color="auto"/>
            </w:tcBorders>
            <w:vAlign w:val="center"/>
            <w:hideMark/>
          </w:tcPr>
          <w:p w14:paraId="748C420D"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3CECFC7"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Scule de mână</w:t>
            </w:r>
          </w:p>
        </w:tc>
        <w:tc>
          <w:tcPr>
            <w:tcW w:w="1134" w:type="dxa"/>
            <w:tcBorders>
              <w:top w:val="nil"/>
              <w:left w:val="nil"/>
              <w:bottom w:val="single" w:sz="4" w:space="0" w:color="auto"/>
              <w:right w:val="single" w:sz="4" w:space="0" w:color="auto"/>
            </w:tcBorders>
            <w:shd w:val="clear" w:color="auto" w:fill="auto"/>
            <w:vAlign w:val="center"/>
            <w:hideMark/>
          </w:tcPr>
          <w:p w14:paraId="7005E439"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25</w:t>
            </w:r>
          </w:p>
        </w:tc>
        <w:tc>
          <w:tcPr>
            <w:tcW w:w="1134" w:type="dxa"/>
            <w:tcBorders>
              <w:top w:val="nil"/>
              <w:left w:val="nil"/>
              <w:bottom w:val="single" w:sz="4" w:space="0" w:color="auto"/>
              <w:right w:val="single" w:sz="4" w:space="0" w:color="auto"/>
            </w:tcBorders>
            <w:shd w:val="clear" w:color="auto" w:fill="auto"/>
            <w:vAlign w:val="center"/>
            <w:hideMark/>
          </w:tcPr>
          <w:p w14:paraId="2D11643B"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44511000-5</w:t>
            </w:r>
          </w:p>
        </w:tc>
        <w:tc>
          <w:tcPr>
            <w:tcW w:w="1417" w:type="dxa"/>
            <w:tcBorders>
              <w:top w:val="nil"/>
              <w:left w:val="nil"/>
              <w:bottom w:val="single" w:sz="4" w:space="0" w:color="auto"/>
              <w:right w:val="single" w:sz="4" w:space="0" w:color="auto"/>
            </w:tcBorders>
            <w:shd w:val="clear" w:color="auto" w:fill="auto"/>
            <w:vAlign w:val="bottom"/>
            <w:hideMark/>
          </w:tcPr>
          <w:p w14:paraId="0F3EF94A" w14:textId="009EC158"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120,</w:t>
            </w:r>
            <w:r w:rsidR="00F746CF" w:rsidRPr="0016481D">
              <w:rPr>
                <w:rFonts w:ascii="Times New Roman" w:eastAsia="Times New Roman" w:hAnsi="Times New Roman" w:cs="Times New Roman"/>
                <w:color w:val="000000"/>
                <w:sz w:val="16"/>
                <w:szCs w:val="16"/>
                <w:lang w:val="ro-MD"/>
              </w:rPr>
              <w:t>00</w:t>
            </w:r>
          </w:p>
        </w:tc>
      </w:tr>
      <w:tr w:rsidR="00F746CF" w:rsidRPr="0016481D" w14:paraId="0ECCC8C8" w14:textId="77777777" w:rsidTr="009D0DE5">
        <w:trPr>
          <w:trHeight w:val="54"/>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366C3054"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12</w:t>
            </w:r>
          </w:p>
        </w:tc>
        <w:tc>
          <w:tcPr>
            <w:tcW w:w="1153" w:type="dxa"/>
            <w:vMerge/>
            <w:tcBorders>
              <w:top w:val="nil"/>
              <w:left w:val="single" w:sz="4" w:space="0" w:color="auto"/>
              <w:bottom w:val="single" w:sz="4" w:space="0" w:color="000000"/>
              <w:right w:val="single" w:sz="4" w:space="0" w:color="auto"/>
            </w:tcBorders>
            <w:vAlign w:val="center"/>
            <w:hideMark/>
          </w:tcPr>
          <w:p w14:paraId="6F86E59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5230BA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Secțiuni de profil</w:t>
            </w:r>
          </w:p>
        </w:tc>
        <w:tc>
          <w:tcPr>
            <w:tcW w:w="1134" w:type="dxa"/>
            <w:tcBorders>
              <w:top w:val="nil"/>
              <w:left w:val="nil"/>
              <w:bottom w:val="single" w:sz="4" w:space="0" w:color="auto"/>
              <w:right w:val="single" w:sz="4" w:space="0" w:color="auto"/>
            </w:tcBorders>
            <w:shd w:val="clear" w:color="auto" w:fill="auto"/>
            <w:vAlign w:val="center"/>
            <w:hideMark/>
          </w:tcPr>
          <w:p w14:paraId="4C83D7AB"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48</w:t>
            </w:r>
          </w:p>
        </w:tc>
        <w:tc>
          <w:tcPr>
            <w:tcW w:w="1134" w:type="dxa"/>
            <w:tcBorders>
              <w:top w:val="nil"/>
              <w:left w:val="nil"/>
              <w:bottom w:val="single" w:sz="4" w:space="0" w:color="auto"/>
              <w:right w:val="single" w:sz="4" w:space="0" w:color="auto"/>
            </w:tcBorders>
            <w:shd w:val="clear" w:color="auto" w:fill="auto"/>
            <w:vAlign w:val="center"/>
            <w:hideMark/>
          </w:tcPr>
          <w:p w14:paraId="78F5A391"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44112120-5</w:t>
            </w:r>
          </w:p>
        </w:tc>
        <w:tc>
          <w:tcPr>
            <w:tcW w:w="1417" w:type="dxa"/>
            <w:tcBorders>
              <w:top w:val="nil"/>
              <w:left w:val="nil"/>
              <w:bottom w:val="single" w:sz="4" w:space="0" w:color="auto"/>
              <w:right w:val="single" w:sz="4" w:space="0" w:color="auto"/>
            </w:tcBorders>
            <w:shd w:val="clear" w:color="auto" w:fill="auto"/>
            <w:vAlign w:val="bottom"/>
            <w:hideMark/>
          </w:tcPr>
          <w:p w14:paraId="0290F9D3" w14:textId="4E569384" w:rsidR="00F746CF" w:rsidRPr="0016481D" w:rsidRDefault="00F746CF"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w:t>
            </w:r>
            <w:r w:rsidR="006E5D07" w:rsidRPr="0016481D">
              <w:rPr>
                <w:rFonts w:ascii="Times New Roman" w:eastAsia="Times New Roman" w:hAnsi="Times New Roman" w:cs="Times New Roman"/>
                <w:color w:val="000000"/>
                <w:sz w:val="16"/>
                <w:szCs w:val="16"/>
                <w:lang w:val="ro-MD"/>
              </w:rPr>
              <w:t>35,</w:t>
            </w:r>
            <w:r w:rsidRPr="0016481D">
              <w:rPr>
                <w:rFonts w:ascii="Times New Roman" w:eastAsia="Times New Roman" w:hAnsi="Times New Roman" w:cs="Times New Roman"/>
                <w:color w:val="000000"/>
                <w:sz w:val="16"/>
                <w:szCs w:val="16"/>
                <w:lang w:val="ro-MD"/>
              </w:rPr>
              <w:t>00</w:t>
            </w:r>
          </w:p>
        </w:tc>
      </w:tr>
      <w:tr w:rsidR="00F746CF" w:rsidRPr="0016481D" w14:paraId="61ADAA91" w14:textId="77777777" w:rsidTr="009D0DE5">
        <w:trPr>
          <w:trHeight w:val="450"/>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613F4BD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13</w:t>
            </w:r>
          </w:p>
        </w:tc>
        <w:tc>
          <w:tcPr>
            <w:tcW w:w="1153" w:type="dxa"/>
            <w:vMerge/>
            <w:tcBorders>
              <w:top w:val="nil"/>
              <w:left w:val="single" w:sz="4" w:space="0" w:color="auto"/>
              <w:bottom w:val="single" w:sz="4" w:space="0" w:color="000000"/>
              <w:right w:val="single" w:sz="4" w:space="0" w:color="auto"/>
            </w:tcBorders>
            <w:vAlign w:val="center"/>
            <w:hideMark/>
          </w:tcPr>
          <w:p w14:paraId="544C736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3F34401"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Porți de garaj și instalarea lor</w:t>
            </w:r>
          </w:p>
        </w:tc>
        <w:tc>
          <w:tcPr>
            <w:tcW w:w="1134" w:type="dxa"/>
            <w:tcBorders>
              <w:top w:val="nil"/>
              <w:left w:val="nil"/>
              <w:bottom w:val="single" w:sz="4" w:space="0" w:color="auto"/>
              <w:right w:val="single" w:sz="4" w:space="0" w:color="auto"/>
            </w:tcBorders>
            <w:shd w:val="clear" w:color="auto" w:fill="auto"/>
            <w:vAlign w:val="center"/>
            <w:hideMark/>
          </w:tcPr>
          <w:p w14:paraId="7684A630"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81</w:t>
            </w:r>
          </w:p>
        </w:tc>
        <w:tc>
          <w:tcPr>
            <w:tcW w:w="1134" w:type="dxa"/>
            <w:tcBorders>
              <w:top w:val="nil"/>
              <w:left w:val="nil"/>
              <w:bottom w:val="single" w:sz="4" w:space="0" w:color="auto"/>
              <w:right w:val="single" w:sz="4" w:space="0" w:color="auto"/>
            </w:tcBorders>
            <w:shd w:val="clear" w:color="auto" w:fill="auto"/>
            <w:vAlign w:val="center"/>
            <w:hideMark/>
          </w:tcPr>
          <w:p w14:paraId="59E878BF"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44221300-8</w:t>
            </w:r>
            <w:r w:rsidRPr="0016481D">
              <w:rPr>
                <w:rFonts w:ascii="Times New Roman" w:eastAsia="Times New Roman" w:hAnsi="Times New Roman" w:cs="Times New Roman"/>
                <w:color w:val="000000"/>
                <w:sz w:val="16"/>
                <w:szCs w:val="16"/>
                <w:lang w:val="ro-MD"/>
              </w:rPr>
              <w:br/>
              <w:t>51000000-9</w:t>
            </w:r>
          </w:p>
        </w:tc>
        <w:tc>
          <w:tcPr>
            <w:tcW w:w="1417" w:type="dxa"/>
            <w:tcBorders>
              <w:top w:val="nil"/>
              <w:left w:val="nil"/>
              <w:bottom w:val="single" w:sz="4" w:space="0" w:color="auto"/>
              <w:right w:val="single" w:sz="4" w:space="0" w:color="auto"/>
            </w:tcBorders>
            <w:shd w:val="clear" w:color="auto" w:fill="auto"/>
            <w:vAlign w:val="bottom"/>
            <w:hideMark/>
          </w:tcPr>
          <w:p w14:paraId="466D1439" w14:textId="7DDF78B7"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21,</w:t>
            </w:r>
            <w:r w:rsidR="00F746CF" w:rsidRPr="0016481D">
              <w:rPr>
                <w:rFonts w:ascii="Times New Roman" w:eastAsia="Times New Roman" w:hAnsi="Times New Roman" w:cs="Times New Roman"/>
                <w:color w:val="000000"/>
                <w:sz w:val="16"/>
                <w:szCs w:val="16"/>
                <w:lang w:val="ro-MD"/>
              </w:rPr>
              <w:t>49</w:t>
            </w:r>
          </w:p>
        </w:tc>
      </w:tr>
      <w:tr w:rsidR="00F746CF" w:rsidRPr="0016481D" w14:paraId="10D971D1" w14:textId="77777777" w:rsidTr="009D0DE5">
        <w:trPr>
          <w:trHeight w:val="54"/>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5E75710A"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14</w:t>
            </w:r>
          </w:p>
        </w:tc>
        <w:tc>
          <w:tcPr>
            <w:tcW w:w="1153" w:type="dxa"/>
            <w:vMerge/>
            <w:tcBorders>
              <w:top w:val="nil"/>
              <w:left w:val="single" w:sz="4" w:space="0" w:color="auto"/>
              <w:bottom w:val="single" w:sz="4" w:space="0" w:color="000000"/>
              <w:right w:val="single" w:sz="4" w:space="0" w:color="auto"/>
            </w:tcBorders>
            <w:vAlign w:val="center"/>
            <w:hideMark/>
          </w:tcPr>
          <w:p w14:paraId="5A7E69D8"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EAF5BCF"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Uși</w:t>
            </w:r>
          </w:p>
        </w:tc>
        <w:tc>
          <w:tcPr>
            <w:tcW w:w="1134" w:type="dxa"/>
            <w:tcBorders>
              <w:top w:val="nil"/>
              <w:left w:val="nil"/>
              <w:bottom w:val="single" w:sz="4" w:space="0" w:color="auto"/>
              <w:right w:val="single" w:sz="4" w:space="0" w:color="auto"/>
            </w:tcBorders>
            <w:shd w:val="clear" w:color="auto" w:fill="auto"/>
            <w:vAlign w:val="center"/>
            <w:hideMark/>
          </w:tcPr>
          <w:p w14:paraId="6861F3F5"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200</w:t>
            </w:r>
          </w:p>
        </w:tc>
        <w:tc>
          <w:tcPr>
            <w:tcW w:w="1134" w:type="dxa"/>
            <w:tcBorders>
              <w:top w:val="nil"/>
              <w:left w:val="nil"/>
              <w:bottom w:val="single" w:sz="4" w:space="0" w:color="auto"/>
              <w:right w:val="single" w:sz="4" w:space="0" w:color="auto"/>
            </w:tcBorders>
            <w:shd w:val="clear" w:color="auto" w:fill="auto"/>
            <w:vAlign w:val="center"/>
            <w:hideMark/>
          </w:tcPr>
          <w:p w14:paraId="10D8DD17"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44221200-7</w:t>
            </w:r>
          </w:p>
        </w:tc>
        <w:tc>
          <w:tcPr>
            <w:tcW w:w="1417" w:type="dxa"/>
            <w:tcBorders>
              <w:top w:val="nil"/>
              <w:left w:val="nil"/>
              <w:bottom w:val="single" w:sz="4" w:space="0" w:color="auto"/>
              <w:right w:val="single" w:sz="4" w:space="0" w:color="auto"/>
            </w:tcBorders>
            <w:shd w:val="clear" w:color="auto" w:fill="auto"/>
            <w:vAlign w:val="bottom"/>
            <w:hideMark/>
          </w:tcPr>
          <w:p w14:paraId="6AA68216" w14:textId="43F45F2A"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50,</w:t>
            </w:r>
            <w:r w:rsidR="00F746CF" w:rsidRPr="0016481D">
              <w:rPr>
                <w:rFonts w:ascii="Times New Roman" w:eastAsia="Times New Roman" w:hAnsi="Times New Roman" w:cs="Times New Roman"/>
                <w:color w:val="000000"/>
                <w:sz w:val="16"/>
                <w:szCs w:val="16"/>
                <w:lang w:val="ro-MD"/>
              </w:rPr>
              <w:t>00</w:t>
            </w:r>
          </w:p>
        </w:tc>
      </w:tr>
      <w:tr w:rsidR="00F746CF" w:rsidRPr="0016481D" w14:paraId="70CD697B" w14:textId="77777777" w:rsidTr="009D0DE5">
        <w:trPr>
          <w:trHeight w:val="54"/>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00F02104"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15</w:t>
            </w:r>
          </w:p>
        </w:tc>
        <w:tc>
          <w:tcPr>
            <w:tcW w:w="1153" w:type="dxa"/>
            <w:vMerge/>
            <w:tcBorders>
              <w:top w:val="nil"/>
              <w:left w:val="single" w:sz="4" w:space="0" w:color="auto"/>
              <w:bottom w:val="single" w:sz="4" w:space="0" w:color="000000"/>
              <w:right w:val="single" w:sz="4" w:space="0" w:color="auto"/>
            </w:tcBorders>
            <w:vAlign w:val="center"/>
            <w:hideMark/>
          </w:tcPr>
          <w:p w14:paraId="172F51E0"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D64B36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Uși</w:t>
            </w:r>
          </w:p>
        </w:tc>
        <w:tc>
          <w:tcPr>
            <w:tcW w:w="1134" w:type="dxa"/>
            <w:tcBorders>
              <w:top w:val="nil"/>
              <w:left w:val="nil"/>
              <w:bottom w:val="single" w:sz="4" w:space="0" w:color="auto"/>
              <w:right w:val="single" w:sz="4" w:space="0" w:color="auto"/>
            </w:tcBorders>
            <w:shd w:val="clear" w:color="auto" w:fill="auto"/>
            <w:vAlign w:val="center"/>
            <w:hideMark/>
          </w:tcPr>
          <w:p w14:paraId="6B4432A7"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208</w:t>
            </w:r>
          </w:p>
        </w:tc>
        <w:tc>
          <w:tcPr>
            <w:tcW w:w="1134" w:type="dxa"/>
            <w:tcBorders>
              <w:top w:val="nil"/>
              <w:left w:val="nil"/>
              <w:bottom w:val="single" w:sz="4" w:space="0" w:color="auto"/>
              <w:right w:val="single" w:sz="4" w:space="0" w:color="auto"/>
            </w:tcBorders>
            <w:shd w:val="clear" w:color="auto" w:fill="auto"/>
            <w:vAlign w:val="center"/>
            <w:hideMark/>
          </w:tcPr>
          <w:p w14:paraId="32580EE4"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44221200-7</w:t>
            </w:r>
          </w:p>
        </w:tc>
        <w:tc>
          <w:tcPr>
            <w:tcW w:w="1417" w:type="dxa"/>
            <w:tcBorders>
              <w:top w:val="nil"/>
              <w:left w:val="nil"/>
              <w:bottom w:val="single" w:sz="4" w:space="0" w:color="auto"/>
              <w:right w:val="single" w:sz="4" w:space="0" w:color="auto"/>
            </w:tcBorders>
            <w:shd w:val="clear" w:color="auto" w:fill="auto"/>
            <w:vAlign w:val="bottom"/>
            <w:hideMark/>
          </w:tcPr>
          <w:p w14:paraId="7740175E" w14:textId="5E5D0121"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110,</w:t>
            </w:r>
            <w:r w:rsidR="00F746CF" w:rsidRPr="0016481D">
              <w:rPr>
                <w:rFonts w:ascii="Times New Roman" w:eastAsia="Times New Roman" w:hAnsi="Times New Roman" w:cs="Times New Roman"/>
                <w:color w:val="000000"/>
                <w:sz w:val="16"/>
                <w:szCs w:val="16"/>
                <w:lang w:val="ro-MD"/>
              </w:rPr>
              <w:t>00</w:t>
            </w:r>
          </w:p>
        </w:tc>
      </w:tr>
      <w:tr w:rsidR="00F746CF" w:rsidRPr="0016481D" w14:paraId="65CFC3B9"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13548919" w14:textId="6E35EBAE" w:rsidR="00F746CF" w:rsidRPr="0016481D" w:rsidRDefault="00F746CF" w:rsidP="00C423B7">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2D1C4FD6"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15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322F90B8" w14:textId="6F4C1EEB" w:rsidR="00F746CF" w:rsidRPr="0016481D" w:rsidRDefault="006E5D07" w:rsidP="00030DD6">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2422,</w:t>
            </w:r>
            <w:r w:rsidR="00F746CF" w:rsidRPr="0016481D">
              <w:rPr>
                <w:rFonts w:ascii="Times New Roman" w:eastAsia="Times New Roman" w:hAnsi="Times New Roman" w:cs="Times New Roman"/>
                <w:b/>
                <w:bCs/>
                <w:color w:val="000000"/>
                <w:sz w:val="16"/>
                <w:szCs w:val="16"/>
                <w:lang w:val="ro-MD"/>
              </w:rPr>
              <w:t>49</w:t>
            </w:r>
          </w:p>
        </w:tc>
      </w:tr>
      <w:tr w:rsidR="00F746CF" w:rsidRPr="0016481D" w14:paraId="4416FEE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E948B16"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53A8C6FF" w14:textId="77777777"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2022</w:t>
            </w:r>
          </w:p>
        </w:tc>
        <w:tc>
          <w:tcPr>
            <w:tcW w:w="4253" w:type="dxa"/>
            <w:tcBorders>
              <w:top w:val="nil"/>
              <w:left w:val="nil"/>
              <w:bottom w:val="single" w:sz="4" w:space="0" w:color="auto"/>
              <w:right w:val="single" w:sz="4" w:space="0" w:color="auto"/>
            </w:tcBorders>
            <w:shd w:val="clear" w:color="auto" w:fill="auto"/>
            <w:vAlign w:val="center"/>
            <w:hideMark/>
          </w:tcPr>
          <w:p w14:paraId="0CE71628"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Diverse materiale de construcție</w:t>
            </w:r>
          </w:p>
        </w:tc>
        <w:tc>
          <w:tcPr>
            <w:tcW w:w="1134" w:type="dxa"/>
            <w:tcBorders>
              <w:top w:val="nil"/>
              <w:left w:val="nil"/>
              <w:bottom w:val="single" w:sz="4" w:space="0" w:color="auto"/>
              <w:right w:val="single" w:sz="4" w:space="0" w:color="auto"/>
            </w:tcBorders>
            <w:shd w:val="clear" w:color="auto" w:fill="auto"/>
            <w:vAlign w:val="bottom"/>
            <w:hideMark/>
          </w:tcPr>
          <w:p w14:paraId="1849B721"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w:t>
            </w:r>
          </w:p>
        </w:tc>
        <w:tc>
          <w:tcPr>
            <w:tcW w:w="1134" w:type="dxa"/>
            <w:tcBorders>
              <w:top w:val="nil"/>
              <w:left w:val="nil"/>
              <w:bottom w:val="single" w:sz="4" w:space="0" w:color="auto"/>
              <w:right w:val="single" w:sz="4" w:space="0" w:color="auto"/>
            </w:tcBorders>
            <w:shd w:val="clear" w:color="auto" w:fill="auto"/>
            <w:vAlign w:val="center"/>
            <w:hideMark/>
          </w:tcPr>
          <w:p w14:paraId="5F03221C"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44190000-8</w:t>
            </w:r>
          </w:p>
        </w:tc>
        <w:tc>
          <w:tcPr>
            <w:tcW w:w="1417" w:type="dxa"/>
            <w:tcBorders>
              <w:top w:val="nil"/>
              <w:left w:val="nil"/>
              <w:bottom w:val="single" w:sz="4" w:space="0" w:color="auto"/>
              <w:right w:val="single" w:sz="4" w:space="0" w:color="auto"/>
            </w:tcBorders>
            <w:shd w:val="clear" w:color="auto" w:fill="auto"/>
            <w:vAlign w:val="center"/>
            <w:hideMark/>
          </w:tcPr>
          <w:p w14:paraId="1640840F" w14:textId="2835E069"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402C693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13DBA63"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auto"/>
              <w:right w:val="single" w:sz="4" w:space="0" w:color="auto"/>
            </w:tcBorders>
            <w:vAlign w:val="center"/>
            <w:hideMark/>
          </w:tcPr>
          <w:p w14:paraId="782432F7"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FC4271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Materiale pentru instalație de apă și canalizare</w:t>
            </w:r>
          </w:p>
        </w:tc>
        <w:tc>
          <w:tcPr>
            <w:tcW w:w="1134" w:type="dxa"/>
            <w:tcBorders>
              <w:top w:val="nil"/>
              <w:left w:val="nil"/>
              <w:bottom w:val="single" w:sz="4" w:space="0" w:color="auto"/>
              <w:right w:val="single" w:sz="4" w:space="0" w:color="auto"/>
            </w:tcBorders>
            <w:shd w:val="clear" w:color="auto" w:fill="auto"/>
            <w:vAlign w:val="center"/>
            <w:hideMark/>
          </w:tcPr>
          <w:p w14:paraId="431D6744"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8</w:t>
            </w:r>
          </w:p>
        </w:tc>
        <w:tc>
          <w:tcPr>
            <w:tcW w:w="1134" w:type="dxa"/>
            <w:tcBorders>
              <w:top w:val="nil"/>
              <w:left w:val="nil"/>
              <w:bottom w:val="single" w:sz="4" w:space="0" w:color="auto"/>
              <w:right w:val="single" w:sz="4" w:space="0" w:color="auto"/>
            </w:tcBorders>
            <w:shd w:val="clear" w:color="auto" w:fill="auto"/>
            <w:vAlign w:val="center"/>
            <w:hideMark/>
          </w:tcPr>
          <w:p w14:paraId="5A0F6C79"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44115210-4</w:t>
            </w:r>
          </w:p>
        </w:tc>
        <w:tc>
          <w:tcPr>
            <w:tcW w:w="1417" w:type="dxa"/>
            <w:tcBorders>
              <w:top w:val="nil"/>
              <w:left w:val="nil"/>
              <w:bottom w:val="single" w:sz="4" w:space="0" w:color="auto"/>
              <w:right w:val="single" w:sz="4" w:space="0" w:color="auto"/>
            </w:tcBorders>
            <w:shd w:val="clear" w:color="auto" w:fill="auto"/>
            <w:vAlign w:val="center"/>
            <w:hideMark/>
          </w:tcPr>
          <w:p w14:paraId="1CC156D2" w14:textId="5FE6D532"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7F4ECA45"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2CE36C9"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auto"/>
              <w:right w:val="single" w:sz="4" w:space="0" w:color="auto"/>
            </w:tcBorders>
            <w:vAlign w:val="center"/>
            <w:hideMark/>
          </w:tcPr>
          <w:p w14:paraId="3C186688"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F223B04" w14:textId="425FF6F6"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Vopsele și materiale de acoperire a pereților</w:t>
            </w:r>
          </w:p>
        </w:tc>
        <w:tc>
          <w:tcPr>
            <w:tcW w:w="1134" w:type="dxa"/>
            <w:tcBorders>
              <w:top w:val="nil"/>
              <w:left w:val="nil"/>
              <w:bottom w:val="single" w:sz="4" w:space="0" w:color="auto"/>
              <w:right w:val="single" w:sz="4" w:space="0" w:color="auto"/>
            </w:tcBorders>
            <w:shd w:val="clear" w:color="auto" w:fill="auto"/>
            <w:vAlign w:val="center"/>
            <w:hideMark/>
          </w:tcPr>
          <w:p w14:paraId="2F3EB723"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11</w:t>
            </w:r>
          </w:p>
        </w:tc>
        <w:tc>
          <w:tcPr>
            <w:tcW w:w="1134" w:type="dxa"/>
            <w:tcBorders>
              <w:top w:val="nil"/>
              <w:left w:val="nil"/>
              <w:bottom w:val="single" w:sz="4" w:space="0" w:color="auto"/>
              <w:right w:val="single" w:sz="4" w:space="0" w:color="auto"/>
            </w:tcBorders>
            <w:shd w:val="clear" w:color="auto" w:fill="auto"/>
            <w:vAlign w:val="center"/>
            <w:hideMark/>
          </w:tcPr>
          <w:p w14:paraId="1404736A"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44111400-5</w:t>
            </w:r>
          </w:p>
        </w:tc>
        <w:tc>
          <w:tcPr>
            <w:tcW w:w="1417" w:type="dxa"/>
            <w:tcBorders>
              <w:top w:val="nil"/>
              <w:left w:val="nil"/>
              <w:bottom w:val="single" w:sz="4" w:space="0" w:color="auto"/>
              <w:right w:val="single" w:sz="4" w:space="0" w:color="auto"/>
            </w:tcBorders>
            <w:shd w:val="clear" w:color="auto" w:fill="auto"/>
            <w:vAlign w:val="center"/>
            <w:hideMark/>
          </w:tcPr>
          <w:p w14:paraId="09CC57BE" w14:textId="0CA74409"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7CA14BF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CB2A664"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auto"/>
              <w:right w:val="single" w:sz="4" w:space="0" w:color="auto"/>
            </w:tcBorders>
            <w:vAlign w:val="center"/>
            <w:hideMark/>
          </w:tcPr>
          <w:p w14:paraId="3CA5FE67"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71D9879" w14:textId="5D92006F"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Vopsele pentru modernizarea bibliotecii din </w:t>
            </w:r>
            <w:r w:rsidR="00352963">
              <w:rPr>
                <w:rFonts w:ascii="Times New Roman" w:eastAsia="Times New Roman" w:hAnsi="Times New Roman" w:cs="Times New Roman"/>
                <w:color w:val="000000"/>
                <w:sz w:val="16"/>
                <w:szCs w:val="16"/>
                <w:lang w:val="ro-MD"/>
              </w:rPr>
              <w:t>B</w:t>
            </w:r>
            <w:r w:rsidRPr="0016481D">
              <w:rPr>
                <w:rFonts w:ascii="Times New Roman" w:eastAsia="Times New Roman" w:hAnsi="Times New Roman" w:cs="Times New Roman"/>
                <w:color w:val="000000"/>
                <w:sz w:val="16"/>
                <w:szCs w:val="16"/>
                <w:lang w:val="ro-MD"/>
              </w:rPr>
              <w:t>locul de studii nr</w:t>
            </w:r>
            <w:r w:rsidR="00352963">
              <w:rPr>
                <w:rFonts w:ascii="Times New Roman" w:eastAsia="Times New Roman" w:hAnsi="Times New Roman" w:cs="Times New Roman"/>
                <w:color w:val="000000"/>
                <w:sz w:val="16"/>
                <w:szCs w:val="16"/>
                <w:lang w:val="ro-MD"/>
              </w:rPr>
              <w:t>.</w:t>
            </w:r>
            <w:r w:rsidRPr="0016481D">
              <w:rPr>
                <w:rFonts w:ascii="Times New Roman" w:eastAsia="Times New Roman" w:hAnsi="Times New Roman" w:cs="Times New Roman"/>
                <w:color w:val="000000"/>
                <w:sz w:val="16"/>
                <w:szCs w:val="16"/>
                <w:lang w:val="ro-MD"/>
              </w:rPr>
              <w:t>6</w:t>
            </w:r>
          </w:p>
        </w:tc>
        <w:tc>
          <w:tcPr>
            <w:tcW w:w="1134" w:type="dxa"/>
            <w:tcBorders>
              <w:top w:val="nil"/>
              <w:left w:val="nil"/>
              <w:bottom w:val="single" w:sz="4" w:space="0" w:color="auto"/>
              <w:right w:val="single" w:sz="4" w:space="0" w:color="auto"/>
            </w:tcBorders>
            <w:shd w:val="clear" w:color="auto" w:fill="auto"/>
            <w:vAlign w:val="center"/>
            <w:hideMark/>
          </w:tcPr>
          <w:p w14:paraId="556F38BE"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19</w:t>
            </w:r>
          </w:p>
        </w:tc>
        <w:tc>
          <w:tcPr>
            <w:tcW w:w="1134" w:type="dxa"/>
            <w:tcBorders>
              <w:top w:val="nil"/>
              <w:left w:val="nil"/>
              <w:bottom w:val="single" w:sz="4" w:space="0" w:color="auto"/>
              <w:right w:val="single" w:sz="4" w:space="0" w:color="auto"/>
            </w:tcBorders>
            <w:shd w:val="clear" w:color="auto" w:fill="auto"/>
            <w:vAlign w:val="center"/>
            <w:hideMark/>
          </w:tcPr>
          <w:p w14:paraId="26E0A23F"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44810000-1</w:t>
            </w:r>
          </w:p>
        </w:tc>
        <w:tc>
          <w:tcPr>
            <w:tcW w:w="1417" w:type="dxa"/>
            <w:tcBorders>
              <w:top w:val="nil"/>
              <w:left w:val="nil"/>
              <w:bottom w:val="single" w:sz="4" w:space="0" w:color="auto"/>
              <w:right w:val="single" w:sz="4" w:space="0" w:color="auto"/>
            </w:tcBorders>
            <w:shd w:val="clear" w:color="auto" w:fill="auto"/>
            <w:vAlign w:val="center"/>
            <w:hideMark/>
          </w:tcPr>
          <w:p w14:paraId="12BD20D5" w14:textId="6EE6D0BC"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60,</w:t>
            </w:r>
            <w:r w:rsidR="00F746CF" w:rsidRPr="0016481D">
              <w:rPr>
                <w:rFonts w:ascii="Times New Roman" w:eastAsia="Times New Roman" w:hAnsi="Times New Roman" w:cs="Times New Roman"/>
                <w:color w:val="000000"/>
                <w:sz w:val="16"/>
                <w:szCs w:val="16"/>
                <w:lang w:val="ro-MD"/>
              </w:rPr>
              <w:t>00</w:t>
            </w:r>
          </w:p>
        </w:tc>
      </w:tr>
      <w:tr w:rsidR="00F746CF" w:rsidRPr="0016481D" w14:paraId="6E2D62E5"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2EC3299"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w:t>
            </w:r>
          </w:p>
        </w:tc>
        <w:tc>
          <w:tcPr>
            <w:tcW w:w="1153" w:type="dxa"/>
            <w:vMerge/>
            <w:tcBorders>
              <w:top w:val="nil"/>
              <w:left w:val="single" w:sz="4" w:space="0" w:color="auto"/>
              <w:bottom w:val="single" w:sz="4" w:space="0" w:color="auto"/>
              <w:right w:val="single" w:sz="4" w:space="0" w:color="auto"/>
            </w:tcBorders>
            <w:vAlign w:val="center"/>
            <w:hideMark/>
          </w:tcPr>
          <w:p w14:paraId="4A5DF8C4"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21D413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Materiale pentru lucrări de construcție</w:t>
            </w:r>
          </w:p>
        </w:tc>
        <w:tc>
          <w:tcPr>
            <w:tcW w:w="1134" w:type="dxa"/>
            <w:tcBorders>
              <w:top w:val="nil"/>
              <w:left w:val="nil"/>
              <w:bottom w:val="single" w:sz="4" w:space="0" w:color="auto"/>
              <w:right w:val="single" w:sz="4" w:space="0" w:color="auto"/>
            </w:tcBorders>
            <w:shd w:val="clear" w:color="auto" w:fill="auto"/>
            <w:vAlign w:val="center"/>
            <w:hideMark/>
          </w:tcPr>
          <w:p w14:paraId="075C5FF6"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104</w:t>
            </w:r>
          </w:p>
        </w:tc>
        <w:tc>
          <w:tcPr>
            <w:tcW w:w="1134" w:type="dxa"/>
            <w:tcBorders>
              <w:top w:val="nil"/>
              <w:left w:val="nil"/>
              <w:bottom w:val="single" w:sz="4" w:space="0" w:color="auto"/>
              <w:right w:val="single" w:sz="4" w:space="0" w:color="auto"/>
            </w:tcBorders>
            <w:shd w:val="clear" w:color="auto" w:fill="auto"/>
            <w:vAlign w:val="center"/>
            <w:hideMark/>
          </w:tcPr>
          <w:p w14:paraId="7DDA0694"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44111000-1</w:t>
            </w:r>
          </w:p>
        </w:tc>
        <w:tc>
          <w:tcPr>
            <w:tcW w:w="1417" w:type="dxa"/>
            <w:tcBorders>
              <w:top w:val="nil"/>
              <w:left w:val="nil"/>
              <w:bottom w:val="single" w:sz="4" w:space="0" w:color="auto"/>
              <w:right w:val="single" w:sz="4" w:space="0" w:color="auto"/>
            </w:tcBorders>
            <w:shd w:val="clear" w:color="auto" w:fill="auto"/>
            <w:vAlign w:val="center"/>
            <w:hideMark/>
          </w:tcPr>
          <w:p w14:paraId="303B4E08" w14:textId="73640D5A"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71C1A8E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E37CACC"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w:t>
            </w:r>
          </w:p>
        </w:tc>
        <w:tc>
          <w:tcPr>
            <w:tcW w:w="1153" w:type="dxa"/>
            <w:vMerge/>
            <w:tcBorders>
              <w:top w:val="nil"/>
              <w:left w:val="single" w:sz="4" w:space="0" w:color="auto"/>
              <w:bottom w:val="single" w:sz="4" w:space="0" w:color="auto"/>
              <w:right w:val="single" w:sz="4" w:space="0" w:color="auto"/>
            </w:tcBorders>
            <w:vAlign w:val="center"/>
            <w:hideMark/>
          </w:tcPr>
          <w:p w14:paraId="1D6BEB9F"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503B01B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Dale din beton</w:t>
            </w:r>
          </w:p>
        </w:tc>
        <w:tc>
          <w:tcPr>
            <w:tcW w:w="1134" w:type="dxa"/>
            <w:tcBorders>
              <w:top w:val="nil"/>
              <w:left w:val="nil"/>
              <w:bottom w:val="single" w:sz="4" w:space="0" w:color="auto"/>
              <w:right w:val="single" w:sz="4" w:space="0" w:color="auto"/>
            </w:tcBorders>
            <w:shd w:val="clear" w:color="auto" w:fill="auto"/>
            <w:vAlign w:val="center"/>
            <w:hideMark/>
          </w:tcPr>
          <w:p w14:paraId="02BE7460"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115</w:t>
            </w:r>
          </w:p>
        </w:tc>
        <w:tc>
          <w:tcPr>
            <w:tcW w:w="1134" w:type="dxa"/>
            <w:tcBorders>
              <w:top w:val="nil"/>
              <w:left w:val="nil"/>
              <w:bottom w:val="single" w:sz="4" w:space="0" w:color="auto"/>
              <w:right w:val="single" w:sz="4" w:space="0" w:color="auto"/>
            </w:tcBorders>
            <w:shd w:val="clear" w:color="auto" w:fill="auto"/>
            <w:vAlign w:val="center"/>
            <w:hideMark/>
          </w:tcPr>
          <w:p w14:paraId="5F8329A4"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44114250-9</w:t>
            </w:r>
          </w:p>
        </w:tc>
        <w:tc>
          <w:tcPr>
            <w:tcW w:w="1417" w:type="dxa"/>
            <w:tcBorders>
              <w:top w:val="nil"/>
              <w:left w:val="nil"/>
              <w:bottom w:val="single" w:sz="4" w:space="0" w:color="auto"/>
              <w:right w:val="single" w:sz="4" w:space="0" w:color="auto"/>
            </w:tcBorders>
            <w:shd w:val="clear" w:color="auto" w:fill="auto"/>
            <w:vAlign w:val="bottom"/>
            <w:hideMark/>
          </w:tcPr>
          <w:p w14:paraId="45E15D36" w14:textId="5585BA5A"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200,</w:t>
            </w:r>
            <w:r w:rsidR="00F746CF" w:rsidRPr="0016481D">
              <w:rPr>
                <w:rFonts w:ascii="Times New Roman" w:eastAsia="Times New Roman" w:hAnsi="Times New Roman" w:cs="Times New Roman"/>
                <w:color w:val="000000"/>
                <w:sz w:val="16"/>
                <w:szCs w:val="16"/>
                <w:lang w:val="ro-MD"/>
              </w:rPr>
              <w:t>00</w:t>
            </w:r>
          </w:p>
        </w:tc>
      </w:tr>
      <w:tr w:rsidR="00F746CF" w:rsidRPr="0016481D" w14:paraId="528A83F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D7A4A7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7</w:t>
            </w:r>
          </w:p>
        </w:tc>
        <w:tc>
          <w:tcPr>
            <w:tcW w:w="1153" w:type="dxa"/>
            <w:vMerge/>
            <w:tcBorders>
              <w:top w:val="nil"/>
              <w:left w:val="single" w:sz="4" w:space="0" w:color="auto"/>
              <w:bottom w:val="single" w:sz="4" w:space="0" w:color="auto"/>
              <w:right w:val="single" w:sz="4" w:space="0" w:color="auto"/>
            </w:tcBorders>
            <w:vAlign w:val="center"/>
            <w:hideMark/>
          </w:tcPr>
          <w:p w14:paraId="47868952"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F4EF871"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Gresie</w:t>
            </w:r>
          </w:p>
        </w:tc>
        <w:tc>
          <w:tcPr>
            <w:tcW w:w="1134" w:type="dxa"/>
            <w:tcBorders>
              <w:top w:val="nil"/>
              <w:left w:val="nil"/>
              <w:bottom w:val="single" w:sz="4" w:space="0" w:color="auto"/>
              <w:right w:val="single" w:sz="4" w:space="0" w:color="auto"/>
            </w:tcBorders>
            <w:shd w:val="clear" w:color="auto" w:fill="auto"/>
            <w:vAlign w:val="center"/>
            <w:hideMark/>
          </w:tcPr>
          <w:p w14:paraId="639DBEDF"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121</w:t>
            </w:r>
          </w:p>
        </w:tc>
        <w:tc>
          <w:tcPr>
            <w:tcW w:w="1134" w:type="dxa"/>
            <w:tcBorders>
              <w:top w:val="nil"/>
              <w:left w:val="nil"/>
              <w:bottom w:val="single" w:sz="4" w:space="0" w:color="auto"/>
              <w:right w:val="single" w:sz="4" w:space="0" w:color="auto"/>
            </w:tcBorders>
            <w:shd w:val="clear" w:color="auto" w:fill="auto"/>
            <w:vAlign w:val="center"/>
            <w:hideMark/>
          </w:tcPr>
          <w:p w14:paraId="35B05737"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44912200-8</w:t>
            </w:r>
          </w:p>
        </w:tc>
        <w:tc>
          <w:tcPr>
            <w:tcW w:w="1417" w:type="dxa"/>
            <w:tcBorders>
              <w:top w:val="nil"/>
              <w:left w:val="nil"/>
              <w:bottom w:val="single" w:sz="4" w:space="0" w:color="auto"/>
              <w:right w:val="single" w:sz="4" w:space="0" w:color="auto"/>
            </w:tcBorders>
            <w:shd w:val="clear" w:color="auto" w:fill="auto"/>
            <w:vAlign w:val="center"/>
            <w:hideMark/>
          </w:tcPr>
          <w:p w14:paraId="490EA987" w14:textId="41FA0152"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6FB9EF5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6F6B35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8</w:t>
            </w:r>
          </w:p>
        </w:tc>
        <w:tc>
          <w:tcPr>
            <w:tcW w:w="1153" w:type="dxa"/>
            <w:vMerge/>
            <w:tcBorders>
              <w:top w:val="nil"/>
              <w:left w:val="single" w:sz="4" w:space="0" w:color="auto"/>
              <w:bottom w:val="single" w:sz="4" w:space="0" w:color="auto"/>
              <w:right w:val="single" w:sz="4" w:space="0" w:color="auto"/>
            </w:tcBorders>
            <w:vAlign w:val="center"/>
            <w:hideMark/>
          </w:tcPr>
          <w:p w14:paraId="6149F08F"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C9E7863"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Pietriș, nisip, pietre concasate</w:t>
            </w:r>
          </w:p>
        </w:tc>
        <w:tc>
          <w:tcPr>
            <w:tcW w:w="1134" w:type="dxa"/>
            <w:tcBorders>
              <w:top w:val="nil"/>
              <w:left w:val="nil"/>
              <w:bottom w:val="single" w:sz="4" w:space="0" w:color="auto"/>
              <w:right w:val="single" w:sz="4" w:space="0" w:color="auto"/>
            </w:tcBorders>
            <w:shd w:val="clear" w:color="auto" w:fill="auto"/>
            <w:vAlign w:val="center"/>
            <w:hideMark/>
          </w:tcPr>
          <w:p w14:paraId="167D5106"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128</w:t>
            </w:r>
          </w:p>
        </w:tc>
        <w:tc>
          <w:tcPr>
            <w:tcW w:w="1134" w:type="dxa"/>
            <w:tcBorders>
              <w:top w:val="nil"/>
              <w:left w:val="nil"/>
              <w:bottom w:val="single" w:sz="4" w:space="0" w:color="auto"/>
              <w:right w:val="single" w:sz="4" w:space="0" w:color="auto"/>
            </w:tcBorders>
            <w:shd w:val="clear" w:color="auto" w:fill="auto"/>
            <w:vAlign w:val="center"/>
            <w:hideMark/>
          </w:tcPr>
          <w:p w14:paraId="609A0BC0"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14212000-0</w:t>
            </w:r>
          </w:p>
        </w:tc>
        <w:tc>
          <w:tcPr>
            <w:tcW w:w="1417" w:type="dxa"/>
            <w:tcBorders>
              <w:top w:val="nil"/>
              <w:left w:val="nil"/>
              <w:bottom w:val="single" w:sz="4" w:space="0" w:color="auto"/>
              <w:right w:val="single" w:sz="4" w:space="0" w:color="auto"/>
            </w:tcBorders>
            <w:shd w:val="clear" w:color="auto" w:fill="auto"/>
            <w:vAlign w:val="center"/>
            <w:hideMark/>
          </w:tcPr>
          <w:p w14:paraId="10C1A3EA" w14:textId="3CBFC821"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150,</w:t>
            </w:r>
            <w:r w:rsidR="00F746CF" w:rsidRPr="0016481D">
              <w:rPr>
                <w:rFonts w:ascii="Times New Roman" w:eastAsia="Times New Roman" w:hAnsi="Times New Roman" w:cs="Times New Roman"/>
                <w:color w:val="000000"/>
                <w:sz w:val="16"/>
                <w:szCs w:val="16"/>
                <w:lang w:val="ro-MD"/>
              </w:rPr>
              <w:t>00</w:t>
            </w:r>
          </w:p>
        </w:tc>
      </w:tr>
      <w:tr w:rsidR="00F746CF" w:rsidRPr="0016481D" w14:paraId="02E1A51D"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B1FEAAB"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9</w:t>
            </w:r>
          </w:p>
        </w:tc>
        <w:tc>
          <w:tcPr>
            <w:tcW w:w="1153" w:type="dxa"/>
            <w:vMerge/>
            <w:tcBorders>
              <w:top w:val="nil"/>
              <w:left w:val="single" w:sz="4" w:space="0" w:color="auto"/>
              <w:bottom w:val="single" w:sz="4" w:space="0" w:color="auto"/>
              <w:right w:val="single" w:sz="4" w:space="0" w:color="auto"/>
            </w:tcBorders>
            <w:vAlign w:val="center"/>
            <w:hideMark/>
          </w:tcPr>
          <w:p w14:paraId="227A8AF3"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5231442C" w14:textId="175762FC"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Marmură și piatră c</w:t>
            </w:r>
            <w:r w:rsidR="00401ABF">
              <w:rPr>
                <w:rFonts w:ascii="Times New Roman" w:eastAsia="Times New Roman" w:hAnsi="Times New Roman" w:cs="Times New Roman"/>
                <w:color w:val="000000"/>
                <w:sz w:val="16"/>
                <w:szCs w:val="16"/>
                <w:lang w:val="ro-MD"/>
              </w:rPr>
              <w:t>a</w:t>
            </w:r>
            <w:r w:rsidRPr="0016481D">
              <w:rPr>
                <w:rFonts w:ascii="Times New Roman" w:eastAsia="Times New Roman" w:hAnsi="Times New Roman" w:cs="Times New Roman"/>
                <w:color w:val="000000"/>
                <w:sz w:val="16"/>
                <w:szCs w:val="16"/>
                <w:lang w:val="ro-MD"/>
              </w:rPr>
              <w:t>lc</w:t>
            </w:r>
            <w:r w:rsidR="00401ABF">
              <w:rPr>
                <w:rFonts w:ascii="Times New Roman" w:eastAsia="Times New Roman" w:hAnsi="Times New Roman" w:cs="Times New Roman"/>
                <w:color w:val="000000"/>
                <w:sz w:val="16"/>
                <w:szCs w:val="16"/>
                <w:lang w:val="ro-MD"/>
              </w:rPr>
              <w:t>a</w:t>
            </w:r>
            <w:r w:rsidRPr="0016481D">
              <w:rPr>
                <w:rFonts w:ascii="Times New Roman" w:eastAsia="Times New Roman" w:hAnsi="Times New Roman" w:cs="Times New Roman"/>
                <w:color w:val="000000"/>
                <w:sz w:val="16"/>
                <w:szCs w:val="16"/>
                <w:lang w:val="ro-MD"/>
              </w:rPr>
              <w:t>roase de construcție</w:t>
            </w:r>
          </w:p>
        </w:tc>
        <w:tc>
          <w:tcPr>
            <w:tcW w:w="1134" w:type="dxa"/>
            <w:tcBorders>
              <w:top w:val="nil"/>
              <w:left w:val="nil"/>
              <w:bottom w:val="single" w:sz="4" w:space="0" w:color="auto"/>
              <w:right w:val="single" w:sz="4" w:space="0" w:color="auto"/>
            </w:tcBorders>
            <w:shd w:val="clear" w:color="auto" w:fill="auto"/>
            <w:vAlign w:val="center"/>
            <w:hideMark/>
          </w:tcPr>
          <w:p w14:paraId="47113928"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151/1</w:t>
            </w:r>
          </w:p>
        </w:tc>
        <w:tc>
          <w:tcPr>
            <w:tcW w:w="1134" w:type="dxa"/>
            <w:tcBorders>
              <w:top w:val="nil"/>
              <w:left w:val="nil"/>
              <w:bottom w:val="single" w:sz="4" w:space="0" w:color="auto"/>
              <w:right w:val="single" w:sz="4" w:space="0" w:color="auto"/>
            </w:tcBorders>
            <w:shd w:val="clear" w:color="auto" w:fill="auto"/>
            <w:vAlign w:val="center"/>
            <w:hideMark/>
          </w:tcPr>
          <w:p w14:paraId="7ACA7FF4"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44911000-9</w:t>
            </w:r>
          </w:p>
        </w:tc>
        <w:tc>
          <w:tcPr>
            <w:tcW w:w="1417" w:type="dxa"/>
            <w:tcBorders>
              <w:top w:val="nil"/>
              <w:left w:val="nil"/>
              <w:bottom w:val="single" w:sz="4" w:space="0" w:color="auto"/>
              <w:right w:val="single" w:sz="4" w:space="0" w:color="auto"/>
            </w:tcBorders>
            <w:shd w:val="clear" w:color="auto" w:fill="auto"/>
            <w:vAlign w:val="center"/>
            <w:hideMark/>
          </w:tcPr>
          <w:p w14:paraId="459BBE55" w14:textId="7406D450"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35,</w:t>
            </w:r>
            <w:r w:rsidR="00F746CF" w:rsidRPr="0016481D">
              <w:rPr>
                <w:rFonts w:ascii="Times New Roman" w:eastAsia="Times New Roman" w:hAnsi="Times New Roman" w:cs="Times New Roman"/>
                <w:color w:val="000000"/>
                <w:sz w:val="16"/>
                <w:szCs w:val="16"/>
                <w:lang w:val="ro-MD"/>
              </w:rPr>
              <w:t>00</w:t>
            </w:r>
          </w:p>
        </w:tc>
      </w:tr>
      <w:tr w:rsidR="00F746CF" w:rsidRPr="0016481D" w14:paraId="56D90E5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5880208"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10</w:t>
            </w:r>
          </w:p>
        </w:tc>
        <w:tc>
          <w:tcPr>
            <w:tcW w:w="1153" w:type="dxa"/>
            <w:vMerge/>
            <w:tcBorders>
              <w:top w:val="nil"/>
              <w:left w:val="single" w:sz="4" w:space="0" w:color="auto"/>
              <w:bottom w:val="single" w:sz="4" w:space="0" w:color="auto"/>
              <w:right w:val="single" w:sz="4" w:space="0" w:color="auto"/>
            </w:tcBorders>
            <w:vAlign w:val="center"/>
            <w:hideMark/>
          </w:tcPr>
          <w:p w14:paraId="6DC2C51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41038E8" w14:textId="0E7D12D3"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Produse din cherestea </w:t>
            </w:r>
          </w:p>
        </w:tc>
        <w:tc>
          <w:tcPr>
            <w:tcW w:w="1134" w:type="dxa"/>
            <w:tcBorders>
              <w:top w:val="nil"/>
              <w:left w:val="nil"/>
              <w:bottom w:val="single" w:sz="4" w:space="0" w:color="auto"/>
              <w:right w:val="single" w:sz="4" w:space="0" w:color="auto"/>
            </w:tcBorders>
            <w:shd w:val="clear" w:color="auto" w:fill="auto"/>
            <w:vAlign w:val="center"/>
            <w:hideMark/>
          </w:tcPr>
          <w:p w14:paraId="5D63FA9D"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152</w:t>
            </w:r>
          </w:p>
        </w:tc>
        <w:tc>
          <w:tcPr>
            <w:tcW w:w="1134" w:type="dxa"/>
            <w:tcBorders>
              <w:top w:val="nil"/>
              <w:left w:val="nil"/>
              <w:bottom w:val="single" w:sz="4" w:space="0" w:color="auto"/>
              <w:right w:val="single" w:sz="4" w:space="0" w:color="auto"/>
            </w:tcBorders>
            <w:shd w:val="clear" w:color="auto" w:fill="auto"/>
            <w:vAlign w:val="center"/>
            <w:hideMark/>
          </w:tcPr>
          <w:p w14:paraId="5F924D2C"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03419100-1</w:t>
            </w:r>
          </w:p>
        </w:tc>
        <w:tc>
          <w:tcPr>
            <w:tcW w:w="1417" w:type="dxa"/>
            <w:tcBorders>
              <w:top w:val="nil"/>
              <w:left w:val="nil"/>
              <w:bottom w:val="single" w:sz="4" w:space="0" w:color="auto"/>
              <w:right w:val="single" w:sz="4" w:space="0" w:color="auto"/>
            </w:tcBorders>
            <w:shd w:val="clear" w:color="auto" w:fill="auto"/>
            <w:vAlign w:val="center"/>
            <w:hideMark/>
          </w:tcPr>
          <w:p w14:paraId="0AA77FA8" w14:textId="12DE6157"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200,</w:t>
            </w:r>
            <w:r w:rsidR="00F746CF" w:rsidRPr="0016481D">
              <w:rPr>
                <w:rFonts w:ascii="Times New Roman" w:eastAsia="Times New Roman" w:hAnsi="Times New Roman" w:cs="Times New Roman"/>
                <w:color w:val="000000"/>
                <w:sz w:val="16"/>
                <w:szCs w:val="16"/>
                <w:lang w:val="ro-MD"/>
              </w:rPr>
              <w:t>00</w:t>
            </w:r>
          </w:p>
        </w:tc>
      </w:tr>
      <w:tr w:rsidR="00F746CF" w:rsidRPr="0016481D" w14:paraId="08B666C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0093125"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11</w:t>
            </w:r>
          </w:p>
        </w:tc>
        <w:tc>
          <w:tcPr>
            <w:tcW w:w="1153" w:type="dxa"/>
            <w:vMerge/>
            <w:tcBorders>
              <w:top w:val="nil"/>
              <w:left w:val="single" w:sz="4" w:space="0" w:color="auto"/>
              <w:bottom w:val="single" w:sz="4" w:space="0" w:color="auto"/>
              <w:right w:val="single" w:sz="4" w:space="0" w:color="auto"/>
            </w:tcBorders>
            <w:vAlign w:val="center"/>
            <w:hideMark/>
          </w:tcPr>
          <w:p w14:paraId="5BAF4217"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D874A8A" w14:textId="6F47E1BF"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Pl</w:t>
            </w:r>
            <w:r w:rsidR="00401ABF">
              <w:rPr>
                <w:rFonts w:ascii="Times New Roman" w:eastAsia="Times New Roman" w:hAnsi="Times New Roman" w:cs="Times New Roman"/>
                <w:color w:val="000000"/>
                <w:sz w:val="16"/>
                <w:szCs w:val="16"/>
                <w:lang w:val="ro-MD"/>
              </w:rPr>
              <w:t>ă</w:t>
            </w:r>
            <w:r w:rsidRPr="0016481D">
              <w:rPr>
                <w:rFonts w:ascii="Times New Roman" w:eastAsia="Times New Roman" w:hAnsi="Times New Roman" w:cs="Times New Roman"/>
                <w:color w:val="000000"/>
                <w:sz w:val="16"/>
                <w:szCs w:val="16"/>
                <w:lang w:val="ro-MD"/>
              </w:rPr>
              <w:t>ci de parche</w:t>
            </w:r>
            <w:r w:rsidR="00401ABF">
              <w:rPr>
                <w:rFonts w:ascii="Times New Roman" w:eastAsia="Times New Roman" w:hAnsi="Times New Roman" w:cs="Times New Roman"/>
                <w:color w:val="000000"/>
                <w:sz w:val="16"/>
                <w:szCs w:val="16"/>
                <w:lang w:val="ro-MD"/>
              </w:rPr>
              <w:t>t</w:t>
            </w:r>
          </w:p>
        </w:tc>
        <w:tc>
          <w:tcPr>
            <w:tcW w:w="1134" w:type="dxa"/>
            <w:tcBorders>
              <w:top w:val="nil"/>
              <w:left w:val="nil"/>
              <w:bottom w:val="single" w:sz="4" w:space="0" w:color="auto"/>
              <w:right w:val="single" w:sz="4" w:space="0" w:color="auto"/>
            </w:tcBorders>
            <w:shd w:val="clear" w:color="auto" w:fill="auto"/>
            <w:vAlign w:val="center"/>
            <w:hideMark/>
          </w:tcPr>
          <w:p w14:paraId="7A437655"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167</w:t>
            </w:r>
          </w:p>
        </w:tc>
        <w:tc>
          <w:tcPr>
            <w:tcW w:w="1134" w:type="dxa"/>
            <w:tcBorders>
              <w:top w:val="nil"/>
              <w:left w:val="nil"/>
              <w:bottom w:val="single" w:sz="4" w:space="0" w:color="auto"/>
              <w:right w:val="single" w:sz="4" w:space="0" w:color="auto"/>
            </w:tcBorders>
            <w:shd w:val="clear" w:color="auto" w:fill="auto"/>
            <w:vAlign w:val="center"/>
            <w:hideMark/>
          </w:tcPr>
          <w:p w14:paraId="091F91CB"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44191600-1</w:t>
            </w:r>
          </w:p>
        </w:tc>
        <w:tc>
          <w:tcPr>
            <w:tcW w:w="1417" w:type="dxa"/>
            <w:tcBorders>
              <w:top w:val="nil"/>
              <w:left w:val="nil"/>
              <w:bottom w:val="single" w:sz="4" w:space="0" w:color="auto"/>
              <w:right w:val="single" w:sz="4" w:space="0" w:color="auto"/>
            </w:tcBorders>
            <w:shd w:val="clear" w:color="auto" w:fill="auto"/>
            <w:vAlign w:val="center"/>
            <w:hideMark/>
          </w:tcPr>
          <w:p w14:paraId="1B28D66A" w14:textId="4240B483"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4A7AB0F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8923BC2"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12</w:t>
            </w:r>
          </w:p>
        </w:tc>
        <w:tc>
          <w:tcPr>
            <w:tcW w:w="1153" w:type="dxa"/>
            <w:vMerge/>
            <w:tcBorders>
              <w:top w:val="nil"/>
              <w:left w:val="single" w:sz="4" w:space="0" w:color="auto"/>
              <w:bottom w:val="single" w:sz="4" w:space="0" w:color="auto"/>
              <w:right w:val="single" w:sz="4" w:space="0" w:color="auto"/>
            </w:tcBorders>
            <w:vAlign w:val="center"/>
            <w:hideMark/>
          </w:tcPr>
          <w:p w14:paraId="7D0B5C4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7E0626B"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Scule de mână</w:t>
            </w:r>
          </w:p>
        </w:tc>
        <w:tc>
          <w:tcPr>
            <w:tcW w:w="1134" w:type="dxa"/>
            <w:tcBorders>
              <w:top w:val="nil"/>
              <w:left w:val="nil"/>
              <w:bottom w:val="single" w:sz="4" w:space="0" w:color="auto"/>
              <w:right w:val="single" w:sz="4" w:space="0" w:color="auto"/>
            </w:tcBorders>
            <w:shd w:val="clear" w:color="auto" w:fill="auto"/>
            <w:vAlign w:val="center"/>
            <w:hideMark/>
          </w:tcPr>
          <w:p w14:paraId="362C6D20"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9</w:t>
            </w:r>
          </w:p>
        </w:tc>
        <w:tc>
          <w:tcPr>
            <w:tcW w:w="1134" w:type="dxa"/>
            <w:tcBorders>
              <w:top w:val="nil"/>
              <w:left w:val="nil"/>
              <w:bottom w:val="single" w:sz="4" w:space="0" w:color="auto"/>
              <w:right w:val="single" w:sz="4" w:space="0" w:color="auto"/>
            </w:tcBorders>
            <w:shd w:val="clear" w:color="auto" w:fill="auto"/>
            <w:vAlign w:val="center"/>
            <w:hideMark/>
          </w:tcPr>
          <w:p w14:paraId="61633EB0"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44511000-5</w:t>
            </w:r>
          </w:p>
        </w:tc>
        <w:tc>
          <w:tcPr>
            <w:tcW w:w="1417" w:type="dxa"/>
            <w:tcBorders>
              <w:top w:val="nil"/>
              <w:left w:val="nil"/>
              <w:bottom w:val="single" w:sz="4" w:space="0" w:color="auto"/>
              <w:right w:val="single" w:sz="4" w:space="0" w:color="auto"/>
            </w:tcBorders>
            <w:shd w:val="clear" w:color="auto" w:fill="auto"/>
            <w:vAlign w:val="center"/>
            <w:hideMark/>
          </w:tcPr>
          <w:p w14:paraId="3768CC84" w14:textId="0FD9EC7B"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150,</w:t>
            </w:r>
            <w:r w:rsidR="00F746CF" w:rsidRPr="0016481D">
              <w:rPr>
                <w:rFonts w:ascii="Times New Roman" w:eastAsia="Times New Roman" w:hAnsi="Times New Roman" w:cs="Times New Roman"/>
                <w:color w:val="000000"/>
                <w:sz w:val="16"/>
                <w:szCs w:val="16"/>
                <w:lang w:val="ro-MD"/>
              </w:rPr>
              <w:t>00</w:t>
            </w:r>
          </w:p>
        </w:tc>
      </w:tr>
      <w:tr w:rsidR="00F746CF" w:rsidRPr="0016481D" w14:paraId="1B9AE23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FE45C88"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13</w:t>
            </w:r>
          </w:p>
        </w:tc>
        <w:tc>
          <w:tcPr>
            <w:tcW w:w="1153" w:type="dxa"/>
            <w:vMerge/>
            <w:tcBorders>
              <w:top w:val="nil"/>
              <w:left w:val="single" w:sz="4" w:space="0" w:color="auto"/>
              <w:bottom w:val="single" w:sz="4" w:space="0" w:color="auto"/>
              <w:right w:val="single" w:sz="4" w:space="0" w:color="auto"/>
            </w:tcBorders>
            <w:vAlign w:val="center"/>
            <w:hideMark/>
          </w:tcPr>
          <w:p w14:paraId="56BEB4F5"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D30F5E4" w14:textId="191FAF53"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w:t>
            </w:r>
            <w:r w:rsidR="00352963">
              <w:rPr>
                <w:rFonts w:ascii="Times New Roman" w:eastAsia="Times New Roman" w:hAnsi="Times New Roman" w:cs="Times New Roman"/>
                <w:color w:val="000000"/>
                <w:sz w:val="16"/>
                <w:szCs w:val="16"/>
                <w:lang w:val="ro-MD"/>
              </w:rPr>
              <w:t>a</w:t>
            </w:r>
            <w:r w:rsidRPr="0016481D">
              <w:rPr>
                <w:rFonts w:ascii="Times New Roman" w:eastAsia="Times New Roman" w:hAnsi="Times New Roman" w:cs="Times New Roman"/>
                <w:color w:val="000000"/>
                <w:sz w:val="16"/>
                <w:szCs w:val="16"/>
                <w:lang w:val="ro-MD"/>
              </w:rPr>
              <w:t>c</w:t>
            </w:r>
            <w:r w:rsidR="00352963">
              <w:rPr>
                <w:rFonts w:ascii="Times New Roman" w:eastAsia="Times New Roman" w:hAnsi="Times New Roman" w:cs="Times New Roman"/>
                <w:color w:val="000000"/>
                <w:sz w:val="16"/>
                <w:szCs w:val="16"/>
                <w:lang w:val="ro-MD"/>
              </w:rPr>
              <w:t>ă</w:t>
            </w:r>
            <w:r w:rsidRPr="0016481D">
              <w:rPr>
                <w:rFonts w:ascii="Times New Roman" w:eastAsia="Times New Roman" w:hAnsi="Times New Roman" w:cs="Times New Roman"/>
                <w:color w:val="000000"/>
                <w:sz w:val="16"/>
                <w:szCs w:val="16"/>
                <w:lang w:val="ro-MD"/>
              </w:rPr>
              <w:t xml:space="preserve">te și </w:t>
            </w:r>
            <w:r w:rsidR="00352963">
              <w:rPr>
                <w:rFonts w:ascii="Times New Roman" w:eastAsia="Times New Roman" w:hAnsi="Times New Roman" w:cs="Times New Roman"/>
                <w:color w:val="000000"/>
                <w:sz w:val="16"/>
                <w:szCs w:val="16"/>
                <w:lang w:val="ro-MD"/>
              </w:rPr>
              <w:t>s</w:t>
            </w:r>
            <w:r w:rsidRPr="0016481D">
              <w:rPr>
                <w:rFonts w:ascii="Times New Roman" w:eastAsia="Times New Roman" w:hAnsi="Times New Roman" w:cs="Times New Roman"/>
                <w:color w:val="000000"/>
                <w:sz w:val="16"/>
                <w:szCs w:val="16"/>
                <w:lang w:val="ro-MD"/>
              </w:rPr>
              <w:t>afeuri</w:t>
            </w:r>
          </w:p>
        </w:tc>
        <w:tc>
          <w:tcPr>
            <w:tcW w:w="1134" w:type="dxa"/>
            <w:tcBorders>
              <w:top w:val="nil"/>
              <w:left w:val="nil"/>
              <w:bottom w:val="single" w:sz="4" w:space="0" w:color="auto"/>
              <w:right w:val="single" w:sz="4" w:space="0" w:color="auto"/>
            </w:tcBorders>
            <w:shd w:val="clear" w:color="auto" w:fill="auto"/>
            <w:vAlign w:val="center"/>
            <w:hideMark/>
          </w:tcPr>
          <w:p w14:paraId="0A561255"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10</w:t>
            </w:r>
          </w:p>
        </w:tc>
        <w:tc>
          <w:tcPr>
            <w:tcW w:w="1134" w:type="dxa"/>
            <w:tcBorders>
              <w:top w:val="nil"/>
              <w:left w:val="nil"/>
              <w:bottom w:val="single" w:sz="4" w:space="0" w:color="auto"/>
              <w:right w:val="single" w:sz="4" w:space="0" w:color="auto"/>
            </w:tcBorders>
            <w:shd w:val="clear" w:color="auto" w:fill="auto"/>
            <w:vAlign w:val="center"/>
            <w:hideMark/>
          </w:tcPr>
          <w:p w14:paraId="230A0CF0"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44521210-3</w:t>
            </w:r>
            <w:r w:rsidRPr="0016481D">
              <w:rPr>
                <w:rFonts w:ascii="Times New Roman" w:eastAsia="Times New Roman" w:hAnsi="Times New Roman" w:cs="Times New Roman"/>
                <w:color w:val="000000"/>
                <w:sz w:val="16"/>
                <w:szCs w:val="16"/>
                <w:lang w:val="ro-MD"/>
              </w:rPr>
              <w:br/>
              <w:t>44421600-3</w:t>
            </w:r>
          </w:p>
        </w:tc>
        <w:tc>
          <w:tcPr>
            <w:tcW w:w="1417" w:type="dxa"/>
            <w:tcBorders>
              <w:top w:val="nil"/>
              <w:left w:val="nil"/>
              <w:bottom w:val="single" w:sz="4" w:space="0" w:color="auto"/>
              <w:right w:val="single" w:sz="4" w:space="0" w:color="auto"/>
            </w:tcBorders>
            <w:shd w:val="clear" w:color="auto" w:fill="auto"/>
            <w:vAlign w:val="center"/>
            <w:hideMark/>
          </w:tcPr>
          <w:p w14:paraId="539F26A8" w14:textId="07673733"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150,</w:t>
            </w:r>
            <w:r w:rsidR="00F746CF" w:rsidRPr="0016481D">
              <w:rPr>
                <w:rFonts w:ascii="Times New Roman" w:eastAsia="Times New Roman" w:hAnsi="Times New Roman" w:cs="Times New Roman"/>
                <w:color w:val="000000"/>
                <w:sz w:val="16"/>
                <w:szCs w:val="16"/>
                <w:lang w:val="ro-MD"/>
              </w:rPr>
              <w:t>00</w:t>
            </w:r>
          </w:p>
        </w:tc>
      </w:tr>
      <w:tr w:rsidR="00F746CF" w:rsidRPr="0016481D" w14:paraId="3CBAB10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FE4E9AA"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14</w:t>
            </w:r>
          </w:p>
        </w:tc>
        <w:tc>
          <w:tcPr>
            <w:tcW w:w="1153" w:type="dxa"/>
            <w:vMerge/>
            <w:tcBorders>
              <w:top w:val="nil"/>
              <w:left w:val="single" w:sz="4" w:space="0" w:color="auto"/>
              <w:bottom w:val="single" w:sz="4" w:space="0" w:color="auto"/>
              <w:right w:val="single" w:sz="4" w:space="0" w:color="auto"/>
            </w:tcBorders>
            <w:vAlign w:val="center"/>
            <w:hideMark/>
          </w:tcPr>
          <w:p w14:paraId="2BE4F38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95E600D"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Accesorii pentru cablu</w:t>
            </w:r>
          </w:p>
        </w:tc>
        <w:tc>
          <w:tcPr>
            <w:tcW w:w="1134" w:type="dxa"/>
            <w:tcBorders>
              <w:top w:val="nil"/>
              <w:left w:val="nil"/>
              <w:bottom w:val="single" w:sz="4" w:space="0" w:color="auto"/>
              <w:right w:val="single" w:sz="4" w:space="0" w:color="auto"/>
            </w:tcBorders>
            <w:shd w:val="clear" w:color="auto" w:fill="auto"/>
            <w:vAlign w:val="center"/>
            <w:hideMark/>
          </w:tcPr>
          <w:p w14:paraId="04979171"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16</w:t>
            </w:r>
          </w:p>
        </w:tc>
        <w:tc>
          <w:tcPr>
            <w:tcW w:w="1134" w:type="dxa"/>
            <w:tcBorders>
              <w:top w:val="nil"/>
              <w:left w:val="nil"/>
              <w:bottom w:val="single" w:sz="4" w:space="0" w:color="auto"/>
              <w:right w:val="single" w:sz="4" w:space="0" w:color="auto"/>
            </w:tcBorders>
            <w:shd w:val="clear" w:color="auto" w:fill="auto"/>
            <w:vAlign w:val="center"/>
            <w:hideMark/>
          </w:tcPr>
          <w:p w14:paraId="45B350CD"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44322000-3</w:t>
            </w:r>
          </w:p>
        </w:tc>
        <w:tc>
          <w:tcPr>
            <w:tcW w:w="1417" w:type="dxa"/>
            <w:tcBorders>
              <w:top w:val="nil"/>
              <w:left w:val="nil"/>
              <w:bottom w:val="single" w:sz="4" w:space="0" w:color="auto"/>
              <w:right w:val="single" w:sz="4" w:space="0" w:color="auto"/>
            </w:tcBorders>
            <w:shd w:val="clear" w:color="auto" w:fill="auto"/>
            <w:vAlign w:val="center"/>
            <w:hideMark/>
          </w:tcPr>
          <w:p w14:paraId="0B2F9D85" w14:textId="04B87A78"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31D635E1"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12594AF"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15</w:t>
            </w:r>
          </w:p>
        </w:tc>
        <w:tc>
          <w:tcPr>
            <w:tcW w:w="1153" w:type="dxa"/>
            <w:vMerge/>
            <w:tcBorders>
              <w:top w:val="nil"/>
              <w:left w:val="single" w:sz="4" w:space="0" w:color="auto"/>
              <w:bottom w:val="single" w:sz="4" w:space="0" w:color="auto"/>
              <w:right w:val="single" w:sz="4" w:space="0" w:color="auto"/>
            </w:tcBorders>
            <w:vAlign w:val="center"/>
            <w:hideMark/>
          </w:tcPr>
          <w:p w14:paraId="79C5DA2F"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6502A65"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Uși</w:t>
            </w:r>
          </w:p>
        </w:tc>
        <w:tc>
          <w:tcPr>
            <w:tcW w:w="1134" w:type="dxa"/>
            <w:tcBorders>
              <w:top w:val="nil"/>
              <w:left w:val="nil"/>
              <w:bottom w:val="single" w:sz="4" w:space="0" w:color="auto"/>
              <w:right w:val="single" w:sz="4" w:space="0" w:color="auto"/>
            </w:tcBorders>
            <w:shd w:val="clear" w:color="auto" w:fill="auto"/>
            <w:vAlign w:val="center"/>
            <w:hideMark/>
          </w:tcPr>
          <w:p w14:paraId="3C773F21"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20</w:t>
            </w:r>
          </w:p>
        </w:tc>
        <w:tc>
          <w:tcPr>
            <w:tcW w:w="1134" w:type="dxa"/>
            <w:tcBorders>
              <w:top w:val="nil"/>
              <w:left w:val="nil"/>
              <w:bottom w:val="single" w:sz="4" w:space="0" w:color="auto"/>
              <w:right w:val="single" w:sz="4" w:space="0" w:color="auto"/>
            </w:tcBorders>
            <w:shd w:val="clear" w:color="auto" w:fill="auto"/>
            <w:vAlign w:val="center"/>
            <w:hideMark/>
          </w:tcPr>
          <w:p w14:paraId="45BDB80B"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44221200-7</w:t>
            </w:r>
          </w:p>
        </w:tc>
        <w:tc>
          <w:tcPr>
            <w:tcW w:w="1417" w:type="dxa"/>
            <w:tcBorders>
              <w:top w:val="nil"/>
              <w:left w:val="nil"/>
              <w:bottom w:val="single" w:sz="4" w:space="0" w:color="auto"/>
              <w:right w:val="single" w:sz="4" w:space="0" w:color="auto"/>
            </w:tcBorders>
            <w:shd w:val="clear" w:color="auto" w:fill="auto"/>
            <w:vAlign w:val="center"/>
            <w:hideMark/>
          </w:tcPr>
          <w:p w14:paraId="1A4A5CC8" w14:textId="6B2489DA"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60C60A6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1DDCEAF"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16</w:t>
            </w:r>
          </w:p>
        </w:tc>
        <w:tc>
          <w:tcPr>
            <w:tcW w:w="1153" w:type="dxa"/>
            <w:vMerge/>
            <w:tcBorders>
              <w:top w:val="nil"/>
              <w:left w:val="single" w:sz="4" w:space="0" w:color="auto"/>
              <w:bottom w:val="single" w:sz="4" w:space="0" w:color="auto"/>
              <w:right w:val="single" w:sz="4" w:space="0" w:color="auto"/>
            </w:tcBorders>
            <w:vAlign w:val="center"/>
            <w:hideMark/>
          </w:tcPr>
          <w:p w14:paraId="354ED02A"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B94A4C4" w14:textId="6F95CF34"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Ferestre pentru modernizarea bibliotecii din </w:t>
            </w:r>
            <w:r w:rsidR="00352963">
              <w:rPr>
                <w:rFonts w:ascii="Times New Roman" w:eastAsia="Times New Roman" w:hAnsi="Times New Roman" w:cs="Times New Roman"/>
                <w:color w:val="000000"/>
                <w:sz w:val="16"/>
                <w:szCs w:val="16"/>
                <w:lang w:val="ro-MD"/>
              </w:rPr>
              <w:t>B</w:t>
            </w:r>
            <w:r w:rsidRPr="0016481D">
              <w:rPr>
                <w:rFonts w:ascii="Times New Roman" w:eastAsia="Times New Roman" w:hAnsi="Times New Roman" w:cs="Times New Roman"/>
                <w:color w:val="000000"/>
                <w:sz w:val="16"/>
                <w:szCs w:val="16"/>
                <w:lang w:val="ro-MD"/>
              </w:rPr>
              <w:t>locul de studii nr. 6</w:t>
            </w:r>
          </w:p>
        </w:tc>
        <w:tc>
          <w:tcPr>
            <w:tcW w:w="1134" w:type="dxa"/>
            <w:tcBorders>
              <w:top w:val="nil"/>
              <w:left w:val="nil"/>
              <w:bottom w:val="single" w:sz="4" w:space="0" w:color="auto"/>
              <w:right w:val="single" w:sz="4" w:space="0" w:color="auto"/>
            </w:tcBorders>
            <w:shd w:val="clear" w:color="auto" w:fill="auto"/>
            <w:vAlign w:val="center"/>
            <w:hideMark/>
          </w:tcPr>
          <w:p w14:paraId="0081C4F4"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21</w:t>
            </w:r>
          </w:p>
        </w:tc>
        <w:tc>
          <w:tcPr>
            <w:tcW w:w="1134" w:type="dxa"/>
            <w:tcBorders>
              <w:top w:val="nil"/>
              <w:left w:val="nil"/>
              <w:bottom w:val="single" w:sz="4" w:space="0" w:color="auto"/>
              <w:right w:val="single" w:sz="4" w:space="0" w:color="auto"/>
            </w:tcBorders>
            <w:shd w:val="clear" w:color="auto" w:fill="auto"/>
            <w:vAlign w:val="center"/>
            <w:hideMark/>
          </w:tcPr>
          <w:p w14:paraId="0D6D7EA3"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44221100-6</w:t>
            </w:r>
          </w:p>
        </w:tc>
        <w:tc>
          <w:tcPr>
            <w:tcW w:w="1417" w:type="dxa"/>
            <w:tcBorders>
              <w:top w:val="nil"/>
              <w:left w:val="nil"/>
              <w:bottom w:val="single" w:sz="4" w:space="0" w:color="auto"/>
              <w:right w:val="single" w:sz="4" w:space="0" w:color="auto"/>
            </w:tcBorders>
            <w:shd w:val="clear" w:color="auto" w:fill="auto"/>
            <w:vAlign w:val="center"/>
            <w:hideMark/>
          </w:tcPr>
          <w:p w14:paraId="3C9FFD52" w14:textId="409615D1"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128,</w:t>
            </w:r>
            <w:r w:rsidR="00F746CF" w:rsidRPr="0016481D">
              <w:rPr>
                <w:rFonts w:ascii="Times New Roman" w:eastAsia="Times New Roman" w:hAnsi="Times New Roman" w:cs="Times New Roman"/>
                <w:color w:val="000000"/>
                <w:sz w:val="16"/>
                <w:szCs w:val="16"/>
                <w:lang w:val="ro-MD"/>
              </w:rPr>
              <w:t>60</w:t>
            </w:r>
          </w:p>
        </w:tc>
      </w:tr>
      <w:tr w:rsidR="00F746CF" w:rsidRPr="0016481D" w14:paraId="5DBC184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88A81F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17</w:t>
            </w:r>
          </w:p>
        </w:tc>
        <w:tc>
          <w:tcPr>
            <w:tcW w:w="1153" w:type="dxa"/>
            <w:vMerge/>
            <w:tcBorders>
              <w:top w:val="nil"/>
              <w:left w:val="single" w:sz="4" w:space="0" w:color="auto"/>
              <w:bottom w:val="single" w:sz="4" w:space="0" w:color="auto"/>
              <w:right w:val="single" w:sz="4" w:space="0" w:color="auto"/>
            </w:tcBorders>
            <w:vAlign w:val="center"/>
            <w:hideMark/>
          </w:tcPr>
          <w:p w14:paraId="64A7B092"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02DCFD2" w14:textId="613AE5BD"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Uși ignifuge pentru modernizarea bibliotecii din </w:t>
            </w:r>
            <w:r w:rsidR="00352963">
              <w:rPr>
                <w:rFonts w:ascii="Times New Roman" w:eastAsia="Times New Roman" w:hAnsi="Times New Roman" w:cs="Times New Roman"/>
                <w:color w:val="000000"/>
                <w:sz w:val="16"/>
                <w:szCs w:val="16"/>
                <w:lang w:val="ro-MD"/>
              </w:rPr>
              <w:t>B</w:t>
            </w:r>
            <w:r w:rsidRPr="0016481D">
              <w:rPr>
                <w:rFonts w:ascii="Times New Roman" w:eastAsia="Times New Roman" w:hAnsi="Times New Roman" w:cs="Times New Roman"/>
                <w:color w:val="000000"/>
                <w:sz w:val="16"/>
                <w:szCs w:val="16"/>
                <w:lang w:val="ro-MD"/>
              </w:rPr>
              <w:t>locul de studii nr. 6</w:t>
            </w:r>
          </w:p>
        </w:tc>
        <w:tc>
          <w:tcPr>
            <w:tcW w:w="1134" w:type="dxa"/>
            <w:tcBorders>
              <w:top w:val="nil"/>
              <w:left w:val="nil"/>
              <w:bottom w:val="single" w:sz="4" w:space="0" w:color="auto"/>
              <w:right w:val="single" w:sz="4" w:space="0" w:color="auto"/>
            </w:tcBorders>
            <w:shd w:val="clear" w:color="auto" w:fill="auto"/>
            <w:vAlign w:val="center"/>
            <w:hideMark/>
          </w:tcPr>
          <w:p w14:paraId="488A6BA7"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26</w:t>
            </w:r>
          </w:p>
        </w:tc>
        <w:tc>
          <w:tcPr>
            <w:tcW w:w="1134" w:type="dxa"/>
            <w:tcBorders>
              <w:top w:val="nil"/>
              <w:left w:val="nil"/>
              <w:bottom w:val="single" w:sz="4" w:space="0" w:color="auto"/>
              <w:right w:val="single" w:sz="4" w:space="0" w:color="auto"/>
            </w:tcBorders>
            <w:shd w:val="clear" w:color="auto" w:fill="auto"/>
            <w:vAlign w:val="center"/>
            <w:hideMark/>
          </w:tcPr>
          <w:p w14:paraId="0150C0A3"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4422120-3</w:t>
            </w:r>
          </w:p>
        </w:tc>
        <w:tc>
          <w:tcPr>
            <w:tcW w:w="1417" w:type="dxa"/>
            <w:tcBorders>
              <w:top w:val="nil"/>
              <w:left w:val="nil"/>
              <w:bottom w:val="single" w:sz="4" w:space="0" w:color="auto"/>
              <w:right w:val="single" w:sz="4" w:space="0" w:color="auto"/>
            </w:tcBorders>
            <w:shd w:val="clear" w:color="auto" w:fill="auto"/>
            <w:vAlign w:val="center"/>
            <w:hideMark/>
          </w:tcPr>
          <w:p w14:paraId="11FACDF6" w14:textId="347FDF4F"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234,</w:t>
            </w:r>
            <w:r w:rsidR="00F746CF" w:rsidRPr="0016481D">
              <w:rPr>
                <w:rFonts w:ascii="Times New Roman" w:eastAsia="Times New Roman" w:hAnsi="Times New Roman" w:cs="Times New Roman"/>
                <w:color w:val="000000"/>
                <w:sz w:val="16"/>
                <w:szCs w:val="16"/>
                <w:lang w:val="ro-MD"/>
              </w:rPr>
              <w:t>79</w:t>
            </w:r>
          </w:p>
        </w:tc>
      </w:tr>
      <w:tr w:rsidR="00F746CF" w:rsidRPr="0016481D" w14:paraId="0EEF158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3FD47AF"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18</w:t>
            </w:r>
          </w:p>
        </w:tc>
        <w:tc>
          <w:tcPr>
            <w:tcW w:w="1153" w:type="dxa"/>
            <w:vMerge/>
            <w:tcBorders>
              <w:top w:val="nil"/>
              <w:left w:val="single" w:sz="4" w:space="0" w:color="auto"/>
              <w:bottom w:val="single" w:sz="4" w:space="0" w:color="auto"/>
              <w:right w:val="single" w:sz="4" w:space="0" w:color="auto"/>
            </w:tcBorders>
            <w:vAlign w:val="center"/>
            <w:hideMark/>
          </w:tcPr>
          <w:p w14:paraId="76B3D08C"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B54921A" w14:textId="474716FE"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Radiatoare și boilere pentru încă</w:t>
            </w:r>
            <w:r w:rsidR="00401ABF">
              <w:rPr>
                <w:rFonts w:ascii="Times New Roman" w:eastAsia="Times New Roman" w:hAnsi="Times New Roman" w:cs="Times New Roman"/>
                <w:color w:val="000000"/>
                <w:sz w:val="16"/>
                <w:szCs w:val="16"/>
                <w:lang w:val="ro-MD"/>
              </w:rPr>
              <w:t>lz</w:t>
            </w:r>
            <w:r w:rsidRPr="0016481D">
              <w:rPr>
                <w:rFonts w:ascii="Times New Roman" w:eastAsia="Times New Roman" w:hAnsi="Times New Roman" w:cs="Times New Roman"/>
                <w:color w:val="000000"/>
                <w:sz w:val="16"/>
                <w:szCs w:val="16"/>
                <w:lang w:val="ro-MD"/>
              </w:rPr>
              <w:t>irea centrală și piese ale acestora</w:t>
            </w:r>
          </w:p>
        </w:tc>
        <w:tc>
          <w:tcPr>
            <w:tcW w:w="1134" w:type="dxa"/>
            <w:tcBorders>
              <w:top w:val="nil"/>
              <w:left w:val="nil"/>
              <w:bottom w:val="single" w:sz="4" w:space="0" w:color="auto"/>
              <w:right w:val="single" w:sz="4" w:space="0" w:color="auto"/>
            </w:tcBorders>
            <w:shd w:val="clear" w:color="auto" w:fill="auto"/>
            <w:vAlign w:val="center"/>
            <w:hideMark/>
          </w:tcPr>
          <w:p w14:paraId="2675EA68"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59</w:t>
            </w:r>
          </w:p>
        </w:tc>
        <w:tc>
          <w:tcPr>
            <w:tcW w:w="1134" w:type="dxa"/>
            <w:tcBorders>
              <w:top w:val="nil"/>
              <w:left w:val="nil"/>
              <w:bottom w:val="single" w:sz="4" w:space="0" w:color="auto"/>
              <w:right w:val="single" w:sz="4" w:space="0" w:color="auto"/>
            </w:tcBorders>
            <w:shd w:val="clear" w:color="auto" w:fill="auto"/>
            <w:vAlign w:val="center"/>
            <w:hideMark/>
          </w:tcPr>
          <w:p w14:paraId="14AE4E1B"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44620000-2</w:t>
            </w:r>
          </w:p>
        </w:tc>
        <w:tc>
          <w:tcPr>
            <w:tcW w:w="1417" w:type="dxa"/>
            <w:tcBorders>
              <w:top w:val="nil"/>
              <w:left w:val="nil"/>
              <w:bottom w:val="single" w:sz="4" w:space="0" w:color="auto"/>
              <w:right w:val="single" w:sz="4" w:space="0" w:color="auto"/>
            </w:tcBorders>
            <w:shd w:val="clear" w:color="auto" w:fill="auto"/>
            <w:vAlign w:val="center"/>
            <w:hideMark/>
          </w:tcPr>
          <w:p w14:paraId="7DF72FBB" w14:textId="45CF6778"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70F35E1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51A2BAC"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19</w:t>
            </w:r>
          </w:p>
        </w:tc>
        <w:tc>
          <w:tcPr>
            <w:tcW w:w="1153" w:type="dxa"/>
            <w:vMerge/>
            <w:tcBorders>
              <w:top w:val="nil"/>
              <w:left w:val="single" w:sz="4" w:space="0" w:color="auto"/>
              <w:bottom w:val="single" w:sz="4" w:space="0" w:color="auto"/>
              <w:right w:val="single" w:sz="4" w:space="0" w:color="auto"/>
            </w:tcBorders>
            <w:vAlign w:val="center"/>
            <w:hideMark/>
          </w:tcPr>
          <w:p w14:paraId="580A257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84C7172" w14:textId="0D49F3F4"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Radiatoare și boilere pentru încă</w:t>
            </w:r>
            <w:r w:rsidR="00401ABF">
              <w:rPr>
                <w:rFonts w:ascii="Times New Roman" w:eastAsia="Times New Roman" w:hAnsi="Times New Roman" w:cs="Times New Roman"/>
                <w:color w:val="000000"/>
                <w:sz w:val="16"/>
                <w:szCs w:val="16"/>
                <w:lang w:val="ro-MD"/>
              </w:rPr>
              <w:t>lz</w:t>
            </w:r>
            <w:r w:rsidRPr="0016481D">
              <w:rPr>
                <w:rFonts w:ascii="Times New Roman" w:eastAsia="Times New Roman" w:hAnsi="Times New Roman" w:cs="Times New Roman"/>
                <w:color w:val="000000"/>
                <w:sz w:val="16"/>
                <w:szCs w:val="16"/>
                <w:lang w:val="ro-MD"/>
              </w:rPr>
              <w:t xml:space="preserve">irea centrală pentru modernizarea bibliotecilor </w:t>
            </w:r>
          </w:p>
        </w:tc>
        <w:tc>
          <w:tcPr>
            <w:tcW w:w="1134" w:type="dxa"/>
            <w:tcBorders>
              <w:top w:val="nil"/>
              <w:left w:val="nil"/>
              <w:bottom w:val="single" w:sz="4" w:space="0" w:color="auto"/>
              <w:right w:val="single" w:sz="4" w:space="0" w:color="auto"/>
            </w:tcBorders>
            <w:shd w:val="clear" w:color="auto" w:fill="auto"/>
            <w:vAlign w:val="center"/>
            <w:hideMark/>
          </w:tcPr>
          <w:p w14:paraId="47A8D7C3"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72</w:t>
            </w:r>
          </w:p>
        </w:tc>
        <w:tc>
          <w:tcPr>
            <w:tcW w:w="1134" w:type="dxa"/>
            <w:tcBorders>
              <w:top w:val="nil"/>
              <w:left w:val="nil"/>
              <w:bottom w:val="single" w:sz="4" w:space="0" w:color="auto"/>
              <w:right w:val="single" w:sz="4" w:space="0" w:color="auto"/>
            </w:tcBorders>
            <w:shd w:val="clear" w:color="auto" w:fill="auto"/>
            <w:vAlign w:val="center"/>
            <w:hideMark/>
          </w:tcPr>
          <w:p w14:paraId="336A3A45"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44621111-0</w:t>
            </w:r>
          </w:p>
        </w:tc>
        <w:tc>
          <w:tcPr>
            <w:tcW w:w="1417" w:type="dxa"/>
            <w:tcBorders>
              <w:top w:val="nil"/>
              <w:left w:val="nil"/>
              <w:bottom w:val="single" w:sz="4" w:space="0" w:color="auto"/>
              <w:right w:val="single" w:sz="4" w:space="0" w:color="auto"/>
            </w:tcBorders>
            <w:shd w:val="clear" w:color="auto" w:fill="auto"/>
            <w:vAlign w:val="center"/>
            <w:hideMark/>
          </w:tcPr>
          <w:p w14:paraId="0D4A2829" w14:textId="765DC9F7"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154,</w:t>
            </w:r>
            <w:r w:rsidR="00F746CF" w:rsidRPr="0016481D">
              <w:rPr>
                <w:rFonts w:ascii="Times New Roman" w:eastAsia="Times New Roman" w:hAnsi="Times New Roman" w:cs="Times New Roman"/>
                <w:color w:val="000000"/>
                <w:sz w:val="16"/>
                <w:szCs w:val="16"/>
                <w:lang w:val="ro-MD"/>
              </w:rPr>
              <w:t>25</w:t>
            </w:r>
          </w:p>
        </w:tc>
      </w:tr>
      <w:tr w:rsidR="00F746CF" w:rsidRPr="0016481D" w14:paraId="534E2281"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36EB210"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w:t>
            </w:r>
          </w:p>
        </w:tc>
        <w:tc>
          <w:tcPr>
            <w:tcW w:w="1153" w:type="dxa"/>
            <w:vMerge/>
            <w:tcBorders>
              <w:top w:val="nil"/>
              <w:left w:val="single" w:sz="4" w:space="0" w:color="auto"/>
              <w:bottom w:val="single" w:sz="4" w:space="0" w:color="auto"/>
              <w:right w:val="single" w:sz="4" w:space="0" w:color="auto"/>
            </w:tcBorders>
            <w:vAlign w:val="center"/>
            <w:hideMark/>
          </w:tcPr>
          <w:p w14:paraId="08B1F1BF"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D93EF60"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Uși</w:t>
            </w:r>
          </w:p>
        </w:tc>
        <w:tc>
          <w:tcPr>
            <w:tcW w:w="1134" w:type="dxa"/>
            <w:tcBorders>
              <w:top w:val="nil"/>
              <w:left w:val="nil"/>
              <w:bottom w:val="single" w:sz="4" w:space="0" w:color="auto"/>
              <w:right w:val="single" w:sz="4" w:space="0" w:color="auto"/>
            </w:tcBorders>
            <w:shd w:val="clear" w:color="auto" w:fill="auto"/>
            <w:vAlign w:val="center"/>
            <w:hideMark/>
          </w:tcPr>
          <w:p w14:paraId="1F52F830"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88</w:t>
            </w:r>
          </w:p>
        </w:tc>
        <w:tc>
          <w:tcPr>
            <w:tcW w:w="1134" w:type="dxa"/>
            <w:tcBorders>
              <w:top w:val="nil"/>
              <w:left w:val="nil"/>
              <w:bottom w:val="single" w:sz="4" w:space="0" w:color="auto"/>
              <w:right w:val="single" w:sz="4" w:space="0" w:color="auto"/>
            </w:tcBorders>
            <w:shd w:val="clear" w:color="auto" w:fill="auto"/>
            <w:vAlign w:val="center"/>
            <w:hideMark/>
          </w:tcPr>
          <w:p w14:paraId="4D0819C3"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44221200-7</w:t>
            </w:r>
          </w:p>
        </w:tc>
        <w:tc>
          <w:tcPr>
            <w:tcW w:w="1417" w:type="dxa"/>
            <w:tcBorders>
              <w:top w:val="nil"/>
              <w:left w:val="nil"/>
              <w:bottom w:val="single" w:sz="4" w:space="0" w:color="auto"/>
              <w:right w:val="single" w:sz="4" w:space="0" w:color="auto"/>
            </w:tcBorders>
            <w:shd w:val="clear" w:color="auto" w:fill="auto"/>
            <w:vAlign w:val="center"/>
            <w:hideMark/>
          </w:tcPr>
          <w:p w14:paraId="4AD11CE4" w14:textId="5475023F"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58,</w:t>
            </w:r>
            <w:r w:rsidR="00F746CF" w:rsidRPr="0016481D">
              <w:rPr>
                <w:rFonts w:ascii="Times New Roman" w:eastAsia="Times New Roman" w:hAnsi="Times New Roman" w:cs="Times New Roman"/>
                <w:color w:val="000000"/>
                <w:sz w:val="16"/>
                <w:szCs w:val="16"/>
                <w:lang w:val="ro-MD"/>
              </w:rPr>
              <w:t>50</w:t>
            </w:r>
          </w:p>
        </w:tc>
      </w:tr>
      <w:tr w:rsidR="00F746CF" w:rsidRPr="0016481D" w14:paraId="1E4C45F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78E9A3C"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21</w:t>
            </w:r>
          </w:p>
        </w:tc>
        <w:tc>
          <w:tcPr>
            <w:tcW w:w="1153" w:type="dxa"/>
            <w:vMerge/>
            <w:tcBorders>
              <w:top w:val="nil"/>
              <w:left w:val="single" w:sz="4" w:space="0" w:color="auto"/>
              <w:bottom w:val="single" w:sz="4" w:space="0" w:color="auto"/>
              <w:right w:val="single" w:sz="4" w:space="0" w:color="auto"/>
            </w:tcBorders>
            <w:vAlign w:val="center"/>
            <w:hideMark/>
          </w:tcPr>
          <w:p w14:paraId="34BFD4CD"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E53909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Jaluzele exterioare</w:t>
            </w:r>
          </w:p>
        </w:tc>
        <w:tc>
          <w:tcPr>
            <w:tcW w:w="1134" w:type="dxa"/>
            <w:tcBorders>
              <w:top w:val="nil"/>
              <w:left w:val="nil"/>
              <w:bottom w:val="single" w:sz="4" w:space="0" w:color="auto"/>
              <w:right w:val="single" w:sz="4" w:space="0" w:color="auto"/>
            </w:tcBorders>
            <w:shd w:val="clear" w:color="auto" w:fill="auto"/>
            <w:vAlign w:val="center"/>
            <w:hideMark/>
          </w:tcPr>
          <w:p w14:paraId="26DFD691"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122</w:t>
            </w:r>
          </w:p>
        </w:tc>
        <w:tc>
          <w:tcPr>
            <w:tcW w:w="1134" w:type="dxa"/>
            <w:tcBorders>
              <w:top w:val="nil"/>
              <w:left w:val="nil"/>
              <w:bottom w:val="single" w:sz="4" w:space="0" w:color="auto"/>
              <w:right w:val="single" w:sz="4" w:space="0" w:color="auto"/>
            </w:tcBorders>
            <w:shd w:val="clear" w:color="auto" w:fill="auto"/>
            <w:vAlign w:val="center"/>
            <w:hideMark/>
          </w:tcPr>
          <w:p w14:paraId="743731FE"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44115700-6</w:t>
            </w:r>
          </w:p>
        </w:tc>
        <w:tc>
          <w:tcPr>
            <w:tcW w:w="1417" w:type="dxa"/>
            <w:tcBorders>
              <w:top w:val="nil"/>
              <w:left w:val="nil"/>
              <w:bottom w:val="single" w:sz="4" w:space="0" w:color="auto"/>
              <w:right w:val="single" w:sz="4" w:space="0" w:color="auto"/>
            </w:tcBorders>
            <w:shd w:val="clear" w:color="auto" w:fill="auto"/>
            <w:vAlign w:val="center"/>
            <w:hideMark/>
          </w:tcPr>
          <w:p w14:paraId="0485DBC2" w14:textId="03A3032F"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20,</w:t>
            </w:r>
            <w:r w:rsidR="00F746CF" w:rsidRPr="0016481D">
              <w:rPr>
                <w:rFonts w:ascii="Times New Roman" w:eastAsia="Times New Roman" w:hAnsi="Times New Roman" w:cs="Times New Roman"/>
                <w:color w:val="000000"/>
                <w:sz w:val="16"/>
                <w:szCs w:val="16"/>
                <w:lang w:val="ro-MD"/>
              </w:rPr>
              <w:t>51</w:t>
            </w:r>
          </w:p>
        </w:tc>
      </w:tr>
      <w:tr w:rsidR="00F746CF" w:rsidRPr="0016481D" w14:paraId="465EEA4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F25002D"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22</w:t>
            </w:r>
          </w:p>
        </w:tc>
        <w:tc>
          <w:tcPr>
            <w:tcW w:w="1153" w:type="dxa"/>
            <w:vMerge/>
            <w:tcBorders>
              <w:top w:val="nil"/>
              <w:left w:val="single" w:sz="4" w:space="0" w:color="auto"/>
              <w:bottom w:val="single" w:sz="4" w:space="0" w:color="auto"/>
              <w:right w:val="single" w:sz="4" w:space="0" w:color="auto"/>
            </w:tcBorders>
            <w:vAlign w:val="center"/>
            <w:hideMark/>
          </w:tcPr>
          <w:p w14:paraId="7984AA5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nil"/>
              <w:right w:val="single" w:sz="4" w:space="0" w:color="auto"/>
            </w:tcBorders>
            <w:shd w:val="clear" w:color="auto" w:fill="auto"/>
            <w:vAlign w:val="center"/>
            <w:hideMark/>
          </w:tcPr>
          <w:p w14:paraId="7186DBE2"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Alte materiale de construcții diverse</w:t>
            </w:r>
          </w:p>
        </w:tc>
        <w:tc>
          <w:tcPr>
            <w:tcW w:w="1134" w:type="dxa"/>
            <w:tcBorders>
              <w:top w:val="nil"/>
              <w:left w:val="nil"/>
              <w:bottom w:val="nil"/>
              <w:right w:val="single" w:sz="4" w:space="0" w:color="auto"/>
            </w:tcBorders>
            <w:shd w:val="clear" w:color="auto" w:fill="auto"/>
            <w:vAlign w:val="center"/>
            <w:hideMark/>
          </w:tcPr>
          <w:p w14:paraId="5DAE740C"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168</w:t>
            </w:r>
          </w:p>
        </w:tc>
        <w:tc>
          <w:tcPr>
            <w:tcW w:w="1134" w:type="dxa"/>
            <w:tcBorders>
              <w:top w:val="nil"/>
              <w:left w:val="nil"/>
              <w:bottom w:val="nil"/>
              <w:right w:val="single" w:sz="4" w:space="0" w:color="auto"/>
            </w:tcBorders>
            <w:shd w:val="clear" w:color="auto" w:fill="auto"/>
            <w:vAlign w:val="center"/>
            <w:hideMark/>
          </w:tcPr>
          <w:p w14:paraId="08A6CF72" w14:textId="77777777" w:rsidR="00F746CF" w:rsidRPr="0016481D" w:rsidRDefault="00F746CF" w:rsidP="00030DD6">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44192000-2</w:t>
            </w:r>
          </w:p>
        </w:tc>
        <w:tc>
          <w:tcPr>
            <w:tcW w:w="1417" w:type="dxa"/>
            <w:tcBorders>
              <w:top w:val="nil"/>
              <w:left w:val="nil"/>
              <w:bottom w:val="nil"/>
              <w:right w:val="single" w:sz="4" w:space="0" w:color="auto"/>
            </w:tcBorders>
            <w:shd w:val="clear" w:color="auto" w:fill="auto"/>
            <w:vAlign w:val="bottom"/>
            <w:hideMark/>
          </w:tcPr>
          <w:p w14:paraId="02710F27" w14:textId="6F445334" w:rsidR="00F746CF" w:rsidRPr="0016481D" w:rsidRDefault="006E5D07"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1F02BE79"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24DF4CB" w14:textId="33F1DB81" w:rsidR="00F746CF" w:rsidRPr="0016481D" w:rsidRDefault="00F746CF" w:rsidP="00C423B7">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2022:</w:t>
            </w:r>
          </w:p>
        </w:tc>
        <w:tc>
          <w:tcPr>
            <w:tcW w:w="4253" w:type="dxa"/>
            <w:tcBorders>
              <w:top w:val="single" w:sz="4" w:space="0" w:color="auto"/>
              <w:left w:val="nil"/>
              <w:bottom w:val="single" w:sz="4" w:space="0" w:color="auto"/>
              <w:right w:val="single" w:sz="4" w:space="0" w:color="auto"/>
            </w:tcBorders>
            <w:shd w:val="clear" w:color="000000" w:fill="BDD7EE"/>
            <w:vAlign w:val="center"/>
            <w:hideMark/>
          </w:tcPr>
          <w:p w14:paraId="43B4E22B"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22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0D555DF9" w14:textId="444CB01C" w:rsidR="00F746CF" w:rsidRPr="0016481D" w:rsidRDefault="006E5D07" w:rsidP="00030DD6">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3941,</w:t>
            </w:r>
            <w:r w:rsidR="00F746CF" w:rsidRPr="0016481D">
              <w:rPr>
                <w:rFonts w:ascii="Times New Roman" w:eastAsia="Times New Roman" w:hAnsi="Times New Roman" w:cs="Times New Roman"/>
                <w:b/>
                <w:bCs/>
                <w:color w:val="000000"/>
                <w:sz w:val="16"/>
                <w:szCs w:val="16"/>
                <w:lang w:val="ro-MD"/>
              </w:rPr>
              <w:t>65</w:t>
            </w:r>
          </w:p>
        </w:tc>
      </w:tr>
      <w:tr w:rsidR="00F746CF" w:rsidRPr="0016481D" w14:paraId="2E8F12A1"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4751F775" w14:textId="23518F5F"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Compartimentul: Mobilă (inclusiv mobilă de birou,</w:t>
            </w:r>
            <w:r w:rsidR="00401ABF">
              <w:rPr>
                <w:rFonts w:ascii="Times New Roman" w:eastAsia="Times New Roman" w:hAnsi="Times New Roman" w:cs="Times New Roman"/>
                <w:b/>
                <w:bCs/>
                <w:sz w:val="16"/>
                <w:szCs w:val="16"/>
                <w:lang w:val="ro-MD"/>
              </w:rPr>
              <w:t xml:space="preserve"> </w:t>
            </w:r>
            <w:r w:rsidRPr="0016481D">
              <w:rPr>
                <w:rFonts w:ascii="Times New Roman" w:eastAsia="Times New Roman" w:hAnsi="Times New Roman" w:cs="Times New Roman"/>
                <w:b/>
                <w:bCs/>
                <w:sz w:val="16"/>
                <w:szCs w:val="16"/>
                <w:lang w:val="ro-MD"/>
              </w:rPr>
              <w:t>aparat</w:t>
            </w:r>
            <w:r w:rsidR="00401ABF">
              <w:rPr>
                <w:rFonts w:ascii="Times New Roman" w:eastAsia="Times New Roman" w:hAnsi="Times New Roman" w:cs="Times New Roman"/>
                <w:b/>
                <w:bCs/>
                <w:sz w:val="16"/>
                <w:szCs w:val="16"/>
                <w:lang w:val="ro-MD"/>
              </w:rPr>
              <w:t>e</w:t>
            </w:r>
            <w:r w:rsidRPr="0016481D">
              <w:rPr>
                <w:rFonts w:ascii="Times New Roman" w:eastAsia="Times New Roman" w:hAnsi="Times New Roman" w:cs="Times New Roman"/>
                <w:b/>
                <w:bCs/>
                <w:sz w:val="16"/>
                <w:szCs w:val="16"/>
                <w:lang w:val="ro-MD"/>
              </w:rPr>
              <w:t xml:space="preserve"> de uz casnic și produse de cur</w:t>
            </w:r>
            <w:r w:rsidR="00D2670D">
              <w:rPr>
                <w:rFonts w:ascii="Times New Roman" w:eastAsia="Times New Roman" w:hAnsi="Times New Roman" w:cs="Times New Roman"/>
                <w:b/>
                <w:bCs/>
                <w:sz w:val="16"/>
                <w:szCs w:val="16"/>
                <w:lang w:val="ro-MD"/>
              </w:rPr>
              <w:t>ăț</w:t>
            </w:r>
            <w:r w:rsidRPr="0016481D">
              <w:rPr>
                <w:rFonts w:ascii="Times New Roman" w:eastAsia="Times New Roman" w:hAnsi="Times New Roman" w:cs="Times New Roman"/>
                <w:b/>
                <w:bCs/>
                <w:sz w:val="16"/>
                <w:szCs w:val="16"/>
                <w:lang w:val="ro-MD"/>
              </w:rPr>
              <w:t>at)</w:t>
            </w:r>
          </w:p>
        </w:tc>
      </w:tr>
      <w:tr w:rsidR="00F746CF" w:rsidRPr="0016481D" w14:paraId="2BFA259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1CA7D22"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102F689B" w14:textId="77777777"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2021</w:t>
            </w:r>
          </w:p>
        </w:tc>
        <w:tc>
          <w:tcPr>
            <w:tcW w:w="4253" w:type="dxa"/>
            <w:tcBorders>
              <w:top w:val="nil"/>
              <w:left w:val="nil"/>
              <w:bottom w:val="single" w:sz="4" w:space="0" w:color="auto"/>
              <w:right w:val="single" w:sz="4" w:space="0" w:color="auto"/>
            </w:tcBorders>
            <w:shd w:val="clear" w:color="auto" w:fill="auto"/>
            <w:vAlign w:val="center"/>
            <w:hideMark/>
          </w:tcPr>
          <w:p w14:paraId="05CCC154"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Diverse scaune</w:t>
            </w:r>
          </w:p>
        </w:tc>
        <w:tc>
          <w:tcPr>
            <w:tcW w:w="1134" w:type="dxa"/>
            <w:tcBorders>
              <w:top w:val="nil"/>
              <w:left w:val="nil"/>
              <w:bottom w:val="single" w:sz="4" w:space="0" w:color="auto"/>
              <w:right w:val="single" w:sz="4" w:space="0" w:color="auto"/>
            </w:tcBorders>
            <w:shd w:val="clear" w:color="auto" w:fill="auto"/>
            <w:vAlign w:val="center"/>
            <w:hideMark/>
          </w:tcPr>
          <w:p w14:paraId="1B215DC7"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19</w:t>
            </w:r>
          </w:p>
        </w:tc>
        <w:tc>
          <w:tcPr>
            <w:tcW w:w="1134" w:type="dxa"/>
            <w:tcBorders>
              <w:top w:val="nil"/>
              <w:left w:val="nil"/>
              <w:bottom w:val="single" w:sz="4" w:space="0" w:color="auto"/>
              <w:right w:val="single" w:sz="4" w:space="0" w:color="auto"/>
            </w:tcBorders>
            <w:shd w:val="clear" w:color="auto" w:fill="auto"/>
            <w:vAlign w:val="center"/>
            <w:hideMark/>
          </w:tcPr>
          <w:p w14:paraId="6A175FDA"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39113000-7</w:t>
            </w:r>
          </w:p>
        </w:tc>
        <w:tc>
          <w:tcPr>
            <w:tcW w:w="1417" w:type="dxa"/>
            <w:tcBorders>
              <w:top w:val="nil"/>
              <w:left w:val="nil"/>
              <w:bottom w:val="single" w:sz="4" w:space="0" w:color="auto"/>
              <w:right w:val="single" w:sz="4" w:space="0" w:color="auto"/>
            </w:tcBorders>
            <w:shd w:val="clear" w:color="auto" w:fill="auto"/>
            <w:vAlign w:val="bottom"/>
            <w:hideMark/>
          </w:tcPr>
          <w:p w14:paraId="1DC50FC1" w14:textId="3AF5692D"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153DDF44"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6821BAE"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000000"/>
              <w:right w:val="single" w:sz="4" w:space="0" w:color="auto"/>
            </w:tcBorders>
            <w:vAlign w:val="center"/>
            <w:hideMark/>
          </w:tcPr>
          <w:p w14:paraId="386CB0A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CC2240D"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Mobilier de birou</w:t>
            </w:r>
          </w:p>
        </w:tc>
        <w:tc>
          <w:tcPr>
            <w:tcW w:w="1134" w:type="dxa"/>
            <w:tcBorders>
              <w:top w:val="nil"/>
              <w:left w:val="nil"/>
              <w:bottom w:val="single" w:sz="4" w:space="0" w:color="auto"/>
              <w:right w:val="single" w:sz="4" w:space="0" w:color="auto"/>
            </w:tcBorders>
            <w:shd w:val="clear" w:color="auto" w:fill="auto"/>
            <w:vAlign w:val="center"/>
            <w:hideMark/>
          </w:tcPr>
          <w:p w14:paraId="7EEDECB2"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38</w:t>
            </w:r>
          </w:p>
        </w:tc>
        <w:tc>
          <w:tcPr>
            <w:tcW w:w="1134" w:type="dxa"/>
            <w:tcBorders>
              <w:top w:val="nil"/>
              <w:left w:val="nil"/>
              <w:bottom w:val="single" w:sz="4" w:space="0" w:color="auto"/>
              <w:right w:val="single" w:sz="4" w:space="0" w:color="auto"/>
            </w:tcBorders>
            <w:shd w:val="clear" w:color="auto" w:fill="auto"/>
            <w:vAlign w:val="center"/>
            <w:hideMark/>
          </w:tcPr>
          <w:p w14:paraId="089E710A"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39130000-2</w:t>
            </w:r>
          </w:p>
        </w:tc>
        <w:tc>
          <w:tcPr>
            <w:tcW w:w="1417" w:type="dxa"/>
            <w:tcBorders>
              <w:top w:val="nil"/>
              <w:left w:val="nil"/>
              <w:bottom w:val="single" w:sz="4" w:space="0" w:color="auto"/>
              <w:right w:val="single" w:sz="4" w:space="0" w:color="auto"/>
            </w:tcBorders>
            <w:shd w:val="clear" w:color="auto" w:fill="auto"/>
            <w:vAlign w:val="bottom"/>
            <w:hideMark/>
          </w:tcPr>
          <w:p w14:paraId="41633039" w14:textId="7B360C40"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40DF9725"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1AADE0B"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000000"/>
              <w:right w:val="single" w:sz="4" w:space="0" w:color="auto"/>
            </w:tcBorders>
            <w:vAlign w:val="center"/>
            <w:hideMark/>
          </w:tcPr>
          <w:p w14:paraId="1314F12A"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5748F56"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Divane</w:t>
            </w:r>
          </w:p>
        </w:tc>
        <w:tc>
          <w:tcPr>
            <w:tcW w:w="1134" w:type="dxa"/>
            <w:tcBorders>
              <w:top w:val="nil"/>
              <w:left w:val="nil"/>
              <w:bottom w:val="single" w:sz="4" w:space="0" w:color="auto"/>
              <w:right w:val="single" w:sz="4" w:space="0" w:color="auto"/>
            </w:tcBorders>
            <w:shd w:val="clear" w:color="auto" w:fill="auto"/>
            <w:vAlign w:val="center"/>
            <w:hideMark/>
          </w:tcPr>
          <w:p w14:paraId="03AB8DC5"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40</w:t>
            </w:r>
          </w:p>
        </w:tc>
        <w:tc>
          <w:tcPr>
            <w:tcW w:w="1134" w:type="dxa"/>
            <w:tcBorders>
              <w:top w:val="nil"/>
              <w:left w:val="nil"/>
              <w:bottom w:val="single" w:sz="4" w:space="0" w:color="auto"/>
              <w:right w:val="single" w:sz="4" w:space="0" w:color="auto"/>
            </w:tcBorders>
            <w:shd w:val="clear" w:color="auto" w:fill="auto"/>
            <w:vAlign w:val="center"/>
            <w:hideMark/>
          </w:tcPr>
          <w:p w14:paraId="676A6288"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39113200-9</w:t>
            </w:r>
          </w:p>
        </w:tc>
        <w:tc>
          <w:tcPr>
            <w:tcW w:w="1417" w:type="dxa"/>
            <w:tcBorders>
              <w:top w:val="nil"/>
              <w:left w:val="nil"/>
              <w:bottom w:val="single" w:sz="4" w:space="0" w:color="auto"/>
              <w:right w:val="single" w:sz="4" w:space="0" w:color="auto"/>
            </w:tcBorders>
            <w:shd w:val="clear" w:color="auto" w:fill="auto"/>
            <w:vAlign w:val="bottom"/>
            <w:hideMark/>
          </w:tcPr>
          <w:p w14:paraId="7752DC6F" w14:textId="57DB6818"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43,</w:t>
            </w:r>
            <w:r w:rsidR="00F746CF" w:rsidRPr="0016481D">
              <w:rPr>
                <w:rFonts w:ascii="Times New Roman" w:eastAsia="Times New Roman" w:hAnsi="Times New Roman" w:cs="Times New Roman"/>
                <w:color w:val="000000"/>
                <w:sz w:val="16"/>
                <w:szCs w:val="16"/>
                <w:lang w:val="ro-MD"/>
              </w:rPr>
              <w:t>37</w:t>
            </w:r>
          </w:p>
        </w:tc>
      </w:tr>
      <w:tr w:rsidR="00F746CF" w:rsidRPr="0016481D" w14:paraId="39F6B5F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CB633FE"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000000"/>
              <w:right w:val="single" w:sz="4" w:space="0" w:color="auto"/>
            </w:tcBorders>
            <w:vAlign w:val="center"/>
            <w:hideMark/>
          </w:tcPr>
          <w:p w14:paraId="54F5710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6FE5756"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Birouri</w:t>
            </w:r>
          </w:p>
        </w:tc>
        <w:tc>
          <w:tcPr>
            <w:tcW w:w="1134" w:type="dxa"/>
            <w:tcBorders>
              <w:top w:val="nil"/>
              <w:left w:val="nil"/>
              <w:bottom w:val="single" w:sz="4" w:space="0" w:color="auto"/>
              <w:right w:val="single" w:sz="4" w:space="0" w:color="auto"/>
            </w:tcBorders>
            <w:shd w:val="clear" w:color="auto" w:fill="auto"/>
            <w:vAlign w:val="center"/>
            <w:hideMark/>
          </w:tcPr>
          <w:p w14:paraId="46695BC1"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w:t>
            </w:r>
          </w:p>
        </w:tc>
        <w:tc>
          <w:tcPr>
            <w:tcW w:w="1134" w:type="dxa"/>
            <w:tcBorders>
              <w:top w:val="nil"/>
              <w:left w:val="nil"/>
              <w:bottom w:val="single" w:sz="4" w:space="0" w:color="auto"/>
              <w:right w:val="single" w:sz="4" w:space="0" w:color="auto"/>
            </w:tcBorders>
            <w:shd w:val="clear" w:color="auto" w:fill="auto"/>
            <w:vAlign w:val="center"/>
            <w:hideMark/>
          </w:tcPr>
          <w:p w14:paraId="52F1C8F7"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39121100-7</w:t>
            </w:r>
          </w:p>
        </w:tc>
        <w:tc>
          <w:tcPr>
            <w:tcW w:w="1417" w:type="dxa"/>
            <w:tcBorders>
              <w:top w:val="nil"/>
              <w:left w:val="nil"/>
              <w:bottom w:val="single" w:sz="4" w:space="0" w:color="auto"/>
              <w:right w:val="single" w:sz="4" w:space="0" w:color="auto"/>
            </w:tcBorders>
            <w:shd w:val="clear" w:color="auto" w:fill="auto"/>
            <w:vAlign w:val="bottom"/>
            <w:hideMark/>
          </w:tcPr>
          <w:p w14:paraId="20B77B02" w14:textId="55621580"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1359043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8AEE3EC"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w:t>
            </w:r>
          </w:p>
        </w:tc>
        <w:tc>
          <w:tcPr>
            <w:tcW w:w="1153" w:type="dxa"/>
            <w:vMerge/>
            <w:tcBorders>
              <w:top w:val="nil"/>
              <w:left w:val="single" w:sz="4" w:space="0" w:color="auto"/>
              <w:bottom w:val="single" w:sz="4" w:space="0" w:color="000000"/>
              <w:right w:val="single" w:sz="4" w:space="0" w:color="auto"/>
            </w:tcBorders>
            <w:vAlign w:val="center"/>
            <w:hideMark/>
          </w:tcPr>
          <w:p w14:paraId="786ABADC"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18F79D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Rafturi mobile</w:t>
            </w:r>
          </w:p>
        </w:tc>
        <w:tc>
          <w:tcPr>
            <w:tcW w:w="1134" w:type="dxa"/>
            <w:tcBorders>
              <w:top w:val="nil"/>
              <w:left w:val="nil"/>
              <w:bottom w:val="single" w:sz="4" w:space="0" w:color="auto"/>
              <w:right w:val="single" w:sz="4" w:space="0" w:color="auto"/>
            </w:tcBorders>
            <w:shd w:val="clear" w:color="auto" w:fill="auto"/>
            <w:vAlign w:val="center"/>
            <w:hideMark/>
          </w:tcPr>
          <w:p w14:paraId="6842FB82"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47</w:t>
            </w:r>
          </w:p>
        </w:tc>
        <w:tc>
          <w:tcPr>
            <w:tcW w:w="1134" w:type="dxa"/>
            <w:tcBorders>
              <w:top w:val="nil"/>
              <w:left w:val="nil"/>
              <w:bottom w:val="single" w:sz="4" w:space="0" w:color="auto"/>
              <w:right w:val="single" w:sz="4" w:space="0" w:color="auto"/>
            </w:tcBorders>
            <w:shd w:val="clear" w:color="auto" w:fill="auto"/>
            <w:vAlign w:val="center"/>
            <w:hideMark/>
          </w:tcPr>
          <w:p w14:paraId="6CB79D77"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39152000-2</w:t>
            </w:r>
          </w:p>
        </w:tc>
        <w:tc>
          <w:tcPr>
            <w:tcW w:w="1417" w:type="dxa"/>
            <w:tcBorders>
              <w:top w:val="nil"/>
              <w:left w:val="nil"/>
              <w:bottom w:val="single" w:sz="4" w:space="0" w:color="auto"/>
              <w:right w:val="single" w:sz="4" w:space="0" w:color="auto"/>
            </w:tcBorders>
            <w:shd w:val="clear" w:color="auto" w:fill="auto"/>
            <w:vAlign w:val="bottom"/>
            <w:hideMark/>
          </w:tcPr>
          <w:p w14:paraId="5B20C601" w14:textId="69E227FD"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w:t>
            </w:r>
            <w:r w:rsidR="00F746CF" w:rsidRPr="0016481D">
              <w:rPr>
                <w:rFonts w:ascii="Times New Roman" w:eastAsia="Times New Roman" w:hAnsi="Times New Roman" w:cs="Times New Roman"/>
                <w:color w:val="000000"/>
                <w:sz w:val="16"/>
                <w:szCs w:val="16"/>
                <w:lang w:val="ro-MD"/>
              </w:rPr>
              <w:t>00</w:t>
            </w:r>
          </w:p>
        </w:tc>
      </w:tr>
      <w:tr w:rsidR="00F746CF" w:rsidRPr="0016481D" w14:paraId="03BE5B11"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9042C8A"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w:t>
            </w:r>
          </w:p>
        </w:tc>
        <w:tc>
          <w:tcPr>
            <w:tcW w:w="1153" w:type="dxa"/>
            <w:vMerge/>
            <w:tcBorders>
              <w:top w:val="nil"/>
              <w:left w:val="single" w:sz="4" w:space="0" w:color="auto"/>
              <w:bottom w:val="single" w:sz="4" w:space="0" w:color="000000"/>
              <w:right w:val="single" w:sz="4" w:space="0" w:color="auto"/>
            </w:tcBorders>
            <w:vAlign w:val="center"/>
            <w:hideMark/>
          </w:tcPr>
          <w:p w14:paraId="102D938F"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F829E3B"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Dulapuri compartimentate</w:t>
            </w:r>
          </w:p>
        </w:tc>
        <w:tc>
          <w:tcPr>
            <w:tcW w:w="1134" w:type="dxa"/>
            <w:tcBorders>
              <w:top w:val="nil"/>
              <w:left w:val="nil"/>
              <w:bottom w:val="single" w:sz="4" w:space="0" w:color="auto"/>
              <w:right w:val="single" w:sz="4" w:space="0" w:color="auto"/>
            </w:tcBorders>
            <w:shd w:val="clear" w:color="auto" w:fill="auto"/>
            <w:vAlign w:val="center"/>
            <w:hideMark/>
          </w:tcPr>
          <w:p w14:paraId="10FD09A4"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48/1</w:t>
            </w:r>
          </w:p>
        </w:tc>
        <w:tc>
          <w:tcPr>
            <w:tcW w:w="1134" w:type="dxa"/>
            <w:tcBorders>
              <w:top w:val="nil"/>
              <w:left w:val="nil"/>
              <w:bottom w:val="single" w:sz="4" w:space="0" w:color="auto"/>
              <w:right w:val="single" w:sz="4" w:space="0" w:color="auto"/>
            </w:tcBorders>
            <w:shd w:val="clear" w:color="auto" w:fill="auto"/>
            <w:vAlign w:val="center"/>
            <w:hideMark/>
          </w:tcPr>
          <w:p w14:paraId="566781A3"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39141300-5</w:t>
            </w:r>
          </w:p>
        </w:tc>
        <w:tc>
          <w:tcPr>
            <w:tcW w:w="1417" w:type="dxa"/>
            <w:tcBorders>
              <w:top w:val="nil"/>
              <w:left w:val="nil"/>
              <w:bottom w:val="single" w:sz="4" w:space="0" w:color="auto"/>
              <w:right w:val="single" w:sz="4" w:space="0" w:color="auto"/>
            </w:tcBorders>
            <w:shd w:val="clear" w:color="auto" w:fill="auto"/>
            <w:vAlign w:val="bottom"/>
            <w:hideMark/>
          </w:tcPr>
          <w:p w14:paraId="5BE538BC" w14:textId="404AFBFE"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26,</w:t>
            </w:r>
            <w:r w:rsidR="00F746CF" w:rsidRPr="0016481D">
              <w:rPr>
                <w:rFonts w:ascii="Times New Roman" w:eastAsia="Times New Roman" w:hAnsi="Times New Roman" w:cs="Times New Roman"/>
                <w:color w:val="000000"/>
                <w:sz w:val="16"/>
                <w:szCs w:val="16"/>
                <w:lang w:val="ro-MD"/>
              </w:rPr>
              <w:t>60</w:t>
            </w:r>
          </w:p>
        </w:tc>
      </w:tr>
      <w:tr w:rsidR="00F746CF" w:rsidRPr="0016481D" w14:paraId="0E98016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8B85BB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7</w:t>
            </w:r>
          </w:p>
        </w:tc>
        <w:tc>
          <w:tcPr>
            <w:tcW w:w="1153" w:type="dxa"/>
            <w:vMerge/>
            <w:tcBorders>
              <w:top w:val="nil"/>
              <w:left w:val="single" w:sz="4" w:space="0" w:color="auto"/>
              <w:bottom w:val="single" w:sz="4" w:space="0" w:color="000000"/>
              <w:right w:val="single" w:sz="4" w:space="0" w:color="auto"/>
            </w:tcBorders>
            <w:vAlign w:val="center"/>
            <w:hideMark/>
          </w:tcPr>
          <w:p w14:paraId="13A257D7"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561091F8"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Scaune</w:t>
            </w:r>
          </w:p>
        </w:tc>
        <w:tc>
          <w:tcPr>
            <w:tcW w:w="1134" w:type="dxa"/>
            <w:tcBorders>
              <w:top w:val="nil"/>
              <w:left w:val="nil"/>
              <w:bottom w:val="single" w:sz="4" w:space="0" w:color="auto"/>
              <w:right w:val="single" w:sz="4" w:space="0" w:color="auto"/>
            </w:tcBorders>
            <w:shd w:val="clear" w:color="auto" w:fill="auto"/>
            <w:vAlign w:val="center"/>
            <w:hideMark/>
          </w:tcPr>
          <w:p w14:paraId="54BCC024"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173/1</w:t>
            </w:r>
          </w:p>
        </w:tc>
        <w:tc>
          <w:tcPr>
            <w:tcW w:w="1134" w:type="dxa"/>
            <w:tcBorders>
              <w:top w:val="nil"/>
              <w:left w:val="nil"/>
              <w:bottom w:val="single" w:sz="4" w:space="0" w:color="auto"/>
              <w:right w:val="single" w:sz="4" w:space="0" w:color="auto"/>
            </w:tcBorders>
            <w:shd w:val="clear" w:color="auto" w:fill="auto"/>
            <w:vAlign w:val="center"/>
            <w:hideMark/>
          </w:tcPr>
          <w:p w14:paraId="6824183E"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39111000-3</w:t>
            </w:r>
          </w:p>
        </w:tc>
        <w:tc>
          <w:tcPr>
            <w:tcW w:w="1417" w:type="dxa"/>
            <w:tcBorders>
              <w:top w:val="nil"/>
              <w:left w:val="nil"/>
              <w:bottom w:val="single" w:sz="4" w:space="0" w:color="auto"/>
              <w:right w:val="single" w:sz="4" w:space="0" w:color="auto"/>
            </w:tcBorders>
            <w:shd w:val="clear" w:color="auto" w:fill="auto"/>
            <w:vAlign w:val="bottom"/>
            <w:hideMark/>
          </w:tcPr>
          <w:p w14:paraId="4BC2E355" w14:textId="525BA629"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3D3B257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87BB2B9"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8</w:t>
            </w:r>
          </w:p>
        </w:tc>
        <w:tc>
          <w:tcPr>
            <w:tcW w:w="1153" w:type="dxa"/>
            <w:vMerge/>
            <w:tcBorders>
              <w:top w:val="nil"/>
              <w:left w:val="single" w:sz="4" w:space="0" w:color="auto"/>
              <w:bottom w:val="single" w:sz="4" w:space="0" w:color="000000"/>
              <w:right w:val="single" w:sz="4" w:space="0" w:color="auto"/>
            </w:tcBorders>
            <w:vAlign w:val="center"/>
            <w:hideMark/>
          </w:tcPr>
          <w:p w14:paraId="3C845446"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BA1DF04"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Scaune pentru sălile de mese</w:t>
            </w:r>
          </w:p>
        </w:tc>
        <w:tc>
          <w:tcPr>
            <w:tcW w:w="1134" w:type="dxa"/>
            <w:tcBorders>
              <w:top w:val="nil"/>
              <w:left w:val="nil"/>
              <w:bottom w:val="single" w:sz="4" w:space="0" w:color="auto"/>
              <w:right w:val="single" w:sz="4" w:space="0" w:color="auto"/>
            </w:tcBorders>
            <w:shd w:val="clear" w:color="auto" w:fill="auto"/>
            <w:vAlign w:val="center"/>
            <w:hideMark/>
          </w:tcPr>
          <w:p w14:paraId="4BF57146"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179</w:t>
            </w:r>
          </w:p>
        </w:tc>
        <w:tc>
          <w:tcPr>
            <w:tcW w:w="1134" w:type="dxa"/>
            <w:tcBorders>
              <w:top w:val="nil"/>
              <w:left w:val="nil"/>
              <w:bottom w:val="single" w:sz="4" w:space="0" w:color="auto"/>
              <w:right w:val="single" w:sz="4" w:space="0" w:color="auto"/>
            </w:tcBorders>
            <w:shd w:val="clear" w:color="auto" w:fill="auto"/>
            <w:vAlign w:val="center"/>
            <w:hideMark/>
          </w:tcPr>
          <w:p w14:paraId="22075596"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39112100-1</w:t>
            </w:r>
          </w:p>
        </w:tc>
        <w:tc>
          <w:tcPr>
            <w:tcW w:w="1417" w:type="dxa"/>
            <w:tcBorders>
              <w:top w:val="nil"/>
              <w:left w:val="nil"/>
              <w:bottom w:val="single" w:sz="4" w:space="0" w:color="auto"/>
              <w:right w:val="single" w:sz="4" w:space="0" w:color="auto"/>
            </w:tcBorders>
            <w:shd w:val="clear" w:color="auto" w:fill="auto"/>
            <w:vAlign w:val="bottom"/>
            <w:hideMark/>
          </w:tcPr>
          <w:p w14:paraId="0E6B1617" w14:textId="68961759"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214A559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119B135"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9</w:t>
            </w:r>
          </w:p>
        </w:tc>
        <w:tc>
          <w:tcPr>
            <w:tcW w:w="1153" w:type="dxa"/>
            <w:vMerge/>
            <w:tcBorders>
              <w:top w:val="nil"/>
              <w:left w:val="single" w:sz="4" w:space="0" w:color="auto"/>
              <w:bottom w:val="single" w:sz="4" w:space="0" w:color="000000"/>
              <w:right w:val="single" w:sz="4" w:space="0" w:color="auto"/>
            </w:tcBorders>
            <w:vAlign w:val="center"/>
            <w:hideMark/>
          </w:tcPr>
          <w:p w14:paraId="71B009B4"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9713B3A"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Fotolii</w:t>
            </w:r>
          </w:p>
        </w:tc>
        <w:tc>
          <w:tcPr>
            <w:tcW w:w="1134" w:type="dxa"/>
            <w:tcBorders>
              <w:top w:val="nil"/>
              <w:left w:val="nil"/>
              <w:bottom w:val="single" w:sz="4" w:space="0" w:color="auto"/>
              <w:right w:val="single" w:sz="4" w:space="0" w:color="auto"/>
            </w:tcBorders>
            <w:shd w:val="clear" w:color="auto" w:fill="auto"/>
            <w:vAlign w:val="center"/>
            <w:hideMark/>
          </w:tcPr>
          <w:p w14:paraId="57F9C4DC"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230</w:t>
            </w:r>
          </w:p>
        </w:tc>
        <w:tc>
          <w:tcPr>
            <w:tcW w:w="1134" w:type="dxa"/>
            <w:tcBorders>
              <w:top w:val="nil"/>
              <w:left w:val="nil"/>
              <w:bottom w:val="single" w:sz="4" w:space="0" w:color="auto"/>
              <w:right w:val="single" w:sz="4" w:space="0" w:color="auto"/>
            </w:tcBorders>
            <w:shd w:val="clear" w:color="auto" w:fill="auto"/>
            <w:vAlign w:val="center"/>
            <w:hideMark/>
          </w:tcPr>
          <w:p w14:paraId="24020CE2"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39113100-8</w:t>
            </w:r>
          </w:p>
        </w:tc>
        <w:tc>
          <w:tcPr>
            <w:tcW w:w="1417" w:type="dxa"/>
            <w:tcBorders>
              <w:top w:val="nil"/>
              <w:left w:val="nil"/>
              <w:bottom w:val="single" w:sz="4" w:space="0" w:color="auto"/>
              <w:right w:val="single" w:sz="4" w:space="0" w:color="auto"/>
            </w:tcBorders>
            <w:shd w:val="clear" w:color="auto" w:fill="auto"/>
            <w:vAlign w:val="bottom"/>
            <w:hideMark/>
          </w:tcPr>
          <w:p w14:paraId="7DB4EF39" w14:textId="21151EBC"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25,</w:t>
            </w:r>
            <w:r w:rsidR="00F746CF" w:rsidRPr="0016481D">
              <w:rPr>
                <w:rFonts w:ascii="Times New Roman" w:eastAsia="Times New Roman" w:hAnsi="Times New Roman" w:cs="Times New Roman"/>
                <w:color w:val="000000"/>
                <w:sz w:val="16"/>
                <w:szCs w:val="16"/>
                <w:lang w:val="ro-MD"/>
              </w:rPr>
              <w:t>20</w:t>
            </w:r>
          </w:p>
        </w:tc>
      </w:tr>
      <w:tr w:rsidR="00F746CF" w:rsidRPr="0016481D" w14:paraId="41B8CE0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BC273AC"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10</w:t>
            </w:r>
          </w:p>
        </w:tc>
        <w:tc>
          <w:tcPr>
            <w:tcW w:w="1153" w:type="dxa"/>
            <w:vMerge/>
            <w:tcBorders>
              <w:top w:val="nil"/>
              <w:left w:val="single" w:sz="4" w:space="0" w:color="auto"/>
              <w:bottom w:val="single" w:sz="4" w:space="0" w:color="000000"/>
              <w:right w:val="single" w:sz="4" w:space="0" w:color="auto"/>
            </w:tcBorders>
            <w:vAlign w:val="center"/>
            <w:hideMark/>
          </w:tcPr>
          <w:p w14:paraId="2DDC63F4"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7AF352A4"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Dulapuri metalice pentru haine</w:t>
            </w:r>
          </w:p>
        </w:tc>
        <w:tc>
          <w:tcPr>
            <w:tcW w:w="1134" w:type="dxa"/>
            <w:tcBorders>
              <w:top w:val="nil"/>
              <w:left w:val="nil"/>
              <w:bottom w:val="single" w:sz="4" w:space="0" w:color="auto"/>
              <w:right w:val="single" w:sz="4" w:space="0" w:color="auto"/>
            </w:tcBorders>
            <w:shd w:val="clear" w:color="auto" w:fill="auto"/>
            <w:vAlign w:val="center"/>
            <w:hideMark/>
          </w:tcPr>
          <w:p w14:paraId="63B656F6"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83</w:t>
            </w:r>
          </w:p>
        </w:tc>
        <w:tc>
          <w:tcPr>
            <w:tcW w:w="1134" w:type="dxa"/>
            <w:tcBorders>
              <w:top w:val="nil"/>
              <w:left w:val="nil"/>
              <w:bottom w:val="single" w:sz="4" w:space="0" w:color="auto"/>
              <w:right w:val="single" w:sz="4" w:space="0" w:color="auto"/>
            </w:tcBorders>
            <w:shd w:val="clear" w:color="auto" w:fill="auto"/>
            <w:vAlign w:val="center"/>
            <w:hideMark/>
          </w:tcPr>
          <w:p w14:paraId="6532FF18"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39122100-4</w:t>
            </w:r>
          </w:p>
        </w:tc>
        <w:tc>
          <w:tcPr>
            <w:tcW w:w="1417" w:type="dxa"/>
            <w:tcBorders>
              <w:top w:val="nil"/>
              <w:left w:val="nil"/>
              <w:bottom w:val="single" w:sz="4" w:space="0" w:color="auto"/>
              <w:right w:val="single" w:sz="4" w:space="0" w:color="auto"/>
            </w:tcBorders>
            <w:shd w:val="clear" w:color="auto" w:fill="auto"/>
            <w:vAlign w:val="bottom"/>
            <w:hideMark/>
          </w:tcPr>
          <w:p w14:paraId="707132DA" w14:textId="31D39FDF"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w:t>
            </w:r>
            <w:r w:rsidR="00F746CF" w:rsidRPr="0016481D">
              <w:rPr>
                <w:rFonts w:ascii="Times New Roman" w:eastAsia="Times New Roman" w:hAnsi="Times New Roman" w:cs="Times New Roman"/>
                <w:color w:val="000000"/>
                <w:sz w:val="16"/>
                <w:szCs w:val="16"/>
                <w:lang w:val="ro-MD"/>
              </w:rPr>
              <w:t>95</w:t>
            </w:r>
          </w:p>
        </w:tc>
      </w:tr>
      <w:tr w:rsidR="00F746CF" w:rsidRPr="0016481D" w14:paraId="1008B67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9C5C879"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11</w:t>
            </w:r>
          </w:p>
        </w:tc>
        <w:tc>
          <w:tcPr>
            <w:tcW w:w="1153" w:type="dxa"/>
            <w:vMerge/>
            <w:tcBorders>
              <w:top w:val="nil"/>
              <w:left w:val="single" w:sz="4" w:space="0" w:color="auto"/>
              <w:bottom w:val="single" w:sz="4" w:space="0" w:color="000000"/>
              <w:right w:val="single" w:sz="4" w:space="0" w:color="auto"/>
            </w:tcBorders>
            <w:vAlign w:val="center"/>
            <w:hideMark/>
          </w:tcPr>
          <w:p w14:paraId="63A8BE8B"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5BA2CC9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Detergenți</w:t>
            </w:r>
          </w:p>
        </w:tc>
        <w:tc>
          <w:tcPr>
            <w:tcW w:w="1134" w:type="dxa"/>
            <w:tcBorders>
              <w:top w:val="nil"/>
              <w:left w:val="nil"/>
              <w:bottom w:val="single" w:sz="4" w:space="0" w:color="auto"/>
              <w:right w:val="single" w:sz="4" w:space="0" w:color="auto"/>
            </w:tcBorders>
            <w:shd w:val="clear" w:color="auto" w:fill="auto"/>
            <w:vAlign w:val="center"/>
            <w:hideMark/>
          </w:tcPr>
          <w:p w14:paraId="0F906F04"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10</w:t>
            </w:r>
          </w:p>
        </w:tc>
        <w:tc>
          <w:tcPr>
            <w:tcW w:w="1134" w:type="dxa"/>
            <w:tcBorders>
              <w:top w:val="nil"/>
              <w:left w:val="nil"/>
              <w:bottom w:val="single" w:sz="4" w:space="0" w:color="auto"/>
              <w:right w:val="single" w:sz="4" w:space="0" w:color="auto"/>
            </w:tcBorders>
            <w:shd w:val="clear" w:color="auto" w:fill="auto"/>
            <w:vAlign w:val="center"/>
            <w:hideMark/>
          </w:tcPr>
          <w:p w14:paraId="32FFA6F9"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39831200-8</w:t>
            </w:r>
          </w:p>
        </w:tc>
        <w:tc>
          <w:tcPr>
            <w:tcW w:w="1417" w:type="dxa"/>
            <w:tcBorders>
              <w:top w:val="nil"/>
              <w:left w:val="nil"/>
              <w:bottom w:val="single" w:sz="4" w:space="0" w:color="auto"/>
              <w:right w:val="single" w:sz="4" w:space="0" w:color="auto"/>
            </w:tcBorders>
            <w:shd w:val="clear" w:color="auto" w:fill="auto"/>
            <w:vAlign w:val="bottom"/>
            <w:hideMark/>
          </w:tcPr>
          <w:p w14:paraId="14B572FB" w14:textId="3AF16E4E"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200,</w:t>
            </w:r>
            <w:r w:rsidR="00F746CF" w:rsidRPr="0016481D">
              <w:rPr>
                <w:rFonts w:ascii="Times New Roman" w:eastAsia="Times New Roman" w:hAnsi="Times New Roman" w:cs="Times New Roman"/>
                <w:color w:val="000000"/>
                <w:sz w:val="16"/>
                <w:szCs w:val="16"/>
                <w:lang w:val="ro-MD"/>
              </w:rPr>
              <w:t>00</w:t>
            </w:r>
          </w:p>
        </w:tc>
      </w:tr>
      <w:tr w:rsidR="00F746CF" w:rsidRPr="0016481D" w14:paraId="5653D09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94CBE4F"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12</w:t>
            </w:r>
          </w:p>
        </w:tc>
        <w:tc>
          <w:tcPr>
            <w:tcW w:w="1153" w:type="dxa"/>
            <w:vMerge/>
            <w:tcBorders>
              <w:top w:val="nil"/>
              <w:left w:val="single" w:sz="4" w:space="0" w:color="auto"/>
              <w:bottom w:val="single" w:sz="4" w:space="0" w:color="000000"/>
              <w:right w:val="single" w:sz="4" w:space="0" w:color="auto"/>
            </w:tcBorders>
            <w:vAlign w:val="center"/>
            <w:hideMark/>
          </w:tcPr>
          <w:p w14:paraId="502DB6B0"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4C65D8D"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Mături, perii și alte articole de menaj</w:t>
            </w:r>
          </w:p>
        </w:tc>
        <w:tc>
          <w:tcPr>
            <w:tcW w:w="1134" w:type="dxa"/>
            <w:tcBorders>
              <w:top w:val="nil"/>
              <w:left w:val="nil"/>
              <w:bottom w:val="single" w:sz="4" w:space="0" w:color="auto"/>
              <w:right w:val="single" w:sz="4" w:space="0" w:color="auto"/>
            </w:tcBorders>
            <w:shd w:val="clear" w:color="auto" w:fill="auto"/>
            <w:vAlign w:val="center"/>
            <w:hideMark/>
          </w:tcPr>
          <w:p w14:paraId="48FF9502"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12</w:t>
            </w:r>
          </w:p>
        </w:tc>
        <w:tc>
          <w:tcPr>
            <w:tcW w:w="1134" w:type="dxa"/>
            <w:tcBorders>
              <w:top w:val="nil"/>
              <w:left w:val="nil"/>
              <w:bottom w:val="single" w:sz="4" w:space="0" w:color="auto"/>
              <w:right w:val="single" w:sz="4" w:space="0" w:color="auto"/>
            </w:tcBorders>
            <w:shd w:val="clear" w:color="auto" w:fill="auto"/>
            <w:vAlign w:val="center"/>
            <w:hideMark/>
          </w:tcPr>
          <w:p w14:paraId="10043CB4"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39224300-1</w:t>
            </w:r>
          </w:p>
        </w:tc>
        <w:tc>
          <w:tcPr>
            <w:tcW w:w="1417" w:type="dxa"/>
            <w:tcBorders>
              <w:top w:val="nil"/>
              <w:left w:val="nil"/>
              <w:bottom w:val="single" w:sz="4" w:space="0" w:color="auto"/>
              <w:right w:val="single" w:sz="4" w:space="0" w:color="auto"/>
            </w:tcBorders>
            <w:shd w:val="clear" w:color="auto" w:fill="auto"/>
            <w:vAlign w:val="bottom"/>
            <w:hideMark/>
          </w:tcPr>
          <w:p w14:paraId="0D998A1A" w14:textId="64F60B37"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130,</w:t>
            </w:r>
            <w:r w:rsidR="00F746CF" w:rsidRPr="0016481D">
              <w:rPr>
                <w:rFonts w:ascii="Times New Roman" w:eastAsia="Times New Roman" w:hAnsi="Times New Roman" w:cs="Times New Roman"/>
                <w:color w:val="000000"/>
                <w:sz w:val="16"/>
                <w:szCs w:val="16"/>
                <w:lang w:val="ro-MD"/>
              </w:rPr>
              <w:t>00</w:t>
            </w:r>
          </w:p>
        </w:tc>
      </w:tr>
      <w:tr w:rsidR="00F746CF" w:rsidRPr="0016481D" w14:paraId="477BDDD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8757C07"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13</w:t>
            </w:r>
          </w:p>
        </w:tc>
        <w:tc>
          <w:tcPr>
            <w:tcW w:w="1153" w:type="dxa"/>
            <w:vMerge/>
            <w:tcBorders>
              <w:top w:val="nil"/>
              <w:left w:val="single" w:sz="4" w:space="0" w:color="auto"/>
              <w:bottom w:val="single" w:sz="4" w:space="0" w:color="000000"/>
              <w:right w:val="single" w:sz="4" w:space="0" w:color="auto"/>
            </w:tcBorders>
            <w:vAlign w:val="center"/>
            <w:hideMark/>
          </w:tcPr>
          <w:p w14:paraId="7E241692"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982CCCF"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Jaluzele</w:t>
            </w:r>
          </w:p>
        </w:tc>
        <w:tc>
          <w:tcPr>
            <w:tcW w:w="1134" w:type="dxa"/>
            <w:tcBorders>
              <w:top w:val="nil"/>
              <w:left w:val="nil"/>
              <w:bottom w:val="single" w:sz="4" w:space="0" w:color="auto"/>
              <w:right w:val="single" w:sz="4" w:space="0" w:color="auto"/>
            </w:tcBorders>
            <w:shd w:val="clear" w:color="auto" w:fill="auto"/>
            <w:vAlign w:val="center"/>
            <w:hideMark/>
          </w:tcPr>
          <w:p w14:paraId="39F7FF16"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21</w:t>
            </w:r>
          </w:p>
        </w:tc>
        <w:tc>
          <w:tcPr>
            <w:tcW w:w="1134" w:type="dxa"/>
            <w:tcBorders>
              <w:top w:val="nil"/>
              <w:left w:val="nil"/>
              <w:bottom w:val="single" w:sz="4" w:space="0" w:color="auto"/>
              <w:right w:val="single" w:sz="4" w:space="0" w:color="auto"/>
            </w:tcBorders>
            <w:shd w:val="clear" w:color="auto" w:fill="auto"/>
            <w:vAlign w:val="center"/>
            <w:hideMark/>
          </w:tcPr>
          <w:p w14:paraId="7A01B951"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39515400-9</w:t>
            </w:r>
          </w:p>
        </w:tc>
        <w:tc>
          <w:tcPr>
            <w:tcW w:w="1417" w:type="dxa"/>
            <w:tcBorders>
              <w:top w:val="nil"/>
              <w:left w:val="nil"/>
              <w:bottom w:val="single" w:sz="4" w:space="0" w:color="auto"/>
              <w:right w:val="single" w:sz="4" w:space="0" w:color="auto"/>
            </w:tcBorders>
            <w:shd w:val="clear" w:color="auto" w:fill="auto"/>
            <w:vAlign w:val="bottom"/>
            <w:hideMark/>
          </w:tcPr>
          <w:p w14:paraId="2F2F5FD3" w14:textId="3B3A3EF1"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180,</w:t>
            </w:r>
            <w:r w:rsidR="00F746CF" w:rsidRPr="0016481D">
              <w:rPr>
                <w:rFonts w:ascii="Times New Roman" w:eastAsia="Times New Roman" w:hAnsi="Times New Roman" w:cs="Times New Roman"/>
                <w:color w:val="000000"/>
                <w:sz w:val="16"/>
                <w:szCs w:val="16"/>
                <w:lang w:val="ro-MD"/>
              </w:rPr>
              <w:t>00</w:t>
            </w:r>
          </w:p>
        </w:tc>
      </w:tr>
      <w:tr w:rsidR="00F746CF" w:rsidRPr="0016481D" w14:paraId="0F8A071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5F995A8"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14</w:t>
            </w:r>
          </w:p>
        </w:tc>
        <w:tc>
          <w:tcPr>
            <w:tcW w:w="1153" w:type="dxa"/>
            <w:vMerge/>
            <w:tcBorders>
              <w:top w:val="nil"/>
              <w:left w:val="single" w:sz="4" w:space="0" w:color="auto"/>
              <w:bottom w:val="single" w:sz="4" w:space="0" w:color="000000"/>
              <w:right w:val="single" w:sz="4" w:space="0" w:color="auto"/>
            </w:tcBorders>
            <w:vAlign w:val="center"/>
            <w:hideMark/>
          </w:tcPr>
          <w:p w14:paraId="02EF3C1B"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EE184D8" w14:textId="27860D33" w:rsidR="00F746CF" w:rsidRPr="0016481D" w:rsidRDefault="00466781"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Tăblițe</w:t>
            </w:r>
            <w:r w:rsidR="00F746CF" w:rsidRPr="0016481D">
              <w:rPr>
                <w:rFonts w:ascii="Times New Roman" w:eastAsia="Times New Roman" w:hAnsi="Times New Roman" w:cs="Times New Roman"/>
                <w:color w:val="000000"/>
                <w:sz w:val="16"/>
                <w:szCs w:val="16"/>
                <w:lang w:val="ro-MD"/>
              </w:rPr>
              <w:t xml:space="preserve"> sau table școlare pentru scris sau pentru desenat sau instrumente</w:t>
            </w:r>
          </w:p>
        </w:tc>
        <w:tc>
          <w:tcPr>
            <w:tcW w:w="1134" w:type="dxa"/>
            <w:tcBorders>
              <w:top w:val="nil"/>
              <w:left w:val="nil"/>
              <w:bottom w:val="single" w:sz="4" w:space="0" w:color="auto"/>
              <w:right w:val="single" w:sz="4" w:space="0" w:color="auto"/>
            </w:tcBorders>
            <w:shd w:val="clear" w:color="auto" w:fill="auto"/>
            <w:vAlign w:val="center"/>
            <w:hideMark/>
          </w:tcPr>
          <w:p w14:paraId="1CB20C51"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236</w:t>
            </w:r>
          </w:p>
        </w:tc>
        <w:tc>
          <w:tcPr>
            <w:tcW w:w="1134" w:type="dxa"/>
            <w:tcBorders>
              <w:top w:val="nil"/>
              <w:left w:val="nil"/>
              <w:bottom w:val="single" w:sz="4" w:space="0" w:color="auto"/>
              <w:right w:val="single" w:sz="4" w:space="0" w:color="auto"/>
            </w:tcBorders>
            <w:shd w:val="clear" w:color="auto" w:fill="auto"/>
            <w:vAlign w:val="center"/>
            <w:hideMark/>
          </w:tcPr>
          <w:p w14:paraId="758F5298"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39292000-5</w:t>
            </w:r>
          </w:p>
        </w:tc>
        <w:tc>
          <w:tcPr>
            <w:tcW w:w="1417" w:type="dxa"/>
            <w:tcBorders>
              <w:top w:val="nil"/>
              <w:left w:val="nil"/>
              <w:bottom w:val="single" w:sz="4" w:space="0" w:color="auto"/>
              <w:right w:val="single" w:sz="4" w:space="0" w:color="auto"/>
            </w:tcBorders>
            <w:shd w:val="clear" w:color="auto" w:fill="auto"/>
            <w:vAlign w:val="bottom"/>
            <w:hideMark/>
          </w:tcPr>
          <w:p w14:paraId="166082E3" w14:textId="3C3D4AFD"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98,</w:t>
            </w:r>
            <w:r w:rsidR="00F746CF" w:rsidRPr="0016481D">
              <w:rPr>
                <w:rFonts w:ascii="Times New Roman" w:eastAsia="Times New Roman" w:hAnsi="Times New Roman" w:cs="Times New Roman"/>
                <w:color w:val="000000"/>
                <w:sz w:val="16"/>
                <w:szCs w:val="16"/>
                <w:lang w:val="ro-MD"/>
              </w:rPr>
              <w:t>24</w:t>
            </w:r>
          </w:p>
        </w:tc>
      </w:tr>
      <w:tr w:rsidR="00F746CF" w:rsidRPr="0016481D" w14:paraId="6C180982"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D3E17C1" w14:textId="5618593E" w:rsidR="00F746CF" w:rsidRPr="0016481D" w:rsidRDefault="00F746CF" w:rsidP="00C423B7">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12221544"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14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4096967D" w14:textId="1B0A826E" w:rsidR="00F746CF" w:rsidRPr="0016481D" w:rsidRDefault="00DB65D8" w:rsidP="006E5D0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1966,</w:t>
            </w:r>
            <w:r w:rsidR="00F746CF" w:rsidRPr="0016481D">
              <w:rPr>
                <w:rFonts w:ascii="Times New Roman" w:eastAsia="Times New Roman" w:hAnsi="Times New Roman" w:cs="Times New Roman"/>
                <w:b/>
                <w:bCs/>
                <w:color w:val="000000"/>
                <w:sz w:val="16"/>
                <w:szCs w:val="16"/>
                <w:lang w:val="ro-MD"/>
              </w:rPr>
              <w:t>36</w:t>
            </w:r>
          </w:p>
        </w:tc>
      </w:tr>
      <w:tr w:rsidR="00F746CF" w:rsidRPr="0016481D" w14:paraId="4B125CCD"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131A0BB"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17F02457" w14:textId="77777777"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2022</w:t>
            </w:r>
          </w:p>
        </w:tc>
        <w:tc>
          <w:tcPr>
            <w:tcW w:w="4253" w:type="dxa"/>
            <w:tcBorders>
              <w:top w:val="nil"/>
              <w:left w:val="nil"/>
              <w:bottom w:val="single" w:sz="4" w:space="0" w:color="auto"/>
              <w:right w:val="single" w:sz="4" w:space="0" w:color="auto"/>
            </w:tcBorders>
            <w:shd w:val="clear" w:color="auto" w:fill="auto"/>
            <w:vAlign w:val="center"/>
            <w:hideMark/>
          </w:tcPr>
          <w:p w14:paraId="72AEE190"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Mobilier de birou</w:t>
            </w:r>
          </w:p>
        </w:tc>
        <w:tc>
          <w:tcPr>
            <w:tcW w:w="1134" w:type="dxa"/>
            <w:tcBorders>
              <w:top w:val="nil"/>
              <w:left w:val="nil"/>
              <w:bottom w:val="single" w:sz="4" w:space="0" w:color="auto"/>
              <w:right w:val="single" w:sz="4" w:space="0" w:color="auto"/>
            </w:tcBorders>
            <w:shd w:val="clear" w:color="auto" w:fill="auto"/>
            <w:vAlign w:val="center"/>
            <w:hideMark/>
          </w:tcPr>
          <w:p w14:paraId="3A1047DA"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49</w:t>
            </w:r>
          </w:p>
        </w:tc>
        <w:tc>
          <w:tcPr>
            <w:tcW w:w="1134" w:type="dxa"/>
            <w:tcBorders>
              <w:top w:val="nil"/>
              <w:left w:val="nil"/>
              <w:bottom w:val="single" w:sz="4" w:space="0" w:color="auto"/>
              <w:right w:val="single" w:sz="4" w:space="0" w:color="auto"/>
            </w:tcBorders>
            <w:shd w:val="clear" w:color="auto" w:fill="auto"/>
            <w:vAlign w:val="center"/>
            <w:hideMark/>
          </w:tcPr>
          <w:p w14:paraId="1DA13776"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39130000-2</w:t>
            </w:r>
          </w:p>
        </w:tc>
        <w:tc>
          <w:tcPr>
            <w:tcW w:w="1417" w:type="dxa"/>
            <w:tcBorders>
              <w:top w:val="nil"/>
              <w:left w:val="nil"/>
              <w:bottom w:val="single" w:sz="4" w:space="0" w:color="auto"/>
              <w:right w:val="single" w:sz="4" w:space="0" w:color="auto"/>
            </w:tcBorders>
            <w:shd w:val="clear" w:color="auto" w:fill="auto"/>
            <w:vAlign w:val="bottom"/>
            <w:hideMark/>
          </w:tcPr>
          <w:p w14:paraId="4CD9655C" w14:textId="337915BF"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220,</w:t>
            </w:r>
            <w:r w:rsidR="00F746CF" w:rsidRPr="0016481D">
              <w:rPr>
                <w:rFonts w:ascii="Times New Roman" w:eastAsia="Times New Roman" w:hAnsi="Times New Roman" w:cs="Times New Roman"/>
                <w:color w:val="000000"/>
                <w:sz w:val="16"/>
                <w:szCs w:val="16"/>
                <w:lang w:val="ro-MD"/>
              </w:rPr>
              <w:t>00</w:t>
            </w:r>
          </w:p>
        </w:tc>
      </w:tr>
      <w:tr w:rsidR="00F746CF" w:rsidRPr="0016481D" w14:paraId="73ECC52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A7F1145"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000000"/>
              <w:right w:val="single" w:sz="4" w:space="0" w:color="auto"/>
            </w:tcBorders>
            <w:vAlign w:val="center"/>
            <w:hideMark/>
          </w:tcPr>
          <w:p w14:paraId="17C65405"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E91F007"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Diverse articole decorative</w:t>
            </w:r>
          </w:p>
        </w:tc>
        <w:tc>
          <w:tcPr>
            <w:tcW w:w="1134" w:type="dxa"/>
            <w:tcBorders>
              <w:top w:val="nil"/>
              <w:left w:val="nil"/>
              <w:bottom w:val="single" w:sz="4" w:space="0" w:color="auto"/>
              <w:right w:val="single" w:sz="4" w:space="0" w:color="auto"/>
            </w:tcBorders>
            <w:shd w:val="clear" w:color="auto" w:fill="auto"/>
            <w:vAlign w:val="center"/>
            <w:hideMark/>
          </w:tcPr>
          <w:p w14:paraId="2FB1F677"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70</w:t>
            </w:r>
          </w:p>
        </w:tc>
        <w:tc>
          <w:tcPr>
            <w:tcW w:w="1134" w:type="dxa"/>
            <w:tcBorders>
              <w:top w:val="nil"/>
              <w:left w:val="nil"/>
              <w:bottom w:val="single" w:sz="4" w:space="0" w:color="auto"/>
              <w:right w:val="single" w:sz="4" w:space="0" w:color="auto"/>
            </w:tcBorders>
            <w:shd w:val="clear" w:color="auto" w:fill="auto"/>
            <w:vAlign w:val="center"/>
            <w:hideMark/>
          </w:tcPr>
          <w:p w14:paraId="5948F65D"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39298900-6</w:t>
            </w:r>
          </w:p>
        </w:tc>
        <w:tc>
          <w:tcPr>
            <w:tcW w:w="1417" w:type="dxa"/>
            <w:tcBorders>
              <w:top w:val="nil"/>
              <w:left w:val="nil"/>
              <w:bottom w:val="single" w:sz="4" w:space="0" w:color="auto"/>
              <w:right w:val="single" w:sz="4" w:space="0" w:color="auto"/>
            </w:tcBorders>
            <w:shd w:val="clear" w:color="auto" w:fill="auto"/>
            <w:vAlign w:val="bottom"/>
            <w:hideMark/>
          </w:tcPr>
          <w:p w14:paraId="5F204465" w14:textId="62899496"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200,</w:t>
            </w:r>
            <w:r w:rsidR="00F746CF" w:rsidRPr="0016481D">
              <w:rPr>
                <w:rFonts w:ascii="Times New Roman" w:eastAsia="Times New Roman" w:hAnsi="Times New Roman" w:cs="Times New Roman"/>
                <w:color w:val="000000"/>
                <w:sz w:val="16"/>
                <w:szCs w:val="16"/>
                <w:lang w:val="ro-MD"/>
              </w:rPr>
              <w:t>00</w:t>
            </w:r>
          </w:p>
        </w:tc>
      </w:tr>
      <w:tr w:rsidR="00F746CF" w:rsidRPr="0016481D" w14:paraId="4B580F36" w14:textId="77777777" w:rsidTr="009D0DE5">
        <w:trPr>
          <w:trHeight w:val="13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D539F83"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000000"/>
              <w:right w:val="single" w:sz="4" w:space="0" w:color="auto"/>
            </w:tcBorders>
            <w:vAlign w:val="center"/>
            <w:hideMark/>
          </w:tcPr>
          <w:p w14:paraId="6C1B4FA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ECBF5E3"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Scaune, mese</w:t>
            </w:r>
          </w:p>
        </w:tc>
        <w:tc>
          <w:tcPr>
            <w:tcW w:w="1134" w:type="dxa"/>
            <w:tcBorders>
              <w:top w:val="nil"/>
              <w:left w:val="nil"/>
              <w:bottom w:val="single" w:sz="4" w:space="0" w:color="auto"/>
              <w:right w:val="single" w:sz="4" w:space="0" w:color="auto"/>
            </w:tcBorders>
            <w:shd w:val="clear" w:color="auto" w:fill="auto"/>
            <w:vAlign w:val="center"/>
            <w:hideMark/>
          </w:tcPr>
          <w:p w14:paraId="21A4EA19"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73</w:t>
            </w:r>
          </w:p>
        </w:tc>
        <w:tc>
          <w:tcPr>
            <w:tcW w:w="1134" w:type="dxa"/>
            <w:tcBorders>
              <w:top w:val="nil"/>
              <w:left w:val="nil"/>
              <w:bottom w:val="single" w:sz="4" w:space="0" w:color="auto"/>
              <w:right w:val="single" w:sz="4" w:space="0" w:color="auto"/>
            </w:tcBorders>
            <w:shd w:val="clear" w:color="auto" w:fill="auto"/>
            <w:vAlign w:val="center"/>
            <w:hideMark/>
          </w:tcPr>
          <w:p w14:paraId="4EB57276"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39111000-3</w:t>
            </w:r>
            <w:r w:rsidRPr="0016481D">
              <w:rPr>
                <w:rFonts w:ascii="Times New Roman" w:eastAsia="Times New Roman" w:hAnsi="Times New Roman" w:cs="Times New Roman"/>
                <w:color w:val="000000"/>
                <w:sz w:val="16"/>
                <w:szCs w:val="16"/>
                <w:lang w:val="ro-MD"/>
              </w:rPr>
              <w:br/>
              <w:t>39121200-8</w:t>
            </w:r>
          </w:p>
        </w:tc>
        <w:tc>
          <w:tcPr>
            <w:tcW w:w="1417" w:type="dxa"/>
            <w:tcBorders>
              <w:top w:val="nil"/>
              <w:left w:val="nil"/>
              <w:bottom w:val="single" w:sz="4" w:space="0" w:color="auto"/>
              <w:right w:val="single" w:sz="4" w:space="0" w:color="auto"/>
            </w:tcBorders>
            <w:shd w:val="clear" w:color="auto" w:fill="auto"/>
            <w:vAlign w:val="bottom"/>
            <w:hideMark/>
          </w:tcPr>
          <w:p w14:paraId="21F4E73F" w14:textId="5339879E"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38E0699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C4C74B8"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000000"/>
              <w:right w:val="single" w:sz="4" w:space="0" w:color="auto"/>
            </w:tcBorders>
            <w:vAlign w:val="center"/>
            <w:hideMark/>
          </w:tcPr>
          <w:p w14:paraId="6C26721C"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9F49004" w14:textId="401E115E" w:rsidR="00F746CF" w:rsidRPr="0016481D" w:rsidRDefault="00466781"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Scaune pentru</w:t>
            </w:r>
            <w:r w:rsidR="00F746CF" w:rsidRPr="0016481D">
              <w:rPr>
                <w:rFonts w:ascii="Times New Roman" w:eastAsia="Times New Roman" w:hAnsi="Times New Roman" w:cs="Times New Roman"/>
                <w:color w:val="000000"/>
                <w:sz w:val="16"/>
                <w:szCs w:val="16"/>
                <w:lang w:val="ro-MD"/>
              </w:rPr>
              <w:t xml:space="preserve"> dotarea Centrului Francofon de Inserție Profesională</w:t>
            </w:r>
          </w:p>
        </w:tc>
        <w:tc>
          <w:tcPr>
            <w:tcW w:w="1134" w:type="dxa"/>
            <w:tcBorders>
              <w:top w:val="nil"/>
              <w:left w:val="nil"/>
              <w:bottom w:val="single" w:sz="4" w:space="0" w:color="auto"/>
              <w:right w:val="single" w:sz="4" w:space="0" w:color="auto"/>
            </w:tcBorders>
            <w:shd w:val="clear" w:color="auto" w:fill="auto"/>
            <w:vAlign w:val="center"/>
            <w:hideMark/>
          </w:tcPr>
          <w:p w14:paraId="56459609"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97</w:t>
            </w:r>
          </w:p>
        </w:tc>
        <w:tc>
          <w:tcPr>
            <w:tcW w:w="1134" w:type="dxa"/>
            <w:tcBorders>
              <w:top w:val="nil"/>
              <w:left w:val="nil"/>
              <w:bottom w:val="single" w:sz="4" w:space="0" w:color="auto"/>
              <w:right w:val="single" w:sz="4" w:space="0" w:color="auto"/>
            </w:tcBorders>
            <w:shd w:val="clear" w:color="auto" w:fill="auto"/>
            <w:vAlign w:val="center"/>
            <w:hideMark/>
          </w:tcPr>
          <w:p w14:paraId="4699B408"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39112000-0</w:t>
            </w:r>
          </w:p>
        </w:tc>
        <w:tc>
          <w:tcPr>
            <w:tcW w:w="1417" w:type="dxa"/>
            <w:tcBorders>
              <w:top w:val="nil"/>
              <w:left w:val="nil"/>
              <w:bottom w:val="single" w:sz="4" w:space="0" w:color="auto"/>
              <w:right w:val="single" w:sz="4" w:space="0" w:color="auto"/>
            </w:tcBorders>
            <w:shd w:val="clear" w:color="auto" w:fill="auto"/>
            <w:vAlign w:val="bottom"/>
            <w:hideMark/>
          </w:tcPr>
          <w:p w14:paraId="119C6BCE" w14:textId="703ACA30"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27,</w:t>
            </w:r>
            <w:r w:rsidR="00F746CF" w:rsidRPr="0016481D">
              <w:rPr>
                <w:rFonts w:ascii="Times New Roman" w:eastAsia="Times New Roman" w:hAnsi="Times New Roman" w:cs="Times New Roman"/>
                <w:color w:val="000000"/>
                <w:sz w:val="16"/>
                <w:szCs w:val="16"/>
                <w:lang w:val="ro-MD"/>
              </w:rPr>
              <w:t>00</w:t>
            </w:r>
          </w:p>
        </w:tc>
      </w:tr>
      <w:tr w:rsidR="00F746CF" w:rsidRPr="0016481D" w14:paraId="0F4EE61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43FC90F"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w:t>
            </w:r>
          </w:p>
        </w:tc>
        <w:tc>
          <w:tcPr>
            <w:tcW w:w="1153" w:type="dxa"/>
            <w:vMerge/>
            <w:tcBorders>
              <w:top w:val="nil"/>
              <w:left w:val="single" w:sz="4" w:space="0" w:color="auto"/>
              <w:bottom w:val="single" w:sz="4" w:space="0" w:color="000000"/>
              <w:right w:val="single" w:sz="4" w:space="0" w:color="auto"/>
            </w:tcBorders>
            <w:vAlign w:val="center"/>
            <w:hideMark/>
          </w:tcPr>
          <w:p w14:paraId="6E10F9F2"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C51AD48"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Diverse scaune</w:t>
            </w:r>
          </w:p>
        </w:tc>
        <w:tc>
          <w:tcPr>
            <w:tcW w:w="1134" w:type="dxa"/>
            <w:tcBorders>
              <w:top w:val="nil"/>
              <w:left w:val="nil"/>
              <w:bottom w:val="single" w:sz="4" w:space="0" w:color="auto"/>
              <w:right w:val="single" w:sz="4" w:space="0" w:color="auto"/>
            </w:tcBorders>
            <w:shd w:val="clear" w:color="auto" w:fill="auto"/>
            <w:vAlign w:val="center"/>
            <w:hideMark/>
          </w:tcPr>
          <w:p w14:paraId="04715A15"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98</w:t>
            </w:r>
          </w:p>
        </w:tc>
        <w:tc>
          <w:tcPr>
            <w:tcW w:w="1134" w:type="dxa"/>
            <w:tcBorders>
              <w:top w:val="nil"/>
              <w:left w:val="nil"/>
              <w:bottom w:val="single" w:sz="4" w:space="0" w:color="auto"/>
              <w:right w:val="single" w:sz="4" w:space="0" w:color="auto"/>
            </w:tcBorders>
            <w:shd w:val="clear" w:color="auto" w:fill="auto"/>
            <w:vAlign w:val="center"/>
            <w:hideMark/>
          </w:tcPr>
          <w:p w14:paraId="0B999094"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39113000-7</w:t>
            </w:r>
          </w:p>
        </w:tc>
        <w:tc>
          <w:tcPr>
            <w:tcW w:w="1417" w:type="dxa"/>
            <w:tcBorders>
              <w:top w:val="nil"/>
              <w:left w:val="nil"/>
              <w:bottom w:val="single" w:sz="4" w:space="0" w:color="auto"/>
              <w:right w:val="single" w:sz="4" w:space="0" w:color="auto"/>
            </w:tcBorders>
            <w:shd w:val="clear" w:color="auto" w:fill="auto"/>
            <w:vAlign w:val="bottom"/>
            <w:hideMark/>
          </w:tcPr>
          <w:p w14:paraId="1D4C330B" w14:textId="6308DC8D"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69,</w:t>
            </w:r>
            <w:r w:rsidR="00F746CF" w:rsidRPr="0016481D">
              <w:rPr>
                <w:rFonts w:ascii="Times New Roman" w:eastAsia="Times New Roman" w:hAnsi="Times New Roman" w:cs="Times New Roman"/>
                <w:color w:val="000000"/>
                <w:sz w:val="16"/>
                <w:szCs w:val="16"/>
                <w:lang w:val="ro-MD"/>
              </w:rPr>
              <w:t>18</w:t>
            </w:r>
          </w:p>
        </w:tc>
      </w:tr>
      <w:tr w:rsidR="00F746CF" w:rsidRPr="0016481D" w14:paraId="0DC8778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0DDE9EE"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w:t>
            </w:r>
          </w:p>
        </w:tc>
        <w:tc>
          <w:tcPr>
            <w:tcW w:w="1153" w:type="dxa"/>
            <w:vMerge/>
            <w:tcBorders>
              <w:top w:val="nil"/>
              <w:left w:val="single" w:sz="4" w:space="0" w:color="auto"/>
              <w:bottom w:val="single" w:sz="4" w:space="0" w:color="000000"/>
              <w:right w:val="single" w:sz="4" w:space="0" w:color="auto"/>
            </w:tcBorders>
            <w:vAlign w:val="center"/>
            <w:hideMark/>
          </w:tcPr>
          <w:p w14:paraId="3C6426AE"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92CA52B"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Birouri și divane</w:t>
            </w:r>
          </w:p>
        </w:tc>
        <w:tc>
          <w:tcPr>
            <w:tcW w:w="1134" w:type="dxa"/>
            <w:tcBorders>
              <w:top w:val="nil"/>
              <w:left w:val="nil"/>
              <w:bottom w:val="single" w:sz="4" w:space="0" w:color="auto"/>
              <w:right w:val="single" w:sz="4" w:space="0" w:color="auto"/>
            </w:tcBorders>
            <w:shd w:val="clear" w:color="auto" w:fill="auto"/>
            <w:vAlign w:val="center"/>
            <w:hideMark/>
          </w:tcPr>
          <w:p w14:paraId="70C95928"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150</w:t>
            </w:r>
          </w:p>
        </w:tc>
        <w:tc>
          <w:tcPr>
            <w:tcW w:w="1134" w:type="dxa"/>
            <w:tcBorders>
              <w:top w:val="nil"/>
              <w:left w:val="nil"/>
              <w:bottom w:val="single" w:sz="4" w:space="0" w:color="auto"/>
              <w:right w:val="single" w:sz="4" w:space="0" w:color="auto"/>
            </w:tcBorders>
            <w:shd w:val="clear" w:color="auto" w:fill="auto"/>
            <w:vAlign w:val="center"/>
            <w:hideMark/>
          </w:tcPr>
          <w:p w14:paraId="776E3B01"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39121000-6</w:t>
            </w:r>
            <w:r w:rsidRPr="0016481D">
              <w:rPr>
                <w:rFonts w:ascii="Times New Roman" w:eastAsia="Times New Roman" w:hAnsi="Times New Roman" w:cs="Times New Roman"/>
                <w:color w:val="000000"/>
                <w:sz w:val="16"/>
                <w:szCs w:val="16"/>
                <w:lang w:val="ro-MD"/>
              </w:rPr>
              <w:br/>
              <w:t>39113200-9</w:t>
            </w:r>
          </w:p>
        </w:tc>
        <w:tc>
          <w:tcPr>
            <w:tcW w:w="1417" w:type="dxa"/>
            <w:tcBorders>
              <w:top w:val="nil"/>
              <w:left w:val="nil"/>
              <w:bottom w:val="single" w:sz="4" w:space="0" w:color="auto"/>
              <w:right w:val="single" w:sz="4" w:space="0" w:color="auto"/>
            </w:tcBorders>
            <w:shd w:val="clear" w:color="auto" w:fill="auto"/>
            <w:vAlign w:val="center"/>
            <w:hideMark/>
          </w:tcPr>
          <w:p w14:paraId="5ADA8FB8" w14:textId="0B6FBE9C"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6CDFD54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E9DA51E"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7</w:t>
            </w:r>
          </w:p>
        </w:tc>
        <w:tc>
          <w:tcPr>
            <w:tcW w:w="1153" w:type="dxa"/>
            <w:vMerge/>
            <w:tcBorders>
              <w:top w:val="nil"/>
              <w:left w:val="single" w:sz="4" w:space="0" w:color="auto"/>
              <w:bottom w:val="single" w:sz="4" w:space="0" w:color="000000"/>
              <w:right w:val="single" w:sz="4" w:space="0" w:color="auto"/>
            </w:tcBorders>
            <w:vAlign w:val="center"/>
            <w:hideMark/>
          </w:tcPr>
          <w:p w14:paraId="60D4698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FE0727F"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Mobilier de birou</w:t>
            </w:r>
          </w:p>
        </w:tc>
        <w:tc>
          <w:tcPr>
            <w:tcW w:w="1134" w:type="dxa"/>
            <w:tcBorders>
              <w:top w:val="nil"/>
              <w:left w:val="nil"/>
              <w:bottom w:val="single" w:sz="4" w:space="0" w:color="auto"/>
              <w:right w:val="single" w:sz="4" w:space="0" w:color="auto"/>
            </w:tcBorders>
            <w:shd w:val="clear" w:color="auto" w:fill="auto"/>
            <w:vAlign w:val="center"/>
            <w:hideMark/>
          </w:tcPr>
          <w:p w14:paraId="70955CE8"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151</w:t>
            </w:r>
          </w:p>
        </w:tc>
        <w:tc>
          <w:tcPr>
            <w:tcW w:w="1134" w:type="dxa"/>
            <w:tcBorders>
              <w:top w:val="nil"/>
              <w:left w:val="nil"/>
              <w:bottom w:val="single" w:sz="4" w:space="0" w:color="auto"/>
              <w:right w:val="single" w:sz="4" w:space="0" w:color="auto"/>
            </w:tcBorders>
            <w:shd w:val="clear" w:color="auto" w:fill="auto"/>
            <w:vAlign w:val="center"/>
            <w:hideMark/>
          </w:tcPr>
          <w:p w14:paraId="2D1A2A44"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39000000-2</w:t>
            </w:r>
          </w:p>
        </w:tc>
        <w:tc>
          <w:tcPr>
            <w:tcW w:w="1417" w:type="dxa"/>
            <w:tcBorders>
              <w:top w:val="nil"/>
              <w:left w:val="nil"/>
              <w:bottom w:val="single" w:sz="4" w:space="0" w:color="auto"/>
              <w:right w:val="single" w:sz="4" w:space="0" w:color="auto"/>
            </w:tcBorders>
            <w:shd w:val="clear" w:color="auto" w:fill="auto"/>
            <w:vAlign w:val="center"/>
            <w:hideMark/>
          </w:tcPr>
          <w:p w14:paraId="5FD44173" w14:textId="2C7D69F3"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772898A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2070D3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8</w:t>
            </w:r>
          </w:p>
        </w:tc>
        <w:tc>
          <w:tcPr>
            <w:tcW w:w="1153" w:type="dxa"/>
            <w:vMerge/>
            <w:tcBorders>
              <w:top w:val="nil"/>
              <w:left w:val="single" w:sz="4" w:space="0" w:color="auto"/>
              <w:bottom w:val="single" w:sz="4" w:space="0" w:color="000000"/>
              <w:right w:val="single" w:sz="4" w:space="0" w:color="auto"/>
            </w:tcBorders>
            <w:vAlign w:val="center"/>
            <w:hideMark/>
          </w:tcPr>
          <w:p w14:paraId="4391F46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51591670"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Scaune pentru sălile de mese</w:t>
            </w:r>
          </w:p>
        </w:tc>
        <w:tc>
          <w:tcPr>
            <w:tcW w:w="1134" w:type="dxa"/>
            <w:tcBorders>
              <w:top w:val="nil"/>
              <w:left w:val="nil"/>
              <w:bottom w:val="single" w:sz="4" w:space="0" w:color="auto"/>
              <w:right w:val="single" w:sz="4" w:space="0" w:color="auto"/>
            </w:tcBorders>
            <w:shd w:val="clear" w:color="auto" w:fill="auto"/>
            <w:vAlign w:val="center"/>
            <w:hideMark/>
          </w:tcPr>
          <w:p w14:paraId="61BEA16D"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158</w:t>
            </w:r>
          </w:p>
        </w:tc>
        <w:tc>
          <w:tcPr>
            <w:tcW w:w="1134" w:type="dxa"/>
            <w:tcBorders>
              <w:top w:val="nil"/>
              <w:left w:val="nil"/>
              <w:bottom w:val="single" w:sz="4" w:space="0" w:color="auto"/>
              <w:right w:val="single" w:sz="4" w:space="0" w:color="auto"/>
            </w:tcBorders>
            <w:shd w:val="clear" w:color="auto" w:fill="auto"/>
            <w:vAlign w:val="center"/>
            <w:hideMark/>
          </w:tcPr>
          <w:p w14:paraId="6943AB29"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39112100-1</w:t>
            </w:r>
          </w:p>
        </w:tc>
        <w:tc>
          <w:tcPr>
            <w:tcW w:w="1417" w:type="dxa"/>
            <w:tcBorders>
              <w:top w:val="nil"/>
              <w:left w:val="nil"/>
              <w:bottom w:val="single" w:sz="4" w:space="0" w:color="auto"/>
              <w:right w:val="single" w:sz="4" w:space="0" w:color="auto"/>
            </w:tcBorders>
            <w:shd w:val="clear" w:color="auto" w:fill="auto"/>
            <w:vAlign w:val="center"/>
            <w:hideMark/>
          </w:tcPr>
          <w:p w14:paraId="640A388E" w14:textId="0210C650"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222,</w:t>
            </w:r>
            <w:r w:rsidR="00F746CF" w:rsidRPr="0016481D">
              <w:rPr>
                <w:rFonts w:ascii="Times New Roman" w:eastAsia="Times New Roman" w:hAnsi="Times New Roman" w:cs="Times New Roman"/>
                <w:color w:val="000000"/>
                <w:sz w:val="16"/>
                <w:szCs w:val="16"/>
                <w:lang w:val="ro-MD"/>
              </w:rPr>
              <w:t>00</w:t>
            </w:r>
          </w:p>
        </w:tc>
      </w:tr>
      <w:tr w:rsidR="00F746CF" w:rsidRPr="0016481D" w14:paraId="5CCA8D8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B75C657"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9</w:t>
            </w:r>
          </w:p>
        </w:tc>
        <w:tc>
          <w:tcPr>
            <w:tcW w:w="1153" w:type="dxa"/>
            <w:vMerge/>
            <w:tcBorders>
              <w:top w:val="nil"/>
              <w:left w:val="single" w:sz="4" w:space="0" w:color="auto"/>
              <w:bottom w:val="single" w:sz="4" w:space="0" w:color="000000"/>
              <w:right w:val="single" w:sz="4" w:space="0" w:color="auto"/>
            </w:tcBorders>
            <w:vAlign w:val="center"/>
            <w:hideMark/>
          </w:tcPr>
          <w:p w14:paraId="2046D8F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58FD473A"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Scaune pivotante</w:t>
            </w:r>
          </w:p>
        </w:tc>
        <w:tc>
          <w:tcPr>
            <w:tcW w:w="1134" w:type="dxa"/>
            <w:tcBorders>
              <w:top w:val="nil"/>
              <w:left w:val="nil"/>
              <w:bottom w:val="single" w:sz="4" w:space="0" w:color="auto"/>
              <w:right w:val="single" w:sz="4" w:space="0" w:color="auto"/>
            </w:tcBorders>
            <w:shd w:val="clear" w:color="auto" w:fill="auto"/>
            <w:vAlign w:val="center"/>
            <w:hideMark/>
          </w:tcPr>
          <w:p w14:paraId="07A26653"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161</w:t>
            </w:r>
          </w:p>
        </w:tc>
        <w:tc>
          <w:tcPr>
            <w:tcW w:w="1134" w:type="dxa"/>
            <w:tcBorders>
              <w:top w:val="nil"/>
              <w:left w:val="nil"/>
              <w:bottom w:val="single" w:sz="4" w:space="0" w:color="auto"/>
              <w:right w:val="single" w:sz="4" w:space="0" w:color="auto"/>
            </w:tcBorders>
            <w:shd w:val="clear" w:color="auto" w:fill="auto"/>
            <w:vAlign w:val="center"/>
            <w:hideMark/>
          </w:tcPr>
          <w:p w14:paraId="7C3C20FE"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39111100-4</w:t>
            </w:r>
          </w:p>
        </w:tc>
        <w:tc>
          <w:tcPr>
            <w:tcW w:w="1417" w:type="dxa"/>
            <w:tcBorders>
              <w:top w:val="nil"/>
              <w:left w:val="nil"/>
              <w:bottom w:val="single" w:sz="4" w:space="0" w:color="auto"/>
              <w:right w:val="single" w:sz="4" w:space="0" w:color="auto"/>
            </w:tcBorders>
            <w:shd w:val="clear" w:color="auto" w:fill="auto"/>
            <w:vAlign w:val="center"/>
            <w:hideMark/>
          </w:tcPr>
          <w:p w14:paraId="29CA9BDF" w14:textId="0F688DC8"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3009D6C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1A56EBB"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10</w:t>
            </w:r>
          </w:p>
        </w:tc>
        <w:tc>
          <w:tcPr>
            <w:tcW w:w="1153" w:type="dxa"/>
            <w:vMerge/>
            <w:tcBorders>
              <w:top w:val="nil"/>
              <w:left w:val="single" w:sz="4" w:space="0" w:color="auto"/>
              <w:bottom w:val="single" w:sz="4" w:space="0" w:color="000000"/>
              <w:right w:val="single" w:sz="4" w:space="0" w:color="auto"/>
            </w:tcBorders>
            <w:vAlign w:val="center"/>
            <w:hideMark/>
          </w:tcPr>
          <w:p w14:paraId="2295D63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9481DD3"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Detergenți</w:t>
            </w:r>
          </w:p>
        </w:tc>
        <w:tc>
          <w:tcPr>
            <w:tcW w:w="1134" w:type="dxa"/>
            <w:tcBorders>
              <w:top w:val="nil"/>
              <w:left w:val="nil"/>
              <w:bottom w:val="single" w:sz="4" w:space="0" w:color="auto"/>
              <w:right w:val="single" w:sz="4" w:space="0" w:color="auto"/>
            </w:tcBorders>
            <w:shd w:val="clear" w:color="auto" w:fill="auto"/>
            <w:vAlign w:val="center"/>
            <w:hideMark/>
          </w:tcPr>
          <w:p w14:paraId="0EAD0EAF"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5</w:t>
            </w:r>
          </w:p>
        </w:tc>
        <w:tc>
          <w:tcPr>
            <w:tcW w:w="1134" w:type="dxa"/>
            <w:tcBorders>
              <w:top w:val="nil"/>
              <w:left w:val="nil"/>
              <w:bottom w:val="single" w:sz="4" w:space="0" w:color="auto"/>
              <w:right w:val="single" w:sz="4" w:space="0" w:color="auto"/>
            </w:tcBorders>
            <w:shd w:val="clear" w:color="auto" w:fill="auto"/>
            <w:vAlign w:val="center"/>
            <w:hideMark/>
          </w:tcPr>
          <w:p w14:paraId="2018F9B0"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39831200-8</w:t>
            </w:r>
          </w:p>
        </w:tc>
        <w:tc>
          <w:tcPr>
            <w:tcW w:w="1417" w:type="dxa"/>
            <w:tcBorders>
              <w:top w:val="nil"/>
              <w:left w:val="nil"/>
              <w:bottom w:val="single" w:sz="4" w:space="0" w:color="auto"/>
              <w:right w:val="single" w:sz="4" w:space="0" w:color="auto"/>
            </w:tcBorders>
            <w:shd w:val="clear" w:color="auto" w:fill="auto"/>
            <w:vAlign w:val="center"/>
            <w:hideMark/>
          </w:tcPr>
          <w:p w14:paraId="792F8B8F" w14:textId="0CE479FB"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0223927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4804983"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11</w:t>
            </w:r>
          </w:p>
        </w:tc>
        <w:tc>
          <w:tcPr>
            <w:tcW w:w="1153" w:type="dxa"/>
            <w:vMerge/>
            <w:tcBorders>
              <w:top w:val="nil"/>
              <w:left w:val="single" w:sz="4" w:space="0" w:color="auto"/>
              <w:bottom w:val="single" w:sz="4" w:space="0" w:color="000000"/>
              <w:right w:val="single" w:sz="4" w:space="0" w:color="auto"/>
            </w:tcBorders>
            <w:vAlign w:val="center"/>
            <w:hideMark/>
          </w:tcPr>
          <w:p w14:paraId="4890DE30"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78A8A8BB"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Mături, perii și alte articole de menaj</w:t>
            </w:r>
          </w:p>
        </w:tc>
        <w:tc>
          <w:tcPr>
            <w:tcW w:w="1134" w:type="dxa"/>
            <w:tcBorders>
              <w:top w:val="nil"/>
              <w:left w:val="nil"/>
              <w:bottom w:val="single" w:sz="4" w:space="0" w:color="auto"/>
              <w:right w:val="single" w:sz="4" w:space="0" w:color="auto"/>
            </w:tcBorders>
            <w:shd w:val="clear" w:color="auto" w:fill="auto"/>
            <w:vAlign w:val="center"/>
            <w:hideMark/>
          </w:tcPr>
          <w:p w14:paraId="795E1134"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6</w:t>
            </w:r>
          </w:p>
        </w:tc>
        <w:tc>
          <w:tcPr>
            <w:tcW w:w="1134" w:type="dxa"/>
            <w:tcBorders>
              <w:top w:val="nil"/>
              <w:left w:val="nil"/>
              <w:bottom w:val="single" w:sz="4" w:space="0" w:color="auto"/>
              <w:right w:val="single" w:sz="4" w:space="0" w:color="auto"/>
            </w:tcBorders>
            <w:shd w:val="clear" w:color="auto" w:fill="auto"/>
            <w:vAlign w:val="center"/>
            <w:hideMark/>
          </w:tcPr>
          <w:p w14:paraId="28C70116"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39224300-1</w:t>
            </w:r>
          </w:p>
        </w:tc>
        <w:tc>
          <w:tcPr>
            <w:tcW w:w="1417" w:type="dxa"/>
            <w:tcBorders>
              <w:top w:val="nil"/>
              <w:left w:val="nil"/>
              <w:bottom w:val="single" w:sz="4" w:space="0" w:color="auto"/>
              <w:right w:val="single" w:sz="4" w:space="0" w:color="auto"/>
            </w:tcBorders>
            <w:shd w:val="clear" w:color="auto" w:fill="auto"/>
            <w:vAlign w:val="center"/>
            <w:hideMark/>
          </w:tcPr>
          <w:p w14:paraId="758172F2" w14:textId="6AC6B951"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200,</w:t>
            </w:r>
            <w:r w:rsidR="00F746CF" w:rsidRPr="0016481D">
              <w:rPr>
                <w:rFonts w:ascii="Times New Roman" w:eastAsia="Times New Roman" w:hAnsi="Times New Roman" w:cs="Times New Roman"/>
                <w:color w:val="000000"/>
                <w:sz w:val="16"/>
                <w:szCs w:val="16"/>
                <w:lang w:val="ro-MD"/>
              </w:rPr>
              <w:t>00</w:t>
            </w:r>
          </w:p>
        </w:tc>
      </w:tr>
      <w:tr w:rsidR="00F746CF" w:rsidRPr="0016481D" w14:paraId="1E0C3DE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9B6D67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12</w:t>
            </w:r>
          </w:p>
        </w:tc>
        <w:tc>
          <w:tcPr>
            <w:tcW w:w="1153" w:type="dxa"/>
            <w:vMerge/>
            <w:tcBorders>
              <w:top w:val="nil"/>
              <w:left w:val="single" w:sz="4" w:space="0" w:color="auto"/>
              <w:bottom w:val="single" w:sz="4" w:space="0" w:color="000000"/>
              <w:right w:val="single" w:sz="4" w:space="0" w:color="auto"/>
            </w:tcBorders>
            <w:vAlign w:val="center"/>
            <w:hideMark/>
          </w:tcPr>
          <w:p w14:paraId="664D8684"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72E6226"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Aparate de aer condiționat</w:t>
            </w:r>
          </w:p>
        </w:tc>
        <w:tc>
          <w:tcPr>
            <w:tcW w:w="1134" w:type="dxa"/>
            <w:tcBorders>
              <w:top w:val="nil"/>
              <w:left w:val="nil"/>
              <w:bottom w:val="single" w:sz="4" w:space="0" w:color="auto"/>
              <w:right w:val="single" w:sz="4" w:space="0" w:color="auto"/>
            </w:tcBorders>
            <w:shd w:val="clear" w:color="auto" w:fill="auto"/>
            <w:vAlign w:val="center"/>
            <w:hideMark/>
          </w:tcPr>
          <w:p w14:paraId="597830BB"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46</w:t>
            </w:r>
          </w:p>
        </w:tc>
        <w:tc>
          <w:tcPr>
            <w:tcW w:w="1134" w:type="dxa"/>
            <w:tcBorders>
              <w:top w:val="nil"/>
              <w:left w:val="nil"/>
              <w:bottom w:val="single" w:sz="4" w:space="0" w:color="auto"/>
              <w:right w:val="single" w:sz="4" w:space="0" w:color="auto"/>
            </w:tcBorders>
            <w:shd w:val="clear" w:color="auto" w:fill="auto"/>
            <w:vAlign w:val="center"/>
            <w:hideMark/>
          </w:tcPr>
          <w:p w14:paraId="72F26978"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39717200-3</w:t>
            </w:r>
          </w:p>
        </w:tc>
        <w:tc>
          <w:tcPr>
            <w:tcW w:w="1417" w:type="dxa"/>
            <w:tcBorders>
              <w:top w:val="nil"/>
              <w:left w:val="nil"/>
              <w:bottom w:val="single" w:sz="4" w:space="0" w:color="auto"/>
              <w:right w:val="single" w:sz="4" w:space="0" w:color="auto"/>
            </w:tcBorders>
            <w:shd w:val="clear" w:color="auto" w:fill="auto"/>
            <w:vAlign w:val="center"/>
            <w:hideMark/>
          </w:tcPr>
          <w:p w14:paraId="58C5243E" w14:textId="35688F08"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5C5D7C5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6AFCFE3"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13</w:t>
            </w:r>
          </w:p>
        </w:tc>
        <w:tc>
          <w:tcPr>
            <w:tcW w:w="1153" w:type="dxa"/>
            <w:vMerge/>
            <w:tcBorders>
              <w:top w:val="nil"/>
              <w:left w:val="single" w:sz="4" w:space="0" w:color="auto"/>
              <w:bottom w:val="single" w:sz="4" w:space="0" w:color="000000"/>
              <w:right w:val="single" w:sz="4" w:space="0" w:color="auto"/>
            </w:tcBorders>
            <w:vAlign w:val="center"/>
            <w:hideMark/>
          </w:tcPr>
          <w:p w14:paraId="31C712CE"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D292C6C" w14:textId="0AF5EC35"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Ventilatoare și aparate de aer condiționat </w:t>
            </w:r>
          </w:p>
        </w:tc>
        <w:tc>
          <w:tcPr>
            <w:tcW w:w="1134" w:type="dxa"/>
            <w:tcBorders>
              <w:top w:val="nil"/>
              <w:left w:val="nil"/>
              <w:bottom w:val="single" w:sz="4" w:space="0" w:color="auto"/>
              <w:right w:val="single" w:sz="4" w:space="0" w:color="auto"/>
            </w:tcBorders>
            <w:shd w:val="clear" w:color="auto" w:fill="auto"/>
            <w:vAlign w:val="center"/>
            <w:hideMark/>
          </w:tcPr>
          <w:p w14:paraId="6F99FEED"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91</w:t>
            </w:r>
          </w:p>
        </w:tc>
        <w:tc>
          <w:tcPr>
            <w:tcW w:w="1134" w:type="dxa"/>
            <w:tcBorders>
              <w:top w:val="nil"/>
              <w:left w:val="nil"/>
              <w:bottom w:val="single" w:sz="4" w:space="0" w:color="auto"/>
              <w:right w:val="single" w:sz="4" w:space="0" w:color="auto"/>
            </w:tcBorders>
            <w:shd w:val="clear" w:color="auto" w:fill="auto"/>
            <w:vAlign w:val="center"/>
            <w:hideMark/>
          </w:tcPr>
          <w:p w14:paraId="01D5C62F"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39717000-1</w:t>
            </w:r>
          </w:p>
        </w:tc>
        <w:tc>
          <w:tcPr>
            <w:tcW w:w="1417" w:type="dxa"/>
            <w:tcBorders>
              <w:top w:val="nil"/>
              <w:left w:val="nil"/>
              <w:bottom w:val="single" w:sz="4" w:space="0" w:color="auto"/>
              <w:right w:val="single" w:sz="4" w:space="0" w:color="auto"/>
            </w:tcBorders>
            <w:shd w:val="clear" w:color="auto" w:fill="auto"/>
            <w:vAlign w:val="center"/>
            <w:hideMark/>
          </w:tcPr>
          <w:p w14:paraId="0120A4C3" w14:textId="6C10A20D"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0EF5E04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97832F4"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14</w:t>
            </w:r>
          </w:p>
        </w:tc>
        <w:tc>
          <w:tcPr>
            <w:tcW w:w="1153" w:type="dxa"/>
            <w:vMerge/>
            <w:tcBorders>
              <w:top w:val="nil"/>
              <w:left w:val="single" w:sz="4" w:space="0" w:color="auto"/>
              <w:bottom w:val="single" w:sz="4" w:space="0" w:color="000000"/>
              <w:right w:val="single" w:sz="4" w:space="0" w:color="auto"/>
            </w:tcBorders>
            <w:vAlign w:val="center"/>
            <w:hideMark/>
          </w:tcPr>
          <w:p w14:paraId="63476C17"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60AAA10"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Jaluzele</w:t>
            </w:r>
          </w:p>
        </w:tc>
        <w:tc>
          <w:tcPr>
            <w:tcW w:w="1134" w:type="dxa"/>
            <w:tcBorders>
              <w:top w:val="nil"/>
              <w:left w:val="nil"/>
              <w:bottom w:val="single" w:sz="4" w:space="0" w:color="auto"/>
              <w:right w:val="single" w:sz="4" w:space="0" w:color="auto"/>
            </w:tcBorders>
            <w:shd w:val="clear" w:color="auto" w:fill="auto"/>
            <w:vAlign w:val="center"/>
            <w:hideMark/>
          </w:tcPr>
          <w:p w14:paraId="222AFD62"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93</w:t>
            </w:r>
          </w:p>
        </w:tc>
        <w:tc>
          <w:tcPr>
            <w:tcW w:w="1134" w:type="dxa"/>
            <w:tcBorders>
              <w:top w:val="nil"/>
              <w:left w:val="nil"/>
              <w:bottom w:val="single" w:sz="4" w:space="0" w:color="auto"/>
              <w:right w:val="single" w:sz="4" w:space="0" w:color="auto"/>
            </w:tcBorders>
            <w:shd w:val="clear" w:color="auto" w:fill="auto"/>
            <w:vAlign w:val="center"/>
            <w:hideMark/>
          </w:tcPr>
          <w:p w14:paraId="66475CB6" w14:textId="77777777" w:rsidR="00F746CF" w:rsidRPr="0016481D" w:rsidRDefault="00F746CF" w:rsidP="006E5D07">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39515400-9</w:t>
            </w:r>
          </w:p>
        </w:tc>
        <w:tc>
          <w:tcPr>
            <w:tcW w:w="1417" w:type="dxa"/>
            <w:tcBorders>
              <w:top w:val="nil"/>
              <w:left w:val="nil"/>
              <w:bottom w:val="single" w:sz="4" w:space="0" w:color="auto"/>
              <w:right w:val="single" w:sz="4" w:space="0" w:color="auto"/>
            </w:tcBorders>
            <w:shd w:val="clear" w:color="auto" w:fill="auto"/>
            <w:vAlign w:val="center"/>
            <w:hideMark/>
          </w:tcPr>
          <w:p w14:paraId="5ABC903A" w14:textId="4C14B2FB" w:rsidR="00F746CF" w:rsidRPr="0016481D" w:rsidRDefault="00DB65D8" w:rsidP="00C423B7">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240,</w:t>
            </w:r>
            <w:r w:rsidR="00F746CF" w:rsidRPr="0016481D">
              <w:rPr>
                <w:rFonts w:ascii="Times New Roman" w:eastAsia="Times New Roman" w:hAnsi="Times New Roman" w:cs="Times New Roman"/>
                <w:color w:val="000000"/>
                <w:sz w:val="16"/>
                <w:szCs w:val="16"/>
                <w:lang w:val="ro-MD"/>
              </w:rPr>
              <w:t>00</w:t>
            </w:r>
          </w:p>
        </w:tc>
      </w:tr>
      <w:tr w:rsidR="00F746CF" w:rsidRPr="0016481D" w14:paraId="48FC587D"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9AAE502" w14:textId="7E9C5838" w:rsidR="00F746CF" w:rsidRPr="0016481D" w:rsidRDefault="00F746CF" w:rsidP="00C423B7">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2022:</w:t>
            </w:r>
          </w:p>
        </w:tc>
        <w:tc>
          <w:tcPr>
            <w:tcW w:w="4253" w:type="dxa"/>
            <w:tcBorders>
              <w:top w:val="nil"/>
              <w:left w:val="nil"/>
              <w:bottom w:val="single" w:sz="4" w:space="0" w:color="auto"/>
              <w:right w:val="single" w:sz="4" w:space="0" w:color="auto"/>
            </w:tcBorders>
            <w:shd w:val="clear" w:color="000000" w:fill="BDD7EE"/>
            <w:vAlign w:val="center"/>
            <w:hideMark/>
          </w:tcPr>
          <w:p w14:paraId="7C203AF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14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7B8218BF" w14:textId="365BC620" w:rsidR="00F746CF" w:rsidRPr="0016481D" w:rsidRDefault="00DB65D8" w:rsidP="006E5D0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2858,</w:t>
            </w:r>
            <w:r w:rsidR="00F746CF" w:rsidRPr="0016481D">
              <w:rPr>
                <w:rFonts w:ascii="Times New Roman" w:eastAsia="Times New Roman" w:hAnsi="Times New Roman" w:cs="Times New Roman"/>
                <w:b/>
                <w:bCs/>
                <w:color w:val="000000"/>
                <w:sz w:val="16"/>
                <w:szCs w:val="16"/>
                <w:lang w:val="ro-MD"/>
              </w:rPr>
              <w:t>18</w:t>
            </w:r>
          </w:p>
        </w:tc>
      </w:tr>
      <w:tr w:rsidR="00F746CF" w:rsidRPr="0016481D" w14:paraId="6898A3FD"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13DB8C0E"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Compartimentul: Lucrări de construcție</w:t>
            </w:r>
          </w:p>
        </w:tc>
      </w:tr>
      <w:tr w:rsidR="00F746CF" w:rsidRPr="0016481D" w14:paraId="030A8D1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2D815E0"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76CBFA9A" w14:textId="77777777"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2021</w:t>
            </w:r>
          </w:p>
        </w:tc>
        <w:tc>
          <w:tcPr>
            <w:tcW w:w="4253" w:type="dxa"/>
            <w:tcBorders>
              <w:top w:val="nil"/>
              <w:left w:val="nil"/>
              <w:bottom w:val="single" w:sz="4" w:space="0" w:color="auto"/>
              <w:right w:val="single" w:sz="4" w:space="0" w:color="auto"/>
            </w:tcBorders>
            <w:shd w:val="clear" w:color="auto" w:fill="auto"/>
            <w:vAlign w:val="center"/>
            <w:hideMark/>
          </w:tcPr>
          <w:p w14:paraId="0A59EA0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reparații curente instalații încălzire</w:t>
            </w:r>
          </w:p>
        </w:tc>
        <w:tc>
          <w:tcPr>
            <w:tcW w:w="1134" w:type="dxa"/>
            <w:tcBorders>
              <w:top w:val="nil"/>
              <w:left w:val="nil"/>
              <w:bottom w:val="nil"/>
              <w:right w:val="nil"/>
            </w:tcBorders>
            <w:shd w:val="clear" w:color="auto" w:fill="auto"/>
            <w:vAlign w:val="center"/>
            <w:hideMark/>
          </w:tcPr>
          <w:p w14:paraId="36748AD4"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FFEB0E5"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45232141-2</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8D51EC7" w14:textId="64929244" w:rsidR="00F746CF" w:rsidRPr="0016481D" w:rsidRDefault="00F746CF" w:rsidP="008E1C70">
            <w:pPr>
              <w:spacing w:after="0" w:line="240" w:lineRule="auto"/>
              <w:jc w:val="right"/>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250</w:t>
            </w:r>
            <w:r w:rsidR="008E1C70" w:rsidRPr="0016481D">
              <w:rPr>
                <w:rFonts w:ascii="Times New Roman" w:eastAsia="Times New Roman" w:hAnsi="Times New Roman" w:cs="Times New Roman"/>
                <w:color w:val="000000"/>
                <w:sz w:val="16"/>
                <w:szCs w:val="16"/>
                <w:lang w:val="ro-MD"/>
              </w:rPr>
              <w:t>,</w:t>
            </w:r>
            <w:r w:rsidRPr="0016481D">
              <w:rPr>
                <w:rFonts w:ascii="Times New Roman" w:eastAsia="Times New Roman" w:hAnsi="Times New Roman" w:cs="Times New Roman"/>
                <w:color w:val="000000"/>
                <w:sz w:val="16"/>
                <w:szCs w:val="16"/>
                <w:lang w:val="ro-MD"/>
              </w:rPr>
              <w:t>00</w:t>
            </w:r>
          </w:p>
        </w:tc>
      </w:tr>
      <w:tr w:rsidR="00F746CF" w:rsidRPr="0016481D" w14:paraId="2DAEACA1" w14:textId="77777777" w:rsidTr="009D0DE5">
        <w:trPr>
          <w:trHeight w:val="54"/>
        </w:trPr>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D45CB0"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single" w:sz="4" w:space="0" w:color="auto"/>
              <w:left w:val="single" w:sz="4" w:space="0" w:color="auto"/>
              <w:bottom w:val="single" w:sz="4" w:space="0" w:color="000000"/>
              <w:right w:val="single" w:sz="4" w:space="0" w:color="auto"/>
            </w:tcBorders>
            <w:vAlign w:val="center"/>
            <w:hideMark/>
          </w:tcPr>
          <w:p w14:paraId="5BF4ACE5"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5499BFA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instalare de echipament de ventilație</w:t>
            </w:r>
          </w:p>
        </w:tc>
        <w:tc>
          <w:tcPr>
            <w:tcW w:w="1134" w:type="dxa"/>
            <w:tcBorders>
              <w:top w:val="single" w:sz="4" w:space="0" w:color="auto"/>
              <w:left w:val="nil"/>
              <w:bottom w:val="nil"/>
              <w:right w:val="nil"/>
            </w:tcBorders>
            <w:shd w:val="clear" w:color="auto" w:fill="auto"/>
            <w:vAlign w:val="center"/>
            <w:hideMark/>
          </w:tcPr>
          <w:p w14:paraId="295B6508"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FB02F"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4533120-1</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056D177" w14:textId="572C2FFA"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32F4D0E4"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12173A2"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000000"/>
              <w:right w:val="single" w:sz="4" w:space="0" w:color="auto"/>
            </w:tcBorders>
            <w:vAlign w:val="center"/>
            <w:hideMark/>
          </w:tcPr>
          <w:p w14:paraId="1B5DCAD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783B94C3" w14:textId="05347F2E"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Lucrări de </w:t>
            </w:r>
            <w:r w:rsidR="00466781" w:rsidRPr="0016481D">
              <w:rPr>
                <w:rFonts w:ascii="Times New Roman" w:eastAsia="Times New Roman" w:hAnsi="Times New Roman" w:cs="Times New Roman"/>
                <w:color w:val="000000"/>
                <w:sz w:val="16"/>
                <w:szCs w:val="16"/>
                <w:lang w:val="ro-MD"/>
              </w:rPr>
              <w:t>asamblare</w:t>
            </w:r>
            <w:r w:rsidRPr="0016481D">
              <w:rPr>
                <w:rFonts w:ascii="Times New Roman" w:eastAsia="Times New Roman" w:hAnsi="Times New Roman" w:cs="Times New Roman"/>
                <w:color w:val="000000"/>
                <w:sz w:val="16"/>
                <w:szCs w:val="16"/>
                <w:lang w:val="ro-MD"/>
              </w:rPr>
              <w:t xml:space="preserve"> a structurilor metalice/alumin</w:t>
            </w:r>
            <w:r w:rsidR="00466781" w:rsidRPr="0016481D">
              <w:rPr>
                <w:rFonts w:ascii="Times New Roman" w:eastAsia="Times New Roman" w:hAnsi="Times New Roman" w:cs="Times New Roman"/>
                <w:color w:val="000000"/>
                <w:sz w:val="16"/>
                <w:szCs w:val="16"/>
                <w:lang w:val="ro-MD"/>
              </w:rPr>
              <w:t>i</w:t>
            </w:r>
            <w:r w:rsidRPr="0016481D">
              <w:rPr>
                <w:rFonts w:ascii="Times New Roman" w:eastAsia="Times New Roman" w:hAnsi="Times New Roman" w:cs="Times New Roman"/>
                <w:color w:val="000000"/>
                <w:sz w:val="16"/>
                <w:szCs w:val="16"/>
                <w:lang w:val="ro-MD"/>
              </w:rPr>
              <w:t>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C6E3F2"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64</w:t>
            </w:r>
          </w:p>
        </w:tc>
        <w:tc>
          <w:tcPr>
            <w:tcW w:w="1134" w:type="dxa"/>
            <w:tcBorders>
              <w:top w:val="nil"/>
              <w:left w:val="nil"/>
              <w:bottom w:val="single" w:sz="4" w:space="0" w:color="auto"/>
              <w:right w:val="single" w:sz="4" w:space="0" w:color="auto"/>
            </w:tcBorders>
            <w:shd w:val="clear" w:color="auto" w:fill="auto"/>
            <w:vAlign w:val="center"/>
            <w:hideMark/>
          </w:tcPr>
          <w:p w14:paraId="09236BFF"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455262400-5</w:t>
            </w:r>
          </w:p>
        </w:tc>
        <w:tc>
          <w:tcPr>
            <w:tcW w:w="1417" w:type="dxa"/>
            <w:tcBorders>
              <w:top w:val="nil"/>
              <w:left w:val="nil"/>
              <w:bottom w:val="single" w:sz="4" w:space="0" w:color="auto"/>
              <w:right w:val="single" w:sz="4" w:space="0" w:color="auto"/>
            </w:tcBorders>
            <w:shd w:val="clear" w:color="auto" w:fill="auto"/>
            <w:vAlign w:val="bottom"/>
            <w:hideMark/>
          </w:tcPr>
          <w:p w14:paraId="2EF2C824" w14:textId="4916AB6F"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295,</w:t>
            </w:r>
            <w:r w:rsidR="00F746CF" w:rsidRPr="0016481D">
              <w:rPr>
                <w:rFonts w:ascii="Times New Roman" w:eastAsia="Times New Roman" w:hAnsi="Times New Roman" w:cs="Times New Roman"/>
                <w:b/>
                <w:bCs/>
                <w:color w:val="000000"/>
                <w:sz w:val="16"/>
                <w:szCs w:val="16"/>
                <w:lang w:val="ro-MD"/>
              </w:rPr>
              <w:t>00</w:t>
            </w:r>
          </w:p>
        </w:tc>
      </w:tr>
      <w:tr w:rsidR="00F746CF" w:rsidRPr="0016481D" w14:paraId="0669EF21"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4FE7D10"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000000"/>
              <w:right w:val="single" w:sz="4" w:space="0" w:color="auto"/>
            </w:tcBorders>
            <w:vAlign w:val="center"/>
            <w:hideMark/>
          </w:tcPr>
          <w:p w14:paraId="6210BE87"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76A3AA7" w14:textId="177365AD"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învelire</w:t>
            </w:r>
            <w:r w:rsidR="00D2670D">
              <w:rPr>
                <w:rFonts w:ascii="Times New Roman" w:eastAsia="Times New Roman" w:hAnsi="Times New Roman" w:cs="Times New Roman"/>
                <w:color w:val="000000"/>
                <w:sz w:val="16"/>
                <w:szCs w:val="16"/>
                <w:lang w:val="ro-MD"/>
              </w:rPr>
              <w:t xml:space="preserve"> </w:t>
            </w:r>
            <w:r w:rsidRPr="0016481D">
              <w:rPr>
                <w:rFonts w:ascii="Times New Roman" w:eastAsia="Times New Roman" w:hAnsi="Times New Roman" w:cs="Times New Roman"/>
                <w:color w:val="000000"/>
                <w:sz w:val="16"/>
                <w:szCs w:val="16"/>
                <w:lang w:val="ro-MD"/>
              </w:rPr>
              <w:t>a acoperișului</w:t>
            </w:r>
          </w:p>
        </w:tc>
        <w:tc>
          <w:tcPr>
            <w:tcW w:w="1134" w:type="dxa"/>
            <w:tcBorders>
              <w:top w:val="nil"/>
              <w:left w:val="nil"/>
              <w:bottom w:val="single" w:sz="4" w:space="0" w:color="auto"/>
              <w:right w:val="single" w:sz="4" w:space="0" w:color="auto"/>
            </w:tcBorders>
            <w:shd w:val="clear" w:color="auto" w:fill="auto"/>
            <w:vAlign w:val="center"/>
            <w:hideMark/>
          </w:tcPr>
          <w:p w14:paraId="0158EAF2"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66</w:t>
            </w:r>
          </w:p>
        </w:tc>
        <w:tc>
          <w:tcPr>
            <w:tcW w:w="1134" w:type="dxa"/>
            <w:tcBorders>
              <w:top w:val="nil"/>
              <w:left w:val="nil"/>
              <w:bottom w:val="single" w:sz="4" w:space="0" w:color="auto"/>
              <w:right w:val="single" w:sz="4" w:space="0" w:color="auto"/>
            </w:tcBorders>
            <w:shd w:val="clear" w:color="auto" w:fill="auto"/>
            <w:vAlign w:val="center"/>
            <w:hideMark/>
          </w:tcPr>
          <w:p w14:paraId="4B39E3F6"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45261210-9</w:t>
            </w:r>
          </w:p>
        </w:tc>
        <w:tc>
          <w:tcPr>
            <w:tcW w:w="1417" w:type="dxa"/>
            <w:tcBorders>
              <w:top w:val="nil"/>
              <w:left w:val="nil"/>
              <w:bottom w:val="single" w:sz="4" w:space="0" w:color="auto"/>
              <w:right w:val="single" w:sz="4" w:space="0" w:color="auto"/>
            </w:tcBorders>
            <w:shd w:val="clear" w:color="auto" w:fill="auto"/>
            <w:vAlign w:val="bottom"/>
            <w:hideMark/>
          </w:tcPr>
          <w:p w14:paraId="06EB27FE" w14:textId="2E9EB555"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289C63C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9076CC7"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w:t>
            </w:r>
          </w:p>
        </w:tc>
        <w:tc>
          <w:tcPr>
            <w:tcW w:w="1153" w:type="dxa"/>
            <w:vMerge/>
            <w:tcBorders>
              <w:top w:val="nil"/>
              <w:left w:val="single" w:sz="4" w:space="0" w:color="auto"/>
              <w:bottom w:val="single" w:sz="4" w:space="0" w:color="000000"/>
              <w:right w:val="single" w:sz="4" w:space="0" w:color="auto"/>
            </w:tcBorders>
            <w:vAlign w:val="center"/>
            <w:hideMark/>
          </w:tcPr>
          <w:p w14:paraId="1CE4D314"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182765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instalare de echipament de aer condiționat</w:t>
            </w:r>
          </w:p>
        </w:tc>
        <w:tc>
          <w:tcPr>
            <w:tcW w:w="1134" w:type="dxa"/>
            <w:tcBorders>
              <w:top w:val="nil"/>
              <w:left w:val="nil"/>
              <w:bottom w:val="single" w:sz="4" w:space="0" w:color="auto"/>
              <w:right w:val="single" w:sz="4" w:space="0" w:color="auto"/>
            </w:tcBorders>
            <w:shd w:val="clear" w:color="auto" w:fill="auto"/>
            <w:vAlign w:val="center"/>
            <w:hideMark/>
          </w:tcPr>
          <w:p w14:paraId="5503AE4B"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68</w:t>
            </w:r>
          </w:p>
        </w:tc>
        <w:tc>
          <w:tcPr>
            <w:tcW w:w="1134" w:type="dxa"/>
            <w:tcBorders>
              <w:top w:val="nil"/>
              <w:left w:val="nil"/>
              <w:bottom w:val="single" w:sz="4" w:space="0" w:color="auto"/>
              <w:right w:val="single" w:sz="4" w:space="0" w:color="auto"/>
            </w:tcBorders>
            <w:shd w:val="clear" w:color="auto" w:fill="auto"/>
            <w:vAlign w:val="center"/>
            <w:hideMark/>
          </w:tcPr>
          <w:p w14:paraId="09424B4A"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45331220-4</w:t>
            </w:r>
          </w:p>
        </w:tc>
        <w:tc>
          <w:tcPr>
            <w:tcW w:w="1417" w:type="dxa"/>
            <w:tcBorders>
              <w:top w:val="nil"/>
              <w:left w:val="nil"/>
              <w:bottom w:val="single" w:sz="4" w:space="0" w:color="auto"/>
              <w:right w:val="single" w:sz="4" w:space="0" w:color="auto"/>
            </w:tcBorders>
            <w:shd w:val="clear" w:color="auto" w:fill="auto"/>
            <w:vAlign w:val="bottom"/>
            <w:hideMark/>
          </w:tcPr>
          <w:p w14:paraId="4F4F19C4" w14:textId="4EBCF85D"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41B83D2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2AC682B"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w:t>
            </w:r>
          </w:p>
        </w:tc>
        <w:tc>
          <w:tcPr>
            <w:tcW w:w="1153" w:type="dxa"/>
            <w:vMerge/>
            <w:tcBorders>
              <w:top w:val="nil"/>
              <w:left w:val="single" w:sz="4" w:space="0" w:color="auto"/>
              <w:bottom w:val="single" w:sz="4" w:space="0" w:color="000000"/>
              <w:right w:val="single" w:sz="4" w:space="0" w:color="auto"/>
            </w:tcBorders>
            <w:vAlign w:val="center"/>
            <w:hideMark/>
          </w:tcPr>
          <w:p w14:paraId="7B24E6CD"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51B7349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îmbrăcare a pereților</w:t>
            </w:r>
          </w:p>
        </w:tc>
        <w:tc>
          <w:tcPr>
            <w:tcW w:w="1134" w:type="dxa"/>
            <w:tcBorders>
              <w:top w:val="nil"/>
              <w:left w:val="nil"/>
              <w:bottom w:val="single" w:sz="4" w:space="0" w:color="auto"/>
              <w:right w:val="single" w:sz="4" w:space="0" w:color="auto"/>
            </w:tcBorders>
            <w:shd w:val="clear" w:color="auto" w:fill="auto"/>
            <w:vAlign w:val="center"/>
            <w:hideMark/>
          </w:tcPr>
          <w:p w14:paraId="7C6A6BD5"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73</w:t>
            </w:r>
          </w:p>
        </w:tc>
        <w:tc>
          <w:tcPr>
            <w:tcW w:w="1134" w:type="dxa"/>
            <w:tcBorders>
              <w:top w:val="nil"/>
              <w:left w:val="nil"/>
              <w:bottom w:val="single" w:sz="4" w:space="0" w:color="auto"/>
              <w:right w:val="single" w:sz="4" w:space="0" w:color="auto"/>
            </w:tcBorders>
            <w:shd w:val="clear" w:color="auto" w:fill="auto"/>
            <w:vAlign w:val="center"/>
            <w:hideMark/>
          </w:tcPr>
          <w:p w14:paraId="19B7D3CD"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45432210-9</w:t>
            </w:r>
          </w:p>
        </w:tc>
        <w:tc>
          <w:tcPr>
            <w:tcW w:w="1417" w:type="dxa"/>
            <w:tcBorders>
              <w:top w:val="nil"/>
              <w:left w:val="nil"/>
              <w:bottom w:val="single" w:sz="4" w:space="0" w:color="auto"/>
              <w:right w:val="single" w:sz="4" w:space="0" w:color="auto"/>
            </w:tcBorders>
            <w:shd w:val="clear" w:color="auto" w:fill="auto"/>
            <w:vAlign w:val="bottom"/>
            <w:hideMark/>
          </w:tcPr>
          <w:p w14:paraId="3C45180B" w14:textId="5B56B50D"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1D1339CD"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40EF53B"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7</w:t>
            </w:r>
          </w:p>
        </w:tc>
        <w:tc>
          <w:tcPr>
            <w:tcW w:w="1153" w:type="dxa"/>
            <w:vMerge/>
            <w:tcBorders>
              <w:top w:val="nil"/>
              <w:left w:val="single" w:sz="4" w:space="0" w:color="auto"/>
              <w:bottom w:val="single" w:sz="4" w:space="0" w:color="000000"/>
              <w:right w:val="single" w:sz="4" w:space="0" w:color="auto"/>
            </w:tcBorders>
            <w:vAlign w:val="center"/>
            <w:hideMark/>
          </w:tcPr>
          <w:p w14:paraId="5CE2C022"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1F1C12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izolare termică</w:t>
            </w:r>
          </w:p>
        </w:tc>
        <w:tc>
          <w:tcPr>
            <w:tcW w:w="1134" w:type="dxa"/>
            <w:tcBorders>
              <w:top w:val="nil"/>
              <w:left w:val="nil"/>
              <w:bottom w:val="single" w:sz="4" w:space="0" w:color="auto"/>
              <w:right w:val="single" w:sz="4" w:space="0" w:color="auto"/>
            </w:tcBorders>
            <w:shd w:val="clear" w:color="auto" w:fill="auto"/>
            <w:vAlign w:val="center"/>
            <w:hideMark/>
          </w:tcPr>
          <w:p w14:paraId="328CB99C"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95</w:t>
            </w:r>
          </w:p>
        </w:tc>
        <w:tc>
          <w:tcPr>
            <w:tcW w:w="1134" w:type="dxa"/>
            <w:tcBorders>
              <w:top w:val="nil"/>
              <w:left w:val="nil"/>
              <w:bottom w:val="single" w:sz="4" w:space="0" w:color="auto"/>
              <w:right w:val="single" w:sz="4" w:space="0" w:color="auto"/>
            </w:tcBorders>
            <w:shd w:val="clear" w:color="auto" w:fill="auto"/>
            <w:vAlign w:val="center"/>
            <w:hideMark/>
          </w:tcPr>
          <w:p w14:paraId="5BB95C7B"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45321000-3</w:t>
            </w:r>
          </w:p>
        </w:tc>
        <w:tc>
          <w:tcPr>
            <w:tcW w:w="1417" w:type="dxa"/>
            <w:tcBorders>
              <w:top w:val="nil"/>
              <w:left w:val="nil"/>
              <w:bottom w:val="single" w:sz="4" w:space="0" w:color="auto"/>
              <w:right w:val="single" w:sz="4" w:space="0" w:color="auto"/>
            </w:tcBorders>
            <w:shd w:val="clear" w:color="auto" w:fill="auto"/>
            <w:vAlign w:val="bottom"/>
            <w:hideMark/>
          </w:tcPr>
          <w:p w14:paraId="711DBE1C" w14:textId="7D0D9545"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99</w:t>
            </w:r>
          </w:p>
        </w:tc>
      </w:tr>
      <w:tr w:rsidR="00F746CF" w:rsidRPr="0016481D" w14:paraId="34CF7D3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59D2A3E"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8</w:t>
            </w:r>
          </w:p>
        </w:tc>
        <w:tc>
          <w:tcPr>
            <w:tcW w:w="1153" w:type="dxa"/>
            <w:vMerge/>
            <w:tcBorders>
              <w:top w:val="nil"/>
              <w:left w:val="single" w:sz="4" w:space="0" w:color="auto"/>
              <w:bottom w:val="single" w:sz="4" w:space="0" w:color="000000"/>
              <w:right w:val="single" w:sz="4" w:space="0" w:color="auto"/>
            </w:tcBorders>
            <w:vAlign w:val="center"/>
            <w:hideMark/>
          </w:tcPr>
          <w:p w14:paraId="796A4BE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7DEF1D1B" w14:textId="41106F12"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Lucrări de </w:t>
            </w:r>
            <w:r w:rsidR="00466781" w:rsidRPr="0016481D">
              <w:rPr>
                <w:rFonts w:ascii="Times New Roman" w:eastAsia="Times New Roman" w:hAnsi="Times New Roman" w:cs="Times New Roman"/>
                <w:color w:val="000000"/>
                <w:sz w:val="16"/>
                <w:szCs w:val="16"/>
                <w:lang w:val="ro-MD"/>
              </w:rPr>
              <w:t>asamblare</w:t>
            </w:r>
            <w:r w:rsidRPr="0016481D">
              <w:rPr>
                <w:rFonts w:ascii="Times New Roman" w:eastAsia="Times New Roman" w:hAnsi="Times New Roman" w:cs="Times New Roman"/>
                <w:color w:val="000000"/>
                <w:sz w:val="16"/>
                <w:szCs w:val="16"/>
                <w:lang w:val="ro-MD"/>
              </w:rPr>
              <w:t xml:space="preserve"> a structurilor metalice</w:t>
            </w:r>
          </w:p>
        </w:tc>
        <w:tc>
          <w:tcPr>
            <w:tcW w:w="1134" w:type="dxa"/>
            <w:tcBorders>
              <w:top w:val="nil"/>
              <w:left w:val="nil"/>
              <w:bottom w:val="single" w:sz="4" w:space="0" w:color="auto"/>
              <w:right w:val="single" w:sz="4" w:space="0" w:color="auto"/>
            </w:tcBorders>
            <w:shd w:val="clear" w:color="auto" w:fill="auto"/>
            <w:vAlign w:val="center"/>
            <w:hideMark/>
          </w:tcPr>
          <w:p w14:paraId="593C9190"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96</w:t>
            </w:r>
          </w:p>
        </w:tc>
        <w:tc>
          <w:tcPr>
            <w:tcW w:w="1134" w:type="dxa"/>
            <w:tcBorders>
              <w:top w:val="nil"/>
              <w:left w:val="nil"/>
              <w:bottom w:val="single" w:sz="4" w:space="0" w:color="auto"/>
              <w:right w:val="single" w:sz="4" w:space="0" w:color="auto"/>
            </w:tcBorders>
            <w:shd w:val="clear" w:color="auto" w:fill="auto"/>
            <w:vAlign w:val="center"/>
            <w:hideMark/>
          </w:tcPr>
          <w:p w14:paraId="03A92BCA"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45262400-5</w:t>
            </w:r>
          </w:p>
        </w:tc>
        <w:tc>
          <w:tcPr>
            <w:tcW w:w="1417" w:type="dxa"/>
            <w:tcBorders>
              <w:top w:val="nil"/>
              <w:left w:val="nil"/>
              <w:bottom w:val="single" w:sz="4" w:space="0" w:color="auto"/>
              <w:right w:val="single" w:sz="4" w:space="0" w:color="auto"/>
            </w:tcBorders>
            <w:shd w:val="clear" w:color="auto" w:fill="auto"/>
            <w:vAlign w:val="bottom"/>
            <w:hideMark/>
          </w:tcPr>
          <w:p w14:paraId="0C019C22" w14:textId="3BE00982"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284,</w:t>
            </w:r>
            <w:r w:rsidR="00F746CF" w:rsidRPr="0016481D">
              <w:rPr>
                <w:rFonts w:ascii="Times New Roman" w:eastAsia="Times New Roman" w:hAnsi="Times New Roman" w:cs="Times New Roman"/>
                <w:b/>
                <w:bCs/>
                <w:color w:val="000000"/>
                <w:sz w:val="16"/>
                <w:szCs w:val="16"/>
                <w:lang w:val="ro-MD"/>
              </w:rPr>
              <w:t>75</w:t>
            </w:r>
          </w:p>
        </w:tc>
      </w:tr>
      <w:tr w:rsidR="00F746CF" w:rsidRPr="0016481D" w14:paraId="2F58104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703C86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9</w:t>
            </w:r>
          </w:p>
        </w:tc>
        <w:tc>
          <w:tcPr>
            <w:tcW w:w="1153" w:type="dxa"/>
            <w:vMerge/>
            <w:tcBorders>
              <w:top w:val="nil"/>
              <w:left w:val="single" w:sz="4" w:space="0" w:color="auto"/>
              <w:bottom w:val="single" w:sz="4" w:space="0" w:color="000000"/>
              <w:right w:val="single" w:sz="4" w:space="0" w:color="auto"/>
            </w:tcBorders>
            <w:vAlign w:val="center"/>
            <w:hideMark/>
          </w:tcPr>
          <w:p w14:paraId="072AEE75"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50AC158"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montaj</w:t>
            </w:r>
          </w:p>
        </w:tc>
        <w:tc>
          <w:tcPr>
            <w:tcW w:w="1134" w:type="dxa"/>
            <w:tcBorders>
              <w:top w:val="nil"/>
              <w:left w:val="nil"/>
              <w:bottom w:val="single" w:sz="4" w:space="0" w:color="auto"/>
              <w:right w:val="single" w:sz="4" w:space="0" w:color="auto"/>
            </w:tcBorders>
            <w:shd w:val="clear" w:color="auto" w:fill="auto"/>
            <w:vAlign w:val="center"/>
            <w:hideMark/>
          </w:tcPr>
          <w:p w14:paraId="58A80158"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108</w:t>
            </w:r>
          </w:p>
        </w:tc>
        <w:tc>
          <w:tcPr>
            <w:tcW w:w="1134" w:type="dxa"/>
            <w:tcBorders>
              <w:top w:val="nil"/>
              <w:left w:val="nil"/>
              <w:bottom w:val="single" w:sz="4" w:space="0" w:color="auto"/>
              <w:right w:val="single" w:sz="4" w:space="0" w:color="auto"/>
            </w:tcBorders>
            <w:shd w:val="clear" w:color="auto" w:fill="auto"/>
            <w:vAlign w:val="center"/>
            <w:hideMark/>
          </w:tcPr>
          <w:p w14:paraId="40486589"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45255400-3</w:t>
            </w:r>
          </w:p>
        </w:tc>
        <w:tc>
          <w:tcPr>
            <w:tcW w:w="1417" w:type="dxa"/>
            <w:tcBorders>
              <w:top w:val="nil"/>
              <w:left w:val="nil"/>
              <w:bottom w:val="single" w:sz="4" w:space="0" w:color="auto"/>
              <w:right w:val="single" w:sz="4" w:space="0" w:color="auto"/>
            </w:tcBorders>
            <w:shd w:val="clear" w:color="auto" w:fill="auto"/>
            <w:vAlign w:val="bottom"/>
            <w:hideMark/>
          </w:tcPr>
          <w:p w14:paraId="346C0712" w14:textId="3536B03E"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290,</w:t>
            </w:r>
            <w:r w:rsidR="00F746CF" w:rsidRPr="0016481D">
              <w:rPr>
                <w:rFonts w:ascii="Times New Roman" w:eastAsia="Times New Roman" w:hAnsi="Times New Roman" w:cs="Times New Roman"/>
                <w:b/>
                <w:bCs/>
                <w:color w:val="000000"/>
                <w:sz w:val="16"/>
                <w:szCs w:val="16"/>
                <w:lang w:val="ro-MD"/>
              </w:rPr>
              <w:t>00</w:t>
            </w:r>
          </w:p>
        </w:tc>
      </w:tr>
      <w:tr w:rsidR="00F746CF" w:rsidRPr="0016481D" w14:paraId="4D5C2BD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074A232"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10</w:t>
            </w:r>
          </w:p>
        </w:tc>
        <w:tc>
          <w:tcPr>
            <w:tcW w:w="1153" w:type="dxa"/>
            <w:vMerge/>
            <w:tcBorders>
              <w:top w:val="nil"/>
              <w:left w:val="single" w:sz="4" w:space="0" w:color="auto"/>
              <w:bottom w:val="single" w:sz="4" w:space="0" w:color="000000"/>
              <w:right w:val="single" w:sz="4" w:space="0" w:color="auto"/>
            </w:tcBorders>
            <w:vAlign w:val="center"/>
            <w:hideMark/>
          </w:tcPr>
          <w:p w14:paraId="757F396B"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CCAB53C" w14:textId="0B06ED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Lucrări de </w:t>
            </w:r>
            <w:r w:rsidR="00466781" w:rsidRPr="0016481D">
              <w:rPr>
                <w:rFonts w:ascii="Times New Roman" w:eastAsia="Times New Roman" w:hAnsi="Times New Roman" w:cs="Times New Roman"/>
                <w:color w:val="000000"/>
                <w:sz w:val="16"/>
                <w:szCs w:val="16"/>
                <w:lang w:val="ro-MD"/>
              </w:rPr>
              <w:t>demontare</w:t>
            </w:r>
            <w:r w:rsidRPr="0016481D">
              <w:rPr>
                <w:rFonts w:ascii="Times New Roman" w:eastAsia="Times New Roman" w:hAnsi="Times New Roman" w:cs="Times New Roman"/>
                <w:color w:val="000000"/>
                <w:sz w:val="16"/>
                <w:szCs w:val="16"/>
                <w:lang w:val="ro-MD"/>
              </w:rPr>
              <w:t xml:space="preserve"> și montare a bordurilor</w:t>
            </w:r>
          </w:p>
        </w:tc>
        <w:tc>
          <w:tcPr>
            <w:tcW w:w="1134" w:type="dxa"/>
            <w:tcBorders>
              <w:top w:val="nil"/>
              <w:left w:val="nil"/>
              <w:bottom w:val="single" w:sz="4" w:space="0" w:color="auto"/>
              <w:right w:val="single" w:sz="4" w:space="0" w:color="auto"/>
            </w:tcBorders>
            <w:shd w:val="clear" w:color="auto" w:fill="auto"/>
            <w:vAlign w:val="center"/>
            <w:hideMark/>
          </w:tcPr>
          <w:p w14:paraId="77977FE8"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109</w:t>
            </w:r>
          </w:p>
        </w:tc>
        <w:tc>
          <w:tcPr>
            <w:tcW w:w="1134" w:type="dxa"/>
            <w:tcBorders>
              <w:top w:val="nil"/>
              <w:left w:val="nil"/>
              <w:bottom w:val="single" w:sz="4" w:space="0" w:color="auto"/>
              <w:right w:val="single" w:sz="4" w:space="0" w:color="auto"/>
            </w:tcBorders>
            <w:shd w:val="clear" w:color="auto" w:fill="auto"/>
            <w:vAlign w:val="center"/>
            <w:hideMark/>
          </w:tcPr>
          <w:p w14:paraId="0A12E191"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45111300-1</w:t>
            </w:r>
            <w:r w:rsidRPr="0016481D">
              <w:rPr>
                <w:rFonts w:ascii="Times New Roman" w:eastAsia="Times New Roman" w:hAnsi="Times New Roman" w:cs="Times New Roman"/>
                <w:color w:val="000000"/>
                <w:sz w:val="16"/>
                <w:szCs w:val="16"/>
                <w:lang w:val="ro-MD"/>
              </w:rPr>
              <w:br/>
              <w:t>45255400-3</w:t>
            </w:r>
          </w:p>
        </w:tc>
        <w:tc>
          <w:tcPr>
            <w:tcW w:w="1417" w:type="dxa"/>
            <w:tcBorders>
              <w:top w:val="nil"/>
              <w:left w:val="nil"/>
              <w:bottom w:val="single" w:sz="4" w:space="0" w:color="auto"/>
              <w:right w:val="single" w:sz="4" w:space="0" w:color="auto"/>
            </w:tcBorders>
            <w:shd w:val="clear" w:color="auto" w:fill="auto"/>
            <w:vAlign w:val="bottom"/>
            <w:hideMark/>
          </w:tcPr>
          <w:p w14:paraId="11643BF0" w14:textId="0D2FDEB4"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290,</w:t>
            </w:r>
            <w:r w:rsidR="00F746CF" w:rsidRPr="0016481D">
              <w:rPr>
                <w:rFonts w:ascii="Times New Roman" w:eastAsia="Times New Roman" w:hAnsi="Times New Roman" w:cs="Times New Roman"/>
                <w:b/>
                <w:bCs/>
                <w:color w:val="000000"/>
                <w:sz w:val="16"/>
                <w:szCs w:val="16"/>
                <w:lang w:val="ro-MD"/>
              </w:rPr>
              <w:t>48</w:t>
            </w:r>
          </w:p>
        </w:tc>
      </w:tr>
      <w:tr w:rsidR="00F746CF" w:rsidRPr="0016481D" w14:paraId="6D4AE2AA"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40BE100"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11</w:t>
            </w:r>
          </w:p>
        </w:tc>
        <w:tc>
          <w:tcPr>
            <w:tcW w:w="1153" w:type="dxa"/>
            <w:vMerge/>
            <w:tcBorders>
              <w:top w:val="nil"/>
              <w:left w:val="single" w:sz="4" w:space="0" w:color="auto"/>
              <w:bottom w:val="single" w:sz="4" w:space="0" w:color="000000"/>
              <w:right w:val="single" w:sz="4" w:space="0" w:color="auto"/>
            </w:tcBorders>
            <w:vAlign w:val="center"/>
            <w:hideMark/>
          </w:tcPr>
          <w:p w14:paraId="36C3B8C8"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D94AD32"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pavare și de asfaltare</w:t>
            </w:r>
          </w:p>
        </w:tc>
        <w:tc>
          <w:tcPr>
            <w:tcW w:w="1134" w:type="dxa"/>
            <w:tcBorders>
              <w:top w:val="nil"/>
              <w:left w:val="nil"/>
              <w:bottom w:val="single" w:sz="4" w:space="0" w:color="auto"/>
              <w:right w:val="single" w:sz="4" w:space="0" w:color="auto"/>
            </w:tcBorders>
            <w:shd w:val="clear" w:color="auto" w:fill="auto"/>
            <w:vAlign w:val="center"/>
            <w:hideMark/>
          </w:tcPr>
          <w:p w14:paraId="1BC51728"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111</w:t>
            </w:r>
          </w:p>
        </w:tc>
        <w:tc>
          <w:tcPr>
            <w:tcW w:w="1134" w:type="dxa"/>
            <w:tcBorders>
              <w:top w:val="nil"/>
              <w:left w:val="nil"/>
              <w:bottom w:val="single" w:sz="4" w:space="0" w:color="auto"/>
              <w:right w:val="single" w:sz="4" w:space="0" w:color="auto"/>
            </w:tcBorders>
            <w:shd w:val="clear" w:color="auto" w:fill="auto"/>
            <w:vAlign w:val="center"/>
            <w:hideMark/>
          </w:tcPr>
          <w:p w14:paraId="731611A6"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45233222-1</w:t>
            </w:r>
          </w:p>
        </w:tc>
        <w:tc>
          <w:tcPr>
            <w:tcW w:w="1417" w:type="dxa"/>
            <w:tcBorders>
              <w:top w:val="nil"/>
              <w:left w:val="nil"/>
              <w:bottom w:val="single" w:sz="4" w:space="0" w:color="auto"/>
              <w:right w:val="single" w:sz="4" w:space="0" w:color="auto"/>
            </w:tcBorders>
            <w:shd w:val="clear" w:color="auto" w:fill="auto"/>
            <w:vAlign w:val="bottom"/>
            <w:hideMark/>
          </w:tcPr>
          <w:p w14:paraId="30B00F62" w14:textId="6F46293C"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5D67951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CE67935"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12</w:t>
            </w:r>
          </w:p>
        </w:tc>
        <w:tc>
          <w:tcPr>
            <w:tcW w:w="1153" w:type="dxa"/>
            <w:vMerge/>
            <w:tcBorders>
              <w:top w:val="nil"/>
              <w:left w:val="single" w:sz="4" w:space="0" w:color="auto"/>
              <w:bottom w:val="single" w:sz="4" w:space="0" w:color="000000"/>
              <w:right w:val="single" w:sz="4" w:space="0" w:color="auto"/>
            </w:tcBorders>
            <w:vAlign w:val="center"/>
            <w:hideMark/>
          </w:tcPr>
          <w:p w14:paraId="60C4E45B"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7C796BD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montare de acoperitoare de podea</w:t>
            </w:r>
          </w:p>
        </w:tc>
        <w:tc>
          <w:tcPr>
            <w:tcW w:w="1134" w:type="dxa"/>
            <w:tcBorders>
              <w:top w:val="nil"/>
              <w:left w:val="nil"/>
              <w:bottom w:val="single" w:sz="4" w:space="0" w:color="auto"/>
              <w:right w:val="single" w:sz="4" w:space="0" w:color="auto"/>
            </w:tcBorders>
            <w:shd w:val="clear" w:color="auto" w:fill="auto"/>
            <w:vAlign w:val="center"/>
            <w:hideMark/>
          </w:tcPr>
          <w:p w14:paraId="592C2AAB"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118</w:t>
            </w:r>
          </w:p>
        </w:tc>
        <w:tc>
          <w:tcPr>
            <w:tcW w:w="1134" w:type="dxa"/>
            <w:tcBorders>
              <w:top w:val="nil"/>
              <w:left w:val="nil"/>
              <w:bottom w:val="single" w:sz="4" w:space="0" w:color="auto"/>
              <w:right w:val="single" w:sz="4" w:space="0" w:color="auto"/>
            </w:tcBorders>
            <w:shd w:val="clear" w:color="auto" w:fill="auto"/>
            <w:vAlign w:val="center"/>
            <w:hideMark/>
          </w:tcPr>
          <w:p w14:paraId="0E6DC840"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45432100-5</w:t>
            </w:r>
          </w:p>
        </w:tc>
        <w:tc>
          <w:tcPr>
            <w:tcW w:w="1417" w:type="dxa"/>
            <w:tcBorders>
              <w:top w:val="nil"/>
              <w:left w:val="nil"/>
              <w:bottom w:val="single" w:sz="4" w:space="0" w:color="auto"/>
              <w:right w:val="single" w:sz="4" w:space="0" w:color="auto"/>
            </w:tcBorders>
            <w:shd w:val="clear" w:color="auto" w:fill="auto"/>
            <w:vAlign w:val="bottom"/>
            <w:hideMark/>
          </w:tcPr>
          <w:p w14:paraId="24A808D5" w14:textId="16C0AE18"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2C2E29C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9CF78A8"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13</w:t>
            </w:r>
          </w:p>
        </w:tc>
        <w:tc>
          <w:tcPr>
            <w:tcW w:w="1153" w:type="dxa"/>
            <w:vMerge/>
            <w:tcBorders>
              <w:top w:val="nil"/>
              <w:left w:val="single" w:sz="4" w:space="0" w:color="auto"/>
              <w:bottom w:val="single" w:sz="4" w:space="0" w:color="000000"/>
              <w:right w:val="single" w:sz="4" w:space="0" w:color="auto"/>
            </w:tcBorders>
            <w:vAlign w:val="center"/>
            <w:hideMark/>
          </w:tcPr>
          <w:p w14:paraId="5754B50C"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7B27C67"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instalare de echipament de ventilație și aer condiționat (MHELP)</w:t>
            </w:r>
          </w:p>
        </w:tc>
        <w:tc>
          <w:tcPr>
            <w:tcW w:w="1134" w:type="dxa"/>
            <w:tcBorders>
              <w:top w:val="nil"/>
              <w:left w:val="nil"/>
              <w:bottom w:val="single" w:sz="4" w:space="0" w:color="auto"/>
              <w:right w:val="single" w:sz="4" w:space="0" w:color="auto"/>
            </w:tcBorders>
            <w:shd w:val="clear" w:color="auto" w:fill="auto"/>
            <w:vAlign w:val="center"/>
            <w:hideMark/>
          </w:tcPr>
          <w:p w14:paraId="455B5C9A"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120</w:t>
            </w:r>
          </w:p>
        </w:tc>
        <w:tc>
          <w:tcPr>
            <w:tcW w:w="1134" w:type="dxa"/>
            <w:tcBorders>
              <w:top w:val="nil"/>
              <w:left w:val="nil"/>
              <w:bottom w:val="single" w:sz="4" w:space="0" w:color="auto"/>
              <w:right w:val="single" w:sz="4" w:space="0" w:color="auto"/>
            </w:tcBorders>
            <w:shd w:val="clear" w:color="auto" w:fill="auto"/>
            <w:vAlign w:val="center"/>
            <w:hideMark/>
          </w:tcPr>
          <w:p w14:paraId="5CFC49F9"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45331200-8</w:t>
            </w:r>
          </w:p>
        </w:tc>
        <w:tc>
          <w:tcPr>
            <w:tcW w:w="1417" w:type="dxa"/>
            <w:tcBorders>
              <w:top w:val="nil"/>
              <w:left w:val="nil"/>
              <w:bottom w:val="single" w:sz="4" w:space="0" w:color="auto"/>
              <w:right w:val="single" w:sz="4" w:space="0" w:color="auto"/>
            </w:tcBorders>
            <w:shd w:val="clear" w:color="auto" w:fill="auto"/>
            <w:vAlign w:val="bottom"/>
            <w:hideMark/>
          </w:tcPr>
          <w:p w14:paraId="55AEC0FA" w14:textId="1FADC09A"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260,</w:t>
            </w:r>
            <w:r w:rsidR="00F746CF" w:rsidRPr="0016481D">
              <w:rPr>
                <w:rFonts w:ascii="Times New Roman" w:eastAsia="Times New Roman" w:hAnsi="Times New Roman" w:cs="Times New Roman"/>
                <w:b/>
                <w:bCs/>
                <w:color w:val="000000"/>
                <w:sz w:val="16"/>
                <w:szCs w:val="16"/>
                <w:lang w:val="ro-MD"/>
              </w:rPr>
              <w:t>00</w:t>
            </w:r>
          </w:p>
        </w:tc>
      </w:tr>
      <w:tr w:rsidR="00F746CF" w:rsidRPr="0016481D" w14:paraId="446329C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204E9BF"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14</w:t>
            </w:r>
          </w:p>
        </w:tc>
        <w:tc>
          <w:tcPr>
            <w:tcW w:w="1153" w:type="dxa"/>
            <w:vMerge/>
            <w:tcBorders>
              <w:top w:val="nil"/>
              <w:left w:val="single" w:sz="4" w:space="0" w:color="auto"/>
              <w:bottom w:val="single" w:sz="4" w:space="0" w:color="000000"/>
              <w:right w:val="single" w:sz="4" w:space="0" w:color="auto"/>
            </w:tcBorders>
            <w:vAlign w:val="center"/>
            <w:hideMark/>
          </w:tcPr>
          <w:p w14:paraId="1187F7F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83F8AD5"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montare a podelelor</w:t>
            </w:r>
          </w:p>
        </w:tc>
        <w:tc>
          <w:tcPr>
            <w:tcW w:w="1134" w:type="dxa"/>
            <w:tcBorders>
              <w:top w:val="nil"/>
              <w:left w:val="nil"/>
              <w:bottom w:val="single" w:sz="4" w:space="0" w:color="auto"/>
              <w:right w:val="single" w:sz="4" w:space="0" w:color="auto"/>
            </w:tcBorders>
            <w:shd w:val="clear" w:color="auto" w:fill="auto"/>
            <w:vAlign w:val="center"/>
            <w:hideMark/>
          </w:tcPr>
          <w:p w14:paraId="28BDD34A"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127</w:t>
            </w:r>
          </w:p>
        </w:tc>
        <w:tc>
          <w:tcPr>
            <w:tcW w:w="1134" w:type="dxa"/>
            <w:tcBorders>
              <w:top w:val="nil"/>
              <w:left w:val="nil"/>
              <w:bottom w:val="single" w:sz="4" w:space="0" w:color="auto"/>
              <w:right w:val="single" w:sz="4" w:space="0" w:color="auto"/>
            </w:tcBorders>
            <w:shd w:val="clear" w:color="auto" w:fill="auto"/>
            <w:vAlign w:val="center"/>
            <w:hideMark/>
          </w:tcPr>
          <w:p w14:paraId="155F836B"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45432110-8</w:t>
            </w:r>
          </w:p>
        </w:tc>
        <w:tc>
          <w:tcPr>
            <w:tcW w:w="1417" w:type="dxa"/>
            <w:tcBorders>
              <w:top w:val="nil"/>
              <w:left w:val="nil"/>
              <w:bottom w:val="single" w:sz="4" w:space="0" w:color="auto"/>
              <w:right w:val="single" w:sz="4" w:space="0" w:color="auto"/>
            </w:tcBorders>
            <w:shd w:val="clear" w:color="auto" w:fill="auto"/>
            <w:vAlign w:val="bottom"/>
            <w:hideMark/>
          </w:tcPr>
          <w:p w14:paraId="0C4168EE" w14:textId="05B6CBA9"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250,</w:t>
            </w:r>
            <w:r w:rsidR="00F746CF" w:rsidRPr="0016481D">
              <w:rPr>
                <w:rFonts w:ascii="Times New Roman" w:eastAsia="Times New Roman" w:hAnsi="Times New Roman" w:cs="Times New Roman"/>
                <w:b/>
                <w:bCs/>
                <w:color w:val="000000"/>
                <w:sz w:val="16"/>
                <w:szCs w:val="16"/>
                <w:lang w:val="ro-MD"/>
              </w:rPr>
              <w:t>00</w:t>
            </w:r>
          </w:p>
        </w:tc>
      </w:tr>
      <w:tr w:rsidR="00F746CF" w:rsidRPr="0016481D" w14:paraId="6AE6CD2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B45D344"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15</w:t>
            </w:r>
          </w:p>
        </w:tc>
        <w:tc>
          <w:tcPr>
            <w:tcW w:w="1153" w:type="dxa"/>
            <w:vMerge/>
            <w:tcBorders>
              <w:top w:val="nil"/>
              <w:left w:val="single" w:sz="4" w:space="0" w:color="auto"/>
              <w:bottom w:val="single" w:sz="4" w:space="0" w:color="000000"/>
              <w:right w:val="single" w:sz="4" w:space="0" w:color="auto"/>
            </w:tcBorders>
            <w:vAlign w:val="center"/>
            <w:hideMark/>
          </w:tcPr>
          <w:p w14:paraId="30C69EBD"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EC473A1"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zidărie fațadă</w:t>
            </w:r>
          </w:p>
        </w:tc>
        <w:tc>
          <w:tcPr>
            <w:tcW w:w="1134" w:type="dxa"/>
            <w:tcBorders>
              <w:top w:val="nil"/>
              <w:left w:val="nil"/>
              <w:bottom w:val="single" w:sz="4" w:space="0" w:color="auto"/>
              <w:right w:val="single" w:sz="4" w:space="0" w:color="auto"/>
            </w:tcBorders>
            <w:shd w:val="clear" w:color="auto" w:fill="auto"/>
            <w:vAlign w:val="center"/>
            <w:hideMark/>
          </w:tcPr>
          <w:p w14:paraId="6194BF74"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128</w:t>
            </w:r>
          </w:p>
        </w:tc>
        <w:tc>
          <w:tcPr>
            <w:tcW w:w="1134" w:type="dxa"/>
            <w:tcBorders>
              <w:top w:val="nil"/>
              <w:left w:val="nil"/>
              <w:bottom w:val="single" w:sz="4" w:space="0" w:color="auto"/>
              <w:right w:val="single" w:sz="4" w:space="0" w:color="auto"/>
            </w:tcBorders>
            <w:shd w:val="clear" w:color="auto" w:fill="auto"/>
            <w:vAlign w:val="center"/>
            <w:hideMark/>
          </w:tcPr>
          <w:p w14:paraId="2281A86C"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45262521-9</w:t>
            </w:r>
          </w:p>
        </w:tc>
        <w:tc>
          <w:tcPr>
            <w:tcW w:w="1417" w:type="dxa"/>
            <w:tcBorders>
              <w:top w:val="nil"/>
              <w:left w:val="nil"/>
              <w:bottom w:val="single" w:sz="4" w:space="0" w:color="auto"/>
              <w:right w:val="single" w:sz="4" w:space="0" w:color="auto"/>
            </w:tcBorders>
            <w:shd w:val="clear" w:color="auto" w:fill="auto"/>
            <w:vAlign w:val="bottom"/>
            <w:hideMark/>
          </w:tcPr>
          <w:p w14:paraId="6327048F" w14:textId="43C7A072"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171890D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359E80D"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16</w:t>
            </w:r>
          </w:p>
        </w:tc>
        <w:tc>
          <w:tcPr>
            <w:tcW w:w="1153" w:type="dxa"/>
            <w:vMerge/>
            <w:tcBorders>
              <w:top w:val="nil"/>
              <w:left w:val="single" w:sz="4" w:space="0" w:color="auto"/>
              <w:bottom w:val="single" w:sz="4" w:space="0" w:color="000000"/>
              <w:right w:val="single" w:sz="4" w:space="0" w:color="auto"/>
            </w:tcBorders>
            <w:vAlign w:val="center"/>
            <w:hideMark/>
          </w:tcPr>
          <w:p w14:paraId="1B281743"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C112554"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construcții de drumuri de acces</w:t>
            </w:r>
          </w:p>
        </w:tc>
        <w:tc>
          <w:tcPr>
            <w:tcW w:w="1134" w:type="dxa"/>
            <w:tcBorders>
              <w:top w:val="nil"/>
              <w:left w:val="nil"/>
              <w:bottom w:val="single" w:sz="4" w:space="0" w:color="auto"/>
              <w:right w:val="single" w:sz="4" w:space="0" w:color="auto"/>
            </w:tcBorders>
            <w:shd w:val="clear" w:color="auto" w:fill="auto"/>
            <w:vAlign w:val="center"/>
            <w:hideMark/>
          </w:tcPr>
          <w:p w14:paraId="68D1E5FF"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161</w:t>
            </w:r>
          </w:p>
        </w:tc>
        <w:tc>
          <w:tcPr>
            <w:tcW w:w="1134" w:type="dxa"/>
            <w:tcBorders>
              <w:top w:val="nil"/>
              <w:left w:val="nil"/>
              <w:bottom w:val="single" w:sz="4" w:space="0" w:color="auto"/>
              <w:right w:val="single" w:sz="4" w:space="0" w:color="auto"/>
            </w:tcBorders>
            <w:shd w:val="clear" w:color="auto" w:fill="auto"/>
            <w:vAlign w:val="center"/>
            <w:hideMark/>
          </w:tcPr>
          <w:p w14:paraId="577169C9"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45233226-9</w:t>
            </w:r>
          </w:p>
        </w:tc>
        <w:tc>
          <w:tcPr>
            <w:tcW w:w="1417" w:type="dxa"/>
            <w:tcBorders>
              <w:top w:val="nil"/>
              <w:left w:val="nil"/>
              <w:bottom w:val="single" w:sz="4" w:space="0" w:color="auto"/>
              <w:right w:val="single" w:sz="4" w:space="0" w:color="auto"/>
            </w:tcBorders>
            <w:shd w:val="clear" w:color="auto" w:fill="auto"/>
            <w:vAlign w:val="bottom"/>
            <w:hideMark/>
          </w:tcPr>
          <w:p w14:paraId="34F4316A" w14:textId="626D06D4"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10F5751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4796013"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17</w:t>
            </w:r>
          </w:p>
        </w:tc>
        <w:tc>
          <w:tcPr>
            <w:tcW w:w="1153" w:type="dxa"/>
            <w:vMerge/>
            <w:tcBorders>
              <w:top w:val="nil"/>
              <w:left w:val="single" w:sz="4" w:space="0" w:color="auto"/>
              <w:bottom w:val="single" w:sz="4" w:space="0" w:color="000000"/>
              <w:right w:val="single" w:sz="4" w:space="0" w:color="auto"/>
            </w:tcBorders>
            <w:vAlign w:val="center"/>
            <w:hideMark/>
          </w:tcPr>
          <w:p w14:paraId="5F6775D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F1FC69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construcții trotuare</w:t>
            </w:r>
          </w:p>
        </w:tc>
        <w:tc>
          <w:tcPr>
            <w:tcW w:w="1134" w:type="dxa"/>
            <w:tcBorders>
              <w:top w:val="nil"/>
              <w:left w:val="nil"/>
              <w:bottom w:val="single" w:sz="4" w:space="0" w:color="auto"/>
              <w:right w:val="single" w:sz="4" w:space="0" w:color="auto"/>
            </w:tcBorders>
            <w:shd w:val="clear" w:color="auto" w:fill="auto"/>
            <w:vAlign w:val="center"/>
            <w:hideMark/>
          </w:tcPr>
          <w:p w14:paraId="21136042"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162</w:t>
            </w:r>
          </w:p>
        </w:tc>
        <w:tc>
          <w:tcPr>
            <w:tcW w:w="1134" w:type="dxa"/>
            <w:tcBorders>
              <w:top w:val="nil"/>
              <w:left w:val="nil"/>
              <w:bottom w:val="single" w:sz="4" w:space="0" w:color="auto"/>
              <w:right w:val="single" w:sz="4" w:space="0" w:color="auto"/>
            </w:tcBorders>
            <w:shd w:val="clear" w:color="auto" w:fill="auto"/>
            <w:vAlign w:val="center"/>
            <w:hideMark/>
          </w:tcPr>
          <w:p w14:paraId="7F609B0A"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45233161-5</w:t>
            </w:r>
          </w:p>
        </w:tc>
        <w:tc>
          <w:tcPr>
            <w:tcW w:w="1417" w:type="dxa"/>
            <w:tcBorders>
              <w:top w:val="nil"/>
              <w:left w:val="nil"/>
              <w:bottom w:val="single" w:sz="4" w:space="0" w:color="auto"/>
              <w:right w:val="single" w:sz="4" w:space="0" w:color="auto"/>
            </w:tcBorders>
            <w:shd w:val="clear" w:color="auto" w:fill="auto"/>
            <w:vAlign w:val="bottom"/>
            <w:hideMark/>
          </w:tcPr>
          <w:p w14:paraId="3828D162" w14:textId="27C1896B"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08059B2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399E10D"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18</w:t>
            </w:r>
          </w:p>
        </w:tc>
        <w:tc>
          <w:tcPr>
            <w:tcW w:w="1153" w:type="dxa"/>
            <w:vMerge/>
            <w:tcBorders>
              <w:top w:val="nil"/>
              <w:left w:val="single" w:sz="4" w:space="0" w:color="auto"/>
              <w:bottom w:val="single" w:sz="4" w:space="0" w:color="000000"/>
              <w:right w:val="single" w:sz="4" w:space="0" w:color="auto"/>
            </w:tcBorders>
            <w:vAlign w:val="center"/>
            <w:hideMark/>
          </w:tcPr>
          <w:p w14:paraId="315B869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F463029"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montare de geamuri</w:t>
            </w:r>
          </w:p>
        </w:tc>
        <w:tc>
          <w:tcPr>
            <w:tcW w:w="1134" w:type="dxa"/>
            <w:tcBorders>
              <w:top w:val="nil"/>
              <w:left w:val="nil"/>
              <w:bottom w:val="single" w:sz="4" w:space="0" w:color="auto"/>
              <w:right w:val="single" w:sz="4" w:space="0" w:color="auto"/>
            </w:tcBorders>
            <w:shd w:val="clear" w:color="auto" w:fill="auto"/>
            <w:vAlign w:val="center"/>
            <w:hideMark/>
          </w:tcPr>
          <w:p w14:paraId="62B2534F"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163</w:t>
            </w:r>
          </w:p>
        </w:tc>
        <w:tc>
          <w:tcPr>
            <w:tcW w:w="1134" w:type="dxa"/>
            <w:tcBorders>
              <w:top w:val="nil"/>
              <w:left w:val="nil"/>
              <w:bottom w:val="single" w:sz="4" w:space="0" w:color="auto"/>
              <w:right w:val="single" w:sz="4" w:space="0" w:color="auto"/>
            </w:tcBorders>
            <w:shd w:val="clear" w:color="auto" w:fill="auto"/>
            <w:vAlign w:val="center"/>
            <w:hideMark/>
          </w:tcPr>
          <w:p w14:paraId="6E32E34D"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454410000-3</w:t>
            </w:r>
          </w:p>
        </w:tc>
        <w:tc>
          <w:tcPr>
            <w:tcW w:w="1417" w:type="dxa"/>
            <w:tcBorders>
              <w:top w:val="nil"/>
              <w:left w:val="nil"/>
              <w:bottom w:val="single" w:sz="4" w:space="0" w:color="auto"/>
              <w:right w:val="single" w:sz="4" w:space="0" w:color="auto"/>
            </w:tcBorders>
            <w:shd w:val="clear" w:color="auto" w:fill="auto"/>
            <w:vAlign w:val="bottom"/>
            <w:hideMark/>
          </w:tcPr>
          <w:p w14:paraId="3146E680" w14:textId="52DF934F"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66,</w:t>
            </w:r>
            <w:r w:rsidR="00F746CF" w:rsidRPr="0016481D">
              <w:rPr>
                <w:rFonts w:ascii="Times New Roman" w:eastAsia="Times New Roman" w:hAnsi="Times New Roman" w:cs="Times New Roman"/>
                <w:b/>
                <w:bCs/>
                <w:color w:val="000000"/>
                <w:sz w:val="16"/>
                <w:szCs w:val="16"/>
                <w:lang w:val="ro-MD"/>
              </w:rPr>
              <w:t>72</w:t>
            </w:r>
          </w:p>
        </w:tc>
      </w:tr>
      <w:tr w:rsidR="00F746CF" w:rsidRPr="0016481D" w14:paraId="1A3596A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A1D5100"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19</w:t>
            </w:r>
          </w:p>
        </w:tc>
        <w:tc>
          <w:tcPr>
            <w:tcW w:w="1153" w:type="dxa"/>
            <w:vMerge/>
            <w:tcBorders>
              <w:top w:val="nil"/>
              <w:left w:val="single" w:sz="4" w:space="0" w:color="auto"/>
              <w:bottom w:val="single" w:sz="4" w:space="0" w:color="000000"/>
              <w:right w:val="single" w:sz="4" w:space="0" w:color="auto"/>
            </w:tcBorders>
            <w:vAlign w:val="center"/>
            <w:hideMark/>
          </w:tcPr>
          <w:p w14:paraId="31B94B30"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C863047"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instalare de echipamente de încălzire centrală</w:t>
            </w:r>
          </w:p>
        </w:tc>
        <w:tc>
          <w:tcPr>
            <w:tcW w:w="1134" w:type="dxa"/>
            <w:tcBorders>
              <w:top w:val="nil"/>
              <w:left w:val="nil"/>
              <w:bottom w:val="single" w:sz="4" w:space="0" w:color="auto"/>
              <w:right w:val="single" w:sz="4" w:space="0" w:color="auto"/>
            </w:tcBorders>
            <w:shd w:val="clear" w:color="auto" w:fill="auto"/>
            <w:vAlign w:val="center"/>
            <w:hideMark/>
          </w:tcPr>
          <w:p w14:paraId="32F6E458"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164</w:t>
            </w:r>
          </w:p>
        </w:tc>
        <w:tc>
          <w:tcPr>
            <w:tcW w:w="1134" w:type="dxa"/>
            <w:tcBorders>
              <w:top w:val="nil"/>
              <w:left w:val="nil"/>
              <w:bottom w:val="single" w:sz="4" w:space="0" w:color="auto"/>
              <w:right w:val="single" w:sz="4" w:space="0" w:color="auto"/>
            </w:tcBorders>
            <w:shd w:val="clear" w:color="auto" w:fill="auto"/>
            <w:vAlign w:val="center"/>
            <w:hideMark/>
          </w:tcPr>
          <w:p w14:paraId="44A2C18F"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45331100-7</w:t>
            </w:r>
          </w:p>
        </w:tc>
        <w:tc>
          <w:tcPr>
            <w:tcW w:w="1417" w:type="dxa"/>
            <w:tcBorders>
              <w:top w:val="nil"/>
              <w:left w:val="nil"/>
              <w:bottom w:val="single" w:sz="4" w:space="0" w:color="auto"/>
              <w:right w:val="single" w:sz="4" w:space="0" w:color="auto"/>
            </w:tcBorders>
            <w:shd w:val="clear" w:color="auto" w:fill="auto"/>
            <w:vAlign w:val="bottom"/>
            <w:hideMark/>
          </w:tcPr>
          <w:p w14:paraId="32E870A1" w14:textId="176CCA0B"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290,</w:t>
            </w:r>
            <w:r w:rsidR="00F746CF" w:rsidRPr="0016481D">
              <w:rPr>
                <w:rFonts w:ascii="Times New Roman" w:eastAsia="Times New Roman" w:hAnsi="Times New Roman" w:cs="Times New Roman"/>
                <w:b/>
                <w:bCs/>
                <w:color w:val="000000"/>
                <w:sz w:val="16"/>
                <w:szCs w:val="16"/>
                <w:lang w:val="ro-MD"/>
              </w:rPr>
              <w:t>00</w:t>
            </w:r>
          </w:p>
        </w:tc>
      </w:tr>
      <w:tr w:rsidR="00F746CF" w:rsidRPr="0016481D" w14:paraId="1418BBBA"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4E02C34"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w:t>
            </w:r>
          </w:p>
        </w:tc>
        <w:tc>
          <w:tcPr>
            <w:tcW w:w="1153" w:type="dxa"/>
            <w:vMerge/>
            <w:tcBorders>
              <w:top w:val="nil"/>
              <w:left w:val="single" w:sz="4" w:space="0" w:color="auto"/>
              <w:bottom w:val="single" w:sz="4" w:space="0" w:color="000000"/>
              <w:right w:val="single" w:sz="4" w:space="0" w:color="auto"/>
            </w:tcBorders>
            <w:vAlign w:val="center"/>
            <w:hideMark/>
          </w:tcPr>
          <w:p w14:paraId="770C8394"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620C9EA"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cablare și conexiuni electrice</w:t>
            </w:r>
          </w:p>
        </w:tc>
        <w:tc>
          <w:tcPr>
            <w:tcW w:w="1134" w:type="dxa"/>
            <w:tcBorders>
              <w:top w:val="nil"/>
              <w:left w:val="nil"/>
              <w:bottom w:val="single" w:sz="4" w:space="0" w:color="auto"/>
              <w:right w:val="single" w:sz="4" w:space="0" w:color="auto"/>
            </w:tcBorders>
            <w:shd w:val="clear" w:color="auto" w:fill="auto"/>
            <w:vAlign w:val="center"/>
            <w:hideMark/>
          </w:tcPr>
          <w:p w14:paraId="22EEE74F"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184</w:t>
            </w:r>
          </w:p>
        </w:tc>
        <w:tc>
          <w:tcPr>
            <w:tcW w:w="1134" w:type="dxa"/>
            <w:tcBorders>
              <w:top w:val="nil"/>
              <w:left w:val="nil"/>
              <w:bottom w:val="single" w:sz="4" w:space="0" w:color="auto"/>
              <w:right w:val="single" w:sz="4" w:space="0" w:color="auto"/>
            </w:tcBorders>
            <w:shd w:val="clear" w:color="auto" w:fill="auto"/>
            <w:vAlign w:val="center"/>
            <w:hideMark/>
          </w:tcPr>
          <w:p w14:paraId="422C783F"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45311000-0</w:t>
            </w:r>
          </w:p>
        </w:tc>
        <w:tc>
          <w:tcPr>
            <w:tcW w:w="1417" w:type="dxa"/>
            <w:tcBorders>
              <w:top w:val="nil"/>
              <w:left w:val="nil"/>
              <w:bottom w:val="single" w:sz="4" w:space="0" w:color="auto"/>
              <w:right w:val="single" w:sz="4" w:space="0" w:color="auto"/>
            </w:tcBorders>
            <w:shd w:val="clear" w:color="auto" w:fill="auto"/>
            <w:vAlign w:val="bottom"/>
            <w:hideMark/>
          </w:tcPr>
          <w:p w14:paraId="3F0DEBB8" w14:textId="161B1C74"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260,</w:t>
            </w:r>
            <w:r w:rsidR="00F746CF" w:rsidRPr="0016481D">
              <w:rPr>
                <w:rFonts w:ascii="Times New Roman" w:eastAsia="Times New Roman" w:hAnsi="Times New Roman" w:cs="Times New Roman"/>
                <w:b/>
                <w:bCs/>
                <w:color w:val="000000"/>
                <w:sz w:val="16"/>
                <w:szCs w:val="16"/>
                <w:lang w:val="ro-MD"/>
              </w:rPr>
              <w:t>00</w:t>
            </w:r>
          </w:p>
        </w:tc>
      </w:tr>
      <w:tr w:rsidR="00F746CF" w:rsidRPr="0016481D" w14:paraId="6DD5D6E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3E685CC"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21</w:t>
            </w:r>
          </w:p>
        </w:tc>
        <w:tc>
          <w:tcPr>
            <w:tcW w:w="1153" w:type="dxa"/>
            <w:vMerge/>
            <w:tcBorders>
              <w:top w:val="nil"/>
              <w:left w:val="single" w:sz="4" w:space="0" w:color="auto"/>
              <w:bottom w:val="single" w:sz="4" w:space="0" w:color="000000"/>
              <w:right w:val="single" w:sz="4" w:space="0" w:color="auto"/>
            </w:tcBorders>
            <w:vAlign w:val="center"/>
            <w:hideMark/>
          </w:tcPr>
          <w:p w14:paraId="0DA7919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708832D4"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îmbrăcare a podelelor</w:t>
            </w:r>
          </w:p>
        </w:tc>
        <w:tc>
          <w:tcPr>
            <w:tcW w:w="1134" w:type="dxa"/>
            <w:tcBorders>
              <w:top w:val="nil"/>
              <w:left w:val="nil"/>
              <w:bottom w:val="single" w:sz="4" w:space="0" w:color="auto"/>
              <w:right w:val="single" w:sz="4" w:space="0" w:color="auto"/>
            </w:tcBorders>
            <w:shd w:val="clear" w:color="auto" w:fill="auto"/>
            <w:vAlign w:val="center"/>
            <w:hideMark/>
          </w:tcPr>
          <w:p w14:paraId="3412CFF9"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189</w:t>
            </w:r>
          </w:p>
        </w:tc>
        <w:tc>
          <w:tcPr>
            <w:tcW w:w="1134" w:type="dxa"/>
            <w:tcBorders>
              <w:top w:val="nil"/>
              <w:left w:val="nil"/>
              <w:bottom w:val="single" w:sz="4" w:space="0" w:color="auto"/>
              <w:right w:val="single" w:sz="4" w:space="0" w:color="auto"/>
            </w:tcBorders>
            <w:shd w:val="clear" w:color="auto" w:fill="auto"/>
            <w:vAlign w:val="center"/>
            <w:hideMark/>
          </w:tcPr>
          <w:p w14:paraId="50C15F18"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45432130-4</w:t>
            </w:r>
          </w:p>
        </w:tc>
        <w:tc>
          <w:tcPr>
            <w:tcW w:w="1417" w:type="dxa"/>
            <w:tcBorders>
              <w:top w:val="nil"/>
              <w:left w:val="nil"/>
              <w:bottom w:val="single" w:sz="4" w:space="0" w:color="auto"/>
              <w:right w:val="single" w:sz="4" w:space="0" w:color="auto"/>
            </w:tcBorders>
            <w:shd w:val="clear" w:color="auto" w:fill="auto"/>
            <w:vAlign w:val="bottom"/>
            <w:hideMark/>
          </w:tcPr>
          <w:p w14:paraId="2569FB2E" w14:textId="49C19391"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50,</w:t>
            </w:r>
            <w:r w:rsidR="00F746CF" w:rsidRPr="0016481D">
              <w:rPr>
                <w:rFonts w:ascii="Times New Roman" w:eastAsia="Times New Roman" w:hAnsi="Times New Roman" w:cs="Times New Roman"/>
                <w:b/>
                <w:bCs/>
                <w:color w:val="000000"/>
                <w:sz w:val="16"/>
                <w:szCs w:val="16"/>
                <w:lang w:val="ro-MD"/>
              </w:rPr>
              <w:t>00</w:t>
            </w:r>
          </w:p>
        </w:tc>
      </w:tr>
      <w:tr w:rsidR="00F746CF" w:rsidRPr="0016481D" w14:paraId="3CF0E860"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FA2F2F4" w14:textId="4CB5AE69" w:rsidR="00F746CF" w:rsidRPr="0016481D" w:rsidRDefault="00F746CF" w:rsidP="007D5973">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694F3E9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21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20216A1F" w14:textId="2C615063" w:rsidR="00F746CF" w:rsidRPr="0016481D" w:rsidRDefault="008E1C70" w:rsidP="008E1C70">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5577,</w:t>
            </w:r>
            <w:r w:rsidR="00F746CF" w:rsidRPr="0016481D">
              <w:rPr>
                <w:rFonts w:ascii="Times New Roman" w:eastAsia="Times New Roman" w:hAnsi="Times New Roman" w:cs="Times New Roman"/>
                <w:b/>
                <w:bCs/>
                <w:color w:val="000000"/>
                <w:sz w:val="16"/>
                <w:szCs w:val="16"/>
                <w:lang w:val="ro-MD"/>
              </w:rPr>
              <w:t>94</w:t>
            </w:r>
          </w:p>
        </w:tc>
      </w:tr>
      <w:tr w:rsidR="00F746CF" w:rsidRPr="0016481D" w14:paraId="267630C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10F7ECD"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4A801C5E" w14:textId="3C87A35A"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w:t>
            </w:r>
            <w:r w:rsidR="00C85BFC" w:rsidRPr="0016481D">
              <w:rPr>
                <w:rFonts w:ascii="Times New Roman" w:eastAsia="Times New Roman" w:hAnsi="Times New Roman" w:cs="Times New Roman"/>
                <w:b/>
                <w:bCs/>
                <w:color w:val="000000"/>
                <w:sz w:val="16"/>
                <w:szCs w:val="16"/>
                <w:lang w:val="ro-MD"/>
              </w:rPr>
              <w:t>2</w:t>
            </w:r>
          </w:p>
        </w:tc>
        <w:tc>
          <w:tcPr>
            <w:tcW w:w="4253" w:type="dxa"/>
            <w:tcBorders>
              <w:top w:val="nil"/>
              <w:left w:val="nil"/>
              <w:bottom w:val="single" w:sz="4" w:space="0" w:color="auto"/>
              <w:right w:val="single" w:sz="4" w:space="0" w:color="auto"/>
            </w:tcBorders>
            <w:shd w:val="clear" w:color="auto" w:fill="auto"/>
            <w:vAlign w:val="center"/>
            <w:hideMark/>
          </w:tcPr>
          <w:p w14:paraId="2FCD2E33" w14:textId="2E81DB7C"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w:t>
            </w:r>
            <w:r w:rsidR="00D2670D">
              <w:rPr>
                <w:rFonts w:ascii="Times New Roman" w:eastAsia="Times New Roman" w:hAnsi="Times New Roman" w:cs="Times New Roman"/>
                <w:color w:val="000000"/>
                <w:sz w:val="16"/>
                <w:szCs w:val="16"/>
                <w:lang w:val="ro-MD"/>
              </w:rPr>
              <w:t>e</w:t>
            </w:r>
            <w:r w:rsidRPr="0016481D">
              <w:rPr>
                <w:rFonts w:ascii="Times New Roman" w:eastAsia="Times New Roman" w:hAnsi="Times New Roman" w:cs="Times New Roman"/>
                <w:color w:val="000000"/>
                <w:sz w:val="16"/>
                <w:szCs w:val="16"/>
                <w:lang w:val="ro-MD"/>
              </w:rPr>
              <w:t xml:space="preserve"> cablare și conexiuni electrice pentru modernizarea bibliotecii din </w:t>
            </w:r>
            <w:r w:rsidR="00352963">
              <w:rPr>
                <w:rFonts w:ascii="Times New Roman" w:eastAsia="Times New Roman" w:hAnsi="Times New Roman" w:cs="Times New Roman"/>
                <w:color w:val="000000"/>
                <w:sz w:val="16"/>
                <w:szCs w:val="16"/>
                <w:lang w:val="ro-MD"/>
              </w:rPr>
              <w:t>B</w:t>
            </w:r>
            <w:r w:rsidRPr="0016481D">
              <w:rPr>
                <w:rFonts w:ascii="Times New Roman" w:eastAsia="Times New Roman" w:hAnsi="Times New Roman" w:cs="Times New Roman"/>
                <w:color w:val="000000"/>
                <w:sz w:val="16"/>
                <w:szCs w:val="16"/>
                <w:lang w:val="ro-MD"/>
              </w:rPr>
              <w:t>locul de studii nr. 6</w:t>
            </w:r>
          </w:p>
        </w:tc>
        <w:tc>
          <w:tcPr>
            <w:tcW w:w="1134" w:type="dxa"/>
            <w:tcBorders>
              <w:top w:val="nil"/>
              <w:left w:val="nil"/>
              <w:bottom w:val="single" w:sz="4" w:space="0" w:color="auto"/>
              <w:right w:val="single" w:sz="4" w:space="0" w:color="auto"/>
            </w:tcBorders>
            <w:shd w:val="clear" w:color="auto" w:fill="auto"/>
            <w:vAlign w:val="center"/>
            <w:hideMark/>
          </w:tcPr>
          <w:p w14:paraId="6D72169E"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24</w:t>
            </w:r>
          </w:p>
        </w:tc>
        <w:tc>
          <w:tcPr>
            <w:tcW w:w="1134" w:type="dxa"/>
            <w:tcBorders>
              <w:top w:val="nil"/>
              <w:left w:val="nil"/>
              <w:bottom w:val="single" w:sz="4" w:space="0" w:color="auto"/>
              <w:right w:val="single" w:sz="4" w:space="0" w:color="auto"/>
            </w:tcBorders>
            <w:shd w:val="clear" w:color="auto" w:fill="auto"/>
            <w:vAlign w:val="center"/>
            <w:hideMark/>
          </w:tcPr>
          <w:p w14:paraId="4CDA9F2A"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45311000-0</w:t>
            </w:r>
          </w:p>
        </w:tc>
        <w:tc>
          <w:tcPr>
            <w:tcW w:w="1417" w:type="dxa"/>
            <w:tcBorders>
              <w:top w:val="nil"/>
              <w:left w:val="nil"/>
              <w:bottom w:val="single" w:sz="4" w:space="0" w:color="auto"/>
              <w:right w:val="single" w:sz="4" w:space="0" w:color="auto"/>
            </w:tcBorders>
            <w:shd w:val="clear" w:color="auto" w:fill="auto"/>
            <w:vAlign w:val="center"/>
            <w:hideMark/>
          </w:tcPr>
          <w:p w14:paraId="7A18DA28" w14:textId="32D7DA65"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3FBBDDC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F3B4DD7"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auto"/>
              <w:right w:val="single" w:sz="4" w:space="0" w:color="auto"/>
            </w:tcBorders>
            <w:vAlign w:val="center"/>
            <w:hideMark/>
          </w:tcPr>
          <w:p w14:paraId="41260660"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ACF5F79" w14:textId="46CDE4A3"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Lucrări de montaj pentru modernizarea </w:t>
            </w:r>
            <w:r w:rsidR="00466781" w:rsidRPr="0016481D">
              <w:rPr>
                <w:rFonts w:ascii="Times New Roman" w:eastAsia="Times New Roman" w:hAnsi="Times New Roman" w:cs="Times New Roman"/>
                <w:color w:val="000000"/>
                <w:sz w:val="16"/>
                <w:szCs w:val="16"/>
                <w:lang w:val="ro-MD"/>
              </w:rPr>
              <w:t>bibliotecii</w:t>
            </w:r>
            <w:r w:rsidRPr="0016481D">
              <w:rPr>
                <w:rFonts w:ascii="Times New Roman" w:eastAsia="Times New Roman" w:hAnsi="Times New Roman" w:cs="Times New Roman"/>
                <w:color w:val="000000"/>
                <w:sz w:val="16"/>
                <w:szCs w:val="16"/>
                <w:lang w:val="ro-MD"/>
              </w:rPr>
              <w:t xml:space="preserve"> din </w:t>
            </w:r>
            <w:r w:rsidR="00352963">
              <w:rPr>
                <w:rFonts w:ascii="Times New Roman" w:eastAsia="Times New Roman" w:hAnsi="Times New Roman" w:cs="Times New Roman"/>
                <w:color w:val="000000"/>
                <w:sz w:val="16"/>
                <w:szCs w:val="16"/>
                <w:lang w:val="ro-MD"/>
              </w:rPr>
              <w:t>B</w:t>
            </w:r>
            <w:r w:rsidRPr="0016481D">
              <w:rPr>
                <w:rFonts w:ascii="Times New Roman" w:eastAsia="Times New Roman" w:hAnsi="Times New Roman" w:cs="Times New Roman"/>
                <w:color w:val="000000"/>
                <w:sz w:val="16"/>
                <w:szCs w:val="16"/>
                <w:lang w:val="ro-MD"/>
              </w:rPr>
              <w:t>locul de studii nr.6</w:t>
            </w:r>
          </w:p>
        </w:tc>
        <w:tc>
          <w:tcPr>
            <w:tcW w:w="1134" w:type="dxa"/>
            <w:tcBorders>
              <w:top w:val="nil"/>
              <w:left w:val="nil"/>
              <w:bottom w:val="single" w:sz="4" w:space="0" w:color="auto"/>
              <w:right w:val="single" w:sz="4" w:space="0" w:color="auto"/>
            </w:tcBorders>
            <w:shd w:val="clear" w:color="auto" w:fill="auto"/>
            <w:vAlign w:val="center"/>
            <w:hideMark/>
          </w:tcPr>
          <w:p w14:paraId="308E938D"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38</w:t>
            </w:r>
          </w:p>
        </w:tc>
        <w:tc>
          <w:tcPr>
            <w:tcW w:w="1134" w:type="dxa"/>
            <w:tcBorders>
              <w:top w:val="nil"/>
              <w:left w:val="nil"/>
              <w:bottom w:val="single" w:sz="4" w:space="0" w:color="auto"/>
              <w:right w:val="single" w:sz="4" w:space="0" w:color="auto"/>
            </w:tcBorders>
            <w:shd w:val="clear" w:color="auto" w:fill="auto"/>
            <w:vAlign w:val="center"/>
            <w:hideMark/>
          </w:tcPr>
          <w:p w14:paraId="68BF65F5"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45255400-3</w:t>
            </w:r>
          </w:p>
        </w:tc>
        <w:tc>
          <w:tcPr>
            <w:tcW w:w="1417" w:type="dxa"/>
            <w:tcBorders>
              <w:top w:val="nil"/>
              <w:left w:val="nil"/>
              <w:bottom w:val="single" w:sz="4" w:space="0" w:color="auto"/>
              <w:right w:val="single" w:sz="4" w:space="0" w:color="auto"/>
            </w:tcBorders>
            <w:shd w:val="clear" w:color="auto" w:fill="auto"/>
            <w:vAlign w:val="center"/>
            <w:hideMark/>
          </w:tcPr>
          <w:p w14:paraId="11B74AC3" w14:textId="55C05998"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11203F3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536F075"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auto"/>
              <w:right w:val="single" w:sz="4" w:space="0" w:color="auto"/>
            </w:tcBorders>
            <w:vAlign w:val="center"/>
            <w:hideMark/>
          </w:tcPr>
          <w:p w14:paraId="47B38CF3"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E3314F4"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instalare de echipament de aer condiționat</w:t>
            </w:r>
          </w:p>
        </w:tc>
        <w:tc>
          <w:tcPr>
            <w:tcW w:w="1134" w:type="dxa"/>
            <w:tcBorders>
              <w:top w:val="nil"/>
              <w:left w:val="nil"/>
              <w:bottom w:val="single" w:sz="4" w:space="0" w:color="auto"/>
              <w:right w:val="single" w:sz="4" w:space="0" w:color="auto"/>
            </w:tcBorders>
            <w:shd w:val="clear" w:color="auto" w:fill="auto"/>
            <w:vAlign w:val="center"/>
            <w:hideMark/>
          </w:tcPr>
          <w:p w14:paraId="18B7A3D8"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89</w:t>
            </w:r>
          </w:p>
        </w:tc>
        <w:tc>
          <w:tcPr>
            <w:tcW w:w="1134" w:type="dxa"/>
            <w:tcBorders>
              <w:top w:val="nil"/>
              <w:left w:val="nil"/>
              <w:bottom w:val="single" w:sz="4" w:space="0" w:color="auto"/>
              <w:right w:val="single" w:sz="4" w:space="0" w:color="auto"/>
            </w:tcBorders>
            <w:shd w:val="clear" w:color="auto" w:fill="auto"/>
            <w:vAlign w:val="center"/>
            <w:hideMark/>
          </w:tcPr>
          <w:p w14:paraId="581548B8"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45331220-4</w:t>
            </w:r>
          </w:p>
        </w:tc>
        <w:tc>
          <w:tcPr>
            <w:tcW w:w="1417" w:type="dxa"/>
            <w:tcBorders>
              <w:top w:val="nil"/>
              <w:left w:val="nil"/>
              <w:bottom w:val="single" w:sz="4" w:space="0" w:color="auto"/>
              <w:right w:val="single" w:sz="4" w:space="0" w:color="auto"/>
            </w:tcBorders>
            <w:shd w:val="clear" w:color="auto" w:fill="auto"/>
            <w:vAlign w:val="center"/>
            <w:hideMark/>
          </w:tcPr>
          <w:p w14:paraId="43939DF9" w14:textId="10CAF3C0"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05</w:t>
            </w:r>
          </w:p>
        </w:tc>
      </w:tr>
      <w:tr w:rsidR="00F746CF" w:rsidRPr="0016481D" w14:paraId="22253D6A"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D25C7B9"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auto"/>
              <w:right w:val="single" w:sz="4" w:space="0" w:color="auto"/>
            </w:tcBorders>
            <w:vAlign w:val="center"/>
            <w:hideMark/>
          </w:tcPr>
          <w:p w14:paraId="4D6BB42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7EB6C53"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construcții de canalizări de ape pluviale</w:t>
            </w:r>
          </w:p>
        </w:tc>
        <w:tc>
          <w:tcPr>
            <w:tcW w:w="1134" w:type="dxa"/>
            <w:tcBorders>
              <w:top w:val="nil"/>
              <w:left w:val="nil"/>
              <w:bottom w:val="single" w:sz="4" w:space="0" w:color="auto"/>
              <w:right w:val="single" w:sz="4" w:space="0" w:color="auto"/>
            </w:tcBorders>
            <w:shd w:val="clear" w:color="auto" w:fill="auto"/>
            <w:vAlign w:val="center"/>
            <w:hideMark/>
          </w:tcPr>
          <w:p w14:paraId="5DA7876A"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99</w:t>
            </w:r>
          </w:p>
        </w:tc>
        <w:tc>
          <w:tcPr>
            <w:tcW w:w="1134" w:type="dxa"/>
            <w:tcBorders>
              <w:top w:val="nil"/>
              <w:left w:val="nil"/>
              <w:bottom w:val="single" w:sz="4" w:space="0" w:color="auto"/>
              <w:right w:val="single" w:sz="4" w:space="0" w:color="auto"/>
            </w:tcBorders>
            <w:shd w:val="clear" w:color="auto" w:fill="auto"/>
            <w:vAlign w:val="center"/>
            <w:hideMark/>
          </w:tcPr>
          <w:p w14:paraId="7F02D07C"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45232400-6</w:t>
            </w:r>
          </w:p>
        </w:tc>
        <w:tc>
          <w:tcPr>
            <w:tcW w:w="1417" w:type="dxa"/>
            <w:tcBorders>
              <w:top w:val="nil"/>
              <w:left w:val="nil"/>
              <w:bottom w:val="single" w:sz="4" w:space="0" w:color="auto"/>
              <w:right w:val="single" w:sz="4" w:space="0" w:color="auto"/>
            </w:tcBorders>
            <w:shd w:val="clear" w:color="auto" w:fill="auto"/>
            <w:vAlign w:val="center"/>
            <w:hideMark/>
          </w:tcPr>
          <w:p w14:paraId="2A05233A" w14:textId="151FCFB5"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542EB4E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9B1E114"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w:t>
            </w:r>
          </w:p>
        </w:tc>
        <w:tc>
          <w:tcPr>
            <w:tcW w:w="1153" w:type="dxa"/>
            <w:vMerge/>
            <w:tcBorders>
              <w:top w:val="nil"/>
              <w:left w:val="single" w:sz="4" w:space="0" w:color="auto"/>
              <w:bottom w:val="single" w:sz="4" w:space="0" w:color="auto"/>
              <w:right w:val="single" w:sz="4" w:space="0" w:color="auto"/>
            </w:tcBorders>
            <w:vAlign w:val="center"/>
            <w:hideMark/>
          </w:tcPr>
          <w:p w14:paraId="0814806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58DC0FD"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pavare și de asfaltare</w:t>
            </w:r>
          </w:p>
        </w:tc>
        <w:tc>
          <w:tcPr>
            <w:tcW w:w="1134" w:type="dxa"/>
            <w:tcBorders>
              <w:top w:val="nil"/>
              <w:left w:val="nil"/>
              <w:bottom w:val="single" w:sz="4" w:space="0" w:color="auto"/>
              <w:right w:val="single" w:sz="4" w:space="0" w:color="auto"/>
            </w:tcBorders>
            <w:shd w:val="clear" w:color="auto" w:fill="auto"/>
            <w:vAlign w:val="center"/>
            <w:hideMark/>
          </w:tcPr>
          <w:p w14:paraId="7A3162C7"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113</w:t>
            </w:r>
          </w:p>
        </w:tc>
        <w:tc>
          <w:tcPr>
            <w:tcW w:w="1134" w:type="dxa"/>
            <w:tcBorders>
              <w:top w:val="nil"/>
              <w:left w:val="nil"/>
              <w:bottom w:val="single" w:sz="4" w:space="0" w:color="auto"/>
              <w:right w:val="single" w:sz="4" w:space="0" w:color="auto"/>
            </w:tcBorders>
            <w:shd w:val="clear" w:color="auto" w:fill="auto"/>
            <w:vAlign w:val="center"/>
            <w:hideMark/>
          </w:tcPr>
          <w:p w14:paraId="53A76753"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45233222-1</w:t>
            </w:r>
          </w:p>
        </w:tc>
        <w:tc>
          <w:tcPr>
            <w:tcW w:w="1417" w:type="dxa"/>
            <w:tcBorders>
              <w:top w:val="nil"/>
              <w:left w:val="nil"/>
              <w:bottom w:val="single" w:sz="4" w:space="0" w:color="auto"/>
              <w:right w:val="single" w:sz="4" w:space="0" w:color="auto"/>
            </w:tcBorders>
            <w:shd w:val="clear" w:color="auto" w:fill="auto"/>
            <w:vAlign w:val="center"/>
            <w:hideMark/>
          </w:tcPr>
          <w:p w14:paraId="5833BEE1" w14:textId="5004BF99"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220,</w:t>
            </w:r>
            <w:r w:rsidR="00F746CF" w:rsidRPr="0016481D">
              <w:rPr>
                <w:rFonts w:ascii="Times New Roman" w:eastAsia="Times New Roman" w:hAnsi="Times New Roman" w:cs="Times New Roman"/>
                <w:b/>
                <w:bCs/>
                <w:color w:val="000000"/>
                <w:sz w:val="16"/>
                <w:szCs w:val="16"/>
                <w:lang w:val="ro-MD"/>
              </w:rPr>
              <w:t>00</w:t>
            </w:r>
          </w:p>
        </w:tc>
      </w:tr>
      <w:tr w:rsidR="00F746CF" w:rsidRPr="0016481D" w14:paraId="457A657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EDDC7E0"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w:t>
            </w:r>
          </w:p>
        </w:tc>
        <w:tc>
          <w:tcPr>
            <w:tcW w:w="1153" w:type="dxa"/>
            <w:vMerge/>
            <w:tcBorders>
              <w:top w:val="nil"/>
              <w:left w:val="single" w:sz="4" w:space="0" w:color="auto"/>
              <w:bottom w:val="single" w:sz="4" w:space="0" w:color="auto"/>
              <w:right w:val="single" w:sz="4" w:space="0" w:color="auto"/>
            </w:tcBorders>
            <w:vAlign w:val="center"/>
            <w:hideMark/>
          </w:tcPr>
          <w:p w14:paraId="3D498F54"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A0C50C6" w14:textId="6D0A715E"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Lucrări împotriva </w:t>
            </w:r>
            <w:r w:rsidR="00466781" w:rsidRPr="0016481D">
              <w:rPr>
                <w:rFonts w:ascii="Times New Roman" w:eastAsia="Times New Roman" w:hAnsi="Times New Roman" w:cs="Times New Roman"/>
                <w:color w:val="000000"/>
                <w:sz w:val="16"/>
                <w:szCs w:val="16"/>
                <w:lang w:val="ro-MD"/>
              </w:rPr>
              <w:t>fulgerelor</w:t>
            </w:r>
          </w:p>
        </w:tc>
        <w:tc>
          <w:tcPr>
            <w:tcW w:w="1134" w:type="dxa"/>
            <w:tcBorders>
              <w:top w:val="nil"/>
              <w:left w:val="nil"/>
              <w:bottom w:val="single" w:sz="4" w:space="0" w:color="auto"/>
              <w:right w:val="single" w:sz="4" w:space="0" w:color="auto"/>
            </w:tcBorders>
            <w:shd w:val="clear" w:color="auto" w:fill="auto"/>
            <w:vAlign w:val="center"/>
            <w:hideMark/>
          </w:tcPr>
          <w:p w14:paraId="55838BCD"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114</w:t>
            </w:r>
          </w:p>
        </w:tc>
        <w:tc>
          <w:tcPr>
            <w:tcW w:w="1134" w:type="dxa"/>
            <w:tcBorders>
              <w:top w:val="nil"/>
              <w:left w:val="nil"/>
              <w:bottom w:val="single" w:sz="4" w:space="0" w:color="auto"/>
              <w:right w:val="single" w:sz="4" w:space="0" w:color="auto"/>
            </w:tcBorders>
            <w:shd w:val="clear" w:color="auto" w:fill="auto"/>
            <w:vAlign w:val="center"/>
            <w:hideMark/>
          </w:tcPr>
          <w:p w14:paraId="32972971"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45312310-3</w:t>
            </w:r>
          </w:p>
        </w:tc>
        <w:tc>
          <w:tcPr>
            <w:tcW w:w="1417" w:type="dxa"/>
            <w:tcBorders>
              <w:top w:val="nil"/>
              <w:left w:val="nil"/>
              <w:bottom w:val="single" w:sz="4" w:space="0" w:color="auto"/>
              <w:right w:val="single" w:sz="4" w:space="0" w:color="auto"/>
            </w:tcBorders>
            <w:shd w:val="clear" w:color="auto" w:fill="auto"/>
            <w:vAlign w:val="center"/>
            <w:hideMark/>
          </w:tcPr>
          <w:p w14:paraId="6C1D9217" w14:textId="3BBDF5DA"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100,</w:t>
            </w:r>
            <w:r w:rsidR="00F746CF" w:rsidRPr="0016481D">
              <w:rPr>
                <w:rFonts w:ascii="Times New Roman" w:eastAsia="Times New Roman" w:hAnsi="Times New Roman" w:cs="Times New Roman"/>
                <w:b/>
                <w:bCs/>
                <w:color w:val="000000"/>
                <w:sz w:val="16"/>
                <w:szCs w:val="16"/>
                <w:lang w:val="ro-MD"/>
              </w:rPr>
              <w:t>00</w:t>
            </w:r>
          </w:p>
        </w:tc>
      </w:tr>
      <w:tr w:rsidR="00F746CF" w:rsidRPr="0016481D" w14:paraId="342819D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393F388"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7</w:t>
            </w:r>
          </w:p>
        </w:tc>
        <w:tc>
          <w:tcPr>
            <w:tcW w:w="1153" w:type="dxa"/>
            <w:vMerge/>
            <w:tcBorders>
              <w:top w:val="nil"/>
              <w:left w:val="single" w:sz="4" w:space="0" w:color="auto"/>
              <w:bottom w:val="single" w:sz="4" w:space="0" w:color="auto"/>
              <w:right w:val="single" w:sz="4" w:space="0" w:color="auto"/>
            </w:tcBorders>
            <w:vAlign w:val="center"/>
            <w:hideMark/>
          </w:tcPr>
          <w:p w14:paraId="5DF265B2"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7344DD5"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îmbrăcare a podelelor și a pereților</w:t>
            </w:r>
          </w:p>
        </w:tc>
        <w:tc>
          <w:tcPr>
            <w:tcW w:w="1134" w:type="dxa"/>
            <w:tcBorders>
              <w:top w:val="nil"/>
              <w:left w:val="nil"/>
              <w:bottom w:val="single" w:sz="4" w:space="0" w:color="auto"/>
              <w:right w:val="single" w:sz="4" w:space="0" w:color="auto"/>
            </w:tcBorders>
            <w:shd w:val="clear" w:color="auto" w:fill="auto"/>
            <w:vAlign w:val="center"/>
            <w:hideMark/>
          </w:tcPr>
          <w:p w14:paraId="6C9ABAFE"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134</w:t>
            </w:r>
          </w:p>
        </w:tc>
        <w:tc>
          <w:tcPr>
            <w:tcW w:w="1134" w:type="dxa"/>
            <w:tcBorders>
              <w:top w:val="nil"/>
              <w:left w:val="nil"/>
              <w:bottom w:val="single" w:sz="4" w:space="0" w:color="auto"/>
              <w:right w:val="single" w:sz="4" w:space="0" w:color="auto"/>
            </w:tcBorders>
            <w:shd w:val="clear" w:color="auto" w:fill="auto"/>
            <w:vAlign w:val="center"/>
            <w:hideMark/>
          </w:tcPr>
          <w:p w14:paraId="0704A195"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45432200-6</w:t>
            </w:r>
          </w:p>
        </w:tc>
        <w:tc>
          <w:tcPr>
            <w:tcW w:w="1417" w:type="dxa"/>
            <w:tcBorders>
              <w:top w:val="nil"/>
              <w:left w:val="nil"/>
              <w:bottom w:val="single" w:sz="4" w:space="0" w:color="auto"/>
              <w:right w:val="single" w:sz="4" w:space="0" w:color="auto"/>
            </w:tcBorders>
            <w:shd w:val="clear" w:color="auto" w:fill="auto"/>
            <w:vAlign w:val="center"/>
            <w:hideMark/>
          </w:tcPr>
          <w:p w14:paraId="57B7759E" w14:textId="3DC23D08"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3F43595D"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1745F72"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8</w:t>
            </w:r>
          </w:p>
        </w:tc>
        <w:tc>
          <w:tcPr>
            <w:tcW w:w="1153" w:type="dxa"/>
            <w:vMerge/>
            <w:tcBorders>
              <w:top w:val="nil"/>
              <w:left w:val="single" w:sz="4" w:space="0" w:color="auto"/>
              <w:bottom w:val="single" w:sz="4" w:space="0" w:color="auto"/>
              <w:right w:val="single" w:sz="4" w:space="0" w:color="auto"/>
            </w:tcBorders>
            <w:vAlign w:val="center"/>
            <w:hideMark/>
          </w:tcPr>
          <w:p w14:paraId="687E4212"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EB9AC71"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montare a podelelor</w:t>
            </w:r>
          </w:p>
        </w:tc>
        <w:tc>
          <w:tcPr>
            <w:tcW w:w="1134" w:type="dxa"/>
            <w:tcBorders>
              <w:top w:val="nil"/>
              <w:left w:val="nil"/>
              <w:bottom w:val="single" w:sz="4" w:space="0" w:color="auto"/>
              <w:right w:val="single" w:sz="4" w:space="0" w:color="auto"/>
            </w:tcBorders>
            <w:shd w:val="clear" w:color="auto" w:fill="auto"/>
            <w:vAlign w:val="center"/>
            <w:hideMark/>
          </w:tcPr>
          <w:p w14:paraId="441952AD"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140</w:t>
            </w:r>
          </w:p>
        </w:tc>
        <w:tc>
          <w:tcPr>
            <w:tcW w:w="1134" w:type="dxa"/>
            <w:tcBorders>
              <w:top w:val="nil"/>
              <w:left w:val="nil"/>
              <w:bottom w:val="single" w:sz="4" w:space="0" w:color="auto"/>
              <w:right w:val="single" w:sz="4" w:space="0" w:color="auto"/>
            </w:tcBorders>
            <w:shd w:val="clear" w:color="auto" w:fill="auto"/>
            <w:vAlign w:val="center"/>
            <w:hideMark/>
          </w:tcPr>
          <w:p w14:paraId="1A8598B5"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45432110-8</w:t>
            </w:r>
          </w:p>
        </w:tc>
        <w:tc>
          <w:tcPr>
            <w:tcW w:w="1417" w:type="dxa"/>
            <w:tcBorders>
              <w:top w:val="nil"/>
              <w:left w:val="nil"/>
              <w:bottom w:val="single" w:sz="4" w:space="0" w:color="auto"/>
              <w:right w:val="single" w:sz="4" w:space="0" w:color="auto"/>
            </w:tcBorders>
            <w:shd w:val="clear" w:color="auto" w:fill="auto"/>
            <w:vAlign w:val="center"/>
            <w:hideMark/>
          </w:tcPr>
          <w:p w14:paraId="124013C6" w14:textId="436D3B4C" w:rsidR="00F746CF" w:rsidRPr="0016481D" w:rsidRDefault="008E1C70" w:rsidP="00C423B7">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62,</w:t>
            </w:r>
            <w:r w:rsidR="00F746CF" w:rsidRPr="0016481D">
              <w:rPr>
                <w:rFonts w:ascii="Times New Roman" w:eastAsia="Times New Roman" w:hAnsi="Times New Roman" w:cs="Times New Roman"/>
                <w:b/>
                <w:bCs/>
                <w:color w:val="000000"/>
                <w:sz w:val="16"/>
                <w:szCs w:val="16"/>
                <w:lang w:val="ro-MD"/>
              </w:rPr>
              <w:t>09</w:t>
            </w:r>
          </w:p>
        </w:tc>
      </w:tr>
      <w:tr w:rsidR="00F746CF" w:rsidRPr="0016481D" w14:paraId="57ACF17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5C814BD"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9</w:t>
            </w:r>
          </w:p>
        </w:tc>
        <w:tc>
          <w:tcPr>
            <w:tcW w:w="1153" w:type="dxa"/>
            <w:vMerge/>
            <w:tcBorders>
              <w:top w:val="nil"/>
              <w:left w:val="single" w:sz="4" w:space="0" w:color="auto"/>
              <w:bottom w:val="single" w:sz="4" w:space="0" w:color="auto"/>
              <w:right w:val="single" w:sz="4" w:space="0" w:color="auto"/>
            </w:tcBorders>
            <w:vAlign w:val="center"/>
            <w:hideMark/>
          </w:tcPr>
          <w:p w14:paraId="37D042DE"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BA21EEE" w14:textId="352FF4B4"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Lucrări </w:t>
            </w:r>
            <w:r w:rsidR="00352963">
              <w:rPr>
                <w:rFonts w:ascii="Times New Roman" w:eastAsia="Times New Roman" w:hAnsi="Times New Roman" w:cs="Times New Roman"/>
                <w:color w:val="000000"/>
                <w:sz w:val="16"/>
                <w:szCs w:val="16"/>
                <w:lang w:val="ro-MD"/>
              </w:rPr>
              <w:t>de</w:t>
            </w:r>
            <w:r w:rsidRPr="0016481D">
              <w:rPr>
                <w:rFonts w:ascii="Times New Roman" w:eastAsia="Times New Roman" w:hAnsi="Times New Roman" w:cs="Times New Roman"/>
                <w:color w:val="000000"/>
                <w:sz w:val="16"/>
                <w:szCs w:val="16"/>
                <w:lang w:val="ro-MD"/>
              </w:rPr>
              <w:t xml:space="preserve"> învelire</w:t>
            </w:r>
            <w:r w:rsidR="00352963">
              <w:rPr>
                <w:rFonts w:ascii="Times New Roman" w:eastAsia="Times New Roman" w:hAnsi="Times New Roman" w:cs="Times New Roman"/>
                <w:color w:val="000000"/>
                <w:sz w:val="16"/>
                <w:szCs w:val="16"/>
                <w:lang w:val="ro-MD"/>
              </w:rPr>
              <w:t xml:space="preserve"> </w:t>
            </w:r>
            <w:r w:rsidRPr="0016481D">
              <w:rPr>
                <w:rFonts w:ascii="Times New Roman" w:eastAsia="Times New Roman" w:hAnsi="Times New Roman" w:cs="Times New Roman"/>
                <w:color w:val="000000"/>
                <w:sz w:val="16"/>
                <w:szCs w:val="16"/>
                <w:lang w:val="ro-MD"/>
              </w:rPr>
              <w:t>a acoperișului</w:t>
            </w:r>
          </w:p>
        </w:tc>
        <w:tc>
          <w:tcPr>
            <w:tcW w:w="1134" w:type="dxa"/>
            <w:tcBorders>
              <w:top w:val="nil"/>
              <w:left w:val="nil"/>
              <w:bottom w:val="single" w:sz="4" w:space="0" w:color="auto"/>
              <w:right w:val="single" w:sz="4" w:space="0" w:color="auto"/>
            </w:tcBorders>
            <w:shd w:val="clear" w:color="auto" w:fill="auto"/>
            <w:vAlign w:val="center"/>
            <w:hideMark/>
          </w:tcPr>
          <w:p w14:paraId="258979F6"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180</w:t>
            </w:r>
          </w:p>
        </w:tc>
        <w:tc>
          <w:tcPr>
            <w:tcW w:w="1134" w:type="dxa"/>
            <w:tcBorders>
              <w:top w:val="nil"/>
              <w:left w:val="nil"/>
              <w:bottom w:val="single" w:sz="4" w:space="0" w:color="auto"/>
              <w:right w:val="single" w:sz="4" w:space="0" w:color="auto"/>
            </w:tcBorders>
            <w:shd w:val="clear" w:color="auto" w:fill="auto"/>
            <w:vAlign w:val="center"/>
            <w:hideMark/>
          </w:tcPr>
          <w:p w14:paraId="2618A29E"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45261210-9</w:t>
            </w:r>
          </w:p>
        </w:tc>
        <w:tc>
          <w:tcPr>
            <w:tcW w:w="1417" w:type="dxa"/>
            <w:tcBorders>
              <w:top w:val="nil"/>
              <w:left w:val="nil"/>
              <w:bottom w:val="single" w:sz="4" w:space="0" w:color="auto"/>
              <w:right w:val="single" w:sz="4" w:space="0" w:color="auto"/>
            </w:tcBorders>
            <w:shd w:val="clear" w:color="auto" w:fill="auto"/>
            <w:vAlign w:val="center"/>
            <w:hideMark/>
          </w:tcPr>
          <w:p w14:paraId="1A234F7B" w14:textId="36C09D69"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299,</w:t>
            </w:r>
            <w:r w:rsidR="00F746CF" w:rsidRPr="0016481D">
              <w:rPr>
                <w:rFonts w:ascii="Times New Roman" w:eastAsia="Times New Roman" w:hAnsi="Times New Roman" w:cs="Times New Roman"/>
                <w:b/>
                <w:bCs/>
                <w:color w:val="000000"/>
                <w:sz w:val="16"/>
                <w:szCs w:val="16"/>
                <w:lang w:val="ro-MD"/>
              </w:rPr>
              <w:t>00</w:t>
            </w:r>
          </w:p>
        </w:tc>
      </w:tr>
      <w:tr w:rsidR="00F746CF" w:rsidRPr="0016481D" w14:paraId="6223461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0B8E6AF"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10</w:t>
            </w:r>
          </w:p>
        </w:tc>
        <w:tc>
          <w:tcPr>
            <w:tcW w:w="1153" w:type="dxa"/>
            <w:vMerge/>
            <w:tcBorders>
              <w:top w:val="nil"/>
              <w:left w:val="single" w:sz="4" w:space="0" w:color="auto"/>
              <w:bottom w:val="single" w:sz="4" w:space="0" w:color="auto"/>
              <w:right w:val="single" w:sz="4" w:space="0" w:color="auto"/>
            </w:tcBorders>
            <w:vAlign w:val="center"/>
            <w:hideMark/>
          </w:tcPr>
          <w:p w14:paraId="707689BC"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E8EDA0D"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conexiuni electrice</w:t>
            </w:r>
          </w:p>
        </w:tc>
        <w:tc>
          <w:tcPr>
            <w:tcW w:w="1134" w:type="dxa"/>
            <w:tcBorders>
              <w:top w:val="nil"/>
              <w:left w:val="nil"/>
              <w:bottom w:val="single" w:sz="4" w:space="0" w:color="auto"/>
              <w:right w:val="single" w:sz="4" w:space="0" w:color="auto"/>
            </w:tcBorders>
            <w:shd w:val="clear" w:color="auto" w:fill="auto"/>
            <w:vAlign w:val="center"/>
            <w:hideMark/>
          </w:tcPr>
          <w:p w14:paraId="194FD5CE"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197</w:t>
            </w:r>
          </w:p>
        </w:tc>
        <w:tc>
          <w:tcPr>
            <w:tcW w:w="1134" w:type="dxa"/>
            <w:tcBorders>
              <w:top w:val="nil"/>
              <w:left w:val="nil"/>
              <w:bottom w:val="single" w:sz="4" w:space="0" w:color="auto"/>
              <w:right w:val="single" w:sz="4" w:space="0" w:color="auto"/>
            </w:tcBorders>
            <w:shd w:val="clear" w:color="auto" w:fill="auto"/>
            <w:vAlign w:val="center"/>
            <w:hideMark/>
          </w:tcPr>
          <w:p w14:paraId="26C9F257"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45311200-2</w:t>
            </w:r>
          </w:p>
        </w:tc>
        <w:tc>
          <w:tcPr>
            <w:tcW w:w="1417" w:type="dxa"/>
            <w:tcBorders>
              <w:top w:val="nil"/>
              <w:left w:val="nil"/>
              <w:bottom w:val="single" w:sz="4" w:space="0" w:color="auto"/>
              <w:right w:val="single" w:sz="4" w:space="0" w:color="auto"/>
            </w:tcBorders>
            <w:shd w:val="clear" w:color="auto" w:fill="auto"/>
            <w:vAlign w:val="center"/>
            <w:hideMark/>
          </w:tcPr>
          <w:p w14:paraId="2C62B76B" w14:textId="6A874C39"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130,</w:t>
            </w:r>
            <w:r w:rsidR="00F746CF" w:rsidRPr="0016481D">
              <w:rPr>
                <w:rFonts w:ascii="Times New Roman" w:eastAsia="Times New Roman" w:hAnsi="Times New Roman" w:cs="Times New Roman"/>
                <w:b/>
                <w:bCs/>
                <w:color w:val="000000"/>
                <w:sz w:val="16"/>
                <w:szCs w:val="16"/>
                <w:lang w:val="ro-MD"/>
              </w:rPr>
              <w:t>00</w:t>
            </w:r>
          </w:p>
        </w:tc>
      </w:tr>
      <w:tr w:rsidR="00F746CF" w:rsidRPr="0016481D" w14:paraId="02BCCF2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E456986"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11</w:t>
            </w:r>
          </w:p>
        </w:tc>
        <w:tc>
          <w:tcPr>
            <w:tcW w:w="1153" w:type="dxa"/>
            <w:vMerge/>
            <w:tcBorders>
              <w:top w:val="nil"/>
              <w:left w:val="single" w:sz="4" w:space="0" w:color="auto"/>
              <w:bottom w:val="single" w:sz="4" w:space="0" w:color="auto"/>
              <w:right w:val="single" w:sz="4" w:space="0" w:color="auto"/>
            </w:tcBorders>
            <w:vAlign w:val="center"/>
            <w:hideMark/>
          </w:tcPr>
          <w:p w14:paraId="47EE3337"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82F9070"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Lucrări de îmbrăcare a podelelor</w:t>
            </w:r>
          </w:p>
        </w:tc>
        <w:tc>
          <w:tcPr>
            <w:tcW w:w="1134" w:type="dxa"/>
            <w:tcBorders>
              <w:top w:val="nil"/>
              <w:left w:val="nil"/>
              <w:bottom w:val="single" w:sz="4" w:space="0" w:color="auto"/>
              <w:right w:val="single" w:sz="4" w:space="0" w:color="auto"/>
            </w:tcBorders>
            <w:shd w:val="clear" w:color="auto" w:fill="auto"/>
            <w:vAlign w:val="center"/>
            <w:hideMark/>
          </w:tcPr>
          <w:p w14:paraId="73C4C8CA"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198</w:t>
            </w:r>
          </w:p>
        </w:tc>
        <w:tc>
          <w:tcPr>
            <w:tcW w:w="1134" w:type="dxa"/>
            <w:tcBorders>
              <w:top w:val="nil"/>
              <w:left w:val="nil"/>
              <w:bottom w:val="single" w:sz="4" w:space="0" w:color="auto"/>
              <w:right w:val="single" w:sz="4" w:space="0" w:color="auto"/>
            </w:tcBorders>
            <w:shd w:val="clear" w:color="auto" w:fill="auto"/>
            <w:vAlign w:val="center"/>
            <w:hideMark/>
          </w:tcPr>
          <w:p w14:paraId="5F57DEBF"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45431100-8</w:t>
            </w:r>
          </w:p>
        </w:tc>
        <w:tc>
          <w:tcPr>
            <w:tcW w:w="1417" w:type="dxa"/>
            <w:tcBorders>
              <w:top w:val="nil"/>
              <w:left w:val="nil"/>
              <w:bottom w:val="single" w:sz="4" w:space="0" w:color="auto"/>
              <w:right w:val="single" w:sz="4" w:space="0" w:color="auto"/>
            </w:tcBorders>
            <w:shd w:val="clear" w:color="auto" w:fill="auto"/>
            <w:vAlign w:val="center"/>
            <w:hideMark/>
          </w:tcPr>
          <w:p w14:paraId="49093ED8" w14:textId="02B06CE1"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290,</w:t>
            </w:r>
            <w:r w:rsidR="00F746CF" w:rsidRPr="0016481D">
              <w:rPr>
                <w:rFonts w:ascii="Times New Roman" w:eastAsia="Times New Roman" w:hAnsi="Times New Roman" w:cs="Times New Roman"/>
                <w:b/>
                <w:bCs/>
                <w:color w:val="000000"/>
                <w:sz w:val="16"/>
                <w:szCs w:val="16"/>
                <w:lang w:val="ro-MD"/>
              </w:rPr>
              <w:t>00</w:t>
            </w:r>
          </w:p>
        </w:tc>
      </w:tr>
      <w:tr w:rsidR="00F746CF" w:rsidRPr="0016481D" w14:paraId="0C552C9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0647146"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12</w:t>
            </w:r>
          </w:p>
        </w:tc>
        <w:tc>
          <w:tcPr>
            <w:tcW w:w="1153" w:type="dxa"/>
            <w:vMerge/>
            <w:tcBorders>
              <w:top w:val="nil"/>
              <w:left w:val="single" w:sz="4" w:space="0" w:color="auto"/>
              <w:bottom w:val="single" w:sz="4" w:space="0" w:color="auto"/>
              <w:right w:val="single" w:sz="4" w:space="0" w:color="auto"/>
            </w:tcBorders>
            <w:vAlign w:val="center"/>
            <w:hideMark/>
          </w:tcPr>
          <w:p w14:paraId="485A5D4D"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DBA3FC5" w14:textId="3F5BFE4E"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Lucrări de demolare a Camerelor albe cu </w:t>
            </w:r>
            <w:r w:rsidR="00466781" w:rsidRPr="0016481D">
              <w:rPr>
                <w:rFonts w:ascii="Times New Roman" w:eastAsia="Times New Roman" w:hAnsi="Times New Roman" w:cs="Times New Roman"/>
                <w:color w:val="000000"/>
                <w:sz w:val="16"/>
                <w:szCs w:val="16"/>
                <w:lang w:val="ro-MD"/>
              </w:rPr>
              <w:t>pardoseli</w:t>
            </w:r>
            <w:r w:rsidRPr="0016481D">
              <w:rPr>
                <w:rFonts w:ascii="Times New Roman" w:eastAsia="Times New Roman" w:hAnsi="Times New Roman" w:cs="Times New Roman"/>
                <w:color w:val="000000"/>
                <w:sz w:val="16"/>
                <w:szCs w:val="16"/>
                <w:lang w:val="ro-MD"/>
              </w:rPr>
              <w:t>,</w:t>
            </w:r>
            <w:r w:rsidR="00466781" w:rsidRPr="0016481D">
              <w:rPr>
                <w:rFonts w:ascii="Times New Roman" w:eastAsia="Times New Roman" w:hAnsi="Times New Roman" w:cs="Times New Roman"/>
                <w:color w:val="000000"/>
                <w:sz w:val="16"/>
                <w:szCs w:val="16"/>
                <w:lang w:val="ro-MD"/>
              </w:rPr>
              <w:t xml:space="preserve"> </w:t>
            </w:r>
            <w:r w:rsidRPr="0016481D">
              <w:rPr>
                <w:rFonts w:ascii="Times New Roman" w:eastAsia="Times New Roman" w:hAnsi="Times New Roman" w:cs="Times New Roman"/>
                <w:color w:val="000000"/>
                <w:sz w:val="16"/>
                <w:szCs w:val="16"/>
                <w:lang w:val="ro-MD"/>
              </w:rPr>
              <w:t>pod, senzori, cablaj</w:t>
            </w:r>
          </w:p>
        </w:tc>
        <w:tc>
          <w:tcPr>
            <w:tcW w:w="1134" w:type="dxa"/>
            <w:tcBorders>
              <w:top w:val="nil"/>
              <w:left w:val="nil"/>
              <w:bottom w:val="single" w:sz="4" w:space="0" w:color="auto"/>
              <w:right w:val="single" w:sz="4" w:space="0" w:color="auto"/>
            </w:tcBorders>
            <w:shd w:val="clear" w:color="auto" w:fill="auto"/>
            <w:vAlign w:val="center"/>
            <w:hideMark/>
          </w:tcPr>
          <w:p w14:paraId="7D2D3883"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199</w:t>
            </w:r>
          </w:p>
        </w:tc>
        <w:tc>
          <w:tcPr>
            <w:tcW w:w="1134" w:type="dxa"/>
            <w:tcBorders>
              <w:top w:val="nil"/>
              <w:left w:val="nil"/>
              <w:bottom w:val="single" w:sz="4" w:space="0" w:color="auto"/>
              <w:right w:val="single" w:sz="4" w:space="0" w:color="auto"/>
            </w:tcBorders>
            <w:shd w:val="clear" w:color="auto" w:fill="auto"/>
            <w:vAlign w:val="center"/>
            <w:hideMark/>
          </w:tcPr>
          <w:p w14:paraId="4ADDF286"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45111100-9</w:t>
            </w:r>
          </w:p>
        </w:tc>
        <w:tc>
          <w:tcPr>
            <w:tcW w:w="1417" w:type="dxa"/>
            <w:tcBorders>
              <w:top w:val="nil"/>
              <w:left w:val="nil"/>
              <w:bottom w:val="single" w:sz="4" w:space="0" w:color="auto"/>
              <w:right w:val="single" w:sz="4" w:space="0" w:color="auto"/>
            </w:tcBorders>
            <w:shd w:val="clear" w:color="auto" w:fill="auto"/>
            <w:vAlign w:val="center"/>
            <w:hideMark/>
          </w:tcPr>
          <w:p w14:paraId="3FADDF1D" w14:textId="1A26161E"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248,</w:t>
            </w:r>
            <w:r w:rsidR="00F746CF" w:rsidRPr="0016481D">
              <w:rPr>
                <w:rFonts w:ascii="Times New Roman" w:eastAsia="Times New Roman" w:hAnsi="Times New Roman" w:cs="Times New Roman"/>
                <w:b/>
                <w:bCs/>
                <w:color w:val="000000"/>
                <w:sz w:val="16"/>
                <w:szCs w:val="16"/>
                <w:lang w:val="ro-MD"/>
              </w:rPr>
              <w:t>09</w:t>
            </w:r>
          </w:p>
        </w:tc>
      </w:tr>
      <w:tr w:rsidR="00F746CF" w:rsidRPr="0016481D" w14:paraId="4EDC13E6"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A9D24AE" w14:textId="671B9B51" w:rsidR="00F746CF" w:rsidRPr="0016481D" w:rsidRDefault="00F746CF" w:rsidP="007D5973">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2022:</w:t>
            </w:r>
          </w:p>
        </w:tc>
        <w:tc>
          <w:tcPr>
            <w:tcW w:w="4253" w:type="dxa"/>
            <w:tcBorders>
              <w:top w:val="nil"/>
              <w:left w:val="nil"/>
              <w:bottom w:val="single" w:sz="4" w:space="0" w:color="auto"/>
              <w:right w:val="single" w:sz="4" w:space="0" w:color="auto"/>
            </w:tcBorders>
            <w:shd w:val="clear" w:color="000000" w:fill="BDD7EE"/>
            <w:vAlign w:val="center"/>
            <w:hideMark/>
          </w:tcPr>
          <w:p w14:paraId="3994F00B"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12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21C99EC1" w14:textId="5EE09C0E" w:rsidR="00F746CF" w:rsidRPr="0016481D" w:rsidRDefault="008E1C70" w:rsidP="008E1C70">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2785,</w:t>
            </w:r>
            <w:r w:rsidR="00F746CF" w:rsidRPr="0016481D">
              <w:rPr>
                <w:rFonts w:ascii="Times New Roman" w:eastAsia="Times New Roman" w:hAnsi="Times New Roman" w:cs="Times New Roman"/>
                <w:b/>
                <w:bCs/>
                <w:color w:val="000000"/>
                <w:sz w:val="16"/>
                <w:szCs w:val="16"/>
                <w:lang w:val="ro-MD"/>
              </w:rPr>
              <w:t>23</w:t>
            </w:r>
          </w:p>
        </w:tc>
      </w:tr>
      <w:tr w:rsidR="00F746CF" w:rsidRPr="0016481D" w14:paraId="15E76C8D"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6BF44AD3"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Compartimentul: Echipamente de comunicație și articole conexe</w:t>
            </w:r>
          </w:p>
        </w:tc>
      </w:tr>
      <w:tr w:rsidR="00F746CF" w:rsidRPr="0016481D" w14:paraId="21994636" w14:textId="77777777" w:rsidTr="009D0DE5">
        <w:trPr>
          <w:trHeight w:val="300"/>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A3C2647"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20954F75" w14:textId="77777777"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2021</w:t>
            </w:r>
          </w:p>
        </w:tc>
        <w:tc>
          <w:tcPr>
            <w:tcW w:w="4253" w:type="dxa"/>
            <w:tcBorders>
              <w:top w:val="nil"/>
              <w:left w:val="nil"/>
              <w:bottom w:val="single" w:sz="4" w:space="0" w:color="auto"/>
              <w:right w:val="single" w:sz="4" w:space="0" w:color="auto"/>
            </w:tcBorders>
            <w:shd w:val="clear" w:color="auto" w:fill="auto"/>
            <w:vAlign w:val="center"/>
            <w:hideMark/>
          </w:tcPr>
          <w:p w14:paraId="1B15F0EE"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Infrastructura de rețea</w:t>
            </w:r>
          </w:p>
        </w:tc>
        <w:tc>
          <w:tcPr>
            <w:tcW w:w="1134" w:type="dxa"/>
            <w:tcBorders>
              <w:top w:val="nil"/>
              <w:left w:val="nil"/>
              <w:bottom w:val="single" w:sz="4" w:space="0" w:color="auto"/>
              <w:right w:val="single" w:sz="4" w:space="0" w:color="auto"/>
            </w:tcBorders>
            <w:shd w:val="clear" w:color="auto" w:fill="auto"/>
            <w:vAlign w:val="center"/>
            <w:hideMark/>
          </w:tcPr>
          <w:p w14:paraId="33C8A17E"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105</w:t>
            </w:r>
          </w:p>
        </w:tc>
        <w:tc>
          <w:tcPr>
            <w:tcW w:w="1134" w:type="dxa"/>
            <w:tcBorders>
              <w:top w:val="nil"/>
              <w:left w:val="nil"/>
              <w:bottom w:val="single" w:sz="4" w:space="0" w:color="auto"/>
              <w:right w:val="single" w:sz="4" w:space="0" w:color="auto"/>
            </w:tcBorders>
            <w:shd w:val="clear" w:color="auto" w:fill="auto"/>
            <w:vAlign w:val="center"/>
            <w:hideMark/>
          </w:tcPr>
          <w:p w14:paraId="32E8401B"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32424000-1</w:t>
            </w:r>
          </w:p>
        </w:tc>
        <w:tc>
          <w:tcPr>
            <w:tcW w:w="1417" w:type="dxa"/>
            <w:tcBorders>
              <w:top w:val="nil"/>
              <w:left w:val="nil"/>
              <w:bottom w:val="single" w:sz="4" w:space="0" w:color="auto"/>
              <w:right w:val="single" w:sz="4" w:space="0" w:color="auto"/>
            </w:tcBorders>
            <w:shd w:val="clear" w:color="auto" w:fill="auto"/>
            <w:vAlign w:val="bottom"/>
            <w:hideMark/>
          </w:tcPr>
          <w:p w14:paraId="12F023C7" w14:textId="1111B125"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200,</w:t>
            </w:r>
            <w:r w:rsidR="00F746CF" w:rsidRPr="0016481D">
              <w:rPr>
                <w:rFonts w:ascii="Times New Roman" w:eastAsia="Times New Roman" w:hAnsi="Times New Roman" w:cs="Times New Roman"/>
                <w:b/>
                <w:bCs/>
                <w:color w:val="000000"/>
                <w:sz w:val="16"/>
                <w:szCs w:val="16"/>
                <w:lang w:val="ro-MD"/>
              </w:rPr>
              <w:t>00</w:t>
            </w:r>
          </w:p>
        </w:tc>
      </w:tr>
      <w:tr w:rsidR="00F746CF" w:rsidRPr="0016481D" w14:paraId="467A10F4"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02752F2"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auto"/>
              <w:right w:val="single" w:sz="4" w:space="0" w:color="auto"/>
            </w:tcBorders>
            <w:vAlign w:val="center"/>
            <w:hideMark/>
          </w:tcPr>
          <w:p w14:paraId="4FA5D2C6"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793CD00" w14:textId="5D331468"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 xml:space="preserve">Echipament și accesorii </w:t>
            </w:r>
            <w:r w:rsidR="00466781" w:rsidRPr="0016481D">
              <w:rPr>
                <w:rFonts w:ascii="Times New Roman" w:eastAsia="Times New Roman" w:hAnsi="Times New Roman" w:cs="Times New Roman"/>
                <w:color w:val="000000"/>
                <w:sz w:val="16"/>
                <w:szCs w:val="16"/>
                <w:lang w:val="ro-MD"/>
              </w:rPr>
              <w:t>audiovizuale</w:t>
            </w:r>
            <w:r w:rsidRPr="0016481D">
              <w:rPr>
                <w:rFonts w:ascii="Times New Roman" w:eastAsia="Times New Roman" w:hAnsi="Times New Roman" w:cs="Times New Roman"/>
                <w:color w:val="000000"/>
                <w:sz w:val="16"/>
                <w:szCs w:val="16"/>
                <w:lang w:val="ro-MD"/>
              </w:rPr>
              <w:t xml:space="preserve"> pentru modernizarea modalităților de instruire</w:t>
            </w:r>
          </w:p>
        </w:tc>
        <w:tc>
          <w:tcPr>
            <w:tcW w:w="1134" w:type="dxa"/>
            <w:tcBorders>
              <w:top w:val="nil"/>
              <w:left w:val="nil"/>
              <w:bottom w:val="single" w:sz="4" w:space="0" w:color="auto"/>
              <w:right w:val="single" w:sz="4" w:space="0" w:color="auto"/>
            </w:tcBorders>
            <w:shd w:val="clear" w:color="auto" w:fill="auto"/>
            <w:vAlign w:val="center"/>
            <w:hideMark/>
          </w:tcPr>
          <w:p w14:paraId="6C2C2F05"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130</w:t>
            </w:r>
          </w:p>
        </w:tc>
        <w:tc>
          <w:tcPr>
            <w:tcW w:w="1134" w:type="dxa"/>
            <w:tcBorders>
              <w:top w:val="nil"/>
              <w:left w:val="nil"/>
              <w:bottom w:val="single" w:sz="4" w:space="0" w:color="auto"/>
              <w:right w:val="single" w:sz="4" w:space="0" w:color="auto"/>
            </w:tcBorders>
            <w:shd w:val="clear" w:color="auto" w:fill="auto"/>
            <w:vAlign w:val="center"/>
            <w:hideMark/>
          </w:tcPr>
          <w:p w14:paraId="7614D198"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32340000-8</w:t>
            </w:r>
            <w:r w:rsidRPr="0016481D">
              <w:rPr>
                <w:rFonts w:ascii="Times New Roman" w:eastAsia="Times New Roman" w:hAnsi="Times New Roman" w:cs="Times New Roman"/>
                <w:color w:val="000000"/>
                <w:sz w:val="16"/>
                <w:szCs w:val="16"/>
                <w:lang w:val="ro-MD"/>
              </w:rPr>
              <w:br/>
              <w:t>38652100-1</w:t>
            </w:r>
          </w:p>
        </w:tc>
        <w:tc>
          <w:tcPr>
            <w:tcW w:w="1417" w:type="dxa"/>
            <w:tcBorders>
              <w:top w:val="nil"/>
              <w:left w:val="nil"/>
              <w:bottom w:val="single" w:sz="4" w:space="0" w:color="auto"/>
              <w:right w:val="single" w:sz="4" w:space="0" w:color="auto"/>
            </w:tcBorders>
            <w:shd w:val="clear" w:color="auto" w:fill="auto"/>
            <w:vAlign w:val="bottom"/>
            <w:hideMark/>
          </w:tcPr>
          <w:p w14:paraId="17B99AF3" w14:textId="7E4D8D91" w:rsidR="00F746CF" w:rsidRPr="0016481D" w:rsidRDefault="00F746CF"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r w:rsidR="008E1C70" w:rsidRPr="0016481D">
              <w:rPr>
                <w:rFonts w:ascii="Times New Roman" w:eastAsia="Times New Roman" w:hAnsi="Times New Roman" w:cs="Times New Roman"/>
                <w:b/>
                <w:bCs/>
                <w:color w:val="000000"/>
                <w:sz w:val="16"/>
                <w:szCs w:val="16"/>
                <w:lang w:val="ro-MD"/>
              </w:rPr>
              <w:t>40,</w:t>
            </w:r>
            <w:r w:rsidRPr="0016481D">
              <w:rPr>
                <w:rFonts w:ascii="Times New Roman" w:eastAsia="Times New Roman" w:hAnsi="Times New Roman" w:cs="Times New Roman"/>
                <w:b/>
                <w:bCs/>
                <w:color w:val="000000"/>
                <w:sz w:val="16"/>
                <w:szCs w:val="16"/>
                <w:lang w:val="ro-MD"/>
              </w:rPr>
              <w:t>00</w:t>
            </w:r>
          </w:p>
        </w:tc>
      </w:tr>
      <w:tr w:rsidR="00F746CF" w:rsidRPr="0016481D" w14:paraId="474AD615"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3E92EB7"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auto"/>
              <w:right w:val="single" w:sz="4" w:space="0" w:color="auto"/>
            </w:tcBorders>
            <w:vAlign w:val="center"/>
            <w:hideMark/>
          </w:tcPr>
          <w:p w14:paraId="33B206A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FB6559D"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Routere și componentele de rețea</w:t>
            </w:r>
          </w:p>
        </w:tc>
        <w:tc>
          <w:tcPr>
            <w:tcW w:w="1134" w:type="dxa"/>
            <w:tcBorders>
              <w:top w:val="nil"/>
              <w:left w:val="nil"/>
              <w:bottom w:val="single" w:sz="4" w:space="0" w:color="auto"/>
              <w:right w:val="single" w:sz="4" w:space="0" w:color="auto"/>
            </w:tcBorders>
            <w:shd w:val="clear" w:color="auto" w:fill="auto"/>
            <w:vAlign w:val="center"/>
            <w:hideMark/>
          </w:tcPr>
          <w:p w14:paraId="20FF482C"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151</w:t>
            </w:r>
          </w:p>
        </w:tc>
        <w:tc>
          <w:tcPr>
            <w:tcW w:w="1134" w:type="dxa"/>
            <w:tcBorders>
              <w:top w:val="nil"/>
              <w:left w:val="nil"/>
              <w:bottom w:val="single" w:sz="4" w:space="0" w:color="auto"/>
              <w:right w:val="single" w:sz="4" w:space="0" w:color="auto"/>
            </w:tcBorders>
            <w:shd w:val="clear" w:color="auto" w:fill="auto"/>
            <w:vAlign w:val="center"/>
            <w:hideMark/>
          </w:tcPr>
          <w:p w14:paraId="7C80752E"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32413100-2</w:t>
            </w:r>
            <w:r w:rsidRPr="0016481D">
              <w:rPr>
                <w:rFonts w:ascii="Times New Roman" w:eastAsia="Times New Roman" w:hAnsi="Times New Roman" w:cs="Times New Roman"/>
                <w:color w:val="000000"/>
                <w:sz w:val="16"/>
                <w:szCs w:val="16"/>
                <w:lang w:val="ro-MD"/>
              </w:rPr>
              <w:br/>
              <w:t>32422000-7</w:t>
            </w:r>
          </w:p>
        </w:tc>
        <w:tc>
          <w:tcPr>
            <w:tcW w:w="1417" w:type="dxa"/>
            <w:tcBorders>
              <w:top w:val="nil"/>
              <w:left w:val="nil"/>
              <w:bottom w:val="single" w:sz="4" w:space="0" w:color="auto"/>
              <w:right w:val="single" w:sz="4" w:space="0" w:color="auto"/>
            </w:tcBorders>
            <w:shd w:val="clear" w:color="auto" w:fill="auto"/>
            <w:vAlign w:val="bottom"/>
            <w:hideMark/>
          </w:tcPr>
          <w:p w14:paraId="671C6490" w14:textId="574F85CB"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15C5D12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D03C17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auto"/>
              <w:right w:val="single" w:sz="4" w:space="0" w:color="auto"/>
            </w:tcBorders>
            <w:vAlign w:val="center"/>
            <w:hideMark/>
          </w:tcPr>
          <w:p w14:paraId="3420CF6A"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9C1D44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Aparate de înregistrare video</w:t>
            </w:r>
          </w:p>
        </w:tc>
        <w:tc>
          <w:tcPr>
            <w:tcW w:w="1134" w:type="dxa"/>
            <w:tcBorders>
              <w:top w:val="nil"/>
              <w:left w:val="nil"/>
              <w:bottom w:val="single" w:sz="4" w:space="0" w:color="auto"/>
              <w:right w:val="single" w:sz="4" w:space="0" w:color="auto"/>
            </w:tcBorders>
            <w:shd w:val="clear" w:color="auto" w:fill="auto"/>
            <w:vAlign w:val="center"/>
            <w:hideMark/>
          </w:tcPr>
          <w:p w14:paraId="4BFA49B1"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154</w:t>
            </w:r>
          </w:p>
        </w:tc>
        <w:tc>
          <w:tcPr>
            <w:tcW w:w="1134" w:type="dxa"/>
            <w:tcBorders>
              <w:top w:val="nil"/>
              <w:left w:val="nil"/>
              <w:bottom w:val="single" w:sz="4" w:space="0" w:color="auto"/>
              <w:right w:val="single" w:sz="4" w:space="0" w:color="auto"/>
            </w:tcBorders>
            <w:shd w:val="clear" w:color="auto" w:fill="auto"/>
            <w:vAlign w:val="center"/>
            <w:hideMark/>
          </w:tcPr>
          <w:p w14:paraId="5BE9DC39"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32333100-7</w:t>
            </w:r>
          </w:p>
        </w:tc>
        <w:tc>
          <w:tcPr>
            <w:tcW w:w="1417" w:type="dxa"/>
            <w:tcBorders>
              <w:top w:val="nil"/>
              <w:left w:val="nil"/>
              <w:bottom w:val="single" w:sz="4" w:space="0" w:color="auto"/>
              <w:right w:val="single" w:sz="4" w:space="0" w:color="auto"/>
            </w:tcBorders>
            <w:shd w:val="clear" w:color="auto" w:fill="auto"/>
            <w:vAlign w:val="bottom"/>
            <w:hideMark/>
          </w:tcPr>
          <w:p w14:paraId="35B25724" w14:textId="4EA821DF"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200,</w:t>
            </w:r>
            <w:r w:rsidR="00F746CF" w:rsidRPr="0016481D">
              <w:rPr>
                <w:rFonts w:ascii="Times New Roman" w:eastAsia="Times New Roman" w:hAnsi="Times New Roman" w:cs="Times New Roman"/>
                <w:b/>
                <w:bCs/>
                <w:color w:val="000000"/>
                <w:sz w:val="16"/>
                <w:szCs w:val="16"/>
                <w:lang w:val="ro-MD"/>
              </w:rPr>
              <w:t>00</w:t>
            </w:r>
          </w:p>
        </w:tc>
      </w:tr>
      <w:tr w:rsidR="00F746CF" w:rsidRPr="0016481D" w14:paraId="584D5E7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0F58D2C"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w:t>
            </w:r>
          </w:p>
        </w:tc>
        <w:tc>
          <w:tcPr>
            <w:tcW w:w="1153" w:type="dxa"/>
            <w:vMerge/>
            <w:tcBorders>
              <w:top w:val="nil"/>
              <w:left w:val="single" w:sz="4" w:space="0" w:color="auto"/>
              <w:bottom w:val="single" w:sz="4" w:space="0" w:color="auto"/>
              <w:right w:val="single" w:sz="4" w:space="0" w:color="auto"/>
            </w:tcBorders>
            <w:vAlign w:val="center"/>
            <w:hideMark/>
          </w:tcPr>
          <w:p w14:paraId="4735C02E"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741A6D77"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Cabluri și componente de rețea</w:t>
            </w:r>
          </w:p>
        </w:tc>
        <w:tc>
          <w:tcPr>
            <w:tcW w:w="1134" w:type="dxa"/>
            <w:tcBorders>
              <w:top w:val="nil"/>
              <w:left w:val="nil"/>
              <w:bottom w:val="single" w:sz="4" w:space="0" w:color="auto"/>
              <w:right w:val="single" w:sz="4" w:space="0" w:color="auto"/>
            </w:tcBorders>
            <w:shd w:val="clear" w:color="auto" w:fill="auto"/>
            <w:vAlign w:val="center"/>
            <w:hideMark/>
          </w:tcPr>
          <w:p w14:paraId="34E65662"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190</w:t>
            </w:r>
          </w:p>
        </w:tc>
        <w:tc>
          <w:tcPr>
            <w:tcW w:w="1134" w:type="dxa"/>
            <w:tcBorders>
              <w:top w:val="nil"/>
              <w:left w:val="nil"/>
              <w:bottom w:val="single" w:sz="4" w:space="0" w:color="auto"/>
              <w:right w:val="single" w:sz="4" w:space="0" w:color="auto"/>
            </w:tcBorders>
            <w:shd w:val="clear" w:color="auto" w:fill="auto"/>
            <w:vAlign w:val="center"/>
            <w:hideMark/>
          </w:tcPr>
          <w:p w14:paraId="038CB3AA"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32421000-0</w:t>
            </w:r>
          </w:p>
        </w:tc>
        <w:tc>
          <w:tcPr>
            <w:tcW w:w="1417" w:type="dxa"/>
            <w:tcBorders>
              <w:top w:val="nil"/>
              <w:left w:val="nil"/>
              <w:bottom w:val="single" w:sz="4" w:space="0" w:color="auto"/>
              <w:right w:val="single" w:sz="4" w:space="0" w:color="auto"/>
            </w:tcBorders>
            <w:shd w:val="clear" w:color="auto" w:fill="auto"/>
            <w:vAlign w:val="bottom"/>
            <w:hideMark/>
          </w:tcPr>
          <w:p w14:paraId="47D52DDD" w14:textId="24AE247D"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120,</w:t>
            </w:r>
            <w:r w:rsidR="00F746CF" w:rsidRPr="0016481D">
              <w:rPr>
                <w:rFonts w:ascii="Times New Roman" w:eastAsia="Times New Roman" w:hAnsi="Times New Roman" w:cs="Times New Roman"/>
                <w:b/>
                <w:bCs/>
                <w:color w:val="000000"/>
                <w:sz w:val="16"/>
                <w:szCs w:val="16"/>
                <w:lang w:val="ro-MD"/>
              </w:rPr>
              <w:t>00</w:t>
            </w:r>
          </w:p>
        </w:tc>
      </w:tr>
      <w:tr w:rsidR="00F746CF" w:rsidRPr="0016481D" w14:paraId="5536F16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B2DB347"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w:t>
            </w:r>
          </w:p>
        </w:tc>
        <w:tc>
          <w:tcPr>
            <w:tcW w:w="1153" w:type="dxa"/>
            <w:vMerge/>
            <w:tcBorders>
              <w:top w:val="nil"/>
              <w:left w:val="single" w:sz="4" w:space="0" w:color="auto"/>
              <w:bottom w:val="single" w:sz="4" w:space="0" w:color="auto"/>
              <w:right w:val="single" w:sz="4" w:space="0" w:color="auto"/>
            </w:tcBorders>
            <w:vAlign w:val="center"/>
            <w:hideMark/>
          </w:tcPr>
          <w:p w14:paraId="13437F8A"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F809552"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Aparate audio și video de înregistrare și redare</w:t>
            </w:r>
          </w:p>
        </w:tc>
        <w:tc>
          <w:tcPr>
            <w:tcW w:w="1134" w:type="dxa"/>
            <w:tcBorders>
              <w:top w:val="nil"/>
              <w:left w:val="nil"/>
              <w:bottom w:val="single" w:sz="4" w:space="0" w:color="auto"/>
              <w:right w:val="single" w:sz="4" w:space="0" w:color="auto"/>
            </w:tcBorders>
            <w:shd w:val="clear" w:color="auto" w:fill="auto"/>
            <w:vAlign w:val="center"/>
            <w:hideMark/>
          </w:tcPr>
          <w:p w14:paraId="22ED2982"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237</w:t>
            </w:r>
          </w:p>
        </w:tc>
        <w:tc>
          <w:tcPr>
            <w:tcW w:w="1134" w:type="dxa"/>
            <w:tcBorders>
              <w:top w:val="nil"/>
              <w:left w:val="nil"/>
              <w:bottom w:val="single" w:sz="4" w:space="0" w:color="auto"/>
              <w:right w:val="single" w:sz="4" w:space="0" w:color="auto"/>
            </w:tcBorders>
            <w:shd w:val="clear" w:color="auto" w:fill="auto"/>
            <w:vAlign w:val="center"/>
            <w:hideMark/>
          </w:tcPr>
          <w:p w14:paraId="7F5E14F9"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32330000-5</w:t>
            </w:r>
          </w:p>
        </w:tc>
        <w:tc>
          <w:tcPr>
            <w:tcW w:w="1417" w:type="dxa"/>
            <w:tcBorders>
              <w:top w:val="nil"/>
              <w:left w:val="nil"/>
              <w:bottom w:val="single" w:sz="4" w:space="0" w:color="auto"/>
              <w:right w:val="single" w:sz="4" w:space="0" w:color="auto"/>
            </w:tcBorders>
            <w:shd w:val="clear" w:color="auto" w:fill="auto"/>
            <w:vAlign w:val="bottom"/>
            <w:hideMark/>
          </w:tcPr>
          <w:p w14:paraId="57578FDD" w14:textId="0526DA37"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54,</w:t>
            </w:r>
            <w:r w:rsidR="00F746CF" w:rsidRPr="0016481D">
              <w:rPr>
                <w:rFonts w:ascii="Times New Roman" w:eastAsia="Times New Roman" w:hAnsi="Times New Roman" w:cs="Times New Roman"/>
                <w:b/>
                <w:bCs/>
                <w:color w:val="000000"/>
                <w:sz w:val="16"/>
                <w:szCs w:val="16"/>
                <w:lang w:val="ro-MD"/>
              </w:rPr>
              <w:t>99</w:t>
            </w:r>
          </w:p>
        </w:tc>
      </w:tr>
      <w:tr w:rsidR="00F746CF" w:rsidRPr="0016481D" w14:paraId="6B8ACED1"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7D8716F" w14:textId="4D0E0C0D" w:rsidR="00F746CF" w:rsidRPr="0016481D" w:rsidRDefault="00F746CF" w:rsidP="008028E4">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058487D2"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485B2442" w14:textId="6EEFDCA2" w:rsidR="00F746CF" w:rsidRPr="0016481D" w:rsidRDefault="008E1C70" w:rsidP="008E1C70">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1054,</w:t>
            </w:r>
            <w:r w:rsidR="00F746CF" w:rsidRPr="0016481D">
              <w:rPr>
                <w:rFonts w:ascii="Times New Roman" w:eastAsia="Times New Roman" w:hAnsi="Times New Roman" w:cs="Times New Roman"/>
                <w:b/>
                <w:bCs/>
                <w:color w:val="000000"/>
                <w:sz w:val="16"/>
                <w:szCs w:val="16"/>
                <w:lang w:val="ro-MD"/>
              </w:rPr>
              <w:t>99</w:t>
            </w:r>
          </w:p>
        </w:tc>
      </w:tr>
      <w:tr w:rsidR="00F746CF" w:rsidRPr="0016481D" w14:paraId="3AEC6371"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72D15C5"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27A90B7F" w14:textId="77777777"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2022</w:t>
            </w:r>
          </w:p>
        </w:tc>
        <w:tc>
          <w:tcPr>
            <w:tcW w:w="4253" w:type="dxa"/>
            <w:tcBorders>
              <w:top w:val="nil"/>
              <w:left w:val="nil"/>
              <w:bottom w:val="single" w:sz="4" w:space="0" w:color="auto"/>
              <w:right w:val="single" w:sz="4" w:space="0" w:color="auto"/>
            </w:tcBorders>
            <w:shd w:val="clear" w:color="auto" w:fill="auto"/>
            <w:vAlign w:val="center"/>
            <w:hideMark/>
          </w:tcPr>
          <w:p w14:paraId="1B2AD451"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Sistemul video de supraveghere</w:t>
            </w:r>
          </w:p>
        </w:tc>
        <w:tc>
          <w:tcPr>
            <w:tcW w:w="1134" w:type="dxa"/>
            <w:tcBorders>
              <w:top w:val="nil"/>
              <w:left w:val="nil"/>
              <w:bottom w:val="single" w:sz="4" w:space="0" w:color="auto"/>
              <w:right w:val="single" w:sz="4" w:space="0" w:color="auto"/>
            </w:tcBorders>
            <w:shd w:val="clear" w:color="auto" w:fill="auto"/>
            <w:vAlign w:val="center"/>
            <w:hideMark/>
          </w:tcPr>
          <w:p w14:paraId="551FDE59"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67</w:t>
            </w:r>
          </w:p>
        </w:tc>
        <w:tc>
          <w:tcPr>
            <w:tcW w:w="1134" w:type="dxa"/>
            <w:tcBorders>
              <w:top w:val="nil"/>
              <w:left w:val="nil"/>
              <w:bottom w:val="single" w:sz="4" w:space="0" w:color="auto"/>
              <w:right w:val="single" w:sz="4" w:space="0" w:color="auto"/>
            </w:tcBorders>
            <w:shd w:val="clear" w:color="auto" w:fill="auto"/>
            <w:vAlign w:val="center"/>
            <w:hideMark/>
          </w:tcPr>
          <w:p w14:paraId="42A1DBA4"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32323500-2</w:t>
            </w:r>
          </w:p>
        </w:tc>
        <w:tc>
          <w:tcPr>
            <w:tcW w:w="1417" w:type="dxa"/>
            <w:tcBorders>
              <w:top w:val="nil"/>
              <w:left w:val="nil"/>
              <w:bottom w:val="single" w:sz="4" w:space="0" w:color="auto"/>
              <w:right w:val="single" w:sz="4" w:space="0" w:color="auto"/>
            </w:tcBorders>
            <w:shd w:val="clear" w:color="auto" w:fill="auto"/>
            <w:vAlign w:val="center"/>
            <w:hideMark/>
          </w:tcPr>
          <w:p w14:paraId="5673FE37" w14:textId="170F3752"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6750534C" w14:textId="77777777" w:rsidTr="009D0DE5">
        <w:trPr>
          <w:trHeight w:val="450"/>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9AFA944"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auto"/>
              <w:right w:val="single" w:sz="4" w:space="0" w:color="auto"/>
            </w:tcBorders>
            <w:vAlign w:val="center"/>
            <w:hideMark/>
          </w:tcPr>
          <w:p w14:paraId="02FD468F"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9889FE9"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Infrastructura de rețea</w:t>
            </w:r>
          </w:p>
        </w:tc>
        <w:tc>
          <w:tcPr>
            <w:tcW w:w="1134" w:type="dxa"/>
            <w:tcBorders>
              <w:top w:val="nil"/>
              <w:left w:val="nil"/>
              <w:bottom w:val="single" w:sz="4" w:space="0" w:color="auto"/>
              <w:right w:val="single" w:sz="4" w:space="0" w:color="auto"/>
            </w:tcBorders>
            <w:shd w:val="clear" w:color="auto" w:fill="auto"/>
            <w:vAlign w:val="center"/>
            <w:hideMark/>
          </w:tcPr>
          <w:p w14:paraId="196B7DD3"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17</w:t>
            </w:r>
          </w:p>
        </w:tc>
        <w:tc>
          <w:tcPr>
            <w:tcW w:w="1134" w:type="dxa"/>
            <w:tcBorders>
              <w:top w:val="nil"/>
              <w:left w:val="nil"/>
              <w:bottom w:val="single" w:sz="4" w:space="0" w:color="auto"/>
              <w:right w:val="single" w:sz="4" w:space="0" w:color="auto"/>
            </w:tcBorders>
            <w:shd w:val="clear" w:color="auto" w:fill="auto"/>
            <w:vAlign w:val="center"/>
            <w:hideMark/>
          </w:tcPr>
          <w:p w14:paraId="4BC6B968"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32424000-1</w:t>
            </w:r>
            <w:r w:rsidRPr="0016481D">
              <w:rPr>
                <w:rFonts w:ascii="Times New Roman" w:eastAsia="Times New Roman" w:hAnsi="Times New Roman" w:cs="Times New Roman"/>
                <w:color w:val="000000"/>
                <w:sz w:val="16"/>
                <w:szCs w:val="16"/>
                <w:lang w:val="ro-MD"/>
              </w:rPr>
              <w:br/>
              <w:t>32442200-5</w:t>
            </w:r>
          </w:p>
        </w:tc>
        <w:tc>
          <w:tcPr>
            <w:tcW w:w="1417" w:type="dxa"/>
            <w:tcBorders>
              <w:top w:val="nil"/>
              <w:left w:val="nil"/>
              <w:bottom w:val="single" w:sz="4" w:space="0" w:color="auto"/>
              <w:right w:val="single" w:sz="4" w:space="0" w:color="auto"/>
            </w:tcBorders>
            <w:shd w:val="clear" w:color="auto" w:fill="auto"/>
            <w:vAlign w:val="center"/>
            <w:hideMark/>
          </w:tcPr>
          <w:p w14:paraId="21C395A3" w14:textId="3C78DDE9"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30B1CCBA"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F987696"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auto"/>
              <w:right w:val="single" w:sz="4" w:space="0" w:color="auto"/>
            </w:tcBorders>
            <w:vAlign w:val="center"/>
            <w:hideMark/>
          </w:tcPr>
          <w:p w14:paraId="670A0226"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6016BB6"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Routere de rețea și echipament de rețea</w:t>
            </w:r>
          </w:p>
        </w:tc>
        <w:tc>
          <w:tcPr>
            <w:tcW w:w="1134" w:type="dxa"/>
            <w:tcBorders>
              <w:top w:val="nil"/>
              <w:left w:val="nil"/>
              <w:bottom w:val="single" w:sz="4" w:space="0" w:color="auto"/>
              <w:right w:val="single" w:sz="4" w:space="0" w:color="auto"/>
            </w:tcBorders>
            <w:shd w:val="clear" w:color="auto" w:fill="auto"/>
            <w:vAlign w:val="center"/>
            <w:hideMark/>
          </w:tcPr>
          <w:p w14:paraId="7F8DDAEA"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18</w:t>
            </w:r>
          </w:p>
        </w:tc>
        <w:tc>
          <w:tcPr>
            <w:tcW w:w="1134" w:type="dxa"/>
            <w:tcBorders>
              <w:top w:val="nil"/>
              <w:left w:val="nil"/>
              <w:bottom w:val="single" w:sz="4" w:space="0" w:color="auto"/>
              <w:right w:val="single" w:sz="4" w:space="0" w:color="auto"/>
            </w:tcBorders>
            <w:shd w:val="clear" w:color="auto" w:fill="auto"/>
            <w:vAlign w:val="center"/>
            <w:hideMark/>
          </w:tcPr>
          <w:p w14:paraId="00142CE3"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32413100-2</w:t>
            </w:r>
            <w:r w:rsidRPr="0016481D">
              <w:rPr>
                <w:rFonts w:ascii="Times New Roman" w:eastAsia="Times New Roman" w:hAnsi="Times New Roman" w:cs="Times New Roman"/>
                <w:color w:val="000000"/>
                <w:sz w:val="16"/>
                <w:szCs w:val="16"/>
                <w:lang w:val="ro-MD"/>
              </w:rPr>
              <w:br/>
              <w:t>32420000-3</w:t>
            </w:r>
          </w:p>
        </w:tc>
        <w:tc>
          <w:tcPr>
            <w:tcW w:w="1417" w:type="dxa"/>
            <w:tcBorders>
              <w:top w:val="nil"/>
              <w:left w:val="nil"/>
              <w:bottom w:val="single" w:sz="4" w:space="0" w:color="auto"/>
              <w:right w:val="single" w:sz="4" w:space="0" w:color="auto"/>
            </w:tcBorders>
            <w:shd w:val="clear" w:color="auto" w:fill="auto"/>
            <w:vAlign w:val="center"/>
            <w:hideMark/>
          </w:tcPr>
          <w:p w14:paraId="210AA6E8" w14:textId="692FC2BA"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6D01922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007D6C2"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auto"/>
              <w:right w:val="single" w:sz="4" w:space="0" w:color="auto"/>
            </w:tcBorders>
            <w:vAlign w:val="center"/>
            <w:hideMark/>
          </w:tcPr>
          <w:p w14:paraId="37C6AC7D"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5BD41359"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Telefoane mobile</w:t>
            </w:r>
          </w:p>
        </w:tc>
        <w:tc>
          <w:tcPr>
            <w:tcW w:w="1134" w:type="dxa"/>
            <w:tcBorders>
              <w:top w:val="nil"/>
              <w:left w:val="nil"/>
              <w:bottom w:val="single" w:sz="4" w:space="0" w:color="auto"/>
              <w:right w:val="single" w:sz="4" w:space="0" w:color="auto"/>
            </w:tcBorders>
            <w:shd w:val="clear" w:color="auto" w:fill="auto"/>
            <w:vAlign w:val="center"/>
            <w:hideMark/>
          </w:tcPr>
          <w:p w14:paraId="71F7124C"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82</w:t>
            </w:r>
          </w:p>
        </w:tc>
        <w:tc>
          <w:tcPr>
            <w:tcW w:w="1134" w:type="dxa"/>
            <w:tcBorders>
              <w:top w:val="nil"/>
              <w:left w:val="nil"/>
              <w:bottom w:val="single" w:sz="4" w:space="0" w:color="auto"/>
              <w:right w:val="single" w:sz="4" w:space="0" w:color="auto"/>
            </w:tcBorders>
            <w:shd w:val="clear" w:color="auto" w:fill="auto"/>
            <w:vAlign w:val="center"/>
            <w:hideMark/>
          </w:tcPr>
          <w:p w14:paraId="2E85ED10"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32252110-8</w:t>
            </w:r>
          </w:p>
        </w:tc>
        <w:tc>
          <w:tcPr>
            <w:tcW w:w="1417" w:type="dxa"/>
            <w:tcBorders>
              <w:top w:val="nil"/>
              <w:left w:val="nil"/>
              <w:bottom w:val="single" w:sz="4" w:space="0" w:color="auto"/>
              <w:right w:val="single" w:sz="4" w:space="0" w:color="auto"/>
            </w:tcBorders>
            <w:shd w:val="clear" w:color="auto" w:fill="auto"/>
            <w:vAlign w:val="center"/>
            <w:hideMark/>
          </w:tcPr>
          <w:p w14:paraId="62E4579A" w14:textId="6F2AA4B0"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40,</w:t>
            </w:r>
            <w:r w:rsidR="00F746CF" w:rsidRPr="0016481D">
              <w:rPr>
                <w:rFonts w:ascii="Times New Roman" w:eastAsia="Times New Roman" w:hAnsi="Times New Roman" w:cs="Times New Roman"/>
                <w:b/>
                <w:bCs/>
                <w:color w:val="000000"/>
                <w:sz w:val="16"/>
                <w:szCs w:val="16"/>
                <w:lang w:val="ro-MD"/>
              </w:rPr>
              <w:t>81</w:t>
            </w:r>
          </w:p>
        </w:tc>
      </w:tr>
      <w:tr w:rsidR="00F746CF" w:rsidRPr="0016481D" w14:paraId="2C01CA5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050A886"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w:t>
            </w:r>
          </w:p>
        </w:tc>
        <w:tc>
          <w:tcPr>
            <w:tcW w:w="1153" w:type="dxa"/>
            <w:vMerge/>
            <w:tcBorders>
              <w:top w:val="nil"/>
              <w:left w:val="single" w:sz="4" w:space="0" w:color="auto"/>
              <w:bottom w:val="single" w:sz="4" w:space="0" w:color="auto"/>
              <w:right w:val="single" w:sz="4" w:space="0" w:color="auto"/>
            </w:tcBorders>
            <w:vAlign w:val="center"/>
            <w:hideMark/>
          </w:tcPr>
          <w:p w14:paraId="615E0C19"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7002F8D1"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Cabluri de rețea</w:t>
            </w:r>
          </w:p>
        </w:tc>
        <w:tc>
          <w:tcPr>
            <w:tcW w:w="1134" w:type="dxa"/>
            <w:tcBorders>
              <w:top w:val="nil"/>
              <w:left w:val="nil"/>
              <w:bottom w:val="single" w:sz="4" w:space="0" w:color="auto"/>
              <w:right w:val="single" w:sz="4" w:space="0" w:color="auto"/>
            </w:tcBorders>
            <w:shd w:val="clear" w:color="auto" w:fill="auto"/>
            <w:vAlign w:val="center"/>
            <w:hideMark/>
          </w:tcPr>
          <w:p w14:paraId="3D104CAF"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172</w:t>
            </w:r>
          </w:p>
        </w:tc>
        <w:tc>
          <w:tcPr>
            <w:tcW w:w="1134" w:type="dxa"/>
            <w:tcBorders>
              <w:top w:val="nil"/>
              <w:left w:val="nil"/>
              <w:bottom w:val="single" w:sz="4" w:space="0" w:color="auto"/>
              <w:right w:val="single" w:sz="4" w:space="0" w:color="auto"/>
            </w:tcBorders>
            <w:shd w:val="clear" w:color="auto" w:fill="auto"/>
            <w:vAlign w:val="center"/>
            <w:hideMark/>
          </w:tcPr>
          <w:p w14:paraId="355A98A3"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32421000-0</w:t>
            </w:r>
          </w:p>
        </w:tc>
        <w:tc>
          <w:tcPr>
            <w:tcW w:w="1417" w:type="dxa"/>
            <w:tcBorders>
              <w:top w:val="nil"/>
              <w:left w:val="nil"/>
              <w:bottom w:val="single" w:sz="4" w:space="0" w:color="auto"/>
              <w:right w:val="single" w:sz="4" w:space="0" w:color="auto"/>
            </w:tcBorders>
            <w:shd w:val="clear" w:color="auto" w:fill="auto"/>
            <w:vAlign w:val="center"/>
            <w:hideMark/>
          </w:tcPr>
          <w:p w14:paraId="6F9E6E7E" w14:textId="6EEB1F89"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0939AED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BBC3B1A"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w:t>
            </w:r>
          </w:p>
        </w:tc>
        <w:tc>
          <w:tcPr>
            <w:tcW w:w="1153" w:type="dxa"/>
            <w:vMerge/>
            <w:tcBorders>
              <w:top w:val="nil"/>
              <w:left w:val="single" w:sz="4" w:space="0" w:color="auto"/>
              <w:bottom w:val="single" w:sz="4" w:space="0" w:color="auto"/>
              <w:right w:val="single" w:sz="4" w:space="0" w:color="auto"/>
            </w:tcBorders>
            <w:vAlign w:val="center"/>
            <w:hideMark/>
          </w:tcPr>
          <w:p w14:paraId="5F3449EE"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74052878"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Telefoane mobile</w:t>
            </w:r>
          </w:p>
        </w:tc>
        <w:tc>
          <w:tcPr>
            <w:tcW w:w="1134" w:type="dxa"/>
            <w:tcBorders>
              <w:top w:val="nil"/>
              <w:left w:val="nil"/>
              <w:bottom w:val="single" w:sz="4" w:space="0" w:color="auto"/>
              <w:right w:val="single" w:sz="4" w:space="0" w:color="auto"/>
            </w:tcBorders>
            <w:shd w:val="clear" w:color="auto" w:fill="auto"/>
            <w:vAlign w:val="center"/>
            <w:hideMark/>
          </w:tcPr>
          <w:p w14:paraId="04EE6AD9"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216</w:t>
            </w:r>
          </w:p>
        </w:tc>
        <w:tc>
          <w:tcPr>
            <w:tcW w:w="1134" w:type="dxa"/>
            <w:tcBorders>
              <w:top w:val="nil"/>
              <w:left w:val="nil"/>
              <w:bottom w:val="single" w:sz="4" w:space="0" w:color="auto"/>
              <w:right w:val="single" w:sz="4" w:space="0" w:color="auto"/>
            </w:tcBorders>
            <w:shd w:val="clear" w:color="auto" w:fill="auto"/>
            <w:vAlign w:val="center"/>
            <w:hideMark/>
          </w:tcPr>
          <w:p w14:paraId="4985C5FF"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32252110-8</w:t>
            </w:r>
          </w:p>
        </w:tc>
        <w:tc>
          <w:tcPr>
            <w:tcW w:w="1417" w:type="dxa"/>
            <w:tcBorders>
              <w:top w:val="nil"/>
              <w:left w:val="nil"/>
              <w:bottom w:val="single" w:sz="4" w:space="0" w:color="auto"/>
              <w:right w:val="single" w:sz="4" w:space="0" w:color="auto"/>
            </w:tcBorders>
            <w:shd w:val="clear" w:color="auto" w:fill="auto"/>
            <w:vAlign w:val="center"/>
            <w:hideMark/>
          </w:tcPr>
          <w:p w14:paraId="2C09A633" w14:textId="2CE24938"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26,</w:t>
            </w:r>
            <w:r w:rsidR="00F746CF" w:rsidRPr="0016481D">
              <w:rPr>
                <w:rFonts w:ascii="Times New Roman" w:eastAsia="Times New Roman" w:hAnsi="Times New Roman" w:cs="Times New Roman"/>
                <w:b/>
                <w:bCs/>
                <w:color w:val="000000"/>
                <w:sz w:val="16"/>
                <w:szCs w:val="16"/>
                <w:lang w:val="ro-MD"/>
              </w:rPr>
              <w:t>00</w:t>
            </w:r>
          </w:p>
        </w:tc>
      </w:tr>
      <w:tr w:rsidR="00F746CF" w:rsidRPr="0016481D" w14:paraId="40F2820E"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4F576C7" w14:textId="2A1753AF" w:rsidR="00F746CF" w:rsidRPr="0016481D" w:rsidRDefault="00F746CF" w:rsidP="008028E4">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2022:</w:t>
            </w:r>
          </w:p>
        </w:tc>
        <w:tc>
          <w:tcPr>
            <w:tcW w:w="4253" w:type="dxa"/>
            <w:tcBorders>
              <w:top w:val="nil"/>
              <w:left w:val="nil"/>
              <w:bottom w:val="single" w:sz="4" w:space="0" w:color="auto"/>
              <w:right w:val="single" w:sz="4" w:space="0" w:color="auto"/>
            </w:tcBorders>
            <w:shd w:val="clear" w:color="000000" w:fill="BDD7EE"/>
            <w:vAlign w:val="center"/>
            <w:hideMark/>
          </w:tcPr>
          <w:p w14:paraId="57DA6FC2"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71FE398B" w14:textId="752EF140" w:rsidR="00F746CF" w:rsidRPr="0016481D" w:rsidRDefault="008E1C70"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1026,</w:t>
            </w:r>
            <w:r w:rsidR="00F746CF" w:rsidRPr="0016481D">
              <w:rPr>
                <w:rFonts w:ascii="Times New Roman" w:eastAsia="Times New Roman" w:hAnsi="Times New Roman" w:cs="Times New Roman"/>
                <w:b/>
                <w:bCs/>
                <w:color w:val="000000"/>
                <w:sz w:val="16"/>
                <w:szCs w:val="16"/>
                <w:lang w:val="ro-MD"/>
              </w:rPr>
              <w:t>81</w:t>
            </w:r>
          </w:p>
        </w:tc>
      </w:tr>
      <w:tr w:rsidR="00F746CF" w:rsidRPr="0016481D" w14:paraId="2F6D8071"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327436F7"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Compartimentul: Echipamente IT și accesorii de birou</w:t>
            </w:r>
          </w:p>
        </w:tc>
      </w:tr>
      <w:tr w:rsidR="00F746CF" w:rsidRPr="0016481D" w14:paraId="4454969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6E5394F"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72D43F66" w14:textId="77777777"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2021</w:t>
            </w:r>
          </w:p>
        </w:tc>
        <w:tc>
          <w:tcPr>
            <w:tcW w:w="4253" w:type="dxa"/>
            <w:tcBorders>
              <w:top w:val="nil"/>
              <w:left w:val="nil"/>
              <w:bottom w:val="single" w:sz="4" w:space="0" w:color="auto"/>
              <w:right w:val="single" w:sz="4" w:space="0" w:color="auto"/>
            </w:tcBorders>
            <w:shd w:val="clear" w:color="auto" w:fill="auto"/>
            <w:vAlign w:val="center"/>
            <w:hideMark/>
          </w:tcPr>
          <w:p w14:paraId="539112A1"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Accesorii de birou</w:t>
            </w:r>
          </w:p>
        </w:tc>
        <w:tc>
          <w:tcPr>
            <w:tcW w:w="1134" w:type="dxa"/>
            <w:tcBorders>
              <w:top w:val="nil"/>
              <w:left w:val="nil"/>
              <w:bottom w:val="single" w:sz="4" w:space="0" w:color="auto"/>
              <w:right w:val="single" w:sz="4" w:space="0" w:color="auto"/>
            </w:tcBorders>
            <w:shd w:val="clear" w:color="auto" w:fill="auto"/>
            <w:vAlign w:val="center"/>
            <w:hideMark/>
          </w:tcPr>
          <w:p w14:paraId="7F849DF3"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11</w:t>
            </w:r>
          </w:p>
        </w:tc>
        <w:tc>
          <w:tcPr>
            <w:tcW w:w="1134" w:type="dxa"/>
            <w:tcBorders>
              <w:top w:val="nil"/>
              <w:left w:val="nil"/>
              <w:bottom w:val="single" w:sz="4" w:space="0" w:color="auto"/>
              <w:right w:val="single" w:sz="4" w:space="0" w:color="auto"/>
            </w:tcBorders>
            <w:shd w:val="clear" w:color="auto" w:fill="auto"/>
            <w:vAlign w:val="center"/>
            <w:hideMark/>
          </w:tcPr>
          <w:p w14:paraId="1DAC6FF6"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30192000-1</w:t>
            </w:r>
          </w:p>
        </w:tc>
        <w:tc>
          <w:tcPr>
            <w:tcW w:w="1417" w:type="dxa"/>
            <w:tcBorders>
              <w:top w:val="nil"/>
              <w:left w:val="nil"/>
              <w:bottom w:val="single" w:sz="4" w:space="0" w:color="auto"/>
              <w:right w:val="single" w:sz="4" w:space="0" w:color="auto"/>
            </w:tcBorders>
            <w:shd w:val="clear" w:color="auto" w:fill="auto"/>
            <w:vAlign w:val="bottom"/>
            <w:hideMark/>
          </w:tcPr>
          <w:p w14:paraId="7B4FED6E" w14:textId="1443BE76" w:rsidR="00F746CF" w:rsidRPr="0016481D" w:rsidRDefault="004E3BA5"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200,</w:t>
            </w:r>
            <w:r w:rsidR="00F746CF" w:rsidRPr="0016481D">
              <w:rPr>
                <w:rFonts w:ascii="Times New Roman" w:eastAsia="Times New Roman" w:hAnsi="Times New Roman" w:cs="Times New Roman"/>
                <w:b/>
                <w:bCs/>
                <w:color w:val="000000"/>
                <w:sz w:val="16"/>
                <w:szCs w:val="16"/>
                <w:lang w:val="ro-MD"/>
              </w:rPr>
              <w:t>00</w:t>
            </w:r>
          </w:p>
        </w:tc>
      </w:tr>
      <w:tr w:rsidR="00F746CF" w:rsidRPr="0016481D" w14:paraId="737D646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C21DB9E"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auto"/>
              <w:right w:val="single" w:sz="4" w:space="0" w:color="auto"/>
            </w:tcBorders>
            <w:vAlign w:val="center"/>
            <w:hideMark/>
          </w:tcPr>
          <w:p w14:paraId="39F34884"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531BD34"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Cărți de vizită, diplome</w:t>
            </w:r>
          </w:p>
        </w:tc>
        <w:tc>
          <w:tcPr>
            <w:tcW w:w="1134" w:type="dxa"/>
            <w:tcBorders>
              <w:top w:val="nil"/>
              <w:left w:val="nil"/>
              <w:bottom w:val="single" w:sz="4" w:space="0" w:color="auto"/>
              <w:right w:val="single" w:sz="4" w:space="0" w:color="auto"/>
            </w:tcBorders>
            <w:shd w:val="clear" w:color="auto" w:fill="auto"/>
            <w:vAlign w:val="center"/>
            <w:hideMark/>
          </w:tcPr>
          <w:p w14:paraId="20345826"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52</w:t>
            </w:r>
          </w:p>
        </w:tc>
        <w:tc>
          <w:tcPr>
            <w:tcW w:w="1134" w:type="dxa"/>
            <w:tcBorders>
              <w:top w:val="nil"/>
              <w:left w:val="nil"/>
              <w:bottom w:val="single" w:sz="4" w:space="0" w:color="auto"/>
              <w:right w:val="single" w:sz="4" w:space="0" w:color="auto"/>
            </w:tcBorders>
            <w:shd w:val="clear" w:color="auto" w:fill="auto"/>
            <w:vAlign w:val="center"/>
            <w:hideMark/>
          </w:tcPr>
          <w:p w14:paraId="13265EA2"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30199730-6</w:t>
            </w:r>
          </w:p>
        </w:tc>
        <w:tc>
          <w:tcPr>
            <w:tcW w:w="1417" w:type="dxa"/>
            <w:tcBorders>
              <w:top w:val="nil"/>
              <w:left w:val="nil"/>
              <w:bottom w:val="single" w:sz="4" w:space="0" w:color="auto"/>
              <w:right w:val="single" w:sz="4" w:space="0" w:color="auto"/>
            </w:tcBorders>
            <w:shd w:val="clear" w:color="auto" w:fill="auto"/>
            <w:vAlign w:val="bottom"/>
            <w:hideMark/>
          </w:tcPr>
          <w:p w14:paraId="42092280" w14:textId="7A47FB29" w:rsidR="00F746CF" w:rsidRPr="0016481D" w:rsidRDefault="004E3BA5"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200,</w:t>
            </w:r>
            <w:r w:rsidR="00F746CF" w:rsidRPr="0016481D">
              <w:rPr>
                <w:rFonts w:ascii="Times New Roman" w:eastAsia="Times New Roman" w:hAnsi="Times New Roman" w:cs="Times New Roman"/>
                <w:b/>
                <w:bCs/>
                <w:color w:val="000000"/>
                <w:sz w:val="16"/>
                <w:szCs w:val="16"/>
                <w:lang w:val="ro-MD"/>
              </w:rPr>
              <w:t>00</w:t>
            </w:r>
          </w:p>
        </w:tc>
      </w:tr>
      <w:tr w:rsidR="00F746CF" w:rsidRPr="0016481D" w14:paraId="6595873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C82F1A8"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auto"/>
              <w:right w:val="single" w:sz="4" w:space="0" w:color="auto"/>
            </w:tcBorders>
            <w:vAlign w:val="center"/>
            <w:hideMark/>
          </w:tcPr>
          <w:p w14:paraId="367D9346"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A87A4B9"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Stația de lucru grafică</w:t>
            </w:r>
          </w:p>
        </w:tc>
        <w:tc>
          <w:tcPr>
            <w:tcW w:w="1134" w:type="dxa"/>
            <w:tcBorders>
              <w:top w:val="nil"/>
              <w:left w:val="nil"/>
              <w:bottom w:val="single" w:sz="4" w:space="0" w:color="auto"/>
              <w:right w:val="single" w:sz="4" w:space="0" w:color="auto"/>
            </w:tcBorders>
            <w:shd w:val="clear" w:color="auto" w:fill="auto"/>
            <w:vAlign w:val="center"/>
            <w:hideMark/>
          </w:tcPr>
          <w:p w14:paraId="10C6FAD7"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60</w:t>
            </w:r>
          </w:p>
        </w:tc>
        <w:tc>
          <w:tcPr>
            <w:tcW w:w="1134" w:type="dxa"/>
            <w:tcBorders>
              <w:top w:val="nil"/>
              <w:left w:val="nil"/>
              <w:bottom w:val="single" w:sz="4" w:space="0" w:color="auto"/>
              <w:right w:val="single" w:sz="4" w:space="0" w:color="auto"/>
            </w:tcBorders>
            <w:shd w:val="clear" w:color="auto" w:fill="auto"/>
            <w:vAlign w:val="center"/>
            <w:hideMark/>
          </w:tcPr>
          <w:p w14:paraId="3C91D556" w14:textId="77777777" w:rsidR="00F746CF" w:rsidRPr="0016481D" w:rsidRDefault="00F746CF" w:rsidP="008E1C70">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30214000-2</w:t>
            </w:r>
            <w:r w:rsidRPr="0016481D">
              <w:rPr>
                <w:rFonts w:ascii="Times New Roman" w:eastAsia="Times New Roman" w:hAnsi="Times New Roman" w:cs="Times New Roman"/>
                <w:color w:val="000000"/>
                <w:sz w:val="16"/>
                <w:szCs w:val="16"/>
                <w:lang w:val="ro-MD"/>
              </w:rPr>
              <w:br/>
              <w:t>30231310-3</w:t>
            </w:r>
          </w:p>
        </w:tc>
        <w:tc>
          <w:tcPr>
            <w:tcW w:w="1417" w:type="dxa"/>
            <w:tcBorders>
              <w:top w:val="nil"/>
              <w:left w:val="nil"/>
              <w:bottom w:val="single" w:sz="4" w:space="0" w:color="auto"/>
              <w:right w:val="single" w:sz="4" w:space="0" w:color="auto"/>
            </w:tcBorders>
            <w:shd w:val="clear" w:color="auto" w:fill="auto"/>
            <w:vAlign w:val="bottom"/>
            <w:hideMark/>
          </w:tcPr>
          <w:p w14:paraId="41B205CE" w14:textId="0DA828F1" w:rsidR="00F746CF" w:rsidRPr="0016481D" w:rsidRDefault="004E3BA5"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200,</w:t>
            </w:r>
            <w:r w:rsidR="00F746CF" w:rsidRPr="0016481D">
              <w:rPr>
                <w:rFonts w:ascii="Times New Roman" w:eastAsia="Times New Roman" w:hAnsi="Times New Roman" w:cs="Times New Roman"/>
                <w:b/>
                <w:bCs/>
                <w:color w:val="000000"/>
                <w:sz w:val="16"/>
                <w:szCs w:val="16"/>
                <w:lang w:val="ro-MD"/>
              </w:rPr>
              <w:t>00</w:t>
            </w:r>
          </w:p>
        </w:tc>
      </w:tr>
      <w:tr w:rsidR="00F746CF" w:rsidRPr="0016481D" w14:paraId="332B912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470A7CA"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auto"/>
              <w:right w:val="single" w:sz="4" w:space="0" w:color="auto"/>
            </w:tcBorders>
            <w:vAlign w:val="center"/>
            <w:hideMark/>
          </w:tcPr>
          <w:p w14:paraId="60E1B850"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E68BD4A"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Tablă culisantă</w:t>
            </w:r>
          </w:p>
        </w:tc>
        <w:tc>
          <w:tcPr>
            <w:tcW w:w="1134" w:type="dxa"/>
            <w:tcBorders>
              <w:top w:val="nil"/>
              <w:left w:val="nil"/>
              <w:bottom w:val="single" w:sz="4" w:space="0" w:color="auto"/>
              <w:right w:val="single" w:sz="4" w:space="0" w:color="auto"/>
            </w:tcBorders>
            <w:shd w:val="clear" w:color="auto" w:fill="auto"/>
            <w:vAlign w:val="center"/>
            <w:hideMark/>
          </w:tcPr>
          <w:p w14:paraId="23328CC3"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170</w:t>
            </w:r>
          </w:p>
        </w:tc>
        <w:tc>
          <w:tcPr>
            <w:tcW w:w="1134" w:type="dxa"/>
            <w:tcBorders>
              <w:top w:val="nil"/>
              <w:left w:val="nil"/>
              <w:bottom w:val="single" w:sz="4" w:space="0" w:color="auto"/>
              <w:right w:val="single" w:sz="4" w:space="0" w:color="auto"/>
            </w:tcBorders>
            <w:shd w:val="clear" w:color="auto" w:fill="auto"/>
            <w:vAlign w:val="center"/>
            <w:hideMark/>
          </w:tcPr>
          <w:p w14:paraId="654ED640"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30195000-2</w:t>
            </w:r>
          </w:p>
        </w:tc>
        <w:tc>
          <w:tcPr>
            <w:tcW w:w="1417" w:type="dxa"/>
            <w:tcBorders>
              <w:top w:val="nil"/>
              <w:left w:val="nil"/>
              <w:bottom w:val="single" w:sz="4" w:space="0" w:color="auto"/>
              <w:right w:val="single" w:sz="4" w:space="0" w:color="auto"/>
            </w:tcBorders>
            <w:shd w:val="clear" w:color="auto" w:fill="auto"/>
            <w:vAlign w:val="bottom"/>
            <w:hideMark/>
          </w:tcPr>
          <w:p w14:paraId="1C7E450C" w14:textId="6015753F" w:rsidR="00F746CF" w:rsidRPr="0016481D" w:rsidRDefault="004E3BA5"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200,</w:t>
            </w:r>
            <w:r w:rsidR="00F746CF" w:rsidRPr="0016481D">
              <w:rPr>
                <w:rFonts w:ascii="Times New Roman" w:eastAsia="Times New Roman" w:hAnsi="Times New Roman" w:cs="Times New Roman"/>
                <w:b/>
                <w:bCs/>
                <w:color w:val="000000"/>
                <w:sz w:val="16"/>
                <w:szCs w:val="16"/>
                <w:lang w:val="ro-MD"/>
              </w:rPr>
              <w:t>00</w:t>
            </w:r>
          </w:p>
        </w:tc>
      </w:tr>
      <w:tr w:rsidR="00F746CF" w:rsidRPr="0016481D" w14:paraId="5B73CCA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96BB2E6"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w:t>
            </w:r>
          </w:p>
        </w:tc>
        <w:tc>
          <w:tcPr>
            <w:tcW w:w="1153" w:type="dxa"/>
            <w:vMerge/>
            <w:tcBorders>
              <w:top w:val="nil"/>
              <w:left w:val="single" w:sz="4" w:space="0" w:color="auto"/>
              <w:bottom w:val="single" w:sz="4" w:space="0" w:color="auto"/>
              <w:right w:val="single" w:sz="4" w:space="0" w:color="auto"/>
            </w:tcBorders>
            <w:vAlign w:val="center"/>
            <w:hideMark/>
          </w:tcPr>
          <w:p w14:paraId="23BAEA76"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54C18097"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Pixuri</w:t>
            </w:r>
          </w:p>
        </w:tc>
        <w:tc>
          <w:tcPr>
            <w:tcW w:w="1134" w:type="dxa"/>
            <w:tcBorders>
              <w:top w:val="nil"/>
              <w:left w:val="nil"/>
              <w:bottom w:val="single" w:sz="4" w:space="0" w:color="auto"/>
              <w:right w:val="single" w:sz="4" w:space="0" w:color="auto"/>
            </w:tcBorders>
            <w:shd w:val="clear" w:color="auto" w:fill="auto"/>
            <w:vAlign w:val="center"/>
            <w:hideMark/>
          </w:tcPr>
          <w:p w14:paraId="1E6F04E3"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223</w:t>
            </w:r>
          </w:p>
        </w:tc>
        <w:tc>
          <w:tcPr>
            <w:tcW w:w="1134" w:type="dxa"/>
            <w:tcBorders>
              <w:top w:val="nil"/>
              <w:left w:val="nil"/>
              <w:bottom w:val="single" w:sz="4" w:space="0" w:color="auto"/>
              <w:right w:val="single" w:sz="4" w:space="0" w:color="auto"/>
            </w:tcBorders>
            <w:shd w:val="clear" w:color="auto" w:fill="auto"/>
            <w:vAlign w:val="center"/>
            <w:hideMark/>
          </w:tcPr>
          <w:p w14:paraId="241B3EC0"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30192121-5</w:t>
            </w:r>
          </w:p>
        </w:tc>
        <w:tc>
          <w:tcPr>
            <w:tcW w:w="1417" w:type="dxa"/>
            <w:tcBorders>
              <w:top w:val="nil"/>
              <w:left w:val="nil"/>
              <w:bottom w:val="single" w:sz="4" w:space="0" w:color="auto"/>
              <w:right w:val="single" w:sz="4" w:space="0" w:color="auto"/>
            </w:tcBorders>
            <w:shd w:val="clear" w:color="auto" w:fill="auto"/>
            <w:vAlign w:val="bottom"/>
            <w:hideMark/>
          </w:tcPr>
          <w:p w14:paraId="44430DC3" w14:textId="272AF293" w:rsidR="00F746CF" w:rsidRPr="0016481D" w:rsidRDefault="004E3BA5"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12,</w:t>
            </w:r>
            <w:r w:rsidR="00F746CF" w:rsidRPr="0016481D">
              <w:rPr>
                <w:rFonts w:ascii="Times New Roman" w:eastAsia="Times New Roman" w:hAnsi="Times New Roman" w:cs="Times New Roman"/>
                <w:b/>
                <w:bCs/>
                <w:color w:val="000000"/>
                <w:sz w:val="16"/>
                <w:szCs w:val="16"/>
                <w:lang w:val="ro-MD"/>
              </w:rPr>
              <w:t>00</w:t>
            </w:r>
          </w:p>
        </w:tc>
      </w:tr>
      <w:tr w:rsidR="00F746CF" w:rsidRPr="0016481D" w14:paraId="53BB898C"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47F0235" w14:textId="142B215C" w:rsidR="00F746CF" w:rsidRPr="0016481D" w:rsidRDefault="00F746CF" w:rsidP="008028E4">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17844F13"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49DA38A2" w14:textId="13F57FAA" w:rsidR="00F746CF" w:rsidRPr="0016481D" w:rsidRDefault="001D3DB4" w:rsidP="004E3BA5">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812,</w:t>
            </w:r>
            <w:r w:rsidR="00F746CF" w:rsidRPr="0016481D">
              <w:rPr>
                <w:rFonts w:ascii="Times New Roman" w:eastAsia="Times New Roman" w:hAnsi="Times New Roman" w:cs="Times New Roman"/>
                <w:b/>
                <w:bCs/>
                <w:color w:val="000000"/>
                <w:sz w:val="16"/>
                <w:szCs w:val="16"/>
                <w:lang w:val="ro-MD"/>
              </w:rPr>
              <w:t>00</w:t>
            </w:r>
          </w:p>
        </w:tc>
      </w:tr>
      <w:tr w:rsidR="00F746CF" w:rsidRPr="0016481D" w14:paraId="3CD6AEA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C98B2DF"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69130E3E" w14:textId="77777777"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2022</w:t>
            </w:r>
          </w:p>
        </w:tc>
        <w:tc>
          <w:tcPr>
            <w:tcW w:w="4253" w:type="dxa"/>
            <w:tcBorders>
              <w:top w:val="nil"/>
              <w:left w:val="nil"/>
              <w:bottom w:val="single" w:sz="4" w:space="0" w:color="auto"/>
              <w:right w:val="single" w:sz="4" w:space="0" w:color="auto"/>
            </w:tcBorders>
            <w:shd w:val="clear" w:color="auto" w:fill="auto"/>
            <w:vAlign w:val="center"/>
            <w:hideMark/>
          </w:tcPr>
          <w:p w14:paraId="1B165CAF"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Accesorii de birou</w:t>
            </w:r>
          </w:p>
        </w:tc>
        <w:tc>
          <w:tcPr>
            <w:tcW w:w="1134" w:type="dxa"/>
            <w:tcBorders>
              <w:top w:val="nil"/>
              <w:left w:val="nil"/>
              <w:bottom w:val="single" w:sz="4" w:space="0" w:color="auto"/>
              <w:right w:val="single" w:sz="4" w:space="0" w:color="auto"/>
            </w:tcBorders>
            <w:shd w:val="clear" w:color="auto" w:fill="auto"/>
            <w:vAlign w:val="center"/>
            <w:hideMark/>
          </w:tcPr>
          <w:p w14:paraId="43EE583A"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w:t>
            </w:r>
          </w:p>
        </w:tc>
        <w:tc>
          <w:tcPr>
            <w:tcW w:w="1134" w:type="dxa"/>
            <w:tcBorders>
              <w:top w:val="nil"/>
              <w:left w:val="nil"/>
              <w:bottom w:val="single" w:sz="4" w:space="0" w:color="auto"/>
              <w:right w:val="single" w:sz="4" w:space="0" w:color="auto"/>
            </w:tcBorders>
            <w:shd w:val="clear" w:color="auto" w:fill="auto"/>
            <w:vAlign w:val="center"/>
            <w:hideMark/>
          </w:tcPr>
          <w:p w14:paraId="29BB7AD2"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30192000-1</w:t>
            </w:r>
          </w:p>
        </w:tc>
        <w:tc>
          <w:tcPr>
            <w:tcW w:w="1417" w:type="dxa"/>
            <w:tcBorders>
              <w:top w:val="nil"/>
              <w:left w:val="nil"/>
              <w:bottom w:val="single" w:sz="4" w:space="0" w:color="auto"/>
              <w:right w:val="single" w:sz="4" w:space="0" w:color="auto"/>
            </w:tcBorders>
            <w:shd w:val="clear" w:color="auto" w:fill="auto"/>
            <w:vAlign w:val="center"/>
            <w:hideMark/>
          </w:tcPr>
          <w:p w14:paraId="18638449" w14:textId="38DAF377"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31E1518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2F5FC4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auto"/>
              <w:right w:val="single" w:sz="4" w:space="0" w:color="auto"/>
            </w:tcBorders>
            <w:vAlign w:val="center"/>
            <w:hideMark/>
          </w:tcPr>
          <w:p w14:paraId="01DB1213"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C5108D1"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Cărți de vizită, diplome</w:t>
            </w:r>
          </w:p>
        </w:tc>
        <w:tc>
          <w:tcPr>
            <w:tcW w:w="1134" w:type="dxa"/>
            <w:tcBorders>
              <w:top w:val="nil"/>
              <w:left w:val="nil"/>
              <w:bottom w:val="single" w:sz="4" w:space="0" w:color="auto"/>
              <w:right w:val="single" w:sz="4" w:space="0" w:color="auto"/>
            </w:tcBorders>
            <w:shd w:val="clear" w:color="auto" w:fill="auto"/>
            <w:vAlign w:val="center"/>
            <w:hideMark/>
          </w:tcPr>
          <w:p w14:paraId="5BCC1052"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123</w:t>
            </w:r>
          </w:p>
        </w:tc>
        <w:tc>
          <w:tcPr>
            <w:tcW w:w="1134" w:type="dxa"/>
            <w:tcBorders>
              <w:top w:val="nil"/>
              <w:left w:val="nil"/>
              <w:bottom w:val="single" w:sz="4" w:space="0" w:color="auto"/>
              <w:right w:val="single" w:sz="4" w:space="0" w:color="auto"/>
            </w:tcBorders>
            <w:shd w:val="clear" w:color="auto" w:fill="auto"/>
            <w:vAlign w:val="center"/>
            <w:hideMark/>
          </w:tcPr>
          <w:p w14:paraId="3E9AF4D4"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30199730-6</w:t>
            </w:r>
          </w:p>
        </w:tc>
        <w:tc>
          <w:tcPr>
            <w:tcW w:w="1417" w:type="dxa"/>
            <w:tcBorders>
              <w:top w:val="nil"/>
              <w:left w:val="nil"/>
              <w:bottom w:val="single" w:sz="4" w:space="0" w:color="auto"/>
              <w:right w:val="single" w:sz="4" w:space="0" w:color="auto"/>
            </w:tcBorders>
            <w:shd w:val="clear" w:color="auto" w:fill="auto"/>
            <w:vAlign w:val="center"/>
            <w:hideMark/>
          </w:tcPr>
          <w:p w14:paraId="59AF3717" w14:textId="1EA52007"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150,</w:t>
            </w:r>
            <w:r w:rsidR="00F746CF" w:rsidRPr="0016481D">
              <w:rPr>
                <w:rFonts w:ascii="Times New Roman" w:eastAsia="Times New Roman" w:hAnsi="Times New Roman" w:cs="Times New Roman"/>
                <w:b/>
                <w:bCs/>
                <w:color w:val="000000"/>
                <w:sz w:val="16"/>
                <w:szCs w:val="16"/>
                <w:lang w:val="ro-MD"/>
              </w:rPr>
              <w:t>00</w:t>
            </w:r>
          </w:p>
        </w:tc>
      </w:tr>
      <w:tr w:rsidR="00F746CF" w:rsidRPr="0016481D" w14:paraId="07D6A9E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C01C8FE"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auto"/>
              <w:right w:val="single" w:sz="4" w:space="0" w:color="auto"/>
            </w:tcBorders>
            <w:vAlign w:val="center"/>
            <w:hideMark/>
          </w:tcPr>
          <w:p w14:paraId="5B88720B"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1C8BEB90"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Computere portabile pentru Programul eTwinning</w:t>
            </w:r>
          </w:p>
        </w:tc>
        <w:tc>
          <w:tcPr>
            <w:tcW w:w="1134" w:type="dxa"/>
            <w:tcBorders>
              <w:top w:val="nil"/>
              <w:left w:val="nil"/>
              <w:bottom w:val="single" w:sz="4" w:space="0" w:color="auto"/>
              <w:right w:val="single" w:sz="4" w:space="0" w:color="auto"/>
            </w:tcBorders>
            <w:shd w:val="clear" w:color="auto" w:fill="auto"/>
            <w:vAlign w:val="center"/>
            <w:hideMark/>
          </w:tcPr>
          <w:p w14:paraId="3ED8A571"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127</w:t>
            </w:r>
          </w:p>
        </w:tc>
        <w:tc>
          <w:tcPr>
            <w:tcW w:w="1134" w:type="dxa"/>
            <w:tcBorders>
              <w:top w:val="nil"/>
              <w:left w:val="nil"/>
              <w:bottom w:val="single" w:sz="4" w:space="0" w:color="auto"/>
              <w:right w:val="single" w:sz="4" w:space="0" w:color="auto"/>
            </w:tcBorders>
            <w:shd w:val="clear" w:color="auto" w:fill="auto"/>
            <w:vAlign w:val="center"/>
            <w:hideMark/>
          </w:tcPr>
          <w:p w14:paraId="184FA763"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30213100-6</w:t>
            </w:r>
          </w:p>
        </w:tc>
        <w:tc>
          <w:tcPr>
            <w:tcW w:w="1417" w:type="dxa"/>
            <w:tcBorders>
              <w:top w:val="nil"/>
              <w:left w:val="nil"/>
              <w:bottom w:val="single" w:sz="4" w:space="0" w:color="auto"/>
              <w:right w:val="single" w:sz="4" w:space="0" w:color="auto"/>
            </w:tcBorders>
            <w:shd w:val="clear" w:color="auto" w:fill="auto"/>
            <w:vAlign w:val="center"/>
            <w:hideMark/>
          </w:tcPr>
          <w:p w14:paraId="42D53172" w14:textId="440A50B4"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49,</w:t>
            </w:r>
            <w:r w:rsidR="00F746CF" w:rsidRPr="0016481D">
              <w:rPr>
                <w:rFonts w:ascii="Times New Roman" w:eastAsia="Times New Roman" w:hAnsi="Times New Roman" w:cs="Times New Roman"/>
                <w:b/>
                <w:bCs/>
                <w:color w:val="000000"/>
                <w:sz w:val="16"/>
                <w:szCs w:val="16"/>
                <w:lang w:val="ro-MD"/>
              </w:rPr>
              <w:t>14</w:t>
            </w:r>
          </w:p>
        </w:tc>
      </w:tr>
      <w:tr w:rsidR="00F746CF" w:rsidRPr="0016481D" w14:paraId="76252F9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1409AF8"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auto"/>
              <w:right w:val="single" w:sz="4" w:space="0" w:color="auto"/>
            </w:tcBorders>
            <w:vAlign w:val="center"/>
            <w:hideMark/>
          </w:tcPr>
          <w:p w14:paraId="368601B3"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DFBEF31"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Table magnetice</w:t>
            </w:r>
          </w:p>
        </w:tc>
        <w:tc>
          <w:tcPr>
            <w:tcW w:w="1134" w:type="dxa"/>
            <w:tcBorders>
              <w:top w:val="nil"/>
              <w:left w:val="nil"/>
              <w:bottom w:val="single" w:sz="4" w:space="0" w:color="auto"/>
              <w:right w:val="single" w:sz="4" w:space="0" w:color="auto"/>
            </w:tcBorders>
            <w:shd w:val="clear" w:color="auto" w:fill="auto"/>
            <w:vAlign w:val="center"/>
            <w:hideMark/>
          </w:tcPr>
          <w:p w14:paraId="5514095C"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143</w:t>
            </w:r>
          </w:p>
        </w:tc>
        <w:tc>
          <w:tcPr>
            <w:tcW w:w="1134" w:type="dxa"/>
            <w:tcBorders>
              <w:top w:val="nil"/>
              <w:left w:val="nil"/>
              <w:bottom w:val="single" w:sz="4" w:space="0" w:color="auto"/>
              <w:right w:val="single" w:sz="4" w:space="0" w:color="auto"/>
            </w:tcBorders>
            <w:shd w:val="clear" w:color="auto" w:fill="auto"/>
            <w:vAlign w:val="center"/>
            <w:hideMark/>
          </w:tcPr>
          <w:p w14:paraId="7CB7F119"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30195920-7</w:t>
            </w:r>
          </w:p>
        </w:tc>
        <w:tc>
          <w:tcPr>
            <w:tcW w:w="1417" w:type="dxa"/>
            <w:tcBorders>
              <w:top w:val="nil"/>
              <w:left w:val="nil"/>
              <w:bottom w:val="single" w:sz="4" w:space="0" w:color="auto"/>
              <w:right w:val="single" w:sz="4" w:space="0" w:color="auto"/>
            </w:tcBorders>
            <w:shd w:val="clear" w:color="auto" w:fill="auto"/>
            <w:vAlign w:val="center"/>
            <w:hideMark/>
          </w:tcPr>
          <w:p w14:paraId="37A954C1" w14:textId="23C9B69A"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180,</w:t>
            </w:r>
            <w:r w:rsidR="00F746CF" w:rsidRPr="0016481D">
              <w:rPr>
                <w:rFonts w:ascii="Times New Roman" w:eastAsia="Times New Roman" w:hAnsi="Times New Roman" w:cs="Times New Roman"/>
                <w:b/>
                <w:bCs/>
                <w:color w:val="000000"/>
                <w:sz w:val="16"/>
                <w:szCs w:val="16"/>
                <w:lang w:val="ro-MD"/>
              </w:rPr>
              <w:t>00</w:t>
            </w:r>
          </w:p>
        </w:tc>
      </w:tr>
      <w:tr w:rsidR="00F746CF" w:rsidRPr="0016481D" w14:paraId="7CAEAB7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B9F14D7"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w:t>
            </w:r>
          </w:p>
        </w:tc>
        <w:tc>
          <w:tcPr>
            <w:tcW w:w="1153" w:type="dxa"/>
            <w:vMerge/>
            <w:tcBorders>
              <w:top w:val="nil"/>
              <w:left w:val="single" w:sz="4" w:space="0" w:color="auto"/>
              <w:bottom w:val="single" w:sz="4" w:space="0" w:color="auto"/>
              <w:right w:val="single" w:sz="4" w:space="0" w:color="auto"/>
            </w:tcBorders>
            <w:vAlign w:val="center"/>
            <w:hideMark/>
          </w:tcPr>
          <w:p w14:paraId="70EF2816"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1E1C5B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Computere de birou tip All-in-One pentru Colegiul Universității Tehnice a Moldovei</w:t>
            </w:r>
          </w:p>
        </w:tc>
        <w:tc>
          <w:tcPr>
            <w:tcW w:w="1134" w:type="dxa"/>
            <w:tcBorders>
              <w:top w:val="nil"/>
              <w:left w:val="nil"/>
              <w:bottom w:val="single" w:sz="4" w:space="0" w:color="auto"/>
              <w:right w:val="single" w:sz="4" w:space="0" w:color="auto"/>
            </w:tcBorders>
            <w:shd w:val="clear" w:color="auto" w:fill="auto"/>
            <w:vAlign w:val="center"/>
            <w:hideMark/>
          </w:tcPr>
          <w:p w14:paraId="6D6B8CF1"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147</w:t>
            </w:r>
          </w:p>
        </w:tc>
        <w:tc>
          <w:tcPr>
            <w:tcW w:w="1134" w:type="dxa"/>
            <w:tcBorders>
              <w:top w:val="nil"/>
              <w:left w:val="nil"/>
              <w:bottom w:val="single" w:sz="4" w:space="0" w:color="auto"/>
              <w:right w:val="single" w:sz="4" w:space="0" w:color="auto"/>
            </w:tcBorders>
            <w:shd w:val="clear" w:color="auto" w:fill="auto"/>
            <w:vAlign w:val="center"/>
            <w:hideMark/>
          </w:tcPr>
          <w:p w14:paraId="520AFCF9"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30213300-8</w:t>
            </w:r>
          </w:p>
        </w:tc>
        <w:tc>
          <w:tcPr>
            <w:tcW w:w="1417" w:type="dxa"/>
            <w:tcBorders>
              <w:top w:val="nil"/>
              <w:left w:val="nil"/>
              <w:bottom w:val="single" w:sz="4" w:space="0" w:color="auto"/>
              <w:right w:val="single" w:sz="4" w:space="0" w:color="auto"/>
            </w:tcBorders>
            <w:shd w:val="clear" w:color="auto" w:fill="auto"/>
            <w:vAlign w:val="center"/>
            <w:hideMark/>
          </w:tcPr>
          <w:p w14:paraId="0A97CD61" w14:textId="3EA82A87"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239,</w:t>
            </w:r>
            <w:r w:rsidR="00F746CF" w:rsidRPr="0016481D">
              <w:rPr>
                <w:rFonts w:ascii="Times New Roman" w:eastAsia="Times New Roman" w:hAnsi="Times New Roman" w:cs="Times New Roman"/>
                <w:b/>
                <w:bCs/>
                <w:color w:val="000000"/>
                <w:sz w:val="16"/>
                <w:szCs w:val="16"/>
                <w:lang w:val="ro-MD"/>
              </w:rPr>
              <w:t>98</w:t>
            </w:r>
          </w:p>
        </w:tc>
      </w:tr>
      <w:tr w:rsidR="00F746CF" w:rsidRPr="0016481D" w14:paraId="45DB46D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3F430DE"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w:t>
            </w:r>
          </w:p>
        </w:tc>
        <w:tc>
          <w:tcPr>
            <w:tcW w:w="1153" w:type="dxa"/>
            <w:vMerge/>
            <w:tcBorders>
              <w:top w:val="nil"/>
              <w:left w:val="single" w:sz="4" w:space="0" w:color="auto"/>
              <w:bottom w:val="single" w:sz="4" w:space="0" w:color="auto"/>
              <w:right w:val="single" w:sz="4" w:space="0" w:color="auto"/>
            </w:tcBorders>
            <w:vAlign w:val="center"/>
            <w:hideMark/>
          </w:tcPr>
          <w:p w14:paraId="5A03A99C"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598EB444"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Articole mărunte de birou</w:t>
            </w:r>
          </w:p>
        </w:tc>
        <w:tc>
          <w:tcPr>
            <w:tcW w:w="1134" w:type="dxa"/>
            <w:tcBorders>
              <w:top w:val="nil"/>
              <w:left w:val="nil"/>
              <w:bottom w:val="single" w:sz="4" w:space="0" w:color="auto"/>
              <w:right w:val="single" w:sz="4" w:space="0" w:color="auto"/>
            </w:tcBorders>
            <w:shd w:val="clear" w:color="auto" w:fill="auto"/>
            <w:vAlign w:val="center"/>
            <w:hideMark/>
          </w:tcPr>
          <w:p w14:paraId="52A67270"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196</w:t>
            </w:r>
          </w:p>
        </w:tc>
        <w:tc>
          <w:tcPr>
            <w:tcW w:w="1134" w:type="dxa"/>
            <w:tcBorders>
              <w:top w:val="nil"/>
              <w:left w:val="nil"/>
              <w:bottom w:val="single" w:sz="4" w:space="0" w:color="auto"/>
              <w:right w:val="single" w:sz="4" w:space="0" w:color="auto"/>
            </w:tcBorders>
            <w:shd w:val="clear" w:color="auto" w:fill="auto"/>
            <w:vAlign w:val="center"/>
            <w:hideMark/>
          </w:tcPr>
          <w:p w14:paraId="56811571"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30197000-6</w:t>
            </w:r>
          </w:p>
        </w:tc>
        <w:tc>
          <w:tcPr>
            <w:tcW w:w="1417" w:type="dxa"/>
            <w:tcBorders>
              <w:top w:val="nil"/>
              <w:left w:val="nil"/>
              <w:bottom w:val="single" w:sz="4" w:space="0" w:color="auto"/>
              <w:right w:val="single" w:sz="4" w:space="0" w:color="auto"/>
            </w:tcBorders>
            <w:shd w:val="clear" w:color="auto" w:fill="auto"/>
            <w:vAlign w:val="center"/>
            <w:hideMark/>
          </w:tcPr>
          <w:p w14:paraId="31207954" w14:textId="1366FE9B"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65,</w:t>
            </w:r>
            <w:r w:rsidR="00F746CF" w:rsidRPr="0016481D">
              <w:rPr>
                <w:rFonts w:ascii="Times New Roman" w:eastAsia="Times New Roman" w:hAnsi="Times New Roman" w:cs="Times New Roman"/>
                <w:b/>
                <w:bCs/>
                <w:color w:val="000000"/>
                <w:sz w:val="16"/>
                <w:szCs w:val="16"/>
                <w:lang w:val="ro-MD"/>
              </w:rPr>
              <w:t>17</w:t>
            </w:r>
          </w:p>
        </w:tc>
      </w:tr>
      <w:tr w:rsidR="00F746CF" w:rsidRPr="0016481D" w14:paraId="33CAA72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83A3A5F"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7</w:t>
            </w:r>
          </w:p>
        </w:tc>
        <w:tc>
          <w:tcPr>
            <w:tcW w:w="1153" w:type="dxa"/>
            <w:vMerge/>
            <w:tcBorders>
              <w:top w:val="nil"/>
              <w:left w:val="single" w:sz="4" w:space="0" w:color="auto"/>
              <w:bottom w:val="single" w:sz="4" w:space="0" w:color="auto"/>
              <w:right w:val="single" w:sz="4" w:space="0" w:color="auto"/>
            </w:tcBorders>
            <w:vAlign w:val="center"/>
            <w:hideMark/>
          </w:tcPr>
          <w:p w14:paraId="3CDDF6D3"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2A52CBDA"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Accesorii de birou</w:t>
            </w:r>
          </w:p>
        </w:tc>
        <w:tc>
          <w:tcPr>
            <w:tcW w:w="1134" w:type="dxa"/>
            <w:tcBorders>
              <w:top w:val="nil"/>
              <w:left w:val="nil"/>
              <w:bottom w:val="single" w:sz="4" w:space="0" w:color="auto"/>
              <w:right w:val="single" w:sz="4" w:space="0" w:color="auto"/>
            </w:tcBorders>
            <w:shd w:val="clear" w:color="auto" w:fill="auto"/>
            <w:vAlign w:val="center"/>
            <w:hideMark/>
          </w:tcPr>
          <w:p w14:paraId="456343CF"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201</w:t>
            </w:r>
          </w:p>
        </w:tc>
        <w:tc>
          <w:tcPr>
            <w:tcW w:w="1134" w:type="dxa"/>
            <w:tcBorders>
              <w:top w:val="nil"/>
              <w:left w:val="nil"/>
              <w:bottom w:val="single" w:sz="4" w:space="0" w:color="auto"/>
              <w:right w:val="single" w:sz="4" w:space="0" w:color="auto"/>
            </w:tcBorders>
            <w:shd w:val="clear" w:color="auto" w:fill="auto"/>
            <w:vAlign w:val="center"/>
            <w:hideMark/>
          </w:tcPr>
          <w:p w14:paraId="0C2D3F55"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30192000-1</w:t>
            </w:r>
          </w:p>
        </w:tc>
        <w:tc>
          <w:tcPr>
            <w:tcW w:w="1417" w:type="dxa"/>
            <w:tcBorders>
              <w:top w:val="nil"/>
              <w:left w:val="nil"/>
              <w:bottom w:val="single" w:sz="4" w:space="0" w:color="auto"/>
              <w:right w:val="single" w:sz="4" w:space="0" w:color="auto"/>
            </w:tcBorders>
            <w:shd w:val="clear" w:color="auto" w:fill="auto"/>
            <w:vAlign w:val="center"/>
            <w:hideMark/>
          </w:tcPr>
          <w:p w14:paraId="3EE35F45" w14:textId="1BDC3551"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76,</w:t>
            </w:r>
            <w:r w:rsidR="00F746CF" w:rsidRPr="0016481D">
              <w:rPr>
                <w:rFonts w:ascii="Times New Roman" w:eastAsia="Times New Roman" w:hAnsi="Times New Roman" w:cs="Times New Roman"/>
                <w:b/>
                <w:bCs/>
                <w:color w:val="000000"/>
                <w:sz w:val="16"/>
                <w:szCs w:val="16"/>
                <w:lang w:val="ro-MD"/>
              </w:rPr>
              <w:t>59</w:t>
            </w:r>
          </w:p>
        </w:tc>
      </w:tr>
      <w:tr w:rsidR="00F746CF" w:rsidRPr="0016481D" w14:paraId="41648DE0"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07BF2F1" w14:textId="54776539" w:rsidR="00F746CF" w:rsidRPr="0016481D" w:rsidRDefault="00F746CF" w:rsidP="008028E4">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2022:</w:t>
            </w:r>
          </w:p>
        </w:tc>
        <w:tc>
          <w:tcPr>
            <w:tcW w:w="4253" w:type="dxa"/>
            <w:tcBorders>
              <w:top w:val="nil"/>
              <w:left w:val="nil"/>
              <w:bottom w:val="single" w:sz="4" w:space="0" w:color="auto"/>
              <w:right w:val="single" w:sz="4" w:space="0" w:color="auto"/>
            </w:tcBorders>
            <w:shd w:val="clear" w:color="000000" w:fill="BDD7EE"/>
            <w:vAlign w:val="center"/>
            <w:hideMark/>
          </w:tcPr>
          <w:p w14:paraId="2E23C49E"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7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2D3ABCAA" w14:textId="5EF83F54"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1000,</w:t>
            </w:r>
            <w:r w:rsidR="00F746CF" w:rsidRPr="0016481D">
              <w:rPr>
                <w:rFonts w:ascii="Times New Roman" w:eastAsia="Times New Roman" w:hAnsi="Times New Roman" w:cs="Times New Roman"/>
                <w:b/>
                <w:bCs/>
                <w:color w:val="000000"/>
                <w:sz w:val="16"/>
                <w:szCs w:val="16"/>
                <w:lang w:val="ro-MD"/>
              </w:rPr>
              <w:t>87</w:t>
            </w:r>
          </w:p>
        </w:tc>
      </w:tr>
      <w:tr w:rsidR="00F746CF" w:rsidRPr="0016481D" w14:paraId="27C3FDD3"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49A3B0D7"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Compartimentul: Materiale electrice</w:t>
            </w:r>
          </w:p>
        </w:tc>
      </w:tr>
      <w:tr w:rsidR="00F746CF" w:rsidRPr="0016481D" w14:paraId="3442BD5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4ED59B3"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4096FDE5" w14:textId="77777777"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2021</w:t>
            </w:r>
          </w:p>
        </w:tc>
        <w:tc>
          <w:tcPr>
            <w:tcW w:w="4253" w:type="dxa"/>
            <w:tcBorders>
              <w:top w:val="nil"/>
              <w:left w:val="nil"/>
              <w:bottom w:val="single" w:sz="4" w:space="0" w:color="auto"/>
              <w:right w:val="single" w:sz="4" w:space="0" w:color="auto"/>
            </w:tcBorders>
            <w:shd w:val="clear" w:color="auto" w:fill="auto"/>
            <w:vAlign w:val="center"/>
            <w:hideMark/>
          </w:tcPr>
          <w:p w14:paraId="7B971A2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Materialele electrice</w:t>
            </w:r>
          </w:p>
        </w:tc>
        <w:tc>
          <w:tcPr>
            <w:tcW w:w="1134" w:type="dxa"/>
            <w:tcBorders>
              <w:top w:val="nil"/>
              <w:left w:val="nil"/>
              <w:bottom w:val="single" w:sz="4" w:space="0" w:color="auto"/>
              <w:right w:val="single" w:sz="4" w:space="0" w:color="auto"/>
            </w:tcBorders>
            <w:shd w:val="clear" w:color="auto" w:fill="auto"/>
            <w:vAlign w:val="center"/>
            <w:hideMark/>
          </w:tcPr>
          <w:p w14:paraId="6ED3FDF9"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6</w:t>
            </w:r>
          </w:p>
        </w:tc>
        <w:tc>
          <w:tcPr>
            <w:tcW w:w="1134" w:type="dxa"/>
            <w:tcBorders>
              <w:top w:val="nil"/>
              <w:left w:val="nil"/>
              <w:bottom w:val="single" w:sz="4" w:space="0" w:color="auto"/>
              <w:right w:val="single" w:sz="4" w:space="0" w:color="auto"/>
            </w:tcBorders>
            <w:shd w:val="clear" w:color="auto" w:fill="auto"/>
            <w:vAlign w:val="center"/>
            <w:hideMark/>
          </w:tcPr>
          <w:p w14:paraId="55C31A30"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31681410-0</w:t>
            </w:r>
          </w:p>
        </w:tc>
        <w:tc>
          <w:tcPr>
            <w:tcW w:w="1417" w:type="dxa"/>
            <w:tcBorders>
              <w:top w:val="nil"/>
              <w:left w:val="nil"/>
              <w:bottom w:val="single" w:sz="4" w:space="0" w:color="auto"/>
              <w:right w:val="single" w:sz="4" w:space="0" w:color="auto"/>
            </w:tcBorders>
            <w:shd w:val="clear" w:color="auto" w:fill="auto"/>
            <w:vAlign w:val="center"/>
            <w:hideMark/>
          </w:tcPr>
          <w:p w14:paraId="38D09075" w14:textId="30C772EB"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72FF161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F6738A0"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auto"/>
              <w:right w:val="single" w:sz="4" w:space="0" w:color="auto"/>
            </w:tcBorders>
            <w:vAlign w:val="center"/>
            <w:hideMark/>
          </w:tcPr>
          <w:p w14:paraId="35F459E5"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7A29851F"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Sistem de iluminat</w:t>
            </w:r>
          </w:p>
        </w:tc>
        <w:tc>
          <w:tcPr>
            <w:tcW w:w="1134" w:type="dxa"/>
            <w:tcBorders>
              <w:top w:val="nil"/>
              <w:left w:val="nil"/>
              <w:bottom w:val="single" w:sz="4" w:space="0" w:color="auto"/>
              <w:right w:val="single" w:sz="4" w:space="0" w:color="auto"/>
            </w:tcBorders>
            <w:shd w:val="clear" w:color="auto" w:fill="auto"/>
            <w:vAlign w:val="center"/>
            <w:hideMark/>
          </w:tcPr>
          <w:p w14:paraId="25E4FBC9"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37</w:t>
            </w:r>
          </w:p>
        </w:tc>
        <w:tc>
          <w:tcPr>
            <w:tcW w:w="1134" w:type="dxa"/>
            <w:tcBorders>
              <w:top w:val="nil"/>
              <w:left w:val="nil"/>
              <w:bottom w:val="single" w:sz="4" w:space="0" w:color="auto"/>
              <w:right w:val="single" w:sz="4" w:space="0" w:color="auto"/>
            </w:tcBorders>
            <w:shd w:val="clear" w:color="auto" w:fill="auto"/>
            <w:vAlign w:val="center"/>
            <w:hideMark/>
          </w:tcPr>
          <w:p w14:paraId="5C9C1BDE"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31527260-6</w:t>
            </w:r>
          </w:p>
        </w:tc>
        <w:tc>
          <w:tcPr>
            <w:tcW w:w="1417" w:type="dxa"/>
            <w:tcBorders>
              <w:top w:val="nil"/>
              <w:left w:val="nil"/>
              <w:bottom w:val="single" w:sz="4" w:space="0" w:color="auto"/>
              <w:right w:val="single" w:sz="4" w:space="0" w:color="auto"/>
            </w:tcBorders>
            <w:shd w:val="clear" w:color="auto" w:fill="auto"/>
            <w:vAlign w:val="bottom"/>
            <w:hideMark/>
          </w:tcPr>
          <w:p w14:paraId="6BE60949" w14:textId="2B015C06"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0F97A22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EFFC288"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auto"/>
              <w:right w:val="single" w:sz="4" w:space="0" w:color="auto"/>
            </w:tcBorders>
            <w:vAlign w:val="center"/>
            <w:hideMark/>
          </w:tcPr>
          <w:p w14:paraId="74D6A236"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6919E468"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Aparate de iluminat fixabile pe tavan</w:t>
            </w:r>
          </w:p>
        </w:tc>
        <w:tc>
          <w:tcPr>
            <w:tcW w:w="1134" w:type="dxa"/>
            <w:tcBorders>
              <w:top w:val="nil"/>
              <w:left w:val="nil"/>
              <w:bottom w:val="single" w:sz="4" w:space="0" w:color="auto"/>
              <w:right w:val="single" w:sz="4" w:space="0" w:color="auto"/>
            </w:tcBorders>
            <w:shd w:val="clear" w:color="auto" w:fill="auto"/>
            <w:vAlign w:val="center"/>
            <w:hideMark/>
          </w:tcPr>
          <w:p w14:paraId="215C4E1D"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135</w:t>
            </w:r>
          </w:p>
        </w:tc>
        <w:tc>
          <w:tcPr>
            <w:tcW w:w="1134" w:type="dxa"/>
            <w:tcBorders>
              <w:top w:val="nil"/>
              <w:left w:val="nil"/>
              <w:bottom w:val="single" w:sz="4" w:space="0" w:color="auto"/>
              <w:right w:val="single" w:sz="4" w:space="0" w:color="auto"/>
            </w:tcBorders>
            <w:shd w:val="clear" w:color="auto" w:fill="auto"/>
            <w:vAlign w:val="center"/>
            <w:hideMark/>
          </w:tcPr>
          <w:p w14:paraId="6D2D6A53"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31524100-6</w:t>
            </w:r>
          </w:p>
        </w:tc>
        <w:tc>
          <w:tcPr>
            <w:tcW w:w="1417" w:type="dxa"/>
            <w:tcBorders>
              <w:top w:val="nil"/>
              <w:left w:val="nil"/>
              <w:bottom w:val="single" w:sz="4" w:space="0" w:color="auto"/>
              <w:right w:val="single" w:sz="4" w:space="0" w:color="auto"/>
            </w:tcBorders>
            <w:shd w:val="clear" w:color="auto" w:fill="auto"/>
            <w:vAlign w:val="bottom"/>
            <w:hideMark/>
          </w:tcPr>
          <w:p w14:paraId="0254F069" w14:textId="149598FE"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27842F7D"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735240A" w14:textId="5932785B" w:rsidR="00F746CF" w:rsidRPr="0016481D" w:rsidRDefault="00F746CF" w:rsidP="008028E4">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5CB46AFF"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1079B0E6" w14:textId="7460AFA3"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720,</w:t>
            </w:r>
            <w:r w:rsidR="00F746CF" w:rsidRPr="0016481D">
              <w:rPr>
                <w:rFonts w:ascii="Times New Roman" w:eastAsia="Times New Roman" w:hAnsi="Times New Roman" w:cs="Times New Roman"/>
                <w:b/>
                <w:bCs/>
                <w:color w:val="000000"/>
                <w:sz w:val="16"/>
                <w:szCs w:val="16"/>
                <w:lang w:val="ro-MD"/>
              </w:rPr>
              <w:t>00</w:t>
            </w:r>
          </w:p>
        </w:tc>
      </w:tr>
      <w:tr w:rsidR="00F746CF" w:rsidRPr="0016481D" w14:paraId="33D5451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51E9046"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50919A4E" w14:textId="3A928B70"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w:t>
            </w:r>
            <w:r w:rsidR="00C85BFC" w:rsidRPr="0016481D">
              <w:rPr>
                <w:rFonts w:ascii="Times New Roman" w:eastAsia="Times New Roman" w:hAnsi="Times New Roman" w:cs="Times New Roman"/>
                <w:b/>
                <w:bCs/>
                <w:color w:val="000000"/>
                <w:sz w:val="16"/>
                <w:szCs w:val="16"/>
                <w:lang w:val="ro-MD"/>
              </w:rPr>
              <w:t>2</w:t>
            </w:r>
          </w:p>
        </w:tc>
        <w:tc>
          <w:tcPr>
            <w:tcW w:w="4253" w:type="dxa"/>
            <w:tcBorders>
              <w:top w:val="nil"/>
              <w:left w:val="nil"/>
              <w:bottom w:val="single" w:sz="4" w:space="0" w:color="auto"/>
              <w:right w:val="single" w:sz="4" w:space="0" w:color="auto"/>
            </w:tcBorders>
            <w:shd w:val="clear" w:color="auto" w:fill="auto"/>
            <w:vAlign w:val="center"/>
            <w:hideMark/>
          </w:tcPr>
          <w:p w14:paraId="7CD98A1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Articole și accesorii electrice</w:t>
            </w:r>
          </w:p>
        </w:tc>
        <w:tc>
          <w:tcPr>
            <w:tcW w:w="1134" w:type="dxa"/>
            <w:tcBorders>
              <w:top w:val="nil"/>
              <w:left w:val="nil"/>
              <w:bottom w:val="single" w:sz="4" w:space="0" w:color="auto"/>
              <w:right w:val="single" w:sz="4" w:space="0" w:color="auto"/>
            </w:tcBorders>
            <w:shd w:val="clear" w:color="auto" w:fill="auto"/>
            <w:vAlign w:val="center"/>
            <w:hideMark/>
          </w:tcPr>
          <w:p w14:paraId="409443F7"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w:t>
            </w:r>
          </w:p>
        </w:tc>
        <w:tc>
          <w:tcPr>
            <w:tcW w:w="1134" w:type="dxa"/>
            <w:tcBorders>
              <w:top w:val="nil"/>
              <w:left w:val="nil"/>
              <w:bottom w:val="single" w:sz="4" w:space="0" w:color="auto"/>
              <w:right w:val="single" w:sz="4" w:space="0" w:color="auto"/>
            </w:tcBorders>
            <w:shd w:val="clear" w:color="auto" w:fill="auto"/>
            <w:vAlign w:val="center"/>
            <w:hideMark/>
          </w:tcPr>
          <w:p w14:paraId="130034DF"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31680000-6</w:t>
            </w:r>
          </w:p>
        </w:tc>
        <w:tc>
          <w:tcPr>
            <w:tcW w:w="1417" w:type="dxa"/>
            <w:tcBorders>
              <w:top w:val="nil"/>
              <w:left w:val="nil"/>
              <w:bottom w:val="single" w:sz="4" w:space="0" w:color="auto"/>
              <w:right w:val="single" w:sz="4" w:space="0" w:color="auto"/>
            </w:tcBorders>
            <w:shd w:val="clear" w:color="auto" w:fill="auto"/>
            <w:vAlign w:val="center"/>
            <w:hideMark/>
          </w:tcPr>
          <w:p w14:paraId="09F91632" w14:textId="55E70898"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55A3E1D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7C79344"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auto"/>
              <w:right w:val="single" w:sz="4" w:space="0" w:color="auto"/>
            </w:tcBorders>
            <w:vAlign w:val="center"/>
            <w:hideMark/>
          </w:tcPr>
          <w:p w14:paraId="5E69555E"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09FCE3C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Aparate de iluminat fixabile pe tavan</w:t>
            </w:r>
          </w:p>
        </w:tc>
        <w:tc>
          <w:tcPr>
            <w:tcW w:w="1134" w:type="dxa"/>
            <w:tcBorders>
              <w:top w:val="nil"/>
              <w:left w:val="nil"/>
              <w:bottom w:val="single" w:sz="4" w:space="0" w:color="auto"/>
              <w:right w:val="single" w:sz="4" w:space="0" w:color="auto"/>
            </w:tcBorders>
            <w:shd w:val="clear" w:color="auto" w:fill="auto"/>
            <w:vAlign w:val="center"/>
            <w:hideMark/>
          </w:tcPr>
          <w:p w14:paraId="45BBCB1F"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44</w:t>
            </w:r>
          </w:p>
        </w:tc>
        <w:tc>
          <w:tcPr>
            <w:tcW w:w="1134" w:type="dxa"/>
            <w:tcBorders>
              <w:top w:val="nil"/>
              <w:left w:val="nil"/>
              <w:bottom w:val="single" w:sz="4" w:space="0" w:color="auto"/>
              <w:right w:val="single" w:sz="4" w:space="0" w:color="auto"/>
            </w:tcBorders>
            <w:shd w:val="clear" w:color="auto" w:fill="auto"/>
            <w:vAlign w:val="center"/>
            <w:hideMark/>
          </w:tcPr>
          <w:p w14:paraId="506C3F13"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31524100-6</w:t>
            </w:r>
          </w:p>
        </w:tc>
        <w:tc>
          <w:tcPr>
            <w:tcW w:w="1417" w:type="dxa"/>
            <w:tcBorders>
              <w:top w:val="nil"/>
              <w:left w:val="nil"/>
              <w:bottom w:val="single" w:sz="4" w:space="0" w:color="auto"/>
              <w:right w:val="single" w:sz="4" w:space="0" w:color="auto"/>
            </w:tcBorders>
            <w:shd w:val="clear" w:color="auto" w:fill="auto"/>
            <w:vAlign w:val="center"/>
            <w:hideMark/>
          </w:tcPr>
          <w:p w14:paraId="63BC9B6F" w14:textId="05AA75DF"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240,</w:t>
            </w:r>
            <w:r w:rsidR="00F746CF" w:rsidRPr="0016481D">
              <w:rPr>
                <w:rFonts w:ascii="Times New Roman" w:eastAsia="Times New Roman" w:hAnsi="Times New Roman" w:cs="Times New Roman"/>
                <w:b/>
                <w:bCs/>
                <w:color w:val="000000"/>
                <w:sz w:val="16"/>
                <w:szCs w:val="16"/>
                <w:lang w:val="ro-MD"/>
              </w:rPr>
              <w:t>00</w:t>
            </w:r>
          </w:p>
        </w:tc>
      </w:tr>
      <w:tr w:rsidR="00F746CF" w:rsidRPr="0016481D" w14:paraId="15EBC9C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B1CD4BF"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auto"/>
              <w:right w:val="single" w:sz="4" w:space="0" w:color="auto"/>
            </w:tcBorders>
            <w:vAlign w:val="center"/>
            <w:hideMark/>
          </w:tcPr>
          <w:p w14:paraId="6C1A67B8"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C09F0DC" w14:textId="0BCB66AD"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Lămpile și aparatele de iluminat</w:t>
            </w:r>
          </w:p>
        </w:tc>
        <w:tc>
          <w:tcPr>
            <w:tcW w:w="1134" w:type="dxa"/>
            <w:tcBorders>
              <w:top w:val="nil"/>
              <w:left w:val="nil"/>
              <w:bottom w:val="single" w:sz="4" w:space="0" w:color="auto"/>
              <w:right w:val="single" w:sz="4" w:space="0" w:color="auto"/>
            </w:tcBorders>
            <w:shd w:val="clear" w:color="auto" w:fill="auto"/>
            <w:vAlign w:val="center"/>
            <w:hideMark/>
          </w:tcPr>
          <w:p w14:paraId="3469FADE"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63</w:t>
            </w:r>
          </w:p>
        </w:tc>
        <w:tc>
          <w:tcPr>
            <w:tcW w:w="1134" w:type="dxa"/>
            <w:tcBorders>
              <w:top w:val="nil"/>
              <w:left w:val="nil"/>
              <w:bottom w:val="single" w:sz="4" w:space="0" w:color="auto"/>
              <w:right w:val="single" w:sz="4" w:space="0" w:color="auto"/>
            </w:tcBorders>
            <w:shd w:val="clear" w:color="auto" w:fill="auto"/>
            <w:vAlign w:val="center"/>
            <w:hideMark/>
          </w:tcPr>
          <w:p w14:paraId="60C9F368"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31520000-7</w:t>
            </w:r>
          </w:p>
        </w:tc>
        <w:tc>
          <w:tcPr>
            <w:tcW w:w="1417" w:type="dxa"/>
            <w:tcBorders>
              <w:top w:val="nil"/>
              <w:left w:val="nil"/>
              <w:bottom w:val="single" w:sz="4" w:space="0" w:color="auto"/>
              <w:right w:val="single" w:sz="4" w:space="0" w:color="auto"/>
            </w:tcBorders>
            <w:shd w:val="clear" w:color="auto" w:fill="auto"/>
            <w:vAlign w:val="center"/>
            <w:hideMark/>
          </w:tcPr>
          <w:p w14:paraId="3E8BD80A" w14:textId="31DAA95A"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30,</w:t>
            </w:r>
            <w:r w:rsidR="00F746CF" w:rsidRPr="0016481D">
              <w:rPr>
                <w:rFonts w:ascii="Times New Roman" w:eastAsia="Times New Roman" w:hAnsi="Times New Roman" w:cs="Times New Roman"/>
                <w:b/>
                <w:bCs/>
                <w:color w:val="000000"/>
                <w:sz w:val="16"/>
                <w:szCs w:val="16"/>
                <w:lang w:val="ro-MD"/>
              </w:rPr>
              <w:t>00</w:t>
            </w:r>
          </w:p>
        </w:tc>
      </w:tr>
      <w:tr w:rsidR="00F746CF" w:rsidRPr="0016481D" w14:paraId="47B0E7F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1A7CDF4"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auto"/>
              <w:right w:val="single" w:sz="4" w:space="0" w:color="auto"/>
            </w:tcBorders>
            <w:vAlign w:val="center"/>
            <w:hideMark/>
          </w:tcPr>
          <w:p w14:paraId="6D94BF23"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7E759613"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Componente electronice pentru confecționarea modulelor de sarcină utilă a sateliților TUMnanoSAT la Centrul Tehnologii Spațiale UTM</w:t>
            </w:r>
          </w:p>
        </w:tc>
        <w:tc>
          <w:tcPr>
            <w:tcW w:w="1134" w:type="dxa"/>
            <w:tcBorders>
              <w:top w:val="nil"/>
              <w:left w:val="nil"/>
              <w:bottom w:val="single" w:sz="4" w:space="0" w:color="auto"/>
              <w:right w:val="single" w:sz="4" w:space="0" w:color="auto"/>
            </w:tcBorders>
            <w:shd w:val="clear" w:color="auto" w:fill="auto"/>
            <w:vAlign w:val="center"/>
            <w:hideMark/>
          </w:tcPr>
          <w:p w14:paraId="000B5A8E"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109</w:t>
            </w:r>
          </w:p>
        </w:tc>
        <w:tc>
          <w:tcPr>
            <w:tcW w:w="1134" w:type="dxa"/>
            <w:tcBorders>
              <w:top w:val="nil"/>
              <w:left w:val="nil"/>
              <w:bottom w:val="single" w:sz="4" w:space="0" w:color="auto"/>
              <w:right w:val="single" w:sz="4" w:space="0" w:color="auto"/>
            </w:tcBorders>
            <w:shd w:val="clear" w:color="auto" w:fill="auto"/>
            <w:vAlign w:val="center"/>
            <w:hideMark/>
          </w:tcPr>
          <w:p w14:paraId="4E9DB29B"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31711100-4</w:t>
            </w:r>
          </w:p>
        </w:tc>
        <w:tc>
          <w:tcPr>
            <w:tcW w:w="1417" w:type="dxa"/>
            <w:tcBorders>
              <w:top w:val="nil"/>
              <w:left w:val="nil"/>
              <w:bottom w:val="single" w:sz="4" w:space="0" w:color="auto"/>
              <w:right w:val="single" w:sz="4" w:space="0" w:color="auto"/>
            </w:tcBorders>
            <w:shd w:val="clear" w:color="auto" w:fill="auto"/>
            <w:vAlign w:val="center"/>
            <w:hideMark/>
          </w:tcPr>
          <w:p w14:paraId="12D9C6EB" w14:textId="03E2A15C"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131,</w:t>
            </w:r>
            <w:r w:rsidR="00F746CF" w:rsidRPr="0016481D">
              <w:rPr>
                <w:rFonts w:ascii="Times New Roman" w:eastAsia="Times New Roman" w:hAnsi="Times New Roman" w:cs="Times New Roman"/>
                <w:b/>
                <w:bCs/>
                <w:color w:val="000000"/>
                <w:sz w:val="16"/>
                <w:szCs w:val="16"/>
                <w:lang w:val="ro-MD"/>
              </w:rPr>
              <w:t>37</w:t>
            </w:r>
          </w:p>
        </w:tc>
      </w:tr>
      <w:tr w:rsidR="00F746CF" w:rsidRPr="0016481D" w14:paraId="697E9765"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68C07461" w14:textId="7E2B9A61" w:rsidR="00F746CF" w:rsidRPr="0016481D" w:rsidRDefault="00F746CF" w:rsidP="008028E4">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2022:</w:t>
            </w:r>
          </w:p>
        </w:tc>
        <w:tc>
          <w:tcPr>
            <w:tcW w:w="4253" w:type="dxa"/>
            <w:tcBorders>
              <w:top w:val="nil"/>
              <w:left w:val="nil"/>
              <w:bottom w:val="single" w:sz="4" w:space="0" w:color="auto"/>
              <w:right w:val="single" w:sz="4" w:space="0" w:color="auto"/>
            </w:tcBorders>
            <w:shd w:val="clear" w:color="000000" w:fill="BDD7EE"/>
            <w:vAlign w:val="center"/>
            <w:hideMark/>
          </w:tcPr>
          <w:p w14:paraId="3A3D922B"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671D48CC" w14:textId="495C54D7"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641,</w:t>
            </w:r>
            <w:r w:rsidR="00F746CF" w:rsidRPr="0016481D">
              <w:rPr>
                <w:rFonts w:ascii="Times New Roman" w:eastAsia="Times New Roman" w:hAnsi="Times New Roman" w:cs="Times New Roman"/>
                <w:b/>
                <w:bCs/>
                <w:color w:val="000000"/>
                <w:sz w:val="16"/>
                <w:szCs w:val="16"/>
                <w:lang w:val="ro-MD"/>
              </w:rPr>
              <w:t>37</w:t>
            </w:r>
          </w:p>
        </w:tc>
      </w:tr>
      <w:tr w:rsidR="00F746CF" w:rsidRPr="0016481D" w14:paraId="0F6524A4"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3882DD00"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Compartimentul: Produse de silvicultură și produse conexe</w:t>
            </w:r>
          </w:p>
        </w:tc>
      </w:tr>
      <w:tr w:rsidR="00F746CF" w:rsidRPr="0016481D" w14:paraId="36FA5804" w14:textId="77777777" w:rsidTr="009D0DE5">
        <w:trPr>
          <w:trHeight w:val="180"/>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63B60AD"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1EF89010" w14:textId="77777777" w:rsidR="00F746CF" w:rsidRPr="0016481D" w:rsidRDefault="00F746CF" w:rsidP="00C85BFC">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2021</w:t>
            </w:r>
          </w:p>
        </w:tc>
        <w:tc>
          <w:tcPr>
            <w:tcW w:w="4253" w:type="dxa"/>
            <w:tcBorders>
              <w:top w:val="nil"/>
              <w:left w:val="nil"/>
              <w:bottom w:val="single" w:sz="4" w:space="0" w:color="auto"/>
              <w:right w:val="single" w:sz="4" w:space="0" w:color="auto"/>
            </w:tcBorders>
            <w:shd w:val="clear" w:color="auto" w:fill="auto"/>
            <w:vAlign w:val="center"/>
            <w:hideMark/>
          </w:tcPr>
          <w:p w14:paraId="40BB66AB"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Plante</w:t>
            </w:r>
          </w:p>
        </w:tc>
        <w:tc>
          <w:tcPr>
            <w:tcW w:w="1134" w:type="dxa"/>
            <w:tcBorders>
              <w:top w:val="nil"/>
              <w:left w:val="nil"/>
              <w:bottom w:val="single" w:sz="4" w:space="0" w:color="auto"/>
              <w:right w:val="single" w:sz="4" w:space="0" w:color="auto"/>
            </w:tcBorders>
            <w:shd w:val="clear" w:color="auto" w:fill="auto"/>
            <w:vAlign w:val="center"/>
            <w:hideMark/>
          </w:tcPr>
          <w:p w14:paraId="705E7214"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16</w:t>
            </w:r>
          </w:p>
        </w:tc>
        <w:tc>
          <w:tcPr>
            <w:tcW w:w="1134" w:type="dxa"/>
            <w:tcBorders>
              <w:top w:val="nil"/>
              <w:left w:val="nil"/>
              <w:bottom w:val="single" w:sz="4" w:space="0" w:color="auto"/>
              <w:right w:val="single" w:sz="4" w:space="0" w:color="auto"/>
            </w:tcBorders>
            <w:shd w:val="clear" w:color="auto" w:fill="auto"/>
            <w:vAlign w:val="center"/>
            <w:hideMark/>
          </w:tcPr>
          <w:p w14:paraId="724B5FCD"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03121100-6</w:t>
            </w:r>
          </w:p>
        </w:tc>
        <w:tc>
          <w:tcPr>
            <w:tcW w:w="1417" w:type="dxa"/>
            <w:tcBorders>
              <w:top w:val="nil"/>
              <w:left w:val="nil"/>
              <w:bottom w:val="single" w:sz="4" w:space="0" w:color="auto"/>
              <w:right w:val="single" w:sz="4" w:space="0" w:color="auto"/>
            </w:tcBorders>
            <w:shd w:val="clear" w:color="auto" w:fill="auto"/>
            <w:vAlign w:val="bottom"/>
            <w:hideMark/>
          </w:tcPr>
          <w:p w14:paraId="50A72319" w14:textId="1AEED37C"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100,</w:t>
            </w:r>
            <w:r w:rsidR="00F746CF" w:rsidRPr="0016481D">
              <w:rPr>
                <w:rFonts w:ascii="Times New Roman" w:eastAsia="Times New Roman" w:hAnsi="Times New Roman" w:cs="Times New Roman"/>
                <w:b/>
                <w:bCs/>
                <w:color w:val="000000"/>
                <w:sz w:val="16"/>
                <w:szCs w:val="16"/>
                <w:lang w:val="ro-MD"/>
              </w:rPr>
              <w:t>00</w:t>
            </w:r>
          </w:p>
        </w:tc>
      </w:tr>
      <w:tr w:rsidR="00F746CF" w:rsidRPr="0016481D" w14:paraId="07BF8377" w14:textId="77777777" w:rsidTr="009D0DE5">
        <w:trPr>
          <w:trHeight w:val="126"/>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D0F5471"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2</w:t>
            </w:r>
          </w:p>
        </w:tc>
        <w:tc>
          <w:tcPr>
            <w:tcW w:w="1153" w:type="dxa"/>
            <w:vMerge/>
            <w:tcBorders>
              <w:top w:val="nil"/>
              <w:left w:val="single" w:sz="4" w:space="0" w:color="auto"/>
              <w:bottom w:val="single" w:sz="4" w:space="0" w:color="auto"/>
              <w:right w:val="single" w:sz="4" w:space="0" w:color="auto"/>
            </w:tcBorders>
            <w:vAlign w:val="center"/>
            <w:hideMark/>
          </w:tcPr>
          <w:p w14:paraId="1027355E"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4B37011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Arbori și arbuști decorativi</w:t>
            </w:r>
          </w:p>
        </w:tc>
        <w:tc>
          <w:tcPr>
            <w:tcW w:w="1134" w:type="dxa"/>
            <w:tcBorders>
              <w:top w:val="nil"/>
              <w:left w:val="nil"/>
              <w:bottom w:val="single" w:sz="4" w:space="0" w:color="auto"/>
              <w:right w:val="single" w:sz="4" w:space="0" w:color="auto"/>
            </w:tcBorders>
            <w:shd w:val="clear" w:color="auto" w:fill="auto"/>
            <w:vAlign w:val="center"/>
            <w:hideMark/>
          </w:tcPr>
          <w:p w14:paraId="18325E39"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75</w:t>
            </w:r>
          </w:p>
        </w:tc>
        <w:tc>
          <w:tcPr>
            <w:tcW w:w="1134" w:type="dxa"/>
            <w:tcBorders>
              <w:top w:val="nil"/>
              <w:left w:val="nil"/>
              <w:bottom w:val="single" w:sz="4" w:space="0" w:color="auto"/>
              <w:right w:val="single" w:sz="4" w:space="0" w:color="auto"/>
            </w:tcBorders>
            <w:shd w:val="clear" w:color="auto" w:fill="auto"/>
            <w:vAlign w:val="center"/>
            <w:hideMark/>
          </w:tcPr>
          <w:p w14:paraId="5F557C62"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03452000-3</w:t>
            </w:r>
            <w:r w:rsidRPr="0016481D">
              <w:rPr>
                <w:rFonts w:ascii="Times New Roman" w:eastAsia="Times New Roman" w:hAnsi="Times New Roman" w:cs="Times New Roman"/>
                <w:color w:val="000000"/>
                <w:sz w:val="16"/>
                <w:szCs w:val="16"/>
                <w:lang w:val="ro-MD"/>
              </w:rPr>
              <w:br/>
              <w:t>03451300-9</w:t>
            </w:r>
          </w:p>
        </w:tc>
        <w:tc>
          <w:tcPr>
            <w:tcW w:w="1417" w:type="dxa"/>
            <w:tcBorders>
              <w:top w:val="nil"/>
              <w:left w:val="nil"/>
              <w:bottom w:val="single" w:sz="4" w:space="0" w:color="auto"/>
              <w:right w:val="single" w:sz="4" w:space="0" w:color="auto"/>
            </w:tcBorders>
            <w:shd w:val="clear" w:color="auto" w:fill="auto"/>
            <w:vAlign w:val="bottom"/>
            <w:hideMark/>
          </w:tcPr>
          <w:p w14:paraId="6D91A6F9" w14:textId="30F6A9A4"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150,</w:t>
            </w:r>
            <w:r w:rsidR="00F746CF" w:rsidRPr="0016481D">
              <w:rPr>
                <w:rFonts w:ascii="Times New Roman" w:eastAsia="Times New Roman" w:hAnsi="Times New Roman" w:cs="Times New Roman"/>
                <w:b/>
                <w:bCs/>
                <w:color w:val="000000"/>
                <w:sz w:val="16"/>
                <w:szCs w:val="16"/>
                <w:lang w:val="ro-MD"/>
              </w:rPr>
              <w:t>00</w:t>
            </w:r>
          </w:p>
        </w:tc>
      </w:tr>
      <w:tr w:rsidR="00F746CF" w:rsidRPr="0016481D" w14:paraId="14E4253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9231A03"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w:t>
            </w:r>
          </w:p>
        </w:tc>
        <w:tc>
          <w:tcPr>
            <w:tcW w:w="1153" w:type="dxa"/>
            <w:vMerge/>
            <w:tcBorders>
              <w:top w:val="nil"/>
              <w:left w:val="single" w:sz="4" w:space="0" w:color="auto"/>
              <w:bottom w:val="single" w:sz="4" w:space="0" w:color="auto"/>
              <w:right w:val="single" w:sz="4" w:space="0" w:color="auto"/>
            </w:tcBorders>
            <w:vAlign w:val="center"/>
            <w:hideMark/>
          </w:tcPr>
          <w:p w14:paraId="32A9BE41"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34F4A34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Arbori decorativi</w:t>
            </w:r>
          </w:p>
        </w:tc>
        <w:tc>
          <w:tcPr>
            <w:tcW w:w="1134" w:type="dxa"/>
            <w:tcBorders>
              <w:top w:val="nil"/>
              <w:left w:val="nil"/>
              <w:bottom w:val="single" w:sz="4" w:space="0" w:color="auto"/>
              <w:right w:val="single" w:sz="4" w:space="0" w:color="auto"/>
            </w:tcBorders>
            <w:shd w:val="clear" w:color="auto" w:fill="auto"/>
            <w:vAlign w:val="center"/>
            <w:hideMark/>
          </w:tcPr>
          <w:p w14:paraId="282972BA"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192</w:t>
            </w:r>
          </w:p>
        </w:tc>
        <w:tc>
          <w:tcPr>
            <w:tcW w:w="1134" w:type="dxa"/>
            <w:tcBorders>
              <w:top w:val="nil"/>
              <w:left w:val="nil"/>
              <w:bottom w:val="single" w:sz="4" w:space="0" w:color="auto"/>
              <w:right w:val="single" w:sz="4" w:space="0" w:color="auto"/>
            </w:tcBorders>
            <w:shd w:val="clear" w:color="auto" w:fill="auto"/>
            <w:vAlign w:val="center"/>
            <w:hideMark/>
          </w:tcPr>
          <w:p w14:paraId="5923146C"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03452000-3</w:t>
            </w:r>
          </w:p>
        </w:tc>
        <w:tc>
          <w:tcPr>
            <w:tcW w:w="1417" w:type="dxa"/>
            <w:tcBorders>
              <w:top w:val="nil"/>
              <w:left w:val="nil"/>
              <w:bottom w:val="single" w:sz="4" w:space="0" w:color="auto"/>
              <w:right w:val="single" w:sz="4" w:space="0" w:color="auto"/>
            </w:tcBorders>
            <w:shd w:val="clear" w:color="auto" w:fill="auto"/>
            <w:vAlign w:val="bottom"/>
            <w:hideMark/>
          </w:tcPr>
          <w:p w14:paraId="31D35EAF" w14:textId="55F4E960"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50,</w:t>
            </w:r>
            <w:r w:rsidR="00F746CF" w:rsidRPr="0016481D">
              <w:rPr>
                <w:rFonts w:ascii="Times New Roman" w:eastAsia="Times New Roman" w:hAnsi="Times New Roman" w:cs="Times New Roman"/>
                <w:b/>
                <w:bCs/>
                <w:color w:val="000000"/>
                <w:sz w:val="16"/>
                <w:szCs w:val="16"/>
                <w:lang w:val="ro-MD"/>
              </w:rPr>
              <w:t>00</w:t>
            </w:r>
          </w:p>
        </w:tc>
      </w:tr>
      <w:tr w:rsidR="00F746CF" w:rsidRPr="0016481D" w14:paraId="02D837DE" w14:textId="77777777" w:rsidTr="009D0DE5">
        <w:trPr>
          <w:trHeight w:val="78"/>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F734C1A" w14:textId="77777777" w:rsidR="00F746CF" w:rsidRPr="0016481D" w:rsidRDefault="00F746CF" w:rsidP="007D773D">
            <w:pPr>
              <w:spacing w:after="0" w:line="240" w:lineRule="auto"/>
              <w:jc w:val="center"/>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w:t>
            </w:r>
          </w:p>
        </w:tc>
        <w:tc>
          <w:tcPr>
            <w:tcW w:w="1153" w:type="dxa"/>
            <w:vMerge/>
            <w:tcBorders>
              <w:top w:val="nil"/>
              <w:left w:val="single" w:sz="4" w:space="0" w:color="auto"/>
              <w:bottom w:val="single" w:sz="4" w:space="0" w:color="auto"/>
              <w:right w:val="single" w:sz="4" w:space="0" w:color="auto"/>
            </w:tcBorders>
            <w:vAlign w:val="center"/>
            <w:hideMark/>
          </w:tcPr>
          <w:p w14:paraId="553B349F"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p>
        </w:tc>
        <w:tc>
          <w:tcPr>
            <w:tcW w:w="4253" w:type="dxa"/>
            <w:tcBorders>
              <w:top w:val="nil"/>
              <w:left w:val="nil"/>
              <w:bottom w:val="single" w:sz="4" w:space="0" w:color="auto"/>
              <w:right w:val="single" w:sz="4" w:space="0" w:color="auto"/>
            </w:tcBorders>
            <w:shd w:val="clear" w:color="auto" w:fill="auto"/>
            <w:vAlign w:val="center"/>
            <w:hideMark/>
          </w:tcPr>
          <w:p w14:paraId="5B5E93EC" w14:textId="77777777" w:rsidR="00F746CF" w:rsidRPr="0016481D" w:rsidRDefault="00F746CF" w:rsidP="007C3B8F">
            <w:pPr>
              <w:spacing w:after="0" w:line="240" w:lineRule="auto"/>
              <w:jc w:val="both"/>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Arbori</w:t>
            </w:r>
          </w:p>
        </w:tc>
        <w:tc>
          <w:tcPr>
            <w:tcW w:w="1134" w:type="dxa"/>
            <w:tcBorders>
              <w:top w:val="nil"/>
              <w:left w:val="nil"/>
              <w:bottom w:val="single" w:sz="4" w:space="0" w:color="auto"/>
              <w:right w:val="single" w:sz="4" w:space="0" w:color="auto"/>
            </w:tcBorders>
            <w:shd w:val="clear" w:color="auto" w:fill="auto"/>
            <w:vAlign w:val="center"/>
            <w:hideMark/>
          </w:tcPr>
          <w:p w14:paraId="565DAE9B"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206</w:t>
            </w:r>
          </w:p>
        </w:tc>
        <w:tc>
          <w:tcPr>
            <w:tcW w:w="1134" w:type="dxa"/>
            <w:tcBorders>
              <w:top w:val="nil"/>
              <w:left w:val="nil"/>
              <w:bottom w:val="single" w:sz="4" w:space="0" w:color="auto"/>
              <w:right w:val="single" w:sz="4" w:space="0" w:color="auto"/>
            </w:tcBorders>
            <w:shd w:val="clear" w:color="auto" w:fill="auto"/>
            <w:vAlign w:val="center"/>
            <w:hideMark/>
          </w:tcPr>
          <w:p w14:paraId="63006366" w14:textId="77777777" w:rsidR="00F746CF" w:rsidRPr="0016481D" w:rsidRDefault="00F746CF" w:rsidP="004E3BA5">
            <w:pPr>
              <w:spacing w:after="0" w:line="240" w:lineRule="auto"/>
              <w:jc w:val="center"/>
              <w:rPr>
                <w:rFonts w:ascii="Times New Roman" w:eastAsia="Times New Roman" w:hAnsi="Times New Roman" w:cs="Times New Roman"/>
                <w:color w:val="000000"/>
                <w:sz w:val="16"/>
                <w:szCs w:val="16"/>
                <w:lang w:val="ro-MD"/>
              </w:rPr>
            </w:pPr>
            <w:r w:rsidRPr="0016481D">
              <w:rPr>
                <w:rFonts w:ascii="Times New Roman" w:eastAsia="Times New Roman" w:hAnsi="Times New Roman" w:cs="Times New Roman"/>
                <w:color w:val="000000"/>
                <w:sz w:val="16"/>
                <w:szCs w:val="16"/>
                <w:lang w:val="ro-MD"/>
              </w:rPr>
              <w:t>03452000-3</w:t>
            </w:r>
          </w:p>
        </w:tc>
        <w:tc>
          <w:tcPr>
            <w:tcW w:w="1417" w:type="dxa"/>
            <w:tcBorders>
              <w:top w:val="nil"/>
              <w:left w:val="nil"/>
              <w:bottom w:val="single" w:sz="4" w:space="0" w:color="auto"/>
              <w:right w:val="single" w:sz="4" w:space="0" w:color="auto"/>
            </w:tcBorders>
            <w:shd w:val="clear" w:color="auto" w:fill="auto"/>
            <w:vAlign w:val="bottom"/>
            <w:hideMark/>
          </w:tcPr>
          <w:p w14:paraId="20F219E5" w14:textId="3FCFECEC"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30,</w:t>
            </w:r>
            <w:r w:rsidR="00F746CF" w:rsidRPr="0016481D">
              <w:rPr>
                <w:rFonts w:ascii="Times New Roman" w:eastAsia="Times New Roman" w:hAnsi="Times New Roman" w:cs="Times New Roman"/>
                <w:b/>
                <w:bCs/>
                <w:color w:val="000000"/>
                <w:sz w:val="16"/>
                <w:szCs w:val="16"/>
                <w:lang w:val="ro-MD"/>
              </w:rPr>
              <w:t>00</w:t>
            </w:r>
          </w:p>
        </w:tc>
      </w:tr>
      <w:tr w:rsidR="00F746CF" w:rsidRPr="0016481D" w14:paraId="6A9A924E"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BE3F2AD" w14:textId="6EFF9633" w:rsidR="00F746CF" w:rsidRPr="0016481D" w:rsidRDefault="00F746CF" w:rsidP="008028E4">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32E1A514" w14:textId="77777777" w:rsidR="00F746CF" w:rsidRPr="0016481D" w:rsidRDefault="00F746CF" w:rsidP="007C3B8F">
            <w:pPr>
              <w:spacing w:after="0" w:line="240" w:lineRule="auto"/>
              <w:jc w:val="both"/>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4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1586ACA9" w14:textId="735C014C" w:rsidR="00F746CF" w:rsidRPr="0016481D" w:rsidRDefault="001D3DB4" w:rsidP="008028E4">
            <w:pPr>
              <w:spacing w:after="0" w:line="240" w:lineRule="auto"/>
              <w:jc w:val="right"/>
              <w:rPr>
                <w:rFonts w:ascii="Times New Roman" w:eastAsia="Times New Roman" w:hAnsi="Times New Roman" w:cs="Times New Roman"/>
                <w:b/>
                <w:bCs/>
                <w:color w:val="000000"/>
                <w:sz w:val="16"/>
                <w:szCs w:val="16"/>
                <w:lang w:val="ro-MD"/>
              </w:rPr>
            </w:pPr>
            <w:r w:rsidRPr="0016481D">
              <w:rPr>
                <w:rFonts w:ascii="Times New Roman" w:eastAsia="Times New Roman" w:hAnsi="Times New Roman" w:cs="Times New Roman"/>
                <w:b/>
                <w:bCs/>
                <w:color w:val="000000"/>
                <w:sz w:val="16"/>
                <w:szCs w:val="16"/>
                <w:lang w:val="ro-MD"/>
              </w:rPr>
              <w:t>330,</w:t>
            </w:r>
            <w:r w:rsidR="00F746CF" w:rsidRPr="0016481D">
              <w:rPr>
                <w:rFonts w:ascii="Times New Roman" w:eastAsia="Times New Roman" w:hAnsi="Times New Roman" w:cs="Times New Roman"/>
                <w:b/>
                <w:bCs/>
                <w:color w:val="000000"/>
                <w:sz w:val="16"/>
                <w:szCs w:val="16"/>
                <w:lang w:val="ro-MD"/>
              </w:rPr>
              <w:t>00</w:t>
            </w:r>
          </w:p>
        </w:tc>
      </w:tr>
      <w:tr w:rsidR="00F746CF" w:rsidRPr="0016481D" w14:paraId="5B5EB82E" w14:textId="77777777" w:rsidTr="009D0DE5">
        <w:trPr>
          <w:trHeight w:val="54"/>
        </w:trPr>
        <w:tc>
          <w:tcPr>
            <w:tcW w:w="5954"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46EB9C0B"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Total divizări pentru anul 2021 : </w:t>
            </w:r>
          </w:p>
        </w:tc>
        <w:tc>
          <w:tcPr>
            <w:tcW w:w="1134" w:type="dxa"/>
            <w:tcBorders>
              <w:top w:val="nil"/>
              <w:left w:val="nil"/>
              <w:bottom w:val="single" w:sz="4" w:space="0" w:color="auto"/>
              <w:right w:val="single" w:sz="4" w:space="0" w:color="auto"/>
            </w:tcBorders>
            <w:shd w:val="clear" w:color="000000" w:fill="FFE699"/>
            <w:vAlign w:val="bottom"/>
            <w:hideMark/>
          </w:tcPr>
          <w:p w14:paraId="57CE2670"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FFE699"/>
            <w:vAlign w:val="bottom"/>
            <w:hideMark/>
          </w:tcPr>
          <w:p w14:paraId="1AA58BBA"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417" w:type="dxa"/>
            <w:tcBorders>
              <w:top w:val="nil"/>
              <w:left w:val="nil"/>
              <w:bottom w:val="single" w:sz="4" w:space="0" w:color="auto"/>
              <w:right w:val="single" w:sz="4" w:space="0" w:color="auto"/>
            </w:tcBorders>
            <w:shd w:val="clear" w:color="000000" w:fill="FFE699"/>
            <w:vAlign w:val="bottom"/>
            <w:hideMark/>
          </w:tcPr>
          <w:p w14:paraId="5BEE2DC5" w14:textId="7B89AB55" w:rsidR="00F746CF" w:rsidRPr="0016481D" w:rsidRDefault="001D3DB4" w:rsidP="008028E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12883,</w:t>
            </w:r>
            <w:r w:rsidR="00F746CF" w:rsidRPr="0016481D">
              <w:rPr>
                <w:rFonts w:ascii="Times New Roman" w:eastAsia="Times New Roman" w:hAnsi="Times New Roman" w:cs="Times New Roman"/>
                <w:b/>
                <w:bCs/>
                <w:sz w:val="16"/>
                <w:szCs w:val="16"/>
                <w:lang w:val="ro-MD"/>
              </w:rPr>
              <w:t>78</w:t>
            </w:r>
          </w:p>
        </w:tc>
      </w:tr>
      <w:tr w:rsidR="00F746CF" w:rsidRPr="0016481D" w14:paraId="68F64490" w14:textId="77777777" w:rsidTr="009D0DE5">
        <w:trPr>
          <w:trHeight w:val="54"/>
        </w:trPr>
        <w:tc>
          <w:tcPr>
            <w:tcW w:w="5954"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5BCC9FD7"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Total divizări pentru anul 2022 : </w:t>
            </w:r>
          </w:p>
        </w:tc>
        <w:tc>
          <w:tcPr>
            <w:tcW w:w="1134" w:type="dxa"/>
            <w:tcBorders>
              <w:top w:val="nil"/>
              <w:left w:val="nil"/>
              <w:bottom w:val="single" w:sz="4" w:space="0" w:color="auto"/>
              <w:right w:val="single" w:sz="4" w:space="0" w:color="auto"/>
            </w:tcBorders>
            <w:shd w:val="clear" w:color="000000" w:fill="FFE699"/>
            <w:vAlign w:val="bottom"/>
            <w:hideMark/>
          </w:tcPr>
          <w:p w14:paraId="541CE0DB"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134" w:type="dxa"/>
            <w:tcBorders>
              <w:top w:val="nil"/>
              <w:left w:val="nil"/>
              <w:bottom w:val="single" w:sz="4" w:space="0" w:color="auto"/>
              <w:right w:val="single" w:sz="4" w:space="0" w:color="auto"/>
            </w:tcBorders>
            <w:shd w:val="clear" w:color="000000" w:fill="FFE699"/>
            <w:vAlign w:val="bottom"/>
            <w:hideMark/>
          </w:tcPr>
          <w:p w14:paraId="72EB2505"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w:t>
            </w:r>
          </w:p>
        </w:tc>
        <w:tc>
          <w:tcPr>
            <w:tcW w:w="1417" w:type="dxa"/>
            <w:tcBorders>
              <w:top w:val="nil"/>
              <w:left w:val="nil"/>
              <w:bottom w:val="single" w:sz="4" w:space="0" w:color="auto"/>
              <w:right w:val="single" w:sz="4" w:space="0" w:color="auto"/>
            </w:tcBorders>
            <w:shd w:val="clear" w:color="000000" w:fill="FFE699"/>
            <w:vAlign w:val="bottom"/>
            <w:hideMark/>
          </w:tcPr>
          <w:p w14:paraId="41F82D7F" w14:textId="5D403718" w:rsidR="00F746CF" w:rsidRPr="0016481D" w:rsidRDefault="001D3DB4" w:rsidP="008028E4">
            <w:pPr>
              <w:spacing w:after="0" w:line="240" w:lineRule="auto"/>
              <w:jc w:val="right"/>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12254,</w:t>
            </w:r>
            <w:r w:rsidR="00F746CF" w:rsidRPr="0016481D">
              <w:rPr>
                <w:rFonts w:ascii="Times New Roman" w:eastAsia="Times New Roman" w:hAnsi="Times New Roman" w:cs="Times New Roman"/>
                <w:b/>
                <w:bCs/>
                <w:sz w:val="16"/>
                <w:szCs w:val="16"/>
                <w:lang w:val="ro-MD"/>
              </w:rPr>
              <w:t>11</w:t>
            </w:r>
          </w:p>
        </w:tc>
      </w:tr>
    </w:tbl>
    <w:p w14:paraId="4AB149F0" w14:textId="77777777" w:rsidR="00F746CF" w:rsidRPr="0016481D" w:rsidRDefault="00F746CF" w:rsidP="00F746CF">
      <w:pPr>
        <w:spacing w:after="0"/>
        <w:jc w:val="both"/>
        <w:rPr>
          <w:rFonts w:ascii="Times New Roman" w:hAnsi="Times New Roman" w:cs="Times New Roman"/>
          <w:b/>
          <w:sz w:val="24"/>
          <w:szCs w:val="24"/>
          <w:lang w:val="ro-MD"/>
        </w:rPr>
      </w:pPr>
    </w:p>
    <w:p w14:paraId="0E6E5F2C" w14:textId="77777777" w:rsidR="00F746CF" w:rsidRPr="0016481D" w:rsidRDefault="00F746CF" w:rsidP="00F746CF">
      <w:pPr>
        <w:jc w:val="both"/>
        <w:rPr>
          <w:rFonts w:ascii="Times New Roman" w:eastAsiaTheme="majorEastAsia" w:hAnsi="Times New Roman" w:cs="Times New Roman"/>
          <w:b/>
          <w:color w:val="2E74B5" w:themeColor="accent1" w:themeShade="BF"/>
          <w:sz w:val="28"/>
          <w:szCs w:val="28"/>
          <w:lang w:val="ro-MD"/>
        </w:rPr>
      </w:pPr>
      <w:r w:rsidRPr="0016481D">
        <w:rPr>
          <w:rFonts w:ascii="Times New Roman" w:hAnsi="Times New Roman" w:cs="Times New Roman"/>
          <w:b/>
          <w:sz w:val="28"/>
          <w:szCs w:val="28"/>
          <w:lang w:val="ro-MD"/>
        </w:rPr>
        <w:br w:type="page"/>
      </w:r>
    </w:p>
    <w:p w14:paraId="3B45CC70" w14:textId="30B697EB" w:rsidR="00F746CF" w:rsidRPr="0016481D" w:rsidRDefault="00F746CF" w:rsidP="00F746CF">
      <w:pPr>
        <w:pStyle w:val="1"/>
        <w:jc w:val="right"/>
        <w:rPr>
          <w:rFonts w:ascii="Times New Roman" w:hAnsi="Times New Roman" w:cs="Times New Roman"/>
          <w:b/>
          <w:sz w:val="28"/>
          <w:szCs w:val="28"/>
          <w:lang w:val="ro-MD"/>
        </w:rPr>
      </w:pPr>
      <w:bookmarkStart w:id="37" w:name="_Toc161136507"/>
      <w:r w:rsidRPr="0016481D">
        <w:rPr>
          <w:rFonts w:ascii="Times New Roman" w:hAnsi="Times New Roman" w:cs="Times New Roman"/>
          <w:b/>
          <w:sz w:val="28"/>
          <w:szCs w:val="28"/>
          <w:lang w:val="ro-MD"/>
        </w:rPr>
        <w:t xml:space="preserve">Anexa </w:t>
      </w:r>
      <w:r w:rsidR="00BD53C0">
        <w:rPr>
          <w:rFonts w:ascii="Times New Roman" w:hAnsi="Times New Roman" w:cs="Times New Roman"/>
          <w:b/>
          <w:sz w:val="28"/>
          <w:szCs w:val="28"/>
          <w:lang w:val="ro-MD"/>
        </w:rPr>
        <w:t>nr.</w:t>
      </w:r>
      <w:r w:rsidRPr="0016481D">
        <w:rPr>
          <w:rFonts w:ascii="Times New Roman" w:hAnsi="Times New Roman" w:cs="Times New Roman"/>
          <w:b/>
          <w:sz w:val="28"/>
          <w:szCs w:val="28"/>
          <w:lang w:val="ro-MD"/>
        </w:rPr>
        <w:t>8</w:t>
      </w:r>
      <w:bookmarkEnd w:id="37"/>
    </w:p>
    <w:p w14:paraId="7FC0BA07" w14:textId="39883D9A" w:rsidR="00F746CF" w:rsidRPr="0016481D" w:rsidRDefault="00F746CF" w:rsidP="00F96C91">
      <w:pPr>
        <w:jc w:val="center"/>
        <w:rPr>
          <w:rFonts w:ascii="Times New Roman" w:hAnsi="Times New Roman" w:cs="Times New Roman"/>
          <w:b/>
          <w:bCs/>
          <w:sz w:val="24"/>
          <w:szCs w:val="24"/>
          <w:lang w:val="ro-MD"/>
        </w:rPr>
      </w:pPr>
      <w:r w:rsidRPr="0016481D">
        <w:rPr>
          <w:rFonts w:ascii="Times New Roman" w:hAnsi="Times New Roman" w:cs="Times New Roman"/>
          <w:b/>
          <w:bCs/>
          <w:sz w:val="24"/>
          <w:szCs w:val="24"/>
          <w:lang w:val="ro-MD"/>
        </w:rPr>
        <w:t>Informați</w:t>
      </w:r>
      <w:r w:rsidR="00E12503">
        <w:rPr>
          <w:rFonts w:ascii="Times New Roman" w:hAnsi="Times New Roman" w:cs="Times New Roman"/>
          <w:b/>
          <w:bCs/>
          <w:sz w:val="24"/>
          <w:szCs w:val="24"/>
          <w:lang w:val="ro-MD"/>
        </w:rPr>
        <w:t>a</w:t>
      </w:r>
      <w:r w:rsidRPr="0016481D">
        <w:rPr>
          <w:rFonts w:ascii="Times New Roman" w:hAnsi="Times New Roman" w:cs="Times New Roman"/>
          <w:b/>
          <w:bCs/>
          <w:sz w:val="24"/>
          <w:szCs w:val="24"/>
          <w:lang w:val="ro-MD"/>
        </w:rPr>
        <w:t xml:space="preserve"> privind bunurile imobile proprietate publica a statului neutilizate în activitatea UTM</w:t>
      </w:r>
    </w:p>
    <w:tbl>
      <w:tblPr>
        <w:tblW w:w="10341" w:type="dxa"/>
        <w:tblInd w:w="-714" w:type="dxa"/>
        <w:tblLayout w:type="fixed"/>
        <w:tblLook w:val="04A0" w:firstRow="1" w:lastRow="0" w:firstColumn="1" w:lastColumn="0" w:noHBand="0" w:noVBand="1"/>
      </w:tblPr>
      <w:tblGrid>
        <w:gridCol w:w="409"/>
        <w:gridCol w:w="1684"/>
        <w:gridCol w:w="1271"/>
        <w:gridCol w:w="1314"/>
        <w:gridCol w:w="438"/>
        <w:gridCol w:w="781"/>
        <w:gridCol w:w="738"/>
        <w:gridCol w:w="781"/>
        <w:gridCol w:w="738"/>
        <w:gridCol w:w="781"/>
        <w:gridCol w:w="661"/>
        <w:gridCol w:w="745"/>
      </w:tblGrid>
      <w:tr w:rsidR="002F22D8" w:rsidRPr="0016481D" w14:paraId="2D71D991" w14:textId="77777777" w:rsidTr="002F22D8">
        <w:trPr>
          <w:trHeight w:val="772"/>
        </w:trPr>
        <w:tc>
          <w:tcPr>
            <w:tcW w:w="4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2ECF7CA" w14:textId="77777777" w:rsidR="002F22D8" w:rsidRPr="0016481D" w:rsidRDefault="002F22D8" w:rsidP="00835FE2">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Nr. d/o</w:t>
            </w:r>
          </w:p>
        </w:tc>
        <w:tc>
          <w:tcPr>
            <w:tcW w:w="168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7EAEA7C" w14:textId="3AB003D4" w:rsidR="002F22D8" w:rsidRPr="0016481D" w:rsidRDefault="002F22D8" w:rsidP="00835FE2">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 xml:space="preserve">Denumirea bunului imobil </w:t>
            </w:r>
          </w:p>
        </w:tc>
        <w:tc>
          <w:tcPr>
            <w:tcW w:w="1271"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A325251" w14:textId="77777777" w:rsidR="002F22D8" w:rsidRPr="0016481D" w:rsidRDefault="002F22D8" w:rsidP="00835FE2">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Adresa amplasării</w:t>
            </w:r>
          </w:p>
        </w:tc>
        <w:tc>
          <w:tcPr>
            <w:tcW w:w="131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678CBAE6" w14:textId="77777777" w:rsidR="002F22D8" w:rsidRPr="0016481D" w:rsidRDefault="002F22D8" w:rsidP="00835FE2">
            <w:pPr>
              <w:spacing w:after="0" w:line="240" w:lineRule="auto"/>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Numărul şi data înregistrării bunurilor în RBI</w:t>
            </w:r>
          </w:p>
        </w:tc>
        <w:tc>
          <w:tcPr>
            <w:tcW w:w="43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CEB02B7" w14:textId="77777777" w:rsidR="002F22D8" w:rsidRPr="0016481D" w:rsidRDefault="002F22D8" w:rsidP="00835FE2">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Nr. nivele</w:t>
            </w:r>
          </w:p>
        </w:tc>
        <w:tc>
          <w:tcPr>
            <w:tcW w:w="781"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ED3F54D" w14:textId="77777777" w:rsidR="002F22D8" w:rsidRPr="0016481D" w:rsidRDefault="002F22D8" w:rsidP="00835FE2">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Valoarea de bilanț a imobilului (mii lei)</w:t>
            </w:r>
          </w:p>
        </w:tc>
        <w:tc>
          <w:tcPr>
            <w:tcW w:w="73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4768E79" w14:textId="0D8FAF6A" w:rsidR="002F22D8" w:rsidRPr="0016481D" w:rsidRDefault="002F22D8" w:rsidP="00835FE2">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Suprafața la sol a bunului imobil (m</w:t>
            </w:r>
            <w:r w:rsidR="00BD53C0">
              <w:rPr>
                <w:rFonts w:ascii="Times New Roman" w:eastAsia="Times New Roman" w:hAnsi="Times New Roman" w:cs="Times New Roman"/>
                <w:b/>
                <w:bCs/>
                <w:sz w:val="14"/>
                <w:szCs w:val="14"/>
                <w:vertAlign w:val="superscript"/>
                <w:lang w:val="ro-MD"/>
              </w:rPr>
              <w:t>2</w:t>
            </w:r>
            <w:r w:rsidRPr="0016481D">
              <w:rPr>
                <w:rFonts w:ascii="Times New Roman" w:eastAsia="Times New Roman" w:hAnsi="Times New Roman" w:cs="Times New Roman"/>
                <w:b/>
                <w:bCs/>
                <w:sz w:val="14"/>
                <w:szCs w:val="14"/>
                <w:lang w:val="ro-MD"/>
              </w:rPr>
              <w:t>)</w:t>
            </w:r>
          </w:p>
        </w:tc>
        <w:tc>
          <w:tcPr>
            <w:tcW w:w="781"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3448967" w14:textId="7EAA7239" w:rsidR="002F22D8" w:rsidRPr="0016481D" w:rsidRDefault="002F22D8" w:rsidP="00835FE2">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Suprafaţa total</w:t>
            </w:r>
            <w:r w:rsidR="00BD53C0">
              <w:rPr>
                <w:rFonts w:ascii="Times New Roman" w:eastAsia="Times New Roman" w:hAnsi="Times New Roman" w:cs="Times New Roman"/>
                <w:b/>
                <w:bCs/>
                <w:sz w:val="14"/>
                <w:szCs w:val="14"/>
                <w:lang w:val="ro-MD"/>
              </w:rPr>
              <w:t>ă</w:t>
            </w:r>
            <w:r w:rsidRPr="0016481D">
              <w:rPr>
                <w:rFonts w:ascii="Times New Roman" w:eastAsia="Times New Roman" w:hAnsi="Times New Roman" w:cs="Times New Roman"/>
                <w:b/>
                <w:bCs/>
                <w:sz w:val="14"/>
                <w:szCs w:val="14"/>
                <w:lang w:val="ro-MD"/>
              </w:rPr>
              <w:t xml:space="preserve"> a imobilului (m</w:t>
            </w:r>
            <w:r w:rsidR="00BD53C0">
              <w:rPr>
                <w:rFonts w:ascii="Times New Roman" w:eastAsia="Times New Roman" w:hAnsi="Times New Roman" w:cs="Times New Roman"/>
                <w:b/>
                <w:bCs/>
                <w:sz w:val="14"/>
                <w:szCs w:val="14"/>
                <w:vertAlign w:val="superscript"/>
                <w:lang w:val="ro-MD"/>
              </w:rPr>
              <w:t>2</w:t>
            </w:r>
            <w:r w:rsidRPr="0016481D">
              <w:rPr>
                <w:rFonts w:ascii="Times New Roman" w:eastAsia="Times New Roman" w:hAnsi="Times New Roman" w:cs="Times New Roman"/>
                <w:b/>
                <w:bCs/>
                <w:sz w:val="14"/>
                <w:szCs w:val="14"/>
                <w:lang w:val="ro-MD"/>
              </w:rPr>
              <w:t>)</w:t>
            </w:r>
          </w:p>
        </w:tc>
        <w:tc>
          <w:tcPr>
            <w:tcW w:w="73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7581F44" w14:textId="6BECEF70" w:rsidR="002F22D8" w:rsidRPr="0016481D" w:rsidRDefault="002F22D8" w:rsidP="00835FE2">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Suprafaţa transmisă în folosință (m</w:t>
            </w:r>
            <w:r w:rsidR="00BD53C0">
              <w:rPr>
                <w:rFonts w:ascii="Times New Roman" w:eastAsia="Times New Roman" w:hAnsi="Times New Roman" w:cs="Times New Roman"/>
                <w:b/>
                <w:bCs/>
                <w:sz w:val="14"/>
                <w:szCs w:val="14"/>
                <w:vertAlign w:val="superscript"/>
                <w:lang w:val="ro-MD"/>
              </w:rPr>
              <w:t>2</w:t>
            </w:r>
            <w:r w:rsidRPr="0016481D">
              <w:rPr>
                <w:rFonts w:ascii="Times New Roman" w:eastAsia="Times New Roman" w:hAnsi="Times New Roman" w:cs="Times New Roman"/>
                <w:b/>
                <w:bCs/>
                <w:sz w:val="14"/>
                <w:szCs w:val="14"/>
                <w:lang w:val="ro-MD"/>
              </w:rPr>
              <w:t>)</w:t>
            </w:r>
          </w:p>
        </w:tc>
        <w:tc>
          <w:tcPr>
            <w:tcW w:w="781"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AB44E70" w14:textId="7BAA89E7" w:rsidR="002F22D8" w:rsidRPr="0016481D" w:rsidRDefault="002F22D8" w:rsidP="00835FE2">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Suprafața neutilizată (m</w:t>
            </w:r>
            <w:r w:rsidR="00BD53C0">
              <w:rPr>
                <w:rFonts w:ascii="Times New Roman" w:eastAsia="Times New Roman" w:hAnsi="Times New Roman" w:cs="Times New Roman"/>
                <w:b/>
                <w:bCs/>
                <w:sz w:val="14"/>
                <w:szCs w:val="14"/>
                <w:vertAlign w:val="superscript"/>
                <w:lang w:val="ro-MD"/>
              </w:rPr>
              <w:t>2</w:t>
            </w:r>
            <w:r w:rsidRPr="0016481D">
              <w:rPr>
                <w:rFonts w:ascii="Times New Roman" w:eastAsia="Times New Roman" w:hAnsi="Times New Roman" w:cs="Times New Roman"/>
                <w:b/>
                <w:bCs/>
                <w:sz w:val="14"/>
                <w:szCs w:val="14"/>
                <w:lang w:val="ro-MD"/>
              </w:rPr>
              <w:t>)</w:t>
            </w:r>
          </w:p>
        </w:tc>
        <w:tc>
          <w:tcPr>
            <w:tcW w:w="661"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2321D9D" w14:textId="58796A9D" w:rsidR="002F22D8" w:rsidRPr="0016481D" w:rsidRDefault="00BD53C0" w:rsidP="00835FE2">
            <w:pPr>
              <w:spacing w:after="0" w:line="240" w:lineRule="auto"/>
              <w:jc w:val="center"/>
              <w:rPr>
                <w:rFonts w:ascii="Times New Roman" w:eastAsia="Times New Roman" w:hAnsi="Times New Roman" w:cs="Times New Roman"/>
                <w:b/>
                <w:bCs/>
                <w:sz w:val="14"/>
                <w:szCs w:val="14"/>
                <w:lang w:val="ro-MD"/>
              </w:rPr>
            </w:pPr>
            <w:r>
              <w:rPr>
                <w:rFonts w:ascii="Times New Roman" w:eastAsia="Times New Roman" w:hAnsi="Times New Roman" w:cs="Times New Roman"/>
                <w:b/>
                <w:bCs/>
                <w:sz w:val="14"/>
                <w:szCs w:val="14"/>
                <w:lang w:val="ro-MD"/>
              </w:rPr>
              <w:t>U</w:t>
            </w:r>
            <w:r w:rsidR="002F22D8" w:rsidRPr="0016481D">
              <w:rPr>
                <w:rFonts w:ascii="Times New Roman" w:eastAsia="Times New Roman" w:hAnsi="Times New Roman" w:cs="Times New Roman"/>
                <w:b/>
                <w:bCs/>
                <w:sz w:val="14"/>
                <w:szCs w:val="14"/>
                <w:lang w:val="ro-MD"/>
              </w:rPr>
              <w:t>zura</w:t>
            </w:r>
            <w:r>
              <w:rPr>
                <w:rFonts w:ascii="Times New Roman" w:eastAsia="Times New Roman" w:hAnsi="Times New Roman" w:cs="Times New Roman"/>
                <w:b/>
                <w:bCs/>
                <w:sz w:val="14"/>
                <w:szCs w:val="14"/>
                <w:lang w:val="ro-MD"/>
              </w:rPr>
              <w:t>,</w:t>
            </w:r>
            <w:r w:rsidR="002F22D8" w:rsidRPr="0016481D">
              <w:rPr>
                <w:rFonts w:ascii="Times New Roman" w:eastAsia="Times New Roman" w:hAnsi="Times New Roman" w:cs="Times New Roman"/>
                <w:b/>
                <w:bCs/>
                <w:sz w:val="14"/>
                <w:szCs w:val="14"/>
                <w:lang w:val="ro-MD"/>
              </w:rPr>
              <w:t xml:space="preserve"> 2021</w:t>
            </w:r>
          </w:p>
        </w:tc>
        <w:tc>
          <w:tcPr>
            <w:tcW w:w="745"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07A704DA" w14:textId="44FBE113" w:rsidR="002F22D8" w:rsidRPr="0016481D" w:rsidRDefault="00BD53C0" w:rsidP="00835FE2">
            <w:pPr>
              <w:spacing w:after="0" w:line="240" w:lineRule="auto"/>
              <w:jc w:val="center"/>
              <w:rPr>
                <w:rFonts w:ascii="Times New Roman" w:eastAsia="Times New Roman" w:hAnsi="Times New Roman" w:cs="Times New Roman"/>
                <w:b/>
                <w:bCs/>
                <w:sz w:val="14"/>
                <w:szCs w:val="14"/>
                <w:lang w:val="ro-MD"/>
              </w:rPr>
            </w:pPr>
            <w:r>
              <w:rPr>
                <w:rFonts w:ascii="Times New Roman" w:eastAsia="Times New Roman" w:hAnsi="Times New Roman" w:cs="Times New Roman"/>
                <w:b/>
                <w:bCs/>
                <w:sz w:val="14"/>
                <w:szCs w:val="14"/>
                <w:lang w:val="ro-MD"/>
              </w:rPr>
              <w:t>U</w:t>
            </w:r>
            <w:r w:rsidR="002F22D8" w:rsidRPr="0016481D">
              <w:rPr>
                <w:rFonts w:ascii="Times New Roman" w:eastAsia="Times New Roman" w:hAnsi="Times New Roman" w:cs="Times New Roman"/>
                <w:b/>
                <w:bCs/>
                <w:sz w:val="14"/>
                <w:szCs w:val="14"/>
                <w:lang w:val="ro-MD"/>
              </w:rPr>
              <w:t>zura</w:t>
            </w:r>
            <w:r>
              <w:rPr>
                <w:rFonts w:ascii="Times New Roman" w:eastAsia="Times New Roman" w:hAnsi="Times New Roman" w:cs="Times New Roman"/>
                <w:b/>
                <w:bCs/>
                <w:sz w:val="14"/>
                <w:szCs w:val="14"/>
                <w:lang w:val="ro-MD"/>
              </w:rPr>
              <w:t>,</w:t>
            </w:r>
            <w:r w:rsidR="002F22D8" w:rsidRPr="0016481D">
              <w:rPr>
                <w:rFonts w:ascii="Times New Roman" w:eastAsia="Times New Roman" w:hAnsi="Times New Roman" w:cs="Times New Roman"/>
                <w:b/>
                <w:bCs/>
                <w:sz w:val="14"/>
                <w:szCs w:val="14"/>
                <w:lang w:val="ro-MD"/>
              </w:rPr>
              <w:t xml:space="preserve"> 2022</w:t>
            </w:r>
          </w:p>
        </w:tc>
      </w:tr>
      <w:tr w:rsidR="002F22D8" w:rsidRPr="0016481D" w14:paraId="2776C599"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FB1E4D"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1684" w:type="dxa"/>
            <w:tcBorders>
              <w:top w:val="nil"/>
              <w:left w:val="nil"/>
              <w:bottom w:val="single" w:sz="4" w:space="0" w:color="auto"/>
              <w:right w:val="single" w:sz="4" w:space="0" w:color="auto"/>
            </w:tcBorders>
            <w:shd w:val="clear" w:color="000000" w:fill="FFFFFF"/>
            <w:vAlign w:val="center"/>
            <w:hideMark/>
          </w:tcPr>
          <w:p w14:paraId="1CC64D30"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Blocul de studii nr.8</w:t>
            </w:r>
          </w:p>
        </w:tc>
        <w:tc>
          <w:tcPr>
            <w:tcW w:w="1271" w:type="dxa"/>
            <w:tcBorders>
              <w:top w:val="nil"/>
              <w:left w:val="nil"/>
              <w:bottom w:val="single" w:sz="4" w:space="0" w:color="auto"/>
              <w:right w:val="single" w:sz="4" w:space="0" w:color="auto"/>
            </w:tcBorders>
            <w:shd w:val="clear" w:color="000000" w:fill="FFFFFF"/>
            <w:vAlign w:val="center"/>
            <w:hideMark/>
          </w:tcPr>
          <w:p w14:paraId="7E8BDC69" w14:textId="5B03D074"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str. Studenților</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9/13</w:t>
            </w:r>
          </w:p>
        </w:tc>
        <w:tc>
          <w:tcPr>
            <w:tcW w:w="1314" w:type="dxa"/>
            <w:tcBorders>
              <w:top w:val="nil"/>
              <w:left w:val="nil"/>
              <w:bottom w:val="single" w:sz="4" w:space="0" w:color="auto"/>
              <w:right w:val="single" w:sz="4" w:space="0" w:color="auto"/>
            </w:tcBorders>
            <w:shd w:val="clear" w:color="000000" w:fill="FFFFFF"/>
            <w:vAlign w:val="center"/>
            <w:hideMark/>
          </w:tcPr>
          <w:p w14:paraId="5693AE44" w14:textId="19C689AF"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Nr. 0100414401.09</w:t>
            </w:r>
          </w:p>
        </w:tc>
        <w:tc>
          <w:tcPr>
            <w:tcW w:w="438" w:type="dxa"/>
            <w:tcBorders>
              <w:top w:val="nil"/>
              <w:left w:val="nil"/>
              <w:bottom w:val="single" w:sz="4" w:space="0" w:color="auto"/>
              <w:right w:val="single" w:sz="4" w:space="0" w:color="auto"/>
            </w:tcBorders>
            <w:shd w:val="clear" w:color="000000" w:fill="FFFFFF"/>
            <w:vAlign w:val="center"/>
            <w:hideMark/>
          </w:tcPr>
          <w:p w14:paraId="7A9145EF"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tcBorders>
              <w:top w:val="nil"/>
              <w:left w:val="nil"/>
              <w:bottom w:val="single" w:sz="4" w:space="0" w:color="auto"/>
              <w:right w:val="single" w:sz="4" w:space="0" w:color="auto"/>
            </w:tcBorders>
            <w:shd w:val="clear" w:color="000000" w:fill="FFFFFF"/>
            <w:vAlign w:val="center"/>
            <w:hideMark/>
          </w:tcPr>
          <w:p w14:paraId="3234DCD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38" w:type="dxa"/>
            <w:tcBorders>
              <w:top w:val="nil"/>
              <w:left w:val="nil"/>
              <w:bottom w:val="single" w:sz="4" w:space="0" w:color="auto"/>
              <w:right w:val="single" w:sz="4" w:space="0" w:color="auto"/>
            </w:tcBorders>
            <w:shd w:val="clear" w:color="000000" w:fill="FFFFFF"/>
            <w:vAlign w:val="center"/>
            <w:hideMark/>
          </w:tcPr>
          <w:p w14:paraId="3109A14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2014,5</w:t>
            </w:r>
          </w:p>
        </w:tc>
        <w:tc>
          <w:tcPr>
            <w:tcW w:w="781" w:type="dxa"/>
            <w:tcBorders>
              <w:top w:val="nil"/>
              <w:left w:val="nil"/>
              <w:bottom w:val="single" w:sz="4" w:space="0" w:color="auto"/>
              <w:right w:val="single" w:sz="4" w:space="0" w:color="auto"/>
            </w:tcBorders>
            <w:shd w:val="clear" w:color="000000" w:fill="FFFFFF"/>
            <w:vAlign w:val="center"/>
            <w:hideMark/>
          </w:tcPr>
          <w:p w14:paraId="597D64A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1847,7</w:t>
            </w:r>
          </w:p>
        </w:tc>
        <w:tc>
          <w:tcPr>
            <w:tcW w:w="738" w:type="dxa"/>
            <w:tcBorders>
              <w:top w:val="nil"/>
              <w:left w:val="nil"/>
              <w:bottom w:val="single" w:sz="4" w:space="0" w:color="auto"/>
              <w:right w:val="single" w:sz="4" w:space="0" w:color="auto"/>
            </w:tcBorders>
            <w:shd w:val="clear" w:color="000000" w:fill="FFFFFF"/>
            <w:vAlign w:val="center"/>
            <w:hideMark/>
          </w:tcPr>
          <w:p w14:paraId="3A8B538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0E103B5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1847,7</w:t>
            </w:r>
          </w:p>
        </w:tc>
        <w:tc>
          <w:tcPr>
            <w:tcW w:w="661" w:type="dxa"/>
            <w:tcBorders>
              <w:top w:val="nil"/>
              <w:left w:val="nil"/>
              <w:bottom w:val="single" w:sz="4" w:space="0" w:color="auto"/>
              <w:right w:val="single" w:sz="4" w:space="0" w:color="auto"/>
            </w:tcBorders>
            <w:shd w:val="clear" w:color="000000" w:fill="FFFFFF"/>
            <w:vAlign w:val="center"/>
            <w:hideMark/>
          </w:tcPr>
          <w:p w14:paraId="1FC1FFA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707A861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2B472B60"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873CB3"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w:t>
            </w:r>
          </w:p>
        </w:tc>
        <w:tc>
          <w:tcPr>
            <w:tcW w:w="1684" w:type="dxa"/>
            <w:tcBorders>
              <w:top w:val="nil"/>
              <w:left w:val="nil"/>
              <w:bottom w:val="single" w:sz="4" w:space="0" w:color="auto"/>
              <w:right w:val="single" w:sz="4" w:space="0" w:color="auto"/>
            </w:tcBorders>
            <w:shd w:val="clear" w:color="000000" w:fill="FFFFFF"/>
            <w:vAlign w:val="center"/>
            <w:hideMark/>
          </w:tcPr>
          <w:p w14:paraId="693068C1"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Căminul nr.11</w:t>
            </w:r>
          </w:p>
        </w:tc>
        <w:tc>
          <w:tcPr>
            <w:tcW w:w="1271" w:type="dxa"/>
            <w:tcBorders>
              <w:top w:val="nil"/>
              <w:left w:val="nil"/>
              <w:bottom w:val="single" w:sz="4" w:space="0" w:color="auto"/>
              <w:right w:val="single" w:sz="4" w:space="0" w:color="auto"/>
            </w:tcBorders>
            <w:shd w:val="clear" w:color="000000" w:fill="FFFFFF"/>
            <w:vAlign w:val="center"/>
            <w:hideMark/>
          </w:tcPr>
          <w:p w14:paraId="012FAA21" w14:textId="69507FD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mun. Chișinău</w:t>
            </w:r>
            <w:r w:rsidR="00BD53C0">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str. Studenților</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5/5</w:t>
            </w:r>
          </w:p>
        </w:tc>
        <w:tc>
          <w:tcPr>
            <w:tcW w:w="1314" w:type="dxa"/>
            <w:tcBorders>
              <w:top w:val="nil"/>
              <w:left w:val="nil"/>
              <w:bottom w:val="single" w:sz="4" w:space="0" w:color="auto"/>
              <w:right w:val="single" w:sz="4" w:space="0" w:color="auto"/>
            </w:tcBorders>
            <w:shd w:val="clear" w:color="000000" w:fill="FFFFFF"/>
            <w:vAlign w:val="center"/>
            <w:hideMark/>
          </w:tcPr>
          <w:p w14:paraId="1C9E6AB0" w14:textId="709CBF16"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Nr.0100414242.07</w:t>
            </w:r>
          </w:p>
        </w:tc>
        <w:tc>
          <w:tcPr>
            <w:tcW w:w="438" w:type="dxa"/>
            <w:tcBorders>
              <w:top w:val="nil"/>
              <w:left w:val="nil"/>
              <w:bottom w:val="single" w:sz="4" w:space="0" w:color="auto"/>
              <w:right w:val="single" w:sz="4" w:space="0" w:color="auto"/>
            </w:tcBorders>
            <w:shd w:val="clear" w:color="000000" w:fill="FFFFFF"/>
            <w:vAlign w:val="center"/>
            <w:hideMark/>
          </w:tcPr>
          <w:p w14:paraId="046FAC59"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w:t>
            </w:r>
          </w:p>
        </w:tc>
        <w:tc>
          <w:tcPr>
            <w:tcW w:w="781" w:type="dxa"/>
            <w:tcBorders>
              <w:top w:val="nil"/>
              <w:left w:val="nil"/>
              <w:bottom w:val="single" w:sz="4" w:space="0" w:color="auto"/>
              <w:right w:val="single" w:sz="4" w:space="0" w:color="auto"/>
            </w:tcBorders>
            <w:shd w:val="clear" w:color="000000" w:fill="FFFFFF"/>
            <w:vAlign w:val="center"/>
            <w:hideMark/>
          </w:tcPr>
          <w:p w14:paraId="4B33791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9962,2</w:t>
            </w:r>
          </w:p>
        </w:tc>
        <w:tc>
          <w:tcPr>
            <w:tcW w:w="738" w:type="dxa"/>
            <w:tcBorders>
              <w:top w:val="nil"/>
              <w:left w:val="nil"/>
              <w:bottom w:val="single" w:sz="4" w:space="0" w:color="auto"/>
              <w:right w:val="single" w:sz="4" w:space="0" w:color="auto"/>
            </w:tcBorders>
            <w:shd w:val="clear" w:color="000000" w:fill="FFFFFF"/>
            <w:vAlign w:val="center"/>
            <w:hideMark/>
          </w:tcPr>
          <w:p w14:paraId="10B9EDC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679,2</w:t>
            </w:r>
          </w:p>
        </w:tc>
        <w:tc>
          <w:tcPr>
            <w:tcW w:w="781" w:type="dxa"/>
            <w:tcBorders>
              <w:top w:val="nil"/>
              <w:left w:val="nil"/>
              <w:bottom w:val="single" w:sz="4" w:space="0" w:color="auto"/>
              <w:right w:val="single" w:sz="4" w:space="0" w:color="auto"/>
            </w:tcBorders>
            <w:shd w:val="clear" w:color="000000" w:fill="FFFFFF"/>
            <w:vAlign w:val="center"/>
            <w:hideMark/>
          </w:tcPr>
          <w:p w14:paraId="47E452F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2430</w:t>
            </w:r>
          </w:p>
        </w:tc>
        <w:tc>
          <w:tcPr>
            <w:tcW w:w="738" w:type="dxa"/>
            <w:tcBorders>
              <w:top w:val="nil"/>
              <w:left w:val="nil"/>
              <w:bottom w:val="single" w:sz="4" w:space="0" w:color="auto"/>
              <w:right w:val="single" w:sz="4" w:space="0" w:color="auto"/>
            </w:tcBorders>
            <w:shd w:val="clear" w:color="000000" w:fill="FFFFFF"/>
            <w:vAlign w:val="center"/>
            <w:hideMark/>
          </w:tcPr>
          <w:p w14:paraId="1D4FE63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1D3F719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2430</w:t>
            </w:r>
          </w:p>
        </w:tc>
        <w:tc>
          <w:tcPr>
            <w:tcW w:w="661" w:type="dxa"/>
            <w:tcBorders>
              <w:top w:val="nil"/>
              <w:left w:val="nil"/>
              <w:bottom w:val="single" w:sz="4" w:space="0" w:color="auto"/>
              <w:right w:val="single" w:sz="4" w:space="0" w:color="auto"/>
            </w:tcBorders>
            <w:shd w:val="clear" w:color="000000" w:fill="FFFFFF"/>
            <w:vAlign w:val="center"/>
            <w:hideMark/>
          </w:tcPr>
          <w:p w14:paraId="25F5B51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463,33</w:t>
            </w:r>
          </w:p>
        </w:tc>
        <w:tc>
          <w:tcPr>
            <w:tcW w:w="745" w:type="dxa"/>
            <w:tcBorders>
              <w:top w:val="nil"/>
              <w:left w:val="nil"/>
              <w:bottom w:val="single" w:sz="4" w:space="0" w:color="auto"/>
              <w:right w:val="single" w:sz="4" w:space="0" w:color="auto"/>
            </w:tcBorders>
            <w:shd w:val="clear" w:color="000000" w:fill="FFFFFF"/>
            <w:vAlign w:val="center"/>
            <w:hideMark/>
          </w:tcPr>
          <w:p w14:paraId="5E317AF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463,33</w:t>
            </w:r>
          </w:p>
        </w:tc>
      </w:tr>
      <w:tr w:rsidR="002F22D8" w:rsidRPr="0016481D" w14:paraId="273F40A8"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57CCF4"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w:t>
            </w:r>
          </w:p>
        </w:tc>
        <w:tc>
          <w:tcPr>
            <w:tcW w:w="1684" w:type="dxa"/>
            <w:tcBorders>
              <w:top w:val="nil"/>
              <w:left w:val="nil"/>
              <w:bottom w:val="single" w:sz="4" w:space="0" w:color="auto"/>
              <w:right w:val="single" w:sz="4" w:space="0" w:color="auto"/>
            </w:tcBorders>
            <w:shd w:val="clear" w:color="000000" w:fill="FFFFFF"/>
            <w:vAlign w:val="center"/>
            <w:hideMark/>
          </w:tcPr>
          <w:p w14:paraId="175E86A2"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Cantina studențească</w:t>
            </w:r>
          </w:p>
        </w:tc>
        <w:tc>
          <w:tcPr>
            <w:tcW w:w="1271" w:type="dxa"/>
            <w:tcBorders>
              <w:top w:val="nil"/>
              <w:left w:val="nil"/>
              <w:bottom w:val="single" w:sz="4" w:space="0" w:color="auto"/>
              <w:right w:val="single" w:sz="4" w:space="0" w:color="auto"/>
            </w:tcBorders>
            <w:shd w:val="clear" w:color="000000" w:fill="FFFFFF"/>
            <w:vAlign w:val="center"/>
            <w:hideMark/>
          </w:tcPr>
          <w:p w14:paraId="205FAE19" w14:textId="0F2AB2E0"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mun. Chișinău</w:t>
            </w:r>
            <w:r w:rsidR="00BD53C0">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str. Studenților</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5/2</w:t>
            </w:r>
          </w:p>
        </w:tc>
        <w:tc>
          <w:tcPr>
            <w:tcW w:w="1314" w:type="dxa"/>
            <w:tcBorders>
              <w:top w:val="nil"/>
              <w:left w:val="nil"/>
              <w:bottom w:val="single" w:sz="4" w:space="0" w:color="auto"/>
              <w:right w:val="single" w:sz="4" w:space="0" w:color="auto"/>
            </w:tcBorders>
            <w:shd w:val="clear" w:color="000000" w:fill="FFFFFF"/>
            <w:vAlign w:val="center"/>
            <w:hideMark/>
          </w:tcPr>
          <w:p w14:paraId="11A6C63C" w14:textId="485B97E4"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Nr.0100414242.19</w:t>
            </w:r>
          </w:p>
        </w:tc>
        <w:tc>
          <w:tcPr>
            <w:tcW w:w="438" w:type="dxa"/>
            <w:tcBorders>
              <w:top w:val="nil"/>
              <w:left w:val="nil"/>
              <w:bottom w:val="single" w:sz="4" w:space="0" w:color="auto"/>
              <w:right w:val="single" w:sz="4" w:space="0" w:color="auto"/>
            </w:tcBorders>
            <w:shd w:val="clear" w:color="000000" w:fill="FFFFFF"/>
            <w:vAlign w:val="center"/>
            <w:hideMark/>
          </w:tcPr>
          <w:p w14:paraId="460F9468"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w:t>
            </w:r>
          </w:p>
        </w:tc>
        <w:tc>
          <w:tcPr>
            <w:tcW w:w="781" w:type="dxa"/>
            <w:tcBorders>
              <w:top w:val="nil"/>
              <w:left w:val="nil"/>
              <w:bottom w:val="single" w:sz="4" w:space="0" w:color="auto"/>
              <w:right w:val="single" w:sz="4" w:space="0" w:color="auto"/>
            </w:tcBorders>
            <w:shd w:val="clear" w:color="000000" w:fill="FFFFFF"/>
            <w:vAlign w:val="center"/>
            <w:hideMark/>
          </w:tcPr>
          <w:p w14:paraId="5EBD44D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1576,3</w:t>
            </w:r>
          </w:p>
        </w:tc>
        <w:tc>
          <w:tcPr>
            <w:tcW w:w="738" w:type="dxa"/>
            <w:tcBorders>
              <w:top w:val="nil"/>
              <w:left w:val="nil"/>
              <w:bottom w:val="single" w:sz="4" w:space="0" w:color="auto"/>
              <w:right w:val="single" w:sz="4" w:space="0" w:color="auto"/>
            </w:tcBorders>
            <w:shd w:val="clear" w:color="000000" w:fill="FFFFFF"/>
            <w:vAlign w:val="center"/>
            <w:hideMark/>
          </w:tcPr>
          <w:p w14:paraId="1E074EB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2105,9</w:t>
            </w:r>
          </w:p>
        </w:tc>
        <w:tc>
          <w:tcPr>
            <w:tcW w:w="781" w:type="dxa"/>
            <w:tcBorders>
              <w:top w:val="nil"/>
              <w:left w:val="nil"/>
              <w:bottom w:val="single" w:sz="4" w:space="0" w:color="auto"/>
              <w:right w:val="single" w:sz="4" w:space="0" w:color="auto"/>
            </w:tcBorders>
            <w:shd w:val="clear" w:color="000000" w:fill="FFFFFF"/>
            <w:vAlign w:val="center"/>
            <w:hideMark/>
          </w:tcPr>
          <w:p w14:paraId="19629A9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3027,8</w:t>
            </w:r>
          </w:p>
        </w:tc>
        <w:tc>
          <w:tcPr>
            <w:tcW w:w="738" w:type="dxa"/>
            <w:tcBorders>
              <w:top w:val="nil"/>
              <w:left w:val="nil"/>
              <w:bottom w:val="single" w:sz="4" w:space="0" w:color="auto"/>
              <w:right w:val="single" w:sz="4" w:space="0" w:color="auto"/>
            </w:tcBorders>
            <w:shd w:val="clear" w:color="000000" w:fill="FFFFFF"/>
            <w:vAlign w:val="center"/>
            <w:hideMark/>
          </w:tcPr>
          <w:p w14:paraId="76D0845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3871EB6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3027,8</w:t>
            </w:r>
          </w:p>
        </w:tc>
        <w:tc>
          <w:tcPr>
            <w:tcW w:w="661" w:type="dxa"/>
            <w:tcBorders>
              <w:top w:val="nil"/>
              <w:left w:val="nil"/>
              <w:bottom w:val="single" w:sz="4" w:space="0" w:color="auto"/>
              <w:right w:val="single" w:sz="4" w:space="0" w:color="auto"/>
            </w:tcBorders>
            <w:shd w:val="clear" w:color="000000" w:fill="FFFFFF"/>
            <w:vAlign w:val="center"/>
            <w:hideMark/>
          </w:tcPr>
          <w:p w14:paraId="055F9FC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236,17</w:t>
            </w:r>
          </w:p>
        </w:tc>
        <w:tc>
          <w:tcPr>
            <w:tcW w:w="745" w:type="dxa"/>
            <w:tcBorders>
              <w:top w:val="nil"/>
              <w:left w:val="nil"/>
              <w:bottom w:val="single" w:sz="4" w:space="0" w:color="auto"/>
              <w:right w:val="single" w:sz="4" w:space="0" w:color="auto"/>
            </w:tcBorders>
            <w:shd w:val="clear" w:color="000000" w:fill="FFFFFF"/>
            <w:vAlign w:val="center"/>
            <w:hideMark/>
          </w:tcPr>
          <w:p w14:paraId="4080C62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236,17</w:t>
            </w:r>
          </w:p>
        </w:tc>
      </w:tr>
      <w:tr w:rsidR="002F22D8" w:rsidRPr="0016481D" w14:paraId="2FAE00E2" w14:textId="77777777" w:rsidTr="00835FE2">
        <w:trPr>
          <w:trHeight w:val="34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A02920"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w:t>
            </w:r>
          </w:p>
        </w:tc>
        <w:tc>
          <w:tcPr>
            <w:tcW w:w="1684" w:type="dxa"/>
            <w:tcBorders>
              <w:top w:val="nil"/>
              <w:left w:val="nil"/>
              <w:bottom w:val="single" w:sz="4" w:space="0" w:color="auto"/>
              <w:right w:val="single" w:sz="4" w:space="0" w:color="auto"/>
            </w:tcBorders>
            <w:shd w:val="clear" w:color="000000" w:fill="FFFFFF"/>
            <w:vAlign w:val="center"/>
            <w:hideMark/>
          </w:tcPr>
          <w:p w14:paraId="5B567E06"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Blocul de studii nr.4, lit. V (Laborator de cercetări în construcții)</w:t>
            </w:r>
          </w:p>
        </w:tc>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2D9E5F" w14:textId="4D9E99CC"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str. Florilor</w:t>
            </w:r>
            <w:r w:rsidR="00BD53C0">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4</w:t>
            </w:r>
          </w:p>
        </w:tc>
        <w:tc>
          <w:tcPr>
            <w:tcW w:w="1314" w:type="dxa"/>
            <w:tcBorders>
              <w:top w:val="nil"/>
              <w:left w:val="nil"/>
              <w:bottom w:val="single" w:sz="4" w:space="0" w:color="auto"/>
              <w:right w:val="single" w:sz="4" w:space="0" w:color="auto"/>
            </w:tcBorders>
            <w:shd w:val="clear" w:color="000000" w:fill="FFFFFF"/>
            <w:vAlign w:val="center"/>
            <w:hideMark/>
          </w:tcPr>
          <w:p w14:paraId="11217576"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Nr.0100413447.03</w:t>
            </w:r>
          </w:p>
        </w:tc>
        <w:tc>
          <w:tcPr>
            <w:tcW w:w="438" w:type="dxa"/>
            <w:tcBorders>
              <w:top w:val="nil"/>
              <w:left w:val="nil"/>
              <w:bottom w:val="single" w:sz="4" w:space="0" w:color="auto"/>
              <w:right w:val="single" w:sz="4" w:space="0" w:color="auto"/>
            </w:tcBorders>
            <w:shd w:val="clear" w:color="000000" w:fill="FFFFFF"/>
            <w:vAlign w:val="center"/>
            <w:hideMark/>
          </w:tcPr>
          <w:p w14:paraId="4BA3E644"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C5939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38" w:type="dxa"/>
            <w:tcBorders>
              <w:top w:val="nil"/>
              <w:left w:val="nil"/>
              <w:bottom w:val="single" w:sz="4" w:space="0" w:color="auto"/>
              <w:right w:val="single" w:sz="4" w:space="0" w:color="auto"/>
            </w:tcBorders>
            <w:shd w:val="clear" w:color="000000" w:fill="FFFFFF"/>
            <w:vAlign w:val="center"/>
            <w:hideMark/>
          </w:tcPr>
          <w:p w14:paraId="5BBC26B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1198,7</w:t>
            </w:r>
          </w:p>
        </w:tc>
        <w:tc>
          <w:tcPr>
            <w:tcW w:w="781" w:type="dxa"/>
            <w:tcBorders>
              <w:top w:val="nil"/>
              <w:left w:val="nil"/>
              <w:bottom w:val="single" w:sz="4" w:space="0" w:color="auto"/>
              <w:right w:val="single" w:sz="4" w:space="0" w:color="auto"/>
            </w:tcBorders>
            <w:shd w:val="clear" w:color="000000" w:fill="FFFFFF"/>
            <w:vAlign w:val="center"/>
            <w:hideMark/>
          </w:tcPr>
          <w:p w14:paraId="5C25A43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1158,8</w:t>
            </w:r>
          </w:p>
        </w:tc>
        <w:tc>
          <w:tcPr>
            <w:tcW w:w="738" w:type="dxa"/>
            <w:tcBorders>
              <w:top w:val="nil"/>
              <w:left w:val="nil"/>
              <w:bottom w:val="single" w:sz="4" w:space="0" w:color="auto"/>
              <w:right w:val="single" w:sz="4" w:space="0" w:color="auto"/>
            </w:tcBorders>
            <w:shd w:val="clear" w:color="000000" w:fill="FFFFFF"/>
            <w:vAlign w:val="center"/>
            <w:hideMark/>
          </w:tcPr>
          <w:p w14:paraId="2B1A20E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246E3ED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1158,8</w:t>
            </w:r>
          </w:p>
        </w:tc>
        <w:tc>
          <w:tcPr>
            <w:tcW w:w="661" w:type="dxa"/>
            <w:tcBorders>
              <w:top w:val="nil"/>
              <w:left w:val="nil"/>
              <w:bottom w:val="single" w:sz="4" w:space="0" w:color="auto"/>
              <w:right w:val="single" w:sz="4" w:space="0" w:color="auto"/>
            </w:tcBorders>
            <w:shd w:val="clear" w:color="000000" w:fill="FFFFFF"/>
            <w:vAlign w:val="center"/>
            <w:hideMark/>
          </w:tcPr>
          <w:p w14:paraId="346D01DD"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54ED53A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7D3DF6DB"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64BD30"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w:t>
            </w:r>
          </w:p>
        </w:tc>
        <w:tc>
          <w:tcPr>
            <w:tcW w:w="1684" w:type="dxa"/>
            <w:tcBorders>
              <w:top w:val="nil"/>
              <w:left w:val="nil"/>
              <w:bottom w:val="single" w:sz="4" w:space="0" w:color="auto"/>
              <w:right w:val="single" w:sz="4" w:space="0" w:color="auto"/>
            </w:tcBorders>
            <w:shd w:val="clear" w:color="000000" w:fill="FFFFFF"/>
            <w:vAlign w:val="center"/>
            <w:hideMark/>
          </w:tcPr>
          <w:p w14:paraId="50BAA12B" w14:textId="449F215F"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Laborator de cercetări în construcți</w:t>
            </w:r>
            <w:r w:rsidR="00BD53C0">
              <w:rPr>
                <w:rFonts w:ascii="Times New Roman" w:eastAsia="Times New Roman" w:hAnsi="Times New Roman" w:cs="Times New Roman"/>
                <w:sz w:val="12"/>
                <w:szCs w:val="12"/>
                <w:lang w:val="ro-MD"/>
              </w:rPr>
              <w:t>i</w:t>
            </w:r>
          </w:p>
        </w:tc>
        <w:tc>
          <w:tcPr>
            <w:tcW w:w="1271" w:type="dxa"/>
            <w:vMerge/>
            <w:tcBorders>
              <w:top w:val="nil"/>
              <w:left w:val="single" w:sz="4" w:space="0" w:color="auto"/>
              <w:bottom w:val="single" w:sz="4" w:space="0" w:color="auto"/>
              <w:right w:val="single" w:sz="4" w:space="0" w:color="auto"/>
            </w:tcBorders>
            <w:vAlign w:val="center"/>
            <w:hideMark/>
          </w:tcPr>
          <w:p w14:paraId="22C5DA72"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1B5A0981" w14:textId="7CDEEB0E"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Nr.0100413447.05</w:t>
            </w:r>
          </w:p>
        </w:tc>
        <w:tc>
          <w:tcPr>
            <w:tcW w:w="438" w:type="dxa"/>
            <w:tcBorders>
              <w:top w:val="nil"/>
              <w:left w:val="nil"/>
              <w:bottom w:val="single" w:sz="4" w:space="0" w:color="auto"/>
              <w:right w:val="single" w:sz="4" w:space="0" w:color="auto"/>
            </w:tcBorders>
            <w:shd w:val="clear" w:color="000000" w:fill="FFFFFF"/>
            <w:vAlign w:val="center"/>
            <w:hideMark/>
          </w:tcPr>
          <w:p w14:paraId="682B5547"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w:t>
            </w:r>
          </w:p>
        </w:tc>
        <w:tc>
          <w:tcPr>
            <w:tcW w:w="781" w:type="dxa"/>
            <w:vMerge/>
            <w:tcBorders>
              <w:top w:val="nil"/>
              <w:left w:val="single" w:sz="4" w:space="0" w:color="auto"/>
              <w:bottom w:val="single" w:sz="4" w:space="0" w:color="auto"/>
              <w:right w:val="single" w:sz="4" w:space="0" w:color="auto"/>
            </w:tcBorders>
            <w:vAlign w:val="center"/>
            <w:hideMark/>
          </w:tcPr>
          <w:p w14:paraId="6173869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27FE599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94,5</w:t>
            </w:r>
          </w:p>
        </w:tc>
        <w:tc>
          <w:tcPr>
            <w:tcW w:w="781" w:type="dxa"/>
            <w:tcBorders>
              <w:top w:val="nil"/>
              <w:left w:val="nil"/>
              <w:bottom w:val="single" w:sz="4" w:space="0" w:color="auto"/>
              <w:right w:val="single" w:sz="4" w:space="0" w:color="auto"/>
            </w:tcBorders>
            <w:shd w:val="clear" w:color="000000" w:fill="FFFFFF"/>
            <w:vAlign w:val="center"/>
            <w:hideMark/>
          </w:tcPr>
          <w:p w14:paraId="63BFEBC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170</w:t>
            </w:r>
          </w:p>
        </w:tc>
        <w:tc>
          <w:tcPr>
            <w:tcW w:w="738" w:type="dxa"/>
            <w:tcBorders>
              <w:top w:val="nil"/>
              <w:left w:val="nil"/>
              <w:bottom w:val="single" w:sz="4" w:space="0" w:color="auto"/>
              <w:right w:val="single" w:sz="4" w:space="0" w:color="auto"/>
            </w:tcBorders>
            <w:shd w:val="clear" w:color="000000" w:fill="FFFFFF"/>
            <w:vAlign w:val="center"/>
            <w:hideMark/>
          </w:tcPr>
          <w:p w14:paraId="54C5A0D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3CB826A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170</w:t>
            </w:r>
          </w:p>
        </w:tc>
        <w:tc>
          <w:tcPr>
            <w:tcW w:w="661" w:type="dxa"/>
            <w:tcBorders>
              <w:top w:val="nil"/>
              <w:left w:val="nil"/>
              <w:bottom w:val="single" w:sz="4" w:space="0" w:color="auto"/>
              <w:right w:val="single" w:sz="4" w:space="0" w:color="auto"/>
            </w:tcBorders>
            <w:shd w:val="clear" w:color="000000" w:fill="FFFFFF"/>
            <w:vAlign w:val="center"/>
            <w:hideMark/>
          </w:tcPr>
          <w:p w14:paraId="7FAED61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7158F86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69F26FDA"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342A5E"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w:t>
            </w:r>
          </w:p>
        </w:tc>
        <w:tc>
          <w:tcPr>
            <w:tcW w:w="1684" w:type="dxa"/>
            <w:tcBorders>
              <w:top w:val="nil"/>
              <w:left w:val="nil"/>
              <w:bottom w:val="single" w:sz="4" w:space="0" w:color="auto"/>
              <w:right w:val="single" w:sz="4" w:space="0" w:color="auto"/>
            </w:tcBorders>
            <w:shd w:val="clear" w:color="000000" w:fill="FFFFFF"/>
            <w:vAlign w:val="center"/>
            <w:hideMark/>
          </w:tcPr>
          <w:p w14:paraId="654A26E5"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Blocul de studii lit A</w:t>
            </w:r>
          </w:p>
        </w:tc>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C31BB8" w14:textId="66F55992" w:rsidR="002F22D8" w:rsidRPr="0016481D" w:rsidRDefault="00A219B7" w:rsidP="00835FE2">
            <w:pPr>
              <w:spacing w:after="0" w:line="240" w:lineRule="auto"/>
              <w:rPr>
                <w:rFonts w:ascii="Times New Roman" w:eastAsia="Times New Roman" w:hAnsi="Times New Roman" w:cs="Times New Roman"/>
                <w:sz w:val="12"/>
                <w:szCs w:val="12"/>
                <w:lang w:val="ro-MD"/>
              </w:rPr>
            </w:pPr>
            <w:r>
              <w:rPr>
                <w:rFonts w:ascii="Times New Roman" w:eastAsia="Times New Roman" w:hAnsi="Times New Roman" w:cs="Times New Roman"/>
                <w:sz w:val="12"/>
                <w:szCs w:val="12"/>
                <w:lang w:val="ro-MD"/>
              </w:rPr>
              <w:t xml:space="preserve">str. </w:t>
            </w:r>
            <w:r w:rsidR="002F22D8" w:rsidRPr="0016481D">
              <w:rPr>
                <w:rFonts w:ascii="Times New Roman" w:eastAsia="Times New Roman" w:hAnsi="Times New Roman" w:cs="Times New Roman"/>
                <w:sz w:val="12"/>
                <w:szCs w:val="12"/>
                <w:lang w:val="ro-MD"/>
              </w:rPr>
              <w:t>Voluntarilor</w:t>
            </w:r>
          </w:p>
        </w:tc>
        <w:tc>
          <w:tcPr>
            <w:tcW w:w="1314" w:type="dxa"/>
            <w:tcBorders>
              <w:top w:val="nil"/>
              <w:left w:val="nil"/>
              <w:bottom w:val="single" w:sz="4" w:space="0" w:color="auto"/>
              <w:right w:val="single" w:sz="4" w:space="0" w:color="auto"/>
            </w:tcBorders>
            <w:shd w:val="clear" w:color="000000" w:fill="FFFFFF"/>
            <w:vAlign w:val="center"/>
            <w:hideMark/>
          </w:tcPr>
          <w:p w14:paraId="200B5DB4"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Nr.0100308.212.01</w:t>
            </w:r>
          </w:p>
        </w:tc>
        <w:tc>
          <w:tcPr>
            <w:tcW w:w="438" w:type="dxa"/>
            <w:tcBorders>
              <w:top w:val="nil"/>
              <w:left w:val="nil"/>
              <w:bottom w:val="single" w:sz="4" w:space="0" w:color="auto"/>
              <w:right w:val="single" w:sz="4" w:space="0" w:color="auto"/>
            </w:tcBorders>
            <w:shd w:val="clear" w:color="000000" w:fill="FFFFFF"/>
            <w:vAlign w:val="center"/>
            <w:hideMark/>
          </w:tcPr>
          <w:p w14:paraId="6F167F88"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w:t>
            </w:r>
          </w:p>
        </w:tc>
        <w:tc>
          <w:tcPr>
            <w:tcW w:w="7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2766A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106,3</w:t>
            </w:r>
          </w:p>
        </w:tc>
        <w:tc>
          <w:tcPr>
            <w:tcW w:w="738" w:type="dxa"/>
            <w:tcBorders>
              <w:top w:val="nil"/>
              <w:left w:val="nil"/>
              <w:bottom w:val="single" w:sz="4" w:space="0" w:color="auto"/>
              <w:right w:val="single" w:sz="4" w:space="0" w:color="auto"/>
            </w:tcBorders>
            <w:shd w:val="clear" w:color="000000" w:fill="FFFFFF"/>
            <w:vAlign w:val="center"/>
            <w:hideMark/>
          </w:tcPr>
          <w:p w14:paraId="7B995A2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1238,5</w:t>
            </w:r>
          </w:p>
        </w:tc>
        <w:tc>
          <w:tcPr>
            <w:tcW w:w="781" w:type="dxa"/>
            <w:tcBorders>
              <w:top w:val="nil"/>
              <w:left w:val="nil"/>
              <w:bottom w:val="single" w:sz="4" w:space="0" w:color="auto"/>
              <w:right w:val="single" w:sz="4" w:space="0" w:color="auto"/>
            </w:tcBorders>
            <w:shd w:val="clear" w:color="000000" w:fill="FFFFFF"/>
            <w:vAlign w:val="center"/>
            <w:hideMark/>
          </w:tcPr>
          <w:p w14:paraId="452442F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2204,6</w:t>
            </w:r>
          </w:p>
        </w:tc>
        <w:tc>
          <w:tcPr>
            <w:tcW w:w="738" w:type="dxa"/>
            <w:tcBorders>
              <w:top w:val="nil"/>
              <w:left w:val="nil"/>
              <w:bottom w:val="single" w:sz="4" w:space="0" w:color="auto"/>
              <w:right w:val="single" w:sz="4" w:space="0" w:color="auto"/>
            </w:tcBorders>
            <w:shd w:val="clear" w:color="000000" w:fill="FFFFFF"/>
            <w:vAlign w:val="center"/>
            <w:hideMark/>
          </w:tcPr>
          <w:p w14:paraId="1B29CB9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2D73E26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2204,6</w:t>
            </w:r>
          </w:p>
        </w:tc>
        <w:tc>
          <w:tcPr>
            <w:tcW w:w="661" w:type="dxa"/>
            <w:tcBorders>
              <w:top w:val="nil"/>
              <w:left w:val="nil"/>
              <w:bottom w:val="single" w:sz="4" w:space="0" w:color="auto"/>
              <w:right w:val="single" w:sz="4" w:space="0" w:color="auto"/>
            </w:tcBorders>
            <w:shd w:val="clear" w:color="000000" w:fill="FFFFFF"/>
            <w:vAlign w:val="center"/>
            <w:hideMark/>
          </w:tcPr>
          <w:p w14:paraId="51C16A0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151,15</w:t>
            </w:r>
          </w:p>
        </w:tc>
        <w:tc>
          <w:tcPr>
            <w:tcW w:w="745" w:type="dxa"/>
            <w:tcBorders>
              <w:top w:val="nil"/>
              <w:left w:val="nil"/>
              <w:bottom w:val="single" w:sz="4" w:space="0" w:color="auto"/>
              <w:right w:val="single" w:sz="4" w:space="0" w:color="auto"/>
            </w:tcBorders>
            <w:shd w:val="clear" w:color="000000" w:fill="FFFFFF"/>
            <w:vAlign w:val="center"/>
            <w:hideMark/>
          </w:tcPr>
          <w:p w14:paraId="040C610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150,21</w:t>
            </w:r>
          </w:p>
        </w:tc>
      </w:tr>
      <w:tr w:rsidR="002F22D8" w:rsidRPr="0016481D" w14:paraId="23DEC987"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B9EE24"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7</w:t>
            </w:r>
          </w:p>
        </w:tc>
        <w:tc>
          <w:tcPr>
            <w:tcW w:w="1684" w:type="dxa"/>
            <w:tcBorders>
              <w:top w:val="nil"/>
              <w:left w:val="nil"/>
              <w:bottom w:val="single" w:sz="4" w:space="0" w:color="auto"/>
              <w:right w:val="single" w:sz="4" w:space="0" w:color="auto"/>
            </w:tcBorders>
            <w:shd w:val="clear" w:color="000000" w:fill="FFFFFF"/>
            <w:vAlign w:val="center"/>
            <w:hideMark/>
          </w:tcPr>
          <w:p w14:paraId="3BF19CCA"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Blocul de studii V</w:t>
            </w:r>
          </w:p>
        </w:tc>
        <w:tc>
          <w:tcPr>
            <w:tcW w:w="1271" w:type="dxa"/>
            <w:vMerge/>
            <w:tcBorders>
              <w:top w:val="nil"/>
              <w:left w:val="single" w:sz="4" w:space="0" w:color="auto"/>
              <w:bottom w:val="single" w:sz="4" w:space="0" w:color="auto"/>
              <w:right w:val="single" w:sz="4" w:space="0" w:color="auto"/>
            </w:tcBorders>
            <w:vAlign w:val="center"/>
            <w:hideMark/>
          </w:tcPr>
          <w:p w14:paraId="3F18D6B0"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36F0E798"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Nr.0100308212.03</w:t>
            </w:r>
          </w:p>
        </w:tc>
        <w:tc>
          <w:tcPr>
            <w:tcW w:w="438" w:type="dxa"/>
            <w:tcBorders>
              <w:top w:val="nil"/>
              <w:left w:val="nil"/>
              <w:bottom w:val="single" w:sz="4" w:space="0" w:color="auto"/>
              <w:right w:val="single" w:sz="4" w:space="0" w:color="auto"/>
            </w:tcBorders>
            <w:shd w:val="clear" w:color="000000" w:fill="FFFFFF"/>
            <w:vAlign w:val="center"/>
            <w:hideMark/>
          </w:tcPr>
          <w:p w14:paraId="52F17AE6"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w:t>
            </w:r>
          </w:p>
        </w:tc>
        <w:tc>
          <w:tcPr>
            <w:tcW w:w="781" w:type="dxa"/>
            <w:vMerge/>
            <w:tcBorders>
              <w:top w:val="nil"/>
              <w:left w:val="single" w:sz="4" w:space="0" w:color="auto"/>
              <w:bottom w:val="single" w:sz="4" w:space="0" w:color="auto"/>
              <w:right w:val="single" w:sz="4" w:space="0" w:color="auto"/>
            </w:tcBorders>
            <w:vAlign w:val="center"/>
            <w:hideMark/>
          </w:tcPr>
          <w:p w14:paraId="1504AABD"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6F16DEB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510,7</w:t>
            </w:r>
          </w:p>
        </w:tc>
        <w:tc>
          <w:tcPr>
            <w:tcW w:w="781" w:type="dxa"/>
            <w:tcBorders>
              <w:top w:val="nil"/>
              <w:left w:val="nil"/>
              <w:bottom w:val="single" w:sz="4" w:space="0" w:color="auto"/>
              <w:right w:val="single" w:sz="4" w:space="0" w:color="auto"/>
            </w:tcBorders>
            <w:shd w:val="clear" w:color="000000" w:fill="FFFFFF"/>
            <w:vAlign w:val="center"/>
            <w:hideMark/>
          </w:tcPr>
          <w:p w14:paraId="5B69F17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2086,7</w:t>
            </w:r>
          </w:p>
        </w:tc>
        <w:tc>
          <w:tcPr>
            <w:tcW w:w="738" w:type="dxa"/>
            <w:tcBorders>
              <w:top w:val="nil"/>
              <w:left w:val="nil"/>
              <w:bottom w:val="single" w:sz="4" w:space="0" w:color="auto"/>
              <w:right w:val="single" w:sz="4" w:space="0" w:color="auto"/>
            </w:tcBorders>
            <w:shd w:val="clear" w:color="000000" w:fill="FFFFFF"/>
            <w:vAlign w:val="center"/>
            <w:hideMark/>
          </w:tcPr>
          <w:p w14:paraId="0A61088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4790A93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2086,7</w:t>
            </w:r>
          </w:p>
        </w:tc>
        <w:tc>
          <w:tcPr>
            <w:tcW w:w="661" w:type="dxa"/>
            <w:tcBorders>
              <w:top w:val="nil"/>
              <w:left w:val="nil"/>
              <w:bottom w:val="single" w:sz="4" w:space="0" w:color="auto"/>
              <w:right w:val="single" w:sz="4" w:space="0" w:color="auto"/>
            </w:tcBorders>
            <w:shd w:val="clear" w:color="000000" w:fill="FFFFFF"/>
            <w:vAlign w:val="center"/>
            <w:hideMark/>
          </w:tcPr>
          <w:p w14:paraId="13B76C3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47,57</w:t>
            </w:r>
          </w:p>
        </w:tc>
        <w:tc>
          <w:tcPr>
            <w:tcW w:w="745" w:type="dxa"/>
            <w:tcBorders>
              <w:top w:val="nil"/>
              <w:left w:val="nil"/>
              <w:bottom w:val="single" w:sz="4" w:space="0" w:color="auto"/>
              <w:right w:val="single" w:sz="4" w:space="0" w:color="auto"/>
            </w:tcBorders>
            <w:shd w:val="clear" w:color="000000" w:fill="FFFFFF"/>
            <w:vAlign w:val="center"/>
            <w:hideMark/>
          </w:tcPr>
          <w:p w14:paraId="7EBFEC7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r>
      <w:tr w:rsidR="002F22D8" w:rsidRPr="0016481D" w14:paraId="323ECEF3"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E5FA1D"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8</w:t>
            </w:r>
          </w:p>
        </w:tc>
        <w:tc>
          <w:tcPr>
            <w:tcW w:w="1684" w:type="dxa"/>
            <w:tcBorders>
              <w:top w:val="nil"/>
              <w:left w:val="nil"/>
              <w:bottom w:val="single" w:sz="4" w:space="0" w:color="auto"/>
              <w:right w:val="single" w:sz="4" w:space="0" w:color="auto"/>
            </w:tcBorders>
            <w:shd w:val="clear" w:color="000000" w:fill="FFFFFF"/>
            <w:vAlign w:val="center"/>
            <w:hideMark/>
          </w:tcPr>
          <w:p w14:paraId="75B8FB9B" w14:textId="71867808"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Bloc</w:t>
            </w:r>
            <w:r w:rsidR="00D1494F">
              <w:rPr>
                <w:rFonts w:ascii="Times New Roman" w:eastAsia="Times New Roman" w:hAnsi="Times New Roman" w:cs="Times New Roman"/>
                <w:sz w:val="12"/>
                <w:szCs w:val="12"/>
                <w:lang w:val="ro-MD"/>
              </w:rPr>
              <w:t>ul</w:t>
            </w:r>
            <w:r w:rsidRPr="0016481D">
              <w:rPr>
                <w:rFonts w:ascii="Times New Roman" w:eastAsia="Times New Roman" w:hAnsi="Times New Roman" w:cs="Times New Roman"/>
                <w:sz w:val="12"/>
                <w:szCs w:val="12"/>
                <w:lang w:val="ro-MD"/>
              </w:rPr>
              <w:t xml:space="preserve"> de studii lit G</w:t>
            </w:r>
          </w:p>
        </w:tc>
        <w:tc>
          <w:tcPr>
            <w:tcW w:w="1271" w:type="dxa"/>
            <w:vMerge/>
            <w:tcBorders>
              <w:top w:val="nil"/>
              <w:left w:val="single" w:sz="4" w:space="0" w:color="auto"/>
              <w:bottom w:val="single" w:sz="4" w:space="0" w:color="auto"/>
              <w:right w:val="single" w:sz="4" w:space="0" w:color="auto"/>
            </w:tcBorders>
            <w:vAlign w:val="center"/>
            <w:hideMark/>
          </w:tcPr>
          <w:p w14:paraId="549957AD"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19C5771E"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Nr.0100308212.04</w:t>
            </w:r>
          </w:p>
        </w:tc>
        <w:tc>
          <w:tcPr>
            <w:tcW w:w="438" w:type="dxa"/>
            <w:tcBorders>
              <w:top w:val="nil"/>
              <w:left w:val="nil"/>
              <w:bottom w:val="single" w:sz="4" w:space="0" w:color="auto"/>
              <w:right w:val="single" w:sz="4" w:space="0" w:color="auto"/>
            </w:tcBorders>
            <w:shd w:val="clear" w:color="000000" w:fill="FFFFFF"/>
            <w:vAlign w:val="center"/>
            <w:hideMark/>
          </w:tcPr>
          <w:p w14:paraId="4777899F"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w:t>
            </w:r>
          </w:p>
        </w:tc>
        <w:tc>
          <w:tcPr>
            <w:tcW w:w="781" w:type="dxa"/>
            <w:vMerge/>
            <w:tcBorders>
              <w:top w:val="nil"/>
              <w:left w:val="single" w:sz="4" w:space="0" w:color="auto"/>
              <w:bottom w:val="single" w:sz="4" w:space="0" w:color="auto"/>
              <w:right w:val="single" w:sz="4" w:space="0" w:color="auto"/>
            </w:tcBorders>
            <w:vAlign w:val="center"/>
            <w:hideMark/>
          </w:tcPr>
          <w:p w14:paraId="4FE77CC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7EAB3E0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1337,7</w:t>
            </w:r>
          </w:p>
        </w:tc>
        <w:tc>
          <w:tcPr>
            <w:tcW w:w="781" w:type="dxa"/>
            <w:tcBorders>
              <w:top w:val="nil"/>
              <w:left w:val="nil"/>
              <w:bottom w:val="single" w:sz="4" w:space="0" w:color="auto"/>
              <w:right w:val="single" w:sz="4" w:space="0" w:color="auto"/>
            </w:tcBorders>
            <w:shd w:val="clear" w:color="000000" w:fill="FFFFFF"/>
            <w:vAlign w:val="center"/>
            <w:hideMark/>
          </w:tcPr>
          <w:p w14:paraId="0A777AE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1378,9</w:t>
            </w:r>
          </w:p>
        </w:tc>
        <w:tc>
          <w:tcPr>
            <w:tcW w:w="738" w:type="dxa"/>
            <w:tcBorders>
              <w:top w:val="nil"/>
              <w:left w:val="nil"/>
              <w:bottom w:val="single" w:sz="4" w:space="0" w:color="auto"/>
              <w:right w:val="single" w:sz="4" w:space="0" w:color="auto"/>
            </w:tcBorders>
            <w:shd w:val="clear" w:color="000000" w:fill="FFFFFF"/>
            <w:vAlign w:val="center"/>
            <w:hideMark/>
          </w:tcPr>
          <w:p w14:paraId="24B3644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231,18</w:t>
            </w:r>
          </w:p>
        </w:tc>
        <w:tc>
          <w:tcPr>
            <w:tcW w:w="781" w:type="dxa"/>
            <w:tcBorders>
              <w:top w:val="nil"/>
              <w:left w:val="nil"/>
              <w:bottom w:val="single" w:sz="4" w:space="0" w:color="auto"/>
              <w:right w:val="single" w:sz="4" w:space="0" w:color="auto"/>
            </w:tcBorders>
            <w:shd w:val="clear" w:color="000000" w:fill="FFFFFF"/>
            <w:vAlign w:val="center"/>
            <w:hideMark/>
          </w:tcPr>
          <w:p w14:paraId="111A1E7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1147,72</w:t>
            </w:r>
          </w:p>
        </w:tc>
        <w:tc>
          <w:tcPr>
            <w:tcW w:w="661" w:type="dxa"/>
            <w:tcBorders>
              <w:top w:val="nil"/>
              <w:left w:val="nil"/>
              <w:bottom w:val="single" w:sz="4" w:space="0" w:color="auto"/>
              <w:right w:val="single" w:sz="4" w:space="0" w:color="auto"/>
            </w:tcBorders>
            <w:shd w:val="clear" w:color="000000" w:fill="FFFFFF"/>
            <w:vAlign w:val="center"/>
            <w:hideMark/>
          </w:tcPr>
          <w:p w14:paraId="32101AB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124,61</w:t>
            </w:r>
          </w:p>
        </w:tc>
        <w:tc>
          <w:tcPr>
            <w:tcW w:w="745" w:type="dxa"/>
            <w:tcBorders>
              <w:top w:val="nil"/>
              <w:left w:val="nil"/>
              <w:bottom w:val="single" w:sz="4" w:space="0" w:color="auto"/>
              <w:right w:val="single" w:sz="4" w:space="0" w:color="auto"/>
            </w:tcBorders>
            <w:shd w:val="clear" w:color="000000" w:fill="FFFFFF"/>
            <w:vAlign w:val="center"/>
            <w:hideMark/>
          </w:tcPr>
          <w:p w14:paraId="2EDEBE7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r>
      <w:tr w:rsidR="002F22D8" w:rsidRPr="0016481D" w14:paraId="3F39DDC7"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961EB0"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9</w:t>
            </w:r>
          </w:p>
        </w:tc>
        <w:tc>
          <w:tcPr>
            <w:tcW w:w="1684" w:type="dxa"/>
            <w:tcBorders>
              <w:top w:val="nil"/>
              <w:left w:val="nil"/>
              <w:bottom w:val="single" w:sz="4" w:space="0" w:color="auto"/>
              <w:right w:val="single" w:sz="4" w:space="0" w:color="auto"/>
            </w:tcBorders>
            <w:shd w:val="clear" w:color="000000" w:fill="FFFFFF"/>
            <w:vAlign w:val="center"/>
            <w:hideMark/>
          </w:tcPr>
          <w:p w14:paraId="50241AAE"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Galerie lit B</w:t>
            </w:r>
          </w:p>
        </w:tc>
        <w:tc>
          <w:tcPr>
            <w:tcW w:w="1271" w:type="dxa"/>
            <w:vMerge/>
            <w:tcBorders>
              <w:top w:val="nil"/>
              <w:left w:val="single" w:sz="4" w:space="0" w:color="auto"/>
              <w:bottom w:val="single" w:sz="4" w:space="0" w:color="auto"/>
              <w:right w:val="single" w:sz="4" w:space="0" w:color="auto"/>
            </w:tcBorders>
            <w:vAlign w:val="center"/>
            <w:hideMark/>
          </w:tcPr>
          <w:p w14:paraId="14206FC3"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3B6C4A8E"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Nr.0100308212.02</w:t>
            </w:r>
          </w:p>
        </w:tc>
        <w:tc>
          <w:tcPr>
            <w:tcW w:w="438" w:type="dxa"/>
            <w:tcBorders>
              <w:top w:val="nil"/>
              <w:left w:val="nil"/>
              <w:bottom w:val="single" w:sz="4" w:space="0" w:color="auto"/>
              <w:right w:val="single" w:sz="4" w:space="0" w:color="auto"/>
            </w:tcBorders>
            <w:shd w:val="clear" w:color="000000" w:fill="FFFFFF"/>
            <w:vAlign w:val="center"/>
            <w:hideMark/>
          </w:tcPr>
          <w:p w14:paraId="447504B3"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w:t>
            </w:r>
          </w:p>
        </w:tc>
        <w:tc>
          <w:tcPr>
            <w:tcW w:w="781" w:type="dxa"/>
            <w:vMerge/>
            <w:tcBorders>
              <w:top w:val="nil"/>
              <w:left w:val="single" w:sz="4" w:space="0" w:color="auto"/>
              <w:bottom w:val="single" w:sz="4" w:space="0" w:color="auto"/>
              <w:right w:val="single" w:sz="4" w:space="0" w:color="auto"/>
            </w:tcBorders>
            <w:vAlign w:val="center"/>
            <w:hideMark/>
          </w:tcPr>
          <w:p w14:paraId="58421C1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7B3BBE9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62,5</w:t>
            </w:r>
          </w:p>
        </w:tc>
        <w:tc>
          <w:tcPr>
            <w:tcW w:w="781" w:type="dxa"/>
            <w:tcBorders>
              <w:top w:val="nil"/>
              <w:left w:val="nil"/>
              <w:bottom w:val="single" w:sz="4" w:space="0" w:color="auto"/>
              <w:right w:val="single" w:sz="4" w:space="0" w:color="auto"/>
            </w:tcBorders>
            <w:shd w:val="clear" w:color="000000" w:fill="FFFFFF"/>
            <w:vAlign w:val="center"/>
            <w:hideMark/>
          </w:tcPr>
          <w:p w14:paraId="3E0BC82D"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110,1</w:t>
            </w:r>
          </w:p>
        </w:tc>
        <w:tc>
          <w:tcPr>
            <w:tcW w:w="738" w:type="dxa"/>
            <w:tcBorders>
              <w:top w:val="nil"/>
              <w:left w:val="nil"/>
              <w:bottom w:val="single" w:sz="4" w:space="0" w:color="auto"/>
              <w:right w:val="single" w:sz="4" w:space="0" w:color="auto"/>
            </w:tcBorders>
            <w:shd w:val="clear" w:color="000000" w:fill="FFFFFF"/>
            <w:vAlign w:val="center"/>
            <w:hideMark/>
          </w:tcPr>
          <w:p w14:paraId="650B430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7C177E3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110,1</w:t>
            </w:r>
          </w:p>
        </w:tc>
        <w:tc>
          <w:tcPr>
            <w:tcW w:w="661" w:type="dxa"/>
            <w:tcBorders>
              <w:top w:val="nil"/>
              <w:left w:val="nil"/>
              <w:bottom w:val="single" w:sz="4" w:space="0" w:color="auto"/>
              <w:right w:val="single" w:sz="4" w:space="0" w:color="auto"/>
            </w:tcBorders>
            <w:shd w:val="clear" w:color="000000" w:fill="FFFFFF"/>
            <w:vAlign w:val="center"/>
            <w:hideMark/>
          </w:tcPr>
          <w:p w14:paraId="2C511A6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5,82</w:t>
            </w:r>
          </w:p>
        </w:tc>
        <w:tc>
          <w:tcPr>
            <w:tcW w:w="745" w:type="dxa"/>
            <w:tcBorders>
              <w:top w:val="nil"/>
              <w:left w:val="nil"/>
              <w:bottom w:val="single" w:sz="4" w:space="0" w:color="auto"/>
              <w:right w:val="single" w:sz="4" w:space="0" w:color="auto"/>
            </w:tcBorders>
            <w:shd w:val="clear" w:color="000000" w:fill="FFFFFF"/>
            <w:vAlign w:val="center"/>
            <w:hideMark/>
          </w:tcPr>
          <w:p w14:paraId="3E6EE45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r>
      <w:tr w:rsidR="002F22D8" w:rsidRPr="0016481D" w14:paraId="57ADE11E"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9FDF9C7"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w:t>
            </w:r>
          </w:p>
        </w:tc>
        <w:tc>
          <w:tcPr>
            <w:tcW w:w="1684" w:type="dxa"/>
            <w:tcBorders>
              <w:top w:val="nil"/>
              <w:left w:val="nil"/>
              <w:bottom w:val="single" w:sz="4" w:space="0" w:color="auto"/>
              <w:right w:val="single" w:sz="4" w:space="0" w:color="auto"/>
            </w:tcBorders>
            <w:shd w:val="clear" w:color="000000" w:fill="FFFFFF"/>
            <w:vAlign w:val="center"/>
            <w:hideMark/>
          </w:tcPr>
          <w:p w14:paraId="0F642302"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Cantină</w:t>
            </w:r>
          </w:p>
        </w:tc>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9FC3CB" w14:textId="27D0251C"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Condri</w:t>
            </w:r>
            <w:r w:rsidR="00BD53C0">
              <w:rPr>
                <w:rFonts w:ascii="Times New Roman" w:eastAsia="Times New Roman" w:hAnsi="Times New Roman" w:cs="Times New Roman"/>
                <w:sz w:val="12"/>
                <w:szCs w:val="12"/>
                <w:lang w:val="ro-MD"/>
              </w:rPr>
              <w:t>ț</w:t>
            </w:r>
            <w:r w:rsidRPr="0016481D">
              <w:rPr>
                <w:rFonts w:ascii="Times New Roman" w:eastAsia="Times New Roman" w:hAnsi="Times New Roman" w:cs="Times New Roman"/>
                <w:sz w:val="12"/>
                <w:szCs w:val="12"/>
                <w:lang w:val="ro-MD"/>
              </w:rPr>
              <w:t>a</w:t>
            </w:r>
          </w:p>
        </w:tc>
        <w:tc>
          <w:tcPr>
            <w:tcW w:w="131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2701D5" w14:textId="0EEC6124"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167E4656"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5D11C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7,1</w:t>
            </w:r>
          </w:p>
        </w:tc>
        <w:tc>
          <w:tcPr>
            <w:tcW w:w="738" w:type="dxa"/>
            <w:tcBorders>
              <w:top w:val="nil"/>
              <w:left w:val="nil"/>
              <w:bottom w:val="single" w:sz="4" w:space="0" w:color="auto"/>
              <w:right w:val="single" w:sz="4" w:space="0" w:color="auto"/>
            </w:tcBorders>
            <w:shd w:val="clear" w:color="000000" w:fill="FFFFFF"/>
            <w:vAlign w:val="center"/>
            <w:hideMark/>
          </w:tcPr>
          <w:p w14:paraId="5E7F020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272,7</w:t>
            </w:r>
          </w:p>
        </w:tc>
        <w:tc>
          <w:tcPr>
            <w:tcW w:w="781" w:type="dxa"/>
            <w:tcBorders>
              <w:top w:val="nil"/>
              <w:left w:val="nil"/>
              <w:bottom w:val="single" w:sz="4" w:space="0" w:color="auto"/>
              <w:right w:val="single" w:sz="4" w:space="0" w:color="auto"/>
            </w:tcBorders>
            <w:shd w:val="clear" w:color="000000" w:fill="FFFFFF"/>
            <w:vAlign w:val="center"/>
            <w:hideMark/>
          </w:tcPr>
          <w:p w14:paraId="497D125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272,7</w:t>
            </w:r>
          </w:p>
        </w:tc>
        <w:tc>
          <w:tcPr>
            <w:tcW w:w="738" w:type="dxa"/>
            <w:tcBorders>
              <w:top w:val="nil"/>
              <w:left w:val="nil"/>
              <w:bottom w:val="single" w:sz="4" w:space="0" w:color="auto"/>
              <w:right w:val="single" w:sz="4" w:space="0" w:color="auto"/>
            </w:tcBorders>
            <w:shd w:val="clear" w:color="000000" w:fill="FFFFFF"/>
            <w:vAlign w:val="center"/>
            <w:hideMark/>
          </w:tcPr>
          <w:p w14:paraId="5E34967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227D932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272,7</w:t>
            </w:r>
          </w:p>
        </w:tc>
        <w:tc>
          <w:tcPr>
            <w:tcW w:w="661" w:type="dxa"/>
            <w:tcBorders>
              <w:top w:val="nil"/>
              <w:left w:val="nil"/>
              <w:bottom w:val="single" w:sz="4" w:space="0" w:color="auto"/>
              <w:right w:val="single" w:sz="4" w:space="0" w:color="auto"/>
            </w:tcBorders>
            <w:shd w:val="clear" w:color="000000" w:fill="FFFFFF"/>
            <w:vAlign w:val="center"/>
            <w:hideMark/>
          </w:tcPr>
          <w:p w14:paraId="4681ED1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0,3</w:t>
            </w:r>
          </w:p>
        </w:tc>
        <w:tc>
          <w:tcPr>
            <w:tcW w:w="745" w:type="dxa"/>
            <w:tcBorders>
              <w:top w:val="nil"/>
              <w:left w:val="nil"/>
              <w:bottom w:val="single" w:sz="4" w:space="0" w:color="auto"/>
              <w:right w:val="single" w:sz="4" w:space="0" w:color="auto"/>
            </w:tcBorders>
            <w:shd w:val="clear" w:color="000000" w:fill="FFFFFF"/>
            <w:vAlign w:val="center"/>
            <w:hideMark/>
          </w:tcPr>
          <w:p w14:paraId="0170991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5F2DFF63"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A22CF7"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11</w:t>
            </w:r>
          </w:p>
        </w:tc>
        <w:tc>
          <w:tcPr>
            <w:tcW w:w="1684" w:type="dxa"/>
            <w:tcBorders>
              <w:top w:val="nil"/>
              <w:left w:val="nil"/>
              <w:bottom w:val="single" w:sz="4" w:space="0" w:color="auto"/>
              <w:right w:val="single" w:sz="4" w:space="0" w:color="auto"/>
            </w:tcBorders>
            <w:shd w:val="clear" w:color="000000" w:fill="FFFFFF"/>
            <w:vAlign w:val="center"/>
            <w:hideMark/>
          </w:tcPr>
          <w:p w14:paraId="1CA3E8B5"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Bloc administrativ</w:t>
            </w:r>
          </w:p>
        </w:tc>
        <w:tc>
          <w:tcPr>
            <w:tcW w:w="1271" w:type="dxa"/>
            <w:vMerge/>
            <w:tcBorders>
              <w:top w:val="nil"/>
              <w:left w:val="single" w:sz="4" w:space="0" w:color="auto"/>
              <w:bottom w:val="single" w:sz="4" w:space="0" w:color="auto"/>
              <w:right w:val="single" w:sz="4" w:space="0" w:color="auto"/>
            </w:tcBorders>
            <w:vAlign w:val="center"/>
            <w:hideMark/>
          </w:tcPr>
          <w:p w14:paraId="57232D96"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vMerge/>
            <w:tcBorders>
              <w:top w:val="nil"/>
              <w:left w:val="single" w:sz="4" w:space="0" w:color="auto"/>
              <w:bottom w:val="single" w:sz="4" w:space="0" w:color="auto"/>
              <w:right w:val="single" w:sz="4" w:space="0" w:color="auto"/>
            </w:tcBorders>
            <w:vAlign w:val="center"/>
            <w:hideMark/>
          </w:tcPr>
          <w:p w14:paraId="7B98B86B"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2CE7D469"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54CC9D9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48C6240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133,3</w:t>
            </w:r>
          </w:p>
        </w:tc>
        <w:tc>
          <w:tcPr>
            <w:tcW w:w="781" w:type="dxa"/>
            <w:tcBorders>
              <w:top w:val="nil"/>
              <w:left w:val="nil"/>
              <w:bottom w:val="single" w:sz="4" w:space="0" w:color="auto"/>
              <w:right w:val="single" w:sz="4" w:space="0" w:color="auto"/>
            </w:tcBorders>
            <w:shd w:val="clear" w:color="000000" w:fill="FFFFFF"/>
            <w:vAlign w:val="center"/>
            <w:hideMark/>
          </w:tcPr>
          <w:p w14:paraId="74605A7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133,3</w:t>
            </w:r>
          </w:p>
        </w:tc>
        <w:tc>
          <w:tcPr>
            <w:tcW w:w="738" w:type="dxa"/>
            <w:tcBorders>
              <w:top w:val="nil"/>
              <w:left w:val="nil"/>
              <w:bottom w:val="single" w:sz="4" w:space="0" w:color="auto"/>
              <w:right w:val="single" w:sz="4" w:space="0" w:color="auto"/>
            </w:tcBorders>
            <w:shd w:val="clear" w:color="000000" w:fill="FFFFFF"/>
            <w:vAlign w:val="center"/>
            <w:hideMark/>
          </w:tcPr>
          <w:p w14:paraId="2F7C274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48FACB2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133,3</w:t>
            </w:r>
          </w:p>
        </w:tc>
        <w:tc>
          <w:tcPr>
            <w:tcW w:w="661" w:type="dxa"/>
            <w:tcBorders>
              <w:top w:val="nil"/>
              <w:left w:val="nil"/>
              <w:bottom w:val="single" w:sz="4" w:space="0" w:color="auto"/>
              <w:right w:val="single" w:sz="4" w:space="0" w:color="auto"/>
            </w:tcBorders>
            <w:shd w:val="clear" w:color="000000" w:fill="FFFFFF"/>
            <w:vAlign w:val="center"/>
            <w:hideMark/>
          </w:tcPr>
          <w:p w14:paraId="58501EC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14BAD94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392FCDA6"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AB5235"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12</w:t>
            </w:r>
          </w:p>
        </w:tc>
        <w:tc>
          <w:tcPr>
            <w:tcW w:w="1684" w:type="dxa"/>
            <w:tcBorders>
              <w:top w:val="nil"/>
              <w:left w:val="nil"/>
              <w:bottom w:val="single" w:sz="4" w:space="0" w:color="auto"/>
              <w:right w:val="single" w:sz="4" w:space="0" w:color="auto"/>
            </w:tcBorders>
            <w:shd w:val="clear" w:color="000000" w:fill="FFFFFF"/>
            <w:vAlign w:val="center"/>
            <w:hideMark/>
          </w:tcPr>
          <w:p w14:paraId="017D7B8C"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Depozit</w:t>
            </w:r>
          </w:p>
        </w:tc>
        <w:tc>
          <w:tcPr>
            <w:tcW w:w="1271" w:type="dxa"/>
            <w:vMerge/>
            <w:tcBorders>
              <w:top w:val="nil"/>
              <w:left w:val="single" w:sz="4" w:space="0" w:color="auto"/>
              <w:bottom w:val="single" w:sz="4" w:space="0" w:color="auto"/>
              <w:right w:val="single" w:sz="4" w:space="0" w:color="auto"/>
            </w:tcBorders>
            <w:vAlign w:val="center"/>
            <w:hideMark/>
          </w:tcPr>
          <w:p w14:paraId="45F9577E"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vMerge/>
            <w:tcBorders>
              <w:top w:val="nil"/>
              <w:left w:val="single" w:sz="4" w:space="0" w:color="auto"/>
              <w:bottom w:val="single" w:sz="4" w:space="0" w:color="auto"/>
              <w:right w:val="single" w:sz="4" w:space="0" w:color="auto"/>
            </w:tcBorders>
            <w:vAlign w:val="center"/>
            <w:hideMark/>
          </w:tcPr>
          <w:p w14:paraId="099E5F01"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1BAF4EC1"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2F6D0E1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05C2693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134,9</w:t>
            </w:r>
          </w:p>
        </w:tc>
        <w:tc>
          <w:tcPr>
            <w:tcW w:w="781" w:type="dxa"/>
            <w:tcBorders>
              <w:top w:val="nil"/>
              <w:left w:val="nil"/>
              <w:bottom w:val="single" w:sz="4" w:space="0" w:color="auto"/>
              <w:right w:val="single" w:sz="4" w:space="0" w:color="auto"/>
            </w:tcBorders>
            <w:shd w:val="clear" w:color="000000" w:fill="FFFFFF"/>
            <w:vAlign w:val="center"/>
            <w:hideMark/>
          </w:tcPr>
          <w:p w14:paraId="0E4C1DA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134,9</w:t>
            </w:r>
          </w:p>
        </w:tc>
        <w:tc>
          <w:tcPr>
            <w:tcW w:w="738" w:type="dxa"/>
            <w:tcBorders>
              <w:top w:val="nil"/>
              <w:left w:val="nil"/>
              <w:bottom w:val="single" w:sz="4" w:space="0" w:color="auto"/>
              <w:right w:val="single" w:sz="4" w:space="0" w:color="auto"/>
            </w:tcBorders>
            <w:shd w:val="clear" w:color="000000" w:fill="FFFFFF"/>
            <w:vAlign w:val="center"/>
            <w:hideMark/>
          </w:tcPr>
          <w:p w14:paraId="191B71D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4CEBA9A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134,9</w:t>
            </w:r>
          </w:p>
        </w:tc>
        <w:tc>
          <w:tcPr>
            <w:tcW w:w="661" w:type="dxa"/>
            <w:tcBorders>
              <w:top w:val="nil"/>
              <w:left w:val="nil"/>
              <w:bottom w:val="single" w:sz="4" w:space="0" w:color="auto"/>
              <w:right w:val="single" w:sz="4" w:space="0" w:color="auto"/>
            </w:tcBorders>
            <w:shd w:val="clear" w:color="000000" w:fill="FFFFFF"/>
            <w:vAlign w:val="center"/>
            <w:hideMark/>
          </w:tcPr>
          <w:p w14:paraId="07D7AC3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77F6267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3E434AA1"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F1285A"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13</w:t>
            </w:r>
          </w:p>
        </w:tc>
        <w:tc>
          <w:tcPr>
            <w:tcW w:w="1684" w:type="dxa"/>
            <w:tcBorders>
              <w:top w:val="nil"/>
              <w:left w:val="nil"/>
              <w:bottom w:val="single" w:sz="4" w:space="0" w:color="auto"/>
              <w:right w:val="single" w:sz="4" w:space="0" w:color="auto"/>
            </w:tcBorders>
            <w:shd w:val="clear" w:color="000000" w:fill="FFFFFF"/>
            <w:vAlign w:val="center"/>
            <w:hideMark/>
          </w:tcPr>
          <w:p w14:paraId="33A5F6BD"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Depozit de legume și fructe</w:t>
            </w:r>
          </w:p>
        </w:tc>
        <w:tc>
          <w:tcPr>
            <w:tcW w:w="1271" w:type="dxa"/>
            <w:vMerge/>
            <w:tcBorders>
              <w:top w:val="nil"/>
              <w:left w:val="single" w:sz="4" w:space="0" w:color="auto"/>
              <w:bottom w:val="single" w:sz="4" w:space="0" w:color="auto"/>
              <w:right w:val="single" w:sz="4" w:space="0" w:color="auto"/>
            </w:tcBorders>
            <w:vAlign w:val="center"/>
            <w:hideMark/>
          </w:tcPr>
          <w:p w14:paraId="00F775D3"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vMerge/>
            <w:tcBorders>
              <w:top w:val="nil"/>
              <w:left w:val="single" w:sz="4" w:space="0" w:color="auto"/>
              <w:bottom w:val="single" w:sz="4" w:space="0" w:color="auto"/>
              <w:right w:val="single" w:sz="4" w:space="0" w:color="auto"/>
            </w:tcBorders>
            <w:vAlign w:val="center"/>
            <w:hideMark/>
          </w:tcPr>
          <w:p w14:paraId="306FC5DE"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4B06A18D"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587083A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6F76EB7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66</w:t>
            </w:r>
          </w:p>
        </w:tc>
        <w:tc>
          <w:tcPr>
            <w:tcW w:w="781" w:type="dxa"/>
            <w:tcBorders>
              <w:top w:val="nil"/>
              <w:left w:val="nil"/>
              <w:bottom w:val="single" w:sz="4" w:space="0" w:color="auto"/>
              <w:right w:val="single" w:sz="4" w:space="0" w:color="auto"/>
            </w:tcBorders>
            <w:shd w:val="clear" w:color="000000" w:fill="FFFFFF"/>
            <w:vAlign w:val="center"/>
            <w:hideMark/>
          </w:tcPr>
          <w:p w14:paraId="4034199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66</w:t>
            </w:r>
          </w:p>
        </w:tc>
        <w:tc>
          <w:tcPr>
            <w:tcW w:w="738" w:type="dxa"/>
            <w:tcBorders>
              <w:top w:val="nil"/>
              <w:left w:val="nil"/>
              <w:bottom w:val="single" w:sz="4" w:space="0" w:color="auto"/>
              <w:right w:val="single" w:sz="4" w:space="0" w:color="auto"/>
            </w:tcBorders>
            <w:shd w:val="clear" w:color="000000" w:fill="FFFFFF"/>
            <w:vAlign w:val="center"/>
            <w:hideMark/>
          </w:tcPr>
          <w:p w14:paraId="29C7465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5CE3760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66</w:t>
            </w:r>
          </w:p>
        </w:tc>
        <w:tc>
          <w:tcPr>
            <w:tcW w:w="661" w:type="dxa"/>
            <w:tcBorders>
              <w:top w:val="nil"/>
              <w:left w:val="nil"/>
              <w:bottom w:val="single" w:sz="4" w:space="0" w:color="auto"/>
              <w:right w:val="single" w:sz="4" w:space="0" w:color="auto"/>
            </w:tcBorders>
            <w:shd w:val="clear" w:color="000000" w:fill="FFFFFF"/>
            <w:vAlign w:val="center"/>
            <w:hideMark/>
          </w:tcPr>
          <w:p w14:paraId="1D343B1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1,64</w:t>
            </w:r>
          </w:p>
        </w:tc>
        <w:tc>
          <w:tcPr>
            <w:tcW w:w="745" w:type="dxa"/>
            <w:tcBorders>
              <w:top w:val="nil"/>
              <w:left w:val="nil"/>
              <w:bottom w:val="single" w:sz="4" w:space="0" w:color="auto"/>
              <w:right w:val="single" w:sz="4" w:space="0" w:color="auto"/>
            </w:tcBorders>
            <w:shd w:val="clear" w:color="000000" w:fill="FFFFFF"/>
            <w:vAlign w:val="center"/>
            <w:hideMark/>
          </w:tcPr>
          <w:p w14:paraId="77CAE86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1,64 </w:t>
            </w:r>
          </w:p>
        </w:tc>
      </w:tr>
      <w:tr w:rsidR="002F22D8" w:rsidRPr="0016481D" w14:paraId="14128AE6"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692E2C6"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14</w:t>
            </w:r>
          </w:p>
        </w:tc>
        <w:tc>
          <w:tcPr>
            <w:tcW w:w="1684" w:type="dxa"/>
            <w:tcBorders>
              <w:top w:val="nil"/>
              <w:left w:val="nil"/>
              <w:bottom w:val="single" w:sz="4" w:space="0" w:color="auto"/>
              <w:right w:val="single" w:sz="4" w:space="0" w:color="auto"/>
            </w:tcBorders>
            <w:shd w:val="clear" w:color="000000" w:fill="FFFFFF"/>
            <w:vAlign w:val="center"/>
            <w:hideMark/>
          </w:tcPr>
          <w:p w14:paraId="3C128911"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Post de transformare electric</w:t>
            </w:r>
          </w:p>
        </w:tc>
        <w:tc>
          <w:tcPr>
            <w:tcW w:w="1271" w:type="dxa"/>
            <w:vMerge/>
            <w:tcBorders>
              <w:top w:val="nil"/>
              <w:left w:val="single" w:sz="4" w:space="0" w:color="auto"/>
              <w:bottom w:val="single" w:sz="4" w:space="0" w:color="auto"/>
              <w:right w:val="single" w:sz="4" w:space="0" w:color="auto"/>
            </w:tcBorders>
            <w:vAlign w:val="center"/>
            <w:hideMark/>
          </w:tcPr>
          <w:p w14:paraId="2E21216D"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vMerge/>
            <w:tcBorders>
              <w:top w:val="nil"/>
              <w:left w:val="single" w:sz="4" w:space="0" w:color="auto"/>
              <w:bottom w:val="single" w:sz="4" w:space="0" w:color="auto"/>
              <w:right w:val="single" w:sz="4" w:space="0" w:color="auto"/>
            </w:tcBorders>
            <w:vAlign w:val="center"/>
            <w:hideMark/>
          </w:tcPr>
          <w:p w14:paraId="480C1AAE"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13685503"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w:t>
            </w:r>
          </w:p>
        </w:tc>
        <w:tc>
          <w:tcPr>
            <w:tcW w:w="781" w:type="dxa"/>
            <w:vMerge/>
            <w:tcBorders>
              <w:top w:val="nil"/>
              <w:left w:val="single" w:sz="4" w:space="0" w:color="auto"/>
              <w:bottom w:val="single" w:sz="4" w:space="0" w:color="auto"/>
              <w:right w:val="single" w:sz="4" w:space="0" w:color="auto"/>
            </w:tcBorders>
            <w:vAlign w:val="center"/>
            <w:hideMark/>
          </w:tcPr>
          <w:p w14:paraId="249218B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13CB59B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16</w:t>
            </w:r>
          </w:p>
        </w:tc>
        <w:tc>
          <w:tcPr>
            <w:tcW w:w="781" w:type="dxa"/>
            <w:tcBorders>
              <w:top w:val="nil"/>
              <w:left w:val="nil"/>
              <w:bottom w:val="single" w:sz="4" w:space="0" w:color="auto"/>
              <w:right w:val="single" w:sz="4" w:space="0" w:color="auto"/>
            </w:tcBorders>
            <w:shd w:val="clear" w:color="000000" w:fill="FFFFFF"/>
            <w:vAlign w:val="center"/>
            <w:hideMark/>
          </w:tcPr>
          <w:p w14:paraId="7B3E43A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16</w:t>
            </w:r>
          </w:p>
        </w:tc>
        <w:tc>
          <w:tcPr>
            <w:tcW w:w="738" w:type="dxa"/>
            <w:tcBorders>
              <w:top w:val="nil"/>
              <w:left w:val="nil"/>
              <w:bottom w:val="single" w:sz="4" w:space="0" w:color="auto"/>
              <w:right w:val="single" w:sz="4" w:space="0" w:color="auto"/>
            </w:tcBorders>
            <w:shd w:val="clear" w:color="000000" w:fill="FFFFFF"/>
            <w:vAlign w:val="center"/>
            <w:hideMark/>
          </w:tcPr>
          <w:p w14:paraId="1EB767D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7D187AA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16</w:t>
            </w:r>
          </w:p>
        </w:tc>
        <w:tc>
          <w:tcPr>
            <w:tcW w:w="661" w:type="dxa"/>
            <w:tcBorders>
              <w:top w:val="nil"/>
              <w:left w:val="nil"/>
              <w:bottom w:val="single" w:sz="4" w:space="0" w:color="auto"/>
              <w:right w:val="single" w:sz="4" w:space="0" w:color="auto"/>
            </w:tcBorders>
            <w:shd w:val="clear" w:color="000000" w:fill="FFFFFF"/>
            <w:vAlign w:val="center"/>
            <w:hideMark/>
          </w:tcPr>
          <w:p w14:paraId="2F262BB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6666E2A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1460E135" w14:textId="77777777" w:rsidTr="00835FE2">
        <w:trPr>
          <w:trHeight w:val="208"/>
        </w:trPr>
        <w:tc>
          <w:tcPr>
            <w:tcW w:w="40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6745B0"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15</w:t>
            </w:r>
          </w:p>
        </w:tc>
        <w:tc>
          <w:tcPr>
            <w:tcW w:w="1684" w:type="dxa"/>
            <w:tcBorders>
              <w:top w:val="nil"/>
              <w:left w:val="nil"/>
              <w:bottom w:val="single" w:sz="4" w:space="0" w:color="auto"/>
              <w:right w:val="single" w:sz="4" w:space="0" w:color="auto"/>
            </w:tcBorders>
            <w:shd w:val="clear" w:color="000000" w:fill="FFFFFF"/>
            <w:vAlign w:val="center"/>
            <w:hideMark/>
          </w:tcPr>
          <w:p w14:paraId="62E94A40"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comercială, prestarea serviciilor Popas</w:t>
            </w:r>
          </w:p>
        </w:tc>
        <w:tc>
          <w:tcPr>
            <w:tcW w:w="1271" w:type="dxa"/>
            <w:tcBorders>
              <w:top w:val="nil"/>
              <w:left w:val="nil"/>
              <w:bottom w:val="single" w:sz="4" w:space="0" w:color="auto"/>
              <w:right w:val="single" w:sz="4" w:space="0" w:color="auto"/>
            </w:tcBorders>
            <w:shd w:val="clear" w:color="auto" w:fill="auto"/>
            <w:vAlign w:val="center"/>
            <w:hideMark/>
          </w:tcPr>
          <w:p w14:paraId="2AD266DF" w14:textId="772C76B7" w:rsidR="002F22D8" w:rsidRPr="0016481D" w:rsidRDefault="00A219B7" w:rsidP="00835FE2">
            <w:pPr>
              <w:spacing w:after="0" w:line="240" w:lineRule="auto"/>
              <w:rPr>
                <w:rFonts w:ascii="Times New Roman" w:eastAsia="Times New Roman" w:hAnsi="Times New Roman" w:cs="Times New Roman"/>
                <w:sz w:val="12"/>
                <w:szCs w:val="12"/>
                <w:lang w:val="ro-MD"/>
              </w:rPr>
            </w:pPr>
            <w:r>
              <w:rPr>
                <w:rFonts w:ascii="Times New Roman" w:eastAsia="Times New Roman" w:hAnsi="Times New Roman" w:cs="Times New Roman"/>
                <w:sz w:val="12"/>
                <w:szCs w:val="12"/>
                <w:lang w:val="ro-MD"/>
              </w:rPr>
              <w:t>s</w:t>
            </w:r>
            <w:r w:rsidR="002F22D8" w:rsidRPr="0016481D">
              <w:rPr>
                <w:rFonts w:ascii="Times New Roman" w:eastAsia="Times New Roman" w:hAnsi="Times New Roman" w:cs="Times New Roman"/>
                <w:sz w:val="12"/>
                <w:szCs w:val="12"/>
                <w:lang w:val="ro-MD"/>
              </w:rPr>
              <w:t>tr</w:t>
            </w:r>
            <w:r>
              <w:rPr>
                <w:rFonts w:ascii="Times New Roman" w:eastAsia="Times New Roman" w:hAnsi="Times New Roman" w:cs="Times New Roman"/>
                <w:sz w:val="12"/>
                <w:szCs w:val="12"/>
                <w:lang w:val="ro-MD"/>
              </w:rPr>
              <w:t>.</w:t>
            </w:r>
            <w:r w:rsidR="002F22D8" w:rsidRPr="0016481D">
              <w:rPr>
                <w:rFonts w:ascii="Times New Roman" w:eastAsia="Times New Roman" w:hAnsi="Times New Roman" w:cs="Times New Roman"/>
                <w:sz w:val="12"/>
                <w:szCs w:val="12"/>
                <w:lang w:val="ro-MD"/>
              </w:rPr>
              <w:t>.Cuza-Vodă, 10</w:t>
            </w:r>
          </w:p>
        </w:tc>
        <w:tc>
          <w:tcPr>
            <w:tcW w:w="1314" w:type="dxa"/>
            <w:tcBorders>
              <w:top w:val="nil"/>
              <w:left w:val="nil"/>
              <w:bottom w:val="single" w:sz="4" w:space="0" w:color="auto"/>
              <w:right w:val="single" w:sz="4" w:space="0" w:color="auto"/>
            </w:tcBorders>
            <w:shd w:val="clear" w:color="000000" w:fill="FFFFFF"/>
            <w:vAlign w:val="center"/>
            <w:hideMark/>
          </w:tcPr>
          <w:p w14:paraId="64C148E2" w14:textId="1D5748AB"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Nr.0100110448.02</w:t>
            </w:r>
          </w:p>
        </w:tc>
        <w:tc>
          <w:tcPr>
            <w:tcW w:w="438" w:type="dxa"/>
            <w:tcBorders>
              <w:top w:val="nil"/>
              <w:left w:val="nil"/>
              <w:bottom w:val="single" w:sz="4" w:space="0" w:color="auto"/>
              <w:right w:val="single" w:sz="4" w:space="0" w:color="auto"/>
            </w:tcBorders>
            <w:shd w:val="clear" w:color="000000" w:fill="FFFFFF"/>
            <w:vAlign w:val="center"/>
            <w:hideMark/>
          </w:tcPr>
          <w:p w14:paraId="6615F811"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w:t>
            </w:r>
          </w:p>
        </w:tc>
        <w:tc>
          <w:tcPr>
            <w:tcW w:w="781" w:type="dxa"/>
            <w:tcBorders>
              <w:top w:val="nil"/>
              <w:left w:val="nil"/>
              <w:bottom w:val="single" w:sz="4" w:space="0" w:color="auto"/>
              <w:right w:val="single" w:sz="4" w:space="0" w:color="auto"/>
            </w:tcBorders>
            <w:shd w:val="clear" w:color="000000" w:fill="FFFFFF"/>
            <w:vAlign w:val="center"/>
            <w:hideMark/>
          </w:tcPr>
          <w:p w14:paraId="73DA889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38" w:type="dxa"/>
            <w:tcBorders>
              <w:top w:val="nil"/>
              <w:left w:val="nil"/>
              <w:bottom w:val="single" w:sz="4" w:space="0" w:color="auto"/>
              <w:right w:val="single" w:sz="4" w:space="0" w:color="auto"/>
            </w:tcBorders>
            <w:shd w:val="clear" w:color="000000" w:fill="FFFFFF"/>
            <w:vAlign w:val="center"/>
            <w:hideMark/>
          </w:tcPr>
          <w:p w14:paraId="21B67EE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528</w:t>
            </w:r>
          </w:p>
        </w:tc>
        <w:tc>
          <w:tcPr>
            <w:tcW w:w="781" w:type="dxa"/>
            <w:tcBorders>
              <w:top w:val="nil"/>
              <w:left w:val="nil"/>
              <w:bottom w:val="single" w:sz="4" w:space="0" w:color="auto"/>
              <w:right w:val="single" w:sz="4" w:space="0" w:color="auto"/>
            </w:tcBorders>
            <w:shd w:val="clear" w:color="000000" w:fill="FFFFFF"/>
            <w:vAlign w:val="center"/>
            <w:hideMark/>
          </w:tcPr>
          <w:p w14:paraId="712EC4A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1400,6</w:t>
            </w:r>
          </w:p>
        </w:tc>
        <w:tc>
          <w:tcPr>
            <w:tcW w:w="738" w:type="dxa"/>
            <w:tcBorders>
              <w:top w:val="nil"/>
              <w:left w:val="nil"/>
              <w:bottom w:val="single" w:sz="4" w:space="0" w:color="auto"/>
              <w:right w:val="single" w:sz="4" w:space="0" w:color="auto"/>
            </w:tcBorders>
            <w:shd w:val="clear" w:color="000000" w:fill="FFFFFF"/>
            <w:vAlign w:val="center"/>
            <w:hideMark/>
          </w:tcPr>
          <w:p w14:paraId="2A3BDE2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55C5D50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1400,6</w:t>
            </w:r>
          </w:p>
        </w:tc>
        <w:tc>
          <w:tcPr>
            <w:tcW w:w="661" w:type="dxa"/>
            <w:tcBorders>
              <w:top w:val="nil"/>
              <w:left w:val="nil"/>
              <w:bottom w:val="single" w:sz="4" w:space="0" w:color="auto"/>
              <w:right w:val="single" w:sz="4" w:space="0" w:color="auto"/>
            </w:tcBorders>
            <w:shd w:val="clear" w:color="000000" w:fill="FFFFFF"/>
            <w:noWrap/>
            <w:vAlign w:val="bottom"/>
            <w:hideMark/>
          </w:tcPr>
          <w:p w14:paraId="218A787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noWrap/>
            <w:vAlign w:val="bottom"/>
            <w:hideMark/>
          </w:tcPr>
          <w:p w14:paraId="583C179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51C9193C"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63AC6553"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684" w:type="dxa"/>
            <w:tcBorders>
              <w:top w:val="nil"/>
              <w:left w:val="nil"/>
              <w:bottom w:val="single" w:sz="4" w:space="0" w:color="auto"/>
              <w:right w:val="single" w:sz="4" w:space="0" w:color="auto"/>
            </w:tcBorders>
            <w:shd w:val="clear" w:color="000000" w:fill="FFFFFF"/>
            <w:vAlign w:val="center"/>
            <w:hideMark/>
          </w:tcPr>
          <w:p w14:paraId="67B80E65"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Lit.A</w:t>
            </w:r>
          </w:p>
        </w:tc>
        <w:tc>
          <w:tcPr>
            <w:tcW w:w="12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0D3274" w14:textId="653D532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Burebista</w:t>
            </w:r>
            <w:r w:rsidR="00BD53C0">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7</w:t>
            </w:r>
          </w:p>
        </w:tc>
        <w:tc>
          <w:tcPr>
            <w:tcW w:w="1314" w:type="dxa"/>
            <w:tcBorders>
              <w:top w:val="nil"/>
              <w:left w:val="nil"/>
              <w:bottom w:val="single" w:sz="4" w:space="0" w:color="auto"/>
              <w:right w:val="single" w:sz="4" w:space="0" w:color="auto"/>
            </w:tcBorders>
            <w:shd w:val="clear" w:color="000000" w:fill="FFFFFF"/>
            <w:vAlign w:val="center"/>
            <w:hideMark/>
          </w:tcPr>
          <w:p w14:paraId="645545FC" w14:textId="388B9081"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366AB714"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w:t>
            </w:r>
          </w:p>
        </w:tc>
        <w:tc>
          <w:tcPr>
            <w:tcW w:w="7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FE4EA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590,5</w:t>
            </w:r>
          </w:p>
        </w:tc>
        <w:tc>
          <w:tcPr>
            <w:tcW w:w="738" w:type="dxa"/>
            <w:tcBorders>
              <w:top w:val="nil"/>
              <w:left w:val="nil"/>
              <w:bottom w:val="single" w:sz="4" w:space="0" w:color="auto"/>
              <w:right w:val="single" w:sz="4" w:space="0" w:color="auto"/>
            </w:tcBorders>
            <w:shd w:val="clear" w:color="000000" w:fill="FFFFFF"/>
            <w:vAlign w:val="center"/>
            <w:hideMark/>
          </w:tcPr>
          <w:p w14:paraId="551B8AE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3300,5</w:t>
            </w:r>
          </w:p>
        </w:tc>
        <w:tc>
          <w:tcPr>
            <w:tcW w:w="781" w:type="dxa"/>
            <w:vMerge w:val="restart"/>
            <w:tcBorders>
              <w:top w:val="nil"/>
              <w:left w:val="single" w:sz="4" w:space="0" w:color="auto"/>
              <w:bottom w:val="single" w:sz="4" w:space="0" w:color="auto"/>
              <w:right w:val="single" w:sz="4" w:space="0" w:color="auto"/>
            </w:tcBorders>
            <w:shd w:val="clear" w:color="auto" w:fill="auto"/>
            <w:vAlign w:val="center"/>
            <w:hideMark/>
          </w:tcPr>
          <w:p w14:paraId="1CAD530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8362,3</w:t>
            </w:r>
          </w:p>
        </w:tc>
        <w:tc>
          <w:tcPr>
            <w:tcW w:w="738" w:type="dxa"/>
            <w:vMerge w:val="restart"/>
            <w:tcBorders>
              <w:top w:val="nil"/>
              <w:left w:val="single" w:sz="4" w:space="0" w:color="auto"/>
              <w:bottom w:val="single" w:sz="4" w:space="0" w:color="auto"/>
              <w:right w:val="single" w:sz="4" w:space="0" w:color="auto"/>
            </w:tcBorders>
            <w:shd w:val="clear" w:color="auto" w:fill="auto"/>
            <w:vAlign w:val="center"/>
            <w:hideMark/>
          </w:tcPr>
          <w:p w14:paraId="4058195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2085,92</w:t>
            </w:r>
          </w:p>
        </w:tc>
        <w:tc>
          <w:tcPr>
            <w:tcW w:w="7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D06BC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1748</w:t>
            </w:r>
          </w:p>
        </w:tc>
        <w:tc>
          <w:tcPr>
            <w:tcW w:w="661" w:type="dxa"/>
            <w:tcBorders>
              <w:top w:val="nil"/>
              <w:left w:val="nil"/>
              <w:bottom w:val="single" w:sz="4" w:space="0" w:color="auto"/>
              <w:right w:val="single" w:sz="4" w:space="0" w:color="auto"/>
            </w:tcBorders>
            <w:shd w:val="clear" w:color="000000" w:fill="FFFFFF"/>
            <w:vAlign w:val="center"/>
            <w:hideMark/>
          </w:tcPr>
          <w:p w14:paraId="6CC491D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4C1B639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54969955"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2AD9EA2A"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684" w:type="dxa"/>
            <w:tcBorders>
              <w:top w:val="nil"/>
              <w:left w:val="nil"/>
              <w:bottom w:val="single" w:sz="4" w:space="0" w:color="auto"/>
              <w:right w:val="single" w:sz="4" w:space="0" w:color="auto"/>
            </w:tcBorders>
            <w:shd w:val="clear" w:color="000000" w:fill="FFFFFF"/>
            <w:vAlign w:val="center"/>
            <w:hideMark/>
          </w:tcPr>
          <w:p w14:paraId="04F91F29"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Lit.B</w:t>
            </w:r>
          </w:p>
        </w:tc>
        <w:tc>
          <w:tcPr>
            <w:tcW w:w="1271" w:type="dxa"/>
            <w:vMerge/>
            <w:tcBorders>
              <w:top w:val="nil"/>
              <w:left w:val="single" w:sz="4" w:space="0" w:color="auto"/>
              <w:bottom w:val="single" w:sz="4" w:space="0" w:color="000000"/>
              <w:right w:val="single" w:sz="4" w:space="0" w:color="auto"/>
            </w:tcBorders>
            <w:vAlign w:val="center"/>
            <w:hideMark/>
          </w:tcPr>
          <w:p w14:paraId="642D0976"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2ED0DC18" w14:textId="5D336A2C"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1D985199"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w:t>
            </w:r>
          </w:p>
        </w:tc>
        <w:tc>
          <w:tcPr>
            <w:tcW w:w="781" w:type="dxa"/>
            <w:vMerge/>
            <w:tcBorders>
              <w:top w:val="nil"/>
              <w:left w:val="single" w:sz="4" w:space="0" w:color="auto"/>
              <w:bottom w:val="single" w:sz="4" w:space="0" w:color="auto"/>
              <w:right w:val="single" w:sz="4" w:space="0" w:color="auto"/>
            </w:tcBorders>
            <w:vAlign w:val="center"/>
            <w:hideMark/>
          </w:tcPr>
          <w:p w14:paraId="777F1BF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6261CF1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1238,4</w:t>
            </w:r>
          </w:p>
        </w:tc>
        <w:tc>
          <w:tcPr>
            <w:tcW w:w="781" w:type="dxa"/>
            <w:vMerge/>
            <w:tcBorders>
              <w:top w:val="nil"/>
              <w:left w:val="single" w:sz="4" w:space="0" w:color="auto"/>
              <w:bottom w:val="single" w:sz="4" w:space="0" w:color="auto"/>
              <w:right w:val="single" w:sz="4" w:space="0" w:color="auto"/>
            </w:tcBorders>
            <w:vAlign w:val="center"/>
            <w:hideMark/>
          </w:tcPr>
          <w:p w14:paraId="5D51995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vMerge/>
            <w:tcBorders>
              <w:top w:val="nil"/>
              <w:left w:val="single" w:sz="4" w:space="0" w:color="auto"/>
              <w:bottom w:val="single" w:sz="4" w:space="0" w:color="auto"/>
              <w:right w:val="single" w:sz="4" w:space="0" w:color="auto"/>
            </w:tcBorders>
            <w:vAlign w:val="center"/>
            <w:hideMark/>
          </w:tcPr>
          <w:p w14:paraId="1E737F9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81" w:type="dxa"/>
            <w:vMerge/>
            <w:tcBorders>
              <w:top w:val="nil"/>
              <w:left w:val="single" w:sz="4" w:space="0" w:color="auto"/>
              <w:bottom w:val="single" w:sz="4" w:space="0" w:color="auto"/>
              <w:right w:val="single" w:sz="4" w:space="0" w:color="auto"/>
            </w:tcBorders>
            <w:vAlign w:val="center"/>
            <w:hideMark/>
          </w:tcPr>
          <w:p w14:paraId="4FF34C9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661" w:type="dxa"/>
            <w:tcBorders>
              <w:top w:val="nil"/>
              <w:left w:val="nil"/>
              <w:bottom w:val="single" w:sz="4" w:space="0" w:color="auto"/>
              <w:right w:val="single" w:sz="4" w:space="0" w:color="auto"/>
            </w:tcBorders>
            <w:shd w:val="clear" w:color="000000" w:fill="FFFFFF"/>
            <w:vAlign w:val="center"/>
            <w:hideMark/>
          </w:tcPr>
          <w:p w14:paraId="43CD997D"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4186347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1DDE1EDC"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30853A41"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684" w:type="dxa"/>
            <w:tcBorders>
              <w:top w:val="nil"/>
              <w:left w:val="nil"/>
              <w:bottom w:val="single" w:sz="4" w:space="0" w:color="auto"/>
              <w:right w:val="single" w:sz="4" w:space="0" w:color="auto"/>
            </w:tcBorders>
            <w:shd w:val="clear" w:color="000000" w:fill="FFFFFF"/>
            <w:vAlign w:val="center"/>
            <w:hideMark/>
          </w:tcPr>
          <w:p w14:paraId="0218AA6E"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Lit.V</w:t>
            </w:r>
          </w:p>
        </w:tc>
        <w:tc>
          <w:tcPr>
            <w:tcW w:w="1271" w:type="dxa"/>
            <w:vMerge/>
            <w:tcBorders>
              <w:top w:val="nil"/>
              <w:left w:val="single" w:sz="4" w:space="0" w:color="auto"/>
              <w:bottom w:val="single" w:sz="4" w:space="0" w:color="000000"/>
              <w:right w:val="single" w:sz="4" w:space="0" w:color="auto"/>
            </w:tcBorders>
            <w:vAlign w:val="center"/>
            <w:hideMark/>
          </w:tcPr>
          <w:p w14:paraId="074EF723"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7B6B9D88" w14:textId="187CF480"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6A87547E"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64C15EA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6958462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675,30</w:t>
            </w:r>
          </w:p>
        </w:tc>
        <w:tc>
          <w:tcPr>
            <w:tcW w:w="781" w:type="dxa"/>
            <w:vMerge/>
            <w:tcBorders>
              <w:top w:val="nil"/>
              <w:left w:val="single" w:sz="4" w:space="0" w:color="auto"/>
              <w:bottom w:val="single" w:sz="4" w:space="0" w:color="auto"/>
              <w:right w:val="single" w:sz="4" w:space="0" w:color="auto"/>
            </w:tcBorders>
            <w:vAlign w:val="center"/>
            <w:hideMark/>
          </w:tcPr>
          <w:p w14:paraId="7A88A6E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vMerge/>
            <w:tcBorders>
              <w:top w:val="nil"/>
              <w:left w:val="single" w:sz="4" w:space="0" w:color="auto"/>
              <w:bottom w:val="single" w:sz="4" w:space="0" w:color="auto"/>
              <w:right w:val="single" w:sz="4" w:space="0" w:color="auto"/>
            </w:tcBorders>
            <w:vAlign w:val="center"/>
            <w:hideMark/>
          </w:tcPr>
          <w:p w14:paraId="6776D59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81" w:type="dxa"/>
            <w:vMerge/>
            <w:tcBorders>
              <w:top w:val="nil"/>
              <w:left w:val="single" w:sz="4" w:space="0" w:color="auto"/>
              <w:bottom w:val="single" w:sz="4" w:space="0" w:color="auto"/>
              <w:right w:val="single" w:sz="4" w:space="0" w:color="auto"/>
            </w:tcBorders>
            <w:vAlign w:val="center"/>
            <w:hideMark/>
          </w:tcPr>
          <w:p w14:paraId="54EDB3C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661" w:type="dxa"/>
            <w:tcBorders>
              <w:top w:val="nil"/>
              <w:left w:val="nil"/>
              <w:bottom w:val="single" w:sz="4" w:space="0" w:color="auto"/>
              <w:right w:val="single" w:sz="4" w:space="0" w:color="auto"/>
            </w:tcBorders>
            <w:shd w:val="clear" w:color="000000" w:fill="FFFFFF"/>
            <w:vAlign w:val="center"/>
            <w:hideMark/>
          </w:tcPr>
          <w:p w14:paraId="3E17185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170E624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52F38423"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6D528D33"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684" w:type="dxa"/>
            <w:tcBorders>
              <w:top w:val="nil"/>
              <w:left w:val="nil"/>
              <w:bottom w:val="single" w:sz="4" w:space="0" w:color="auto"/>
              <w:right w:val="single" w:sz="4" w:space="0" w:color="auto"/>
            </w:tcBorders>
            <w:shd w:val="clear" w:color="000000" w:fill="FFFFFF"/>
            <w:vAlign w:val="center"/>
            <w:hideMark/>
          </w:tcPr>
          <w:p w14:paraId="12FFCEF9"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Lit.G</w:t>
            </w:r>
          </w:p>
        </w:tc>
        <w:tc>
          <w:tcPr>
            <w:tcW w:w="1271" w:type="dxa"/>
            <w:vMerge/>
            <w:tcBorders>
              <w:top w:val="nil"/>
              <w:left w:val="single" w:sz="4" w:space="0" w:color="auto"/>
              <w:bottom w:val="single" w:sz="4" w:space="0" w:color="000000"/>
              <w:right w:val="single" w:sz="4" w:space="0" w:color="auto"/>
            </w:tcBorders>
            <w:vAlign w:val="center"/>
            <w:hideMark/>
          </w:tcPr>
          <w:p w14:paraId="7AB3DA3B"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60C7F6FA" w14:textId="0CBC962A"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725AC43C"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1F2735D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3E48953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520</w:t>
            </w:r>
          </w:p>
        </w:tc>
        <w:tc>
          <w:tcPr>
            <w:tcW w:w="781" w:type="dxa"/>
            <w:vMerge/>
            <w:tcBorders>
              <w:top w:val="nil"/>
              <w:left w:val="single" w:sz="4" w:space="0" w:color="auto"/>
              <w:bottom w:val="single" w:sz="4" w:space="0" w:color="auto"/>
              <w:right w:val="single" w:sz="4" w:space="0" w:color="auto"/>
            </w:tcBorders>
            <w:vAlign w:val="center"/>
            <w:hideMark/>
          </w:tcPr>
          <w:p w14:paraId="0191A70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vMerge/>
            <w:tcBorders>
              <w:top w:val="nil"/>
              <w:left w:val="single" w:sz="4" w:space="0" w:color="auto"/>
              <w:bottom w:val="single" w:sz="4" w:space="0" w:color="auto"/>
              <w:right w:val="single" w:sz="4" w:space="0" w:color="auto"/>
            </w:tcBorders>
            <w:vAlign w:val="center"/>
            <w:hideMark/>
          </w:tcPr>
          <w:p w14:paraId="4BC203B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81" w:type="dxa"/>
            <w:vMerge/>
            <w:tcBorders>
              <w:top w:val="nil"/>
              <w:left w:val="single" w:sz="4" w:space="0" w:color="auto"/>
              <w:bottom w:val="single" w:sz="4" w:space="0" w:color="auto"/>
              <w:right w:val="single" w:sz="4" w:space="0" w:color="auto"/>
            </w:tcBorders>
            <w:vAlign w:val="center"/>
            <w:hideMark/>
          </w:tcPr>
          <w:p w14:paraId="6D15A8E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661" w:type="dxa"/>
            <w:tcBorders>
              <w:top w:val="nil"/>
              <w:left w:val="nil"/>
              <w:bottom w:val="single" w:sz="4" w:space="0" w:color="auto"/>
              <w:right w:val="single" w:sz="4" w:space="0" w:color="auto"/>
            </w:tcBorders>
            <w:shd w:val="clear" w:color="000000" w:fill="FFFFFF"/>
            <w:vAlign w:val="center"/>
            <w:hideMark/>
          </w:tcPr>
          <w:p w14:paraId="72FE4D6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20ED842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2C29BCDB"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632126DA"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684" w:type="dxa"/>
            <w:tcBorders>
              <w:top w:val="nil"/>
              <w:left w:val="nil"/>
              <w:bottom w:val="single" w:sz="4" w:space="0" w:color="auto"/>
              <w:right w:val="single" w:sz="4" w:space="0" w:color="auto"/>
            </w:tcBorders>
            <w:shd w:val="clear" w:color="000000" w:fill="FFFFFF"/>
            <w:vAlign w:val="center"/>
            <w:hideMark/>
          </w:tcPr>
          <w:p w14:paraId="09DC67DE"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Lit.D</w:t>
            </w:r>
          </w:p>
        </w:tc>
        <w:tc>
          <w:tcPr>
            <w:tcW w:w="1271" w:type="dxa"/>
            <w:vMerge/>
            <w:tcBorders>
              <w:top w:val="nil"/>
              <w:left w:val="single" w:sz="4" w:space="0" w:color="auto"/>
              <w:bottom w:val="single" w:sz="4" w:space="0" w:color="000000"/>
              <w:right w:val="single" w:sz="4" w:space="0" w:color="auto"/>
            </w:tcBorders>
            <w:vAlign w:val="center"/>
            <w:hideMark/>
          </w:tcPr>
          <w:p w14:paraId="67896DFD"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1E4D618C" w14:textId="39D97D8F"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19A3FB26"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42E698A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237A185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85,1</w:t>
            </w:r>
          </w:p>
        </w:tc>
        <w:tc>
          <w:tcPr>
            <w:tcW w:w="781" w:type="dxa"/>
            <w:vMerge/>
            <w:tcBorders>
              <w:top w:val="nil"/>
              <w:left w:val="single" w:sz="4" w:space="0" w:color="auto"/>
              <w:bottom w:val="single" w:sz="4" w:space="0" w:color="auto"/>
              <w:right w:val="single" w:sz="4" w:space="0" w:color="auto"/>
            </w:tcBorders>
            <w:vAlign w:val="center"/>
            <w:hideMark/>
          </w:tcPr>
          <w:p w14:paraId="1E041F1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vMerge/>
            <w:tcBorders>
              <w:top w:val="nil"/>
              <w:left w:val="single" w:sz="4" w:space="0" w:color="auto"/>
              <w:bottom w:val="single" w:sz="4" w:space="0" w:color="auto"/>
              <w:right w:val="single" w:sz="4" w:space="0" w:color="auto"/>
            </w:tcBorders>
            <w:vAlign w:val="center"/>
            <w:hideMark/>
          </w:tcPr>
          <w:p w14:paraId="1F288CC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81" w:type="dxa"/>
            <w:vMerge/>
            <w:tcBorders>
              <w:top w:val="nil"/>
              <w:left w:val="single" w:sz="4" w:space="0" w:color="auto"/>
              <w:bottom w:val="single" w:sz="4" w:space="0" w:color="auto"/>
              <w:right w:val="single" w:sz="4" w:space="0" w:color="auto"/>
            </w:tcBorders>
            <w:vAlign w:val="center"/>
            <w:hideMark/>
          </w:tcPr>
          <w:p w14:paraId="71AD20E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661" w:type="dxa"/>
            <w:tcBorders>
              <w:top w:val="nil"/>
              <w:left w:val="nil"/>
              <w:bottom w:val="single" w:sz="4" w:space="0" w:color="auto"/>
              <w:right w:val="single" w:sz="4" w:space="0" w:color="auto"/>
            </w:tcBorders>
            <w:shd w:val="clear" w:color="000000" w:fill="FFFFFF"/>
            <w:vAlign w:val="center"/>
            <w:hideMark/>
          </w:tcPr>
          <w:p w14:paraId="19D3443D"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58ED8C3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1830A336"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583ED5FA"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684" w:type="dxa"/>
            <w:tcBorders>
              <w:top w:val="nil"/>
              <w:left w:val="nil"/>
              <w:bottom w:val="single" w:sz="4" w:space="0" w:color="auto"/>
              <w:right w:val="single" w:sz="4" w:space="0" w:color="auto"/>
            </w:tcBorders>
            <w:shd w:val="clear" w:color="000000" w:fill="FFFFFF"/>
            <w:vAlign w:val="center"/>
            <w:hideMark/>
          </w:tcPr>
          <w:p w14:paraId="7DA3CF67"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Lit.J</w:t>
            </w:r>
          </w:p>
        </w:tc>
        <w:tc>
          <w:tcPr>
            <w:tcW w:w="1271" w:type="dxa"/>
            <w:vMerge/>
            <w:tcBorders>
              <w:top w:val="nil"/>
              <w:left w:val="single" w:sz="4" w:space="0" w:color="auto"/>
              <w:bottom w:val="single" w:sz="4" w:space="0" w:color="000000"/>
              <w:right w:val="single" w:sz="4" w:space="0" w:color="auto"/>
            </w:tcBorders>
            <w:vAlign w:val="center"/>
            <w:hideMark/>
          </w:tcPr>
          <w:p w14:paraId="10589EBA"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32CE063C" w14:textId="67B2A88B"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24D1FC46"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26C7C00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581F9C8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123</w:t>
            </w:r>
          </w:p>
        </w:tc>
        <w:tc>
          <w:tcPr>
            <w:tcW w:w="781" w:type="dxa"/>
            <w:vMerge/>
            <w:tcBorders>
              <w:top w:val="nil"/>
              <w:left w:val="single" w:sz="4" w:space="0" w:color="auto"/>
              <w:bottom w:val="single" w:sz="4" w:space="0" w:color="auto"/>
              <w:right w:val="single" w:sz="4" w:space="0" w:color="auto"/>
            </w:tcBorders>
            <w:vAlign w:val="center"/>
            <w:hideMark/>
          </w:tcPr>
          <w:p w14:paraId="4FC4867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vMerge/>
            <w:tcBorders>
              <w:top w:val="nil"/>
              <w:left w:val="single" w:sz="4" w:space="0" w:color="auto"/>
              <w:bottom w:val="single" w:sz="4" w:space="0" w:color="auto"/>
              <w:right w:val="single" w:sz="4" w:space="0" w:color="auto"/>
            </w:tcBorders>
            <w:vAlign w:val="center"/>
            <w:hideMark/>
          </w:tcPr>
          <w:p w14:paraId="416654A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81" w:type="dxa"/>
            <w:vMerge/>
            <w:tcBorders>
              <w:top w:val="nil"/>
              <w:left w:val="single" w:sz="4" w:space="0" w:color="auto"/>
              <w:bottom w:val="single" w:sz="4" w:space="0" w:color="auto"/>
              <w:right w:val="single" w:sz="4" w:space="0" w:color="auto"/>
            </w:tcBorders>
            <w:vAlign w:val="center"/>
            <w:hideMark/>
          </w:tcPr>
          <w:p w14:paraId="0DCA359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661" w:type="dxa"/>
            <w:tcBorders>
              <w:top w:val="nil"/>
              <w:left w:val="nil"/>
              <w:bottom w:val="single" w:sz="4" w:space="0" w:color="auto"/>
              <w:right w:val="single" w:sz="4" w:space="0" w:color="auto"/>
            </w:tcBorders>
            <w:shd w:val="clear" w:color="000000" w:fill="FFFFFF"/>
            <w:vAlign w:val="center"/>
            <w:hideMark/>
          </w:tcPr>
          <w:p w14:paraId="217731D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74C0816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1DEF36AC"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1CF205FE"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684" w:type="dxa"/>
            <w:tcBorders>
              <w:top w:val="nil"/>
              <w:left w:val="nil"/>
              <w:bottom w:val="single" w:sz="4" w:space="0" w:color="auto"/>
              <w:right w:val="single" w:sz="4" w:space="0" w:color="auto"/>
            </w:tcBorders>
            <w:shd w:val="clear" w:color="000000" w:fill="FFFFFF"/>
            <w:vAlign w:val="center"/>
            <w:hideMark/>
          </w:tcPr>
          <w:p w14:paraId="0BDC9DAB"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Lit.I</w:t>
            </w:r>
          </w:p>
        </w:tc>
        <w:tc>
          <w:tcPr>
            <w:tcW w:w="1271" w:type="dxa"/>
            <w:vMerge/>
            <w:tcBorders>
              <w:top w:val="nil"/>
              <w:left w:val="single" w:sz="4" w:space="0" w:color="auto"/>
              <w:bottom w:val="single" w:sz="4" w:space="0" w:color="000000"/>
              <w:right w:val="single" w:sz="4" w:space="0" w:color="auto"/>
            </w:tcBorders>
            <w:vAlign w:val="center"/>
            <w:hideMark/>
          </w:tcPr>
          <w:p w14:paraId="29996C09"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7DD2509C" w14:textId="4BF8D548"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086B6B7C"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1C071C7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57DAA47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108</w:t>
            </w:r>
          </w:p>
        </w:tc>
        <w:tc>
          <w:tcPr>
            <w:tcW w:w="781" w:type="dxa"/>
            <w:vMerge/>
            <w:tcBorders>
              <w:top w:val="nil"/>
              <w:left w:val="single" w:sz="4" w:space="0" w:color="auto"/>
              <w:bottom w:val="single" w:sz="4" w:space="0" w:color="auto"/>
              <w:right w:val="single" w:sz="4" w:space="0" w:color="auto"/>
            </w:tcBorders>
            <w:vAlign w:val="center"/>
            <w:hideMark/>
          </w:tcPr>
          <w:p w14:paraId="79E54B4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vMerge/>
            <w:tcBorders>
              <w:top w:val="nil"/>
              <w:left w:val="single" w:sz="4" w:space="0" w:color="auto"/>
              <w:bottom w:val="single" w:sz="4" w:space="0" w:color="auto"/>
              <w:right w:val="single" w:sz="4" w:space="0" w:color="auto"/>
            </w:tcBorders>
            <w:vAlign w:val="center"/>
            <w:hideMark/>
          </w:tcPr>
          <w:p w14:paraId="6C85533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81" w:type="dxa"/>
            <w:vMerge/>
            <w:tcBorders>
              <w:top w:val="nil"/>
              <w:left w:val="single" w:sz="4" w:space="0" w:color="auto"/>
              <w:bottom w:val="single" w:sz="4" w:space="0" w:color="auto"/>
              <w:right w:val="single" w:sz="4" w:space="0" w:color="auto"/>
            </w:tcBorders>
            <w:vAlign w:val="center"/>
            <w:hideMark/>
          </w:tcPr>
          <w:p w14:paraId="51D5FA7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661" w:type="dxa"/>
            <w:tcBorders>
              <w:top w:val="nil"/>
              <w:left w:val="nil"/>
              <w:bottom w:val="single" w:sz="4" w:space="0" w:color="auto"/>
              <w:right w:val="single" w:sz="4" w:space="0" w:color="auto"/>
            </w:tcBorders>
            <w:shd w:val="clear" w:color="000000" w:fill="FFFFFF"/>
            <w:vAlign w:val="center"/>
            <w:hideMark/>
          </w:tcPr>
          <w:p w14:paraId="18F745F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61448D5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5F134A94"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7D1125D2"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684" w:type="dxa"/>
            <w:tcBorders>
              <w:top w:val="nil"/>
              <w:left w:val="nil"/>
              <w:bottom w:val="single" w:sz="4" w:space="0" w:color="auto"/>
              <w:right w:val="single" w:sz="4" w:space="0" w:color="auto"/>
            </w:tcBorders>
            <w:shd w:val="clear" w:color="000000" w:fill="FFFFFF"/>
            <w:vAlign w:val="center"/>
            <w:hideMark/>
          </w:tcPr>
          <w:p w14:paraId="15E4D21E"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Lit.K</w:t>
            </w:r>
          </w:p>
        </w:tc>
        <w:tc>
          <w:tcPr>
            <w:tcW w:w="1271" w:type="dxa"/>
            <w:vMerge/>
            <w:tcBorders>
              <w:top w:val="nil"/>
              <w:left w:val="single" w:sz="4" w:space="0" w:color="auto"/>
              <w:bottom w:val="single" w:sz="4" w:space="0" w:color="000000"/>
              <w:right w:val="single" w:sz="4" w:space="0" w:color="auto"/>
            </w:tcBorders>
            <w:vAlign w:val="center"/>
            <w:hideMark/>
          </w:tcPr>
          <w:p w14:paraId="065D80E0"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4C25B8C9" w14:textId="241AFD81"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5E2EE5B0"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482E75A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3963F33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444</w:t>
            </w:r>
          </w:p>
        </w:tc>
        <w:tc>
          <w:tcPr>
            <w:tcW w:w="781" w:type="dxa"/>
            <w:vMerge/>
            <w:tcBorders>
              <w:top w:val="nil"/>
              <w:left w:val="single" w:sz="4" w:space="0" w:color="auto"/>
              <w:bottom w:val="single" w:sz="4" w:space="0" w:color="auto"/>
              <w:right w:val="single" w:sz="4" w:space="0" w:color="auto"/>
            </w:tcBorders>
            <w:vAlign w:val="center"/>
            <w:hideMark/>
          </w:tcPr>
          <w:p w14:paraId="4A76484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vMerge/>
            <w:tcBorders>
              <w:top w:val="nil"/>
              <w:left w:val="single" w:sz="4" w:space="0" w:color="auto"/>
              <w:bottom w:val="single" w:sz="4" w:space="0" w:color="auto"/>
              <w:right w:val="single" w:sz="4" w:space="0" w:color="auto"/>
            </w:tcBorders>
            <w:vAlign w:val="center"/>
            <w:hideMark/>
          </w:tcPr>
          <w:p w14:paraId="36BF36E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81" w:type="dxa"/>
            <w:vMerge/>
            <w:tcBorders>
              <w:top w:val="nil"/>
              <w:left w:val="single" w:sz="4" w:space="0" w:color="auto"/>
              <w:bottom w:val="single" w:sz="4" w:space="0" w:color="auto"/>
              <w:right w:val="single" w:sz="4" w:space="0" w:color="auto"/>
            </w:tcBorders>
            <w:vAlign w:val="center"/>
            <w:hideMark/>
          </w:tcPr>
          <w:p w14:paraId="60A988A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661" w:type="dxa"/>
            <w:tcBorders>
              <w:top w:val="nil"/>
              <w:left w:val="nil"/>
              <w:bottom w:val="single" w:sz="4" w:space="0" w:color="auto"/>
              <w:right w:val="single" w:sz="4" w:space="0" w:color="auto"/>
            </w:tcBorders>
            <w:shd w:val="clear" w:color="000000" w:fill="FFFFFF"/>
            <w:vAlign w:val="center"/>
            <w:hideMark/>
          </w:tcPr>
          <w:p w14:paraId="62ECD8A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3340FC1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59FF345C"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0220FC44"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684" w:type="dxa"/>
            <w:tcBorders>
              <w:top w:val="nil"/>
              <w:left w:val="nil"/>
              <w:bottom w:val="single" w:sz="4" w:space="0" w:color="auto"/>
              <w:right w:val="single" w:sz="4" w:space="0" w:color="auto"/>
            </w:tcBorders>
            <w:shd w:val="clear" w:color="000000" w:fill="FFFFFF"/>
            <w:vAlign w:val="center"/>
            <w:hideMark/>
          </w:tcPr>
          <w:p w14:paraId="467A70C7"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Lit.E</w:t>
            </w:r>
          </w:p>
        </w:tc>
        <w:tc>
          <w:tcPr>
            <w:tcW w:w="1271" w:type="dxa"/>
            <w:vMerge/>
            <w:tcBorders>
              <w:top w:val="nil"/>
              <w:left w:val="single" w:sz="4" w:space="0" w:color="auto"/>
              <w:bottom w:val="single" w:sz="4" w:space="0" w:color="000000"/>
              <w:right w:val="single" w:sz="4" w:space="0" w:color="auto"/>
            </w:tcBorders>
            <w:vAlign w:val="center"/>
            <w:hideMark/>
          </w:tcPr>
          <w:p w14:paraId="62456559"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1B4DFD1F" w14:textId="3A7C093E"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19F4566C"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4DA41DA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2C11DD1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864</w:t>
            </w:r>
          </w:p>
        </w:tc>
        <w:tc>
          <w:tcPr>
            <w:tcW w:w="781" w:type="dxa"/>
            <w:vMerge/>
            <w:tcBorders>
              <w:top w:val="nil"/>
              <w:left w:val="single" w:sz="4" w:space="0" w:color="auto"/>
              <w:bottom w:val="single" w:sz="4" w:space="0" w:color="auto"/>
              <w:right w:val="single" w:sz="4" w:space="0" w:color="auto"/>
            </w:tcBorders>
            <w:vAlign w:val="center"/>
            <w:hideMark/>
          </w:tcPr>
          <w:p w14:paraId="445BA44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vMerge/>
            <w:tcBorders>
              <w:top w:val="nil"/>
              <w:left w:val="single" w:sz="4" w:space="0" w:color="auto"/>
              <w:bottom w:val="single" w:sz="4" w:space="0" w:color="auto"/>
              <w:right w:val="single" w:sz="4" w:space="0" w:color="auto"/>
            </w:tcBorders>
            <w:vAlign w:val="center"/>
            <w:hideMark/>
          </w:tcPr>
          <w:p w14:paraId="0AB936D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81" w:type="dxa"/>
            <w:vMerge/>
            <w:tcBorders>
              <w:top w:val="nil"/>
              <w:left w:val="single" w:sz="4" w:space="0" w:color="auto"/>
              <w:bottom w:val="single" w:sz="4" w:space="0" w:color="auto"/>
              <w:right w:val="single" w:sz="4" w:space="0" w:color="auto"/>
            </w:tcBorders>
            <w:vAlign w:val="center"/>
            <w:hideMark/>
          </w:tcPr>
          <w:p w14:paraId="7E79BF2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661" w:type="dxa"/>
            <w:tcBorders>
              <w:top w:val="nil"/>
              <w:left w:val="nil"/>
              <w:bottom w:val="single" w:sz="4" w:space="0" w:color="auto"/>
              <w:right w:val="single" w:sz="4" w:space="0" w:color="auto"/>
            </w:tcBorders>
            <w:shd w:val="clear" w:color="000000" w:fill="FFFFFF"/>
            <w:vAlign w:val="center"/>
            <w:hideMark/>
          </w:tcPr>
          <w:p w14:paraId="1FA72E5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6BA953C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707F1DBC"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2E888311"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684" w:type="dxa"/>
            <w:tcBorders>
              <w:top w:val="nil"/>
              <w:left w:val="nil"/>
              <w:bottom w:val="single" w:sz="4" w:space="0" w:color="auto"/>
              <w:right w:val="single" w:sz="4" w:space="0" w:color="auto"/>
            </w:tcBorders>
            <w:shd w:val="clear" w:color="000000" w:fill="FFFFFF"/>
            <w:vAlign w:val="center"/>
            <w:hideMark/>
          </w:tcPr>
          <w:p w14:paraId="4618EE41"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Lit.I</w:t>
            </w:r>
          </w:p>
        </w:tc>
        <w:tc>
          <w:tcPr>
            <w:tcW w:w="1271" w:type="dxa"/>
            <w:vMerge/>
            <w:tcBorders>
              <w:top w:val="nil"/>
              <w:left w:val="single" w:sz="4" w:space="0" w:color="auto"/>
              <w:bottom w:val="single" w:sz="4" w:space="0" w:color="000000"/>
              <w:right w:val="single" w:sz="4" w:space="0" w:color="auto"/>
            </w:tcBorders>
            <w:vAlign w:val="center"/>
            <w:hideMark/>
          </w:tcPr>
          <w:p w14:paraId="45790D9A"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500BAC8E" w14:textId="437B5F06"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6AE794BB"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5141BF4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6253A54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12</w:t>
            </w:r>
          </w:p>
        </w:tc>
        <w:tc>
          <w:tcPr>
            <w:tcW w:w="781" w:type="dxa"/>
            <w:vMerge/>
            <w:tcBorders>
              <w:top w:val="nil"/>
              <w:left w:val="single" w:sz="4" w:space="0" w:color="auto"/>
              <w:bottom w:val="single" w:sz="4" w:space="0" w:color="auto"/>
              <w:right w:val="single" w:sz="4" w:space="0" w:color="auto"/>
            </w:tcBorders>
            <w:vAlign w:val="center"/>
            <w:hideMark/>
          </w:tcPr>
          <w:p w14:paraId="3DF8DEF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vMerge/>
            <w:tcBorders>
              <w:top w:val="nil"/>
              <w:left w:val="single" w:sz="4" w:space="0" w:color="auto"/>
              <w:bottom w:val="single" w:sz="4" w:space="0" w:color="auto"/>
              <w:right w:val="single" w:sz="4" w:space="0" w:color="auto"/>
            </w:tcBorders>
            <w:vAlign w:val="center"/>
            <w:hideMark/>
          </w:tcPr>
          <w:p w14:paraId="0F8DECA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81" w:type="dxa"/>
            <w:vMerge/>
            <w:tcBorders>
              <w:top w:val="nil"/>
              <w:left w:val="single" w:sz="4" w:space="0" w:color="auto"/>
              <w:bottom w:val="single" w:sz="4" w:space="0" w:color="auto"/>
              <w:right w:val="single" w:sz="4" w:space="0" w:color="auto"/>
            </w:tcBorders>
            <w:vAlign w:val="center"/>
            <w:hideMark/>
          </w:tcPr>
          <w:p w14:paraId="52BD0E2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661" w:type="dxa"/>
            <w:tcBorders>
              <w:top w:val="nil"/>
              <w:left w:val="nil"/>
              <w:bottom w:val="single" w:sz="4" w:space="0" w:color="auto"/>
              <w:right w:val="single" w:sz="4" w:space="0" w:color="auto"/>
            </w:tcBorders>
            <w:shd w:val="clear" w:color="000000" w:fill="FFFFFF"/>
            <w:vAlign w:val="center"/>
            <w:hideMark/>
          </w:tcPr>
          <w:p w14:paraId="39D594B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51B6E51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3E7BBBF2"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57A49D99"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684" w:type="dxa"/>
            <w:tcBorders>
              <w:top w:val="nil"/>
              <w:left w:val="nil"/>
              <w:bottom w:val="single" w:sz="4" w:space="0" w:color="auto"/>
              <w:right w:val="single" w:sz="4" w:space="0" w:color="auto"/>
            </w:tcBorders>
            <w:shd w:val="clear" w:color="000000" w:fill="FFFFFF"/>
            <w:vAlign w:val="center"/>
            <w:hideMark/>
          </w:tcPr>
          <w:p w14:paraId="613ECA6D"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Lit.4</w:t>
            </w:r>
          </w:p>
        </w:tc>
        <w:tc>
          <w:tcPr>
            <w:tcW w:w="1271" w:type="dxa"/>
            <w:vMerge/>
            <w:tcBorders>
              <w:top w:val="nil"/>
              <w:left w:val="single" w:sz="4" w:space="0" w:color="auto"/>
              <w:bottom w:val="single" w:sz="4" w:space="0" w:color="000000"/>
              <w:right w:val="single" w:sz="4" w:space="0" w:color="auto"/>
            </w:tcBorders>
            <w:vAlign w:val="center"/>
            <w:hideMark/>
          </w:tcPr>
          <w:p w14:paraId="40E89B41"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p>
        </w:tc>
        <w:tc>
          <w:tcPr>
            <w:tcW w:w="1314" w:type="dxa"/>
            <w:tcBorders>
              <w:top w:val="nil"/>
              <w:left w:val="nil"/>
              <w:bottom w:val="single" w:sz="4" w:space="0" w:color="auto"/>
              <w:right w:val="single" w:sz="4" w:space="0" w:color="auto"/>
            </w:tcBorders>
            <w:shd w:val="clear" w:color="000000" w:fill="FFFFFF"/>
            <w:vAlign w:val="center"/>
            <w:hideMark/>
          </w:tcPr>
          <w:p w14:paraId="3698D66B" w14:textId="6EF9384D"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p>
        </w:tc>
        <w:tc>
          <w:tcPr>
            <w:tcW w:w="438" w:type="dxa"/>
            <w:tcBorders>
              <w:top w:val="nil"/>
              <w:left w:val="nil"/>
              <w:bottom w:val="single" w:sz="4" w:space="0" w:color="auto"/>
              <w:right w:val="single" w:sz="4" w:space="0" w:color="auto"/>
            </w:tcBorders>
            <w:shd w:val="clear" w:color="000000" w:fill="FFFFFF"/>
            <w:vAlign w:val="center"/>
            <w:hideMark/>
          </w:tcPr>
          <w:p w14:paraId="20669D7E"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vMerge/>
            <w:tcBorders>
              <w:top w:val="nil"/>
              <w:left w:val="single" w:sz="4" w:space="0" w:color="auto"/>
              <w:bottom w:val="single" w:sz="4" w:space="0" w:color="auto"/>
              <w:right w:val="single" w:sz="4" w:space="0" w:color="auto"/>
            </w:tcBorders>
            <w:vAlign w:val="center"/>
            <w:hideMark/>
          </w:tcPr>
          <w:p w14:paraId="1BB49D5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tcBorders>
              <w:top w:val="nil"/>
              <w:left w:val="nil"/>
              <w:bottom w:val="single" w:sz="4" w:space="0" w:color="auto"/>
              <w:right w:val="single" w:sz="4" w:space="0" w:color="auto"/>
            </w:tcBorders>
            <w:shd w:val="clear" w:color="000000" w:fill="FFFFFF"/>
            <w:vAlign w:val="center"/>
            <w:hideMark/>
          </w:tcPr>
          <w:p w14:paraId="7B05507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992</w:t>
            </w:r>
          </w:p>
        </w:tc>
        <w:tc>
          <w:tcPr>
            <w:tcW w:w="781" w:type="dxa"/>
            <w:vMerge/>
            <w:tcBorders>
              <w:top w:val="nil"/>
              <w:left w:val="single" w:sz="4" w:space="0" w:color="auto"/>
              <w:bottom w:val="single" w:sz="4" w:space="0" w:color="auto"/>
              <w:right w:val="single" w:sz="4" w:space="0" w:color="auto"/>
            </w:tcBorders>
            <w:vAlign w:val="center"/>
            <w:hideMark/>
          </w:tcPr>
          <w:p w14:paraId="15ED167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38" w:type="dxa"/>
            <w:vMerge/>
            <w:tcBorders>
              <w:top w:val="nil"/>
              <w:left w:val="single" w:sz="4" w:space="0" w:color="auto"/>
              <w:bottom w:val="single" w:sz="4" w:space="0" w:color="auto"/>
              <w:right w:val="single" w:sz="4" w:space="0" w:color="auto"/>
            </w:tcBorders>
            <w:vAlign w:val="center"/>
            <w:hideMark/>
          </w:tcPr>
          <w:p w14:paraId="4382907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781" w:type="dxa"/>
            <w:vMerge/>
            <w:tcBorders>
              <w:top w:val="nil"/>
              <w:left w:val="single" w:sz="4" w:space="0" w:color="auto"/>
              <w:bottom w:val="single" w:sz="4" w:space="0" w:color="auto"/>
              <w:right w:val="single" w:sz="4" w:space="0" w:color="auto"/>
            </w:tcBorders>
            <w:vAlign w:val="center"/>
            <w:hideMark/>
          </w:tcPr>
          <w:p w14:paraId="02EE086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p>
        </w:tc>
        <w:tc>
          <w:tcPr>
            <w:tcW w:w="661" w:type="dxa"/>
            <w:tcBorders>
              <w:top w:val="nil"/>
              <w:left w:val="nil"/>
              <w:bottom w:val="single" w:sz="4" w:space="0" w:color="auto"/>
              <w:right w:val="single" w:sz="4" w:space="0" w:color="auto"/>
            </w:tcBorders>
            <w:shd w:val="clear" w:color="000000" w:fill="FFFFFF"/>
            <w:vAlign w:val="center"/>
            <w:hideMark/>
          </w:tcPr>
          <w:p w14:paraId="00C4BD4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169DCAD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r>
      <w:tr w:rsidR="002F22D8" w:rsidRPr="0016481D" w14:paraId="1CA9E48B" w14:textId="77777777" w:rsidTr="00835FE2">
        <w:trPr>
          <w:trHeight w:val="470"/>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E606D1"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16</w:t>
            </w:r>
          </w:p>
        </w:tc>
        <w:tc>
          <w:tcPr>
            <w:tcW w:w="1684" w:type="dxa"/>
            <w:tcBorders>
              <w:top w:val="nil"/>
              <w:left w:val="nil"/>
              <w:bottom w:val="single" w:sz="4" w:space="0" w:color="auto"/>
              <w:right w:val="single" w:sz="4" w:space="0" w:color="auto"/>
            </w:tcBorders>
            <w:shd w:val="clear" w:color="000000" w:fill="FFFFFF"/>
            <w:vAlign w:val="center"/>
            <w:hideMark/>
          </w:tcPr>
          <w:p w14:paraId="32A04C0E" w14:textId="71E44992"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Laboratorul de înregistrare a parametrilor funcționali a</w:t>
            </w:r>
            <w:r w:rsidR="00A219B7">
              <w:rPr>
                <w:rFonts w:ascii="Times New Roman" w:eastAsia="Times New Roman" w:hAnsi="Times New Roman" w:cs="Times New Roman"/>
                <w:sz w:val="12"/>
                <w:szCs w:val="12"/>
                <w:lang w:val="ro-MD"/>
              </w:rPr>
              <w:t>i</w:t>
            </w:r>
            <w:r w:rsidRPr="0016481D">
              <w:rPr>
                <w:rFonts w:ascii="Times New Roman" w:eastAsia="Times New Roman" w:hAnsi="Times New Roman" w:cs="Times New Roman"/>
                <w:sz w:val="12"/>
                <w:szCs w:val="12"/>
                <w:lang w:val="ro-MD"/>
              </w:rPr>
              <w:t xml:space="preserve"> sistemelor de </w:t>
            </w:r>
            <w:r w:rsidRPr="00F06F3C">
              <w:rPr>
                <w:rFonts w:ascii="Times New Roman" w:eastAsia="Times New Roman" w:hAnsi="Times New Roman" w:cs="Times New Roman"/>
                <w:sz w:val="12"/>
                <w:szCs w:val="12"/>
                <w:lang w:val="ro-MD"/>
              </w:rPr>
              <w:t>conserva</w:t>
            </w:r>
            <w:r w:rsidR="00D1494F" w:rsidRPr="00F06F3C">
              <w:rPr>
                <w:rFonts w:ascii="Times New Roman" w:eastAsia="Times New Roman" w:hAnsi="Times New Roman" w:cs="Times New Roman"/>
                <w:sz w:val="12"/>
                <w:szCs w:val="12"/>
                <w:lang w:val="ro-MD"/>
              </w:rPr>
              <w:t>re</w:t>
            </w:r>
            <w:r w:rsidR="00A219B7">
              <w:rPr>
                <w:rFonts w:ascii="Times New Roman" w:eastAsia="Times New Roman" w:hAnsi="Times New Roman" w:cs="Times New Roman"/>
                <w:sz w:val="12"/>
                <w:szCs w:val="12"/>
                <w:lang w:val="ro-MD"/>
              </w:rPr>
              <w:t xml:space="preserve"> </w:t>
            </w:r>
            <w:r w:rsidRPr="0016481D">
              <w:rPr>
                <w:rFonts w:ascii="Times New Roman" w:eastAsia="Times New Roman" w:hAnsi="Times New Roman" w:cs="Times New Roman"/>
                <w:sz w:val="12"/>
                <w:szCs w:val="12"/>
                <w:lang w:val="ro-MD"/>
              </w:rPr>
              <w:t xml:space="preserve">și a energiei regenerabile </w:t>
            </w:r>
          </w:p>
        </w:tc>
        <w:tc>
          <w:tcPr>
            <w:tcW w:w="1271" w:type="dxa"/>
            <w:tcBorders>
              <w:top w:val="nil"/>
              <w:left w:val="nil"/>
              <w:bottom w:val="single" w:sz="4" w:space="0" w:color="auto"/>
              <w:right w:val="single" w:sz="4" w:space="0" w:color="auto"/>
            </w:tcBorders>
            <w:shd w:val="clear" w:color="000000" w:fill="FFFFFF"/>
            <w:vAlign w:val="center"/>
            <w:hideMark/>
          </w:tcPr>
          <w:p w14:paraId="4A927D8B"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Post de trecere Stoianovca</w:t>
            </w:r>
          </w:p>
        </w:tc>
        <w:tc>
          <w:tcPr>
            <w:tcW w:w="1314" w:type="dxa"/>
            <w:tcBorders>
              <w:top w:val="nil"/>
              <w:left w:val="nil"/>
              <w:bottom w:val="single" w:sz="4" w:space="0" w:color="auto"/>
              <w:right w:val="single" w:sz="4" w:space="0" w:color="auto"/>
            </w:tcBorders>
            <w:shd w:val="clear" w:color="000000" w:fill="FFFFFF"/>
            <w:vAlign w:val="center"/>
            <w:hideMark/>
          </w:tcPr>
          <w:p w14:paraId="70E709C5" w14:textId="7FD3389F"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Nr</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2154102539.01 din 09.12.2008</w:t>
            </w:r>
          </w:p>
        </w:tc>
        <w:tc>
          <w:tcPr>
            <w:tcW w:w="438" w:type="dxa"/>
            <w:tcBorders>
              <w:top w:val="nil"/>
              <w:left w:val="nil"/>
              <w:bottom w:val="single" w:sz="4" w:space="0" w:color="auto"/>
              <w:right w:val="single" w:sz="4" w:space="0" w:color="auto"/>
            </w:tcBorders>
            <w:shd w:val="clear" w:color="000000" w:fill="FFFFFF"/>
            <w:vAlign w:val="center"/>
            <w:hideMark/>
          </w:tcPr>
          <w:p w14:paraId="6A6EC752"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tcBorders>
              <w:top w:val="nil"/>
              <w:left w:val="nil"/>
              <w:bottom w:val="single" w:sz="4" w:space="0" w:color="auto"/>
              <w:right w:val="single" w:sz="4" w:space="0" w:color="auto"/>
            </w:tcBorders>
            <w:shd w:val="clear" w:color="000000" w:fill="FFFFFF"/>
            <w:vAlign w:val="center"/>
            <w:hideMark/>
          </w:tcPr>
          <w:p w14:paraId="36E17F4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38" w:type="dxa"/>
            <w:tcBorders>
              <w:top w:val="nil"/>
              <w:left w:val="nil"/>
              <w:bottom w:val="single" w:sz="4" w:space="0" w:color="auto"/>
              <w:right w:val="single" w:sz="4" w:space="0" w:color="auto"/>
            </w:tcBorders>
            <w:shd w:val="clear" w:color="000000" w:fill="FFFFFF"/>
            <w:vAlign w:val="center"/>
            <w:hideMark/>
          </w:tcPr>
          <w:p w14:paraId="03DC0B7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263,7</w:t>
            </w:r>
          </w:p>
        </w:tc>
        <w:tc>
          <w:tcPr>
            <w:tcW w:w="781" w:type="dxa"/>
            <w:tcBorders>
              <w:top w:val="nil"/>
              <w:left w:val="nil"/>
              <w:bottom w:val="single" w:sz="4" w:space="0" w:color="auto"/>
              <w:right w:val="single" w:sz="4" w:space="0" w:color="auto"/>
            </w:tcBorders>
            <w:shd w:val="clear" w:color="000000" w:fill="FFFFFF"/>
            <w:vAlign w:val="center"/>
            <w:hideMark/>
          </w:tcPr>
          <w:p w14:paraId="2BB01A0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187,3</w:t>
            </w:r>
          </w:p>
        </w:tc>
        <w:tc>
          <w:tcPr>
            <w:tcW w:w="738" w:type="dxa"/>
            <w:tcBorders>
              <w:top w:val="nil"/>
              <w:left w:val="nil"/>
              <w:bottom w:val="single" w:sz="4" w:space="0" w:color="auto"/>
              <w:right w:val="single" w:sz="4" w:space="0" w:color="auto"/>
            </w:tcBorders>
            <w:shd w:val="clear" w:color="000000" w:fill="FFFFFF"/>
            <w:vAlign w:val="center"/>
            <w:hideMark/>
          </w:tcPr>
          <w:p w14:paraId="1DE2B9C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1DFD2B0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187,3</w:t>
            </w:r>
          </w:p>
        </w:tc>
        <w:tc>
          <w:tcPr>
            <w:tcW w:w="661" w:type="dxa"/>
            <w:tcBorders>
              <w:top w:val="nil"/>
              <w:left w:val="nil"/>
              <w:bottom w:val="single" w:sz="4" w:space="0" w:color="auto"/>
              <w:right w:val="single" w:sz="4" w:space="0" w:color="auto"/>
            </w:tcBorders>
            <w:shd w:val="clear" w:color="000000" w:fill="FFFFFF"/>
            <w:vAlign w:val="center"/>
            <w:hideMark/>
          </w:tcPr>
          <w:p w14:paraId="1469A14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43,32</w:t>
            </w:r>
          </w:p>
        </w:tc>
        <w:tc>
          <w:tcPr>
            <w:tcW w:w="745" w:type="dxa"/>
            <w:tcBorders>
              <w:top w:val="nil"/>
              <w:left w:val="nil"/>
              <w:bottom w:val="single" w:sz="4" w:space="0" w:color="auto"/>
              <w:right w:val="single" w:sz="4" w:space="0" w:color="auto"/>
            </w:tcBorders>
            <w:shd w:val="clear" w:color="000000" w:fill="FFFFFF"/>
            <w:vAlign w:val="center"/>
            <w:hideMark/>
          </w:tcPr>
          <w:p w14:paraId="335D484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10,02</w:t>
            </w:r>
          </w:p>
        </w:tc>
      </w:tr>
      <w:tr w:rsidR="002F22D8" w:rsidRPr="0016481D" w14:paraId="4737DC36"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B176CC"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17</w:t>
            </w:r>
          </w:p>
        </w:tc>
        <w:tc>
          <w:tcPr>
            <w:tcW w:w="1684" w:type="dxa"/>
            <w:tcBorders>
              <w:top w:val="nil"/>
              <w:left w:val="nil"/>
              <w:bottom w:val="single" w:sz="4" w:space="0" w:color="auto"/>
              <w:right w:val="single" w:sz="4" w:space="0" w:color="auto"/>
            </w:tcBorders>
            <w:shd w:val="clear" w:color="000000" w:fill="FFFFFF"/>
            <w:vAlign w:val="center"/>
            <w:hideMark/>
          </w:tcPr>
          <w:p w14:paraId="7F2742D4" w14:textId="7D8828A0"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Blocul admin,</w:t>
            </w:r>
            <w:r w:rsidR="00A219B7">
              <w:rPr>
                <w:rFonts w:ascii="Times New Roman" w:eastAsia="Times New Roman" w:hAnsi="Times New Roman" w:cs="Times New Roman"/>
                <w:sz w:val="12"/>
                <w:szCs w:val="12"/>
                <w:lang w:val="ro-MD"/>
              </w:rPr>
              <w:t xml:space="preserve"> </w:t>
            </w:r>
            <w:r w:rsidRPr="0016481D">
              <w:rPr>
                <w:rFonts w:ascii="Times New Roman" w:eastAsia="Times New Roman" w:hAnsi="Times New Roman" w:cs="Times New Roman"/>
                <w:sz w:val="12"/>
                <w:szCs w:val="12"/>
                <w:lang w:val="ro-MD"/>
              </w:rPr>
              <w:t>litera 1''B'' (34)</w:t>
            </w:r>
          </w:p>
        </w:tc>
        <w:tc>
          <w:tcPr>
            <w:tcW w:w="1271" w:type="dxa"/>
            <w:tcBorders>
              <w:top w:val="nil"/>
              <w:left w:val="nil"/>
              <w:bottom w:val="single" w:sz="4" w:space="0" w:color="auto"/>
              <w:right w:val="single" w:sz="4" w:space="0" w:color="auto"/>
            </w:tcBorders>
            <w:shd w:val="clear" w:color="000000" w:fill="FFFFFF"/>
            <w:vAlign w:val="center"/>
            <w:hideMark/>
          </w:tcPr>
          <w:p w14:paraId="203BAD3D" w14:textId="058B6246"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Mircești</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44</w:t>
            </w:r>
          </w:p>
        </w:tc>
        <w:tc>
          <w:tcPr>
            <w:tcW w:w="1314" w:type="dxa"/>
            <w:tcBorders>
              <w:top w:val="nil"/>
              <w:left w:val="nil"/>
              <w:bottom w:val="single" w:sz="4" w:space="0" w:color="auto"/>
              <w:right w:val="single" w:sz="4" w:space="0" w:color="auto"/>
            </w:tcBorders>
            <w:shd w:val="clear" w:color="000000" w:fill="FFFFFF"/>
            <w:vAlign w:val="center"/>
            <w:hideMark/>
          </w:tcPr>
          <w:p w14:paraId="2C71B821"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100401723.34</w:t>
            </w:r>
          </w:p>
        </w:tc>
        <w:tc>
          <w:tcPr>
            <w:tcW w:w="438" w:type="dxa"/>
            <w:tcBorders>
              <w:top w:val="nil"/>
              <w:left w:val="nil"/>
              <w:bottom w:val="single" w:sz="4" w:space="0" w:color="auto"/>
              <w:right w:val="single" w:sz="4" w:space="0" w:color="auto"/>
            </w:tcBorders>
            <w:shd w:val="clear" w:color="000000" w:fill="FFFFFF"/>
            <w:vAlign w:val="center"/>
            <w:hideMark/>
          </w:tcPr>
          <w:p w14:paraId="21B1A1F5"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12</w:t>
            </w:r>
          </w:p>
        </w:tc>
        <w:tc>
          <w:tcPr>
            <w:tcW w:w="781" w:type="dxa"/>
            <w:tcBorders>
              <w:top w:val="nil"/>
              <w:left w:val="nil"/>
              <w:bottom w:val="single" w:sz="4" w:space="0" w:color="auto"/>
              <w:right w:val="single" w:sz="4" w:space="0" w:color="auto"/>
            </w:tcBorders>
            <w:shd w:val="clear" w:color="000000" w:fill="FFFFFF"/>
            <w:vAlign w:val="center"/>
            <w:hideMark/>
          </w:tcPr>
          <w:p w14:paraId="369EF0E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7886,3</w:t>
            </w:r>
          </w:p>
        </w:tc>
        <w:tc>
          <w:tcPr>
            <w:tcW w:w="738" w:type="dxa"/>
            <w:tcBorders>
              <w:top w:val="nil"/>
              <w:left w:val="nil"/>
              <w:bottom w:val="single" w:sz="4" w:space="0" w:color="auto"/>
              <w:right w:val="single" w:sz="4" w:space="0" w:color="auto"/>
            </w:tcBorders>
            <w:shd w:val="clear" w:color="000000" w:fill="FFFFFF"/>
            <w:vAlign w:val="center"/>
            <w:hideMark/>
          </w:tcPr>
          <w:p w14:paraId="0A8D5B1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956,5</w:t>
            </w:r>
          </w:p>
        </w:tc>
        <w:tc>
          <w:tcPr>
            <w:tcW w:w="781" w:type="dxa"/>
            <w:tcBorders>
              <w:top w:val="nil"/>
              <w:left w:val="nil"/>
              <w:bottom w:val="single" w:sz="4" w:space="0" w:color="auto"/>
              <w:right w:val="single" w:sz="4" w:space="0" w:color="auto"/>
            </w:tcBorders>
            <w:shd w:val="clear" w:color="000000" w:fill="FFFFFF"/>
            <w:vAlign w:val="center"/>
            <w:hideMark/>
          </w:tcPr>
          <w:p w14:paraId="6BEB39A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4747,1</w:t>
            </w:r>
          </w:p>
        </w:tc>
        <w:tc>
          <w:tcPr>
            <w:tcW w:w="738" w:type="dxa"/>
            <w:tcBorders>
              <w:top w:val="nil"/>
              <w:left w:val="nil"/>
              <w:bottom w:val="single" w:sz="4" w:space="0" w:color="auto"/>
              <w:right w:val="single" w:sz="4" w:space="0" w:color="auto"/>
            </w:tcBorders>
            <w:shd w:val="clear" w:color="000000" w:fill="FFFFFF"/>
            <w:vAlign w:val="center"/>
            <w:hideMark/>
          </w:tcPr>
          <w:p w14:paraId="3A10528D"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1F3BC7C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4747,1</w:t>
            </w:r>
          </w:p>
        </w:tc>
        <w:tc>
          <w:tcPr>
            <w:tcW w:w="661" w:type="dxa"/>
            <w:tcBorders>
              <w:top w:val="nil"/>
              <w:left w:val="nil"/>
              <w:bottom w:val="single" w:sz="4" w:space="0" w:color="auto"/>
              <w:right w:val="single" w:sz="4" w:space="0" w:color="auto"/>
            </w:tcBorders>
            <w:shd w:val="clear" w:color="000000" w:fill="FFFFFF"/>
            <w:vAlign w:val="center"/>
            <w:hideMark/>
          </w:tcPr>
          <w:p w14:paraId="536B43D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5515FA8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192,87</w:t>
            </w:r>
          </w:p>
        </w:tc>
      </w:tr>
      <w:tr w:rsidR="002F22D8" w:rsidRPr="0016481D" w14:paraId="1D7A84F4"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07EA0B"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18</w:t>
            </w:r>
          </w:p>
        </w:tc>
        <w:tc>
          <w:tcPr>
            <w:tcW w:w="1684" w:type="dxa"/>
            <w:tcBorders>
              <w:top w:val="nil"/>
              <w:left w:val="nil"/>
              <w:bottom w:val="single" w:sz="4" w:space="0" w:color="auto"/>
              <w:right w:val="single" w:sz="4" w:space="0" w:color="auto"/>
            </w:tcBorders>
            <w:shd w:val="clear" w:color="000000" w:fill="FFFFFF"/>
            <w:vAlign w:val="center"/>
            <w:hideMark/>
          </w:tcPr>
          <w:p w14:paraId="5BAA8D73" w14:textId="042A7372"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Bloc</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stud,</w:t>
            </w:r>
            <w:r w:rsidR="00A219B7">
              <w:rPr>
                <w:rFonts w:ascii="Times New Roman" w:eastAsia="Times New Roman" w:hAnsi="Times New Roman" w:cs="Times New Roman"/>
                <w:sz w:val="12"/>
                <w:szCs w:val="12"/>
                <w:lang w:val="ro-MD"/>
              </w:rPr>
              <w:t xml:space="preserve"> </w:t>
            </w:r>
            <w:r w:rsidRPr="0016481D">
              <w:rPr>
                <w:rFonts w:ascii="Times New Roman" w:eastAsia="Times New Roman" w:hAnsi="Times New Roman" w:cs="Times New Roman"/>
                <w:sz w:val="12"/>
                <w:szCs w:val="12"/>
                <w:lang w:val="ro-MD"/>
              </w:rPr>
              <w:t>lit</w:t>
            </w:r>
            <w:r w:rsidR="00A219B7">
              <w:rPr>
                <w:rFonts w:ascii="Times New Roman" w:eastAsia="Times New Roman" w:hAnsi="Times New Roman" w:cs="Times New Roman"/>
                <w:sz w:val="12"/>
                <w:szCs w:val="12"/>
                <w:lang w:val="ro-MD"/>
              </w:rPr>
              <w:t xml:space="preserve"> </w:t>
            </w:r>
            <w:r w:rsidRPr="0016481D">
              <w:rPr>
                <w:rFonts w:ascii="Times New Roman" w:eastAsia="Times New Roman" w:hAnsi="Times New Roman" w:cs="Times New Roman"/>
                <w:sz w:val="12"/>
                <w:szCs w:val="12"/>
                <w:lang w:val="ro-MD"/>
              </w:rPr>
              <w:t>1</w:t>
            </w:r>
            <w:r w:rsidR="00A219B7">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А'';1V;1G(32) Econ</w:t>
            </w:r>
          </w:p>
        </w:tc>
        <w:tc>
          <w:tcPr>
            <w:tcW w:w="1271" w:type="dxa"/>
            <w:tcBorders>
              <w:top w:val="nil"/>
              <w:left w:val="nil"/>
              <w:bottom w:val="single" w:sz="4" w:space="0" w:color="auto"/>
              <w:right w:val="single" w:sz="4" w:space="0" w:color="auto"/>
            </w:tcBorders>
            <w:shd w:val="clear" w:color="000000" w:fill="FFFFFF"/>
            <w:vAlign w:val="center"/>
            <w:hideMark/>
          </w:tcPr>
          <w:p w14:paraId="39014C5F" w14:textId="4CA4A8E5"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Mircești</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42</w:t>
            </w:r>
          </w:p>
        </w:tc>
        <w:tc>
          <w:tcPr>
            <w:tcW w:w="1314" w:type="dxa"/>
            <w:tcBorders>
              <w:top w:val="nil"/>
              <w:left w:val="nil"/>
              <w:bottom w:val="single" w:sz="4" w:space="0" w:color="auto"/>
              <w:right w:val="single" w:sz="4" w:space="0" w:color="auto"/>
            </w:tcBorders>
            <w:shd w:val="clear" w:color="000000" w:fill="FFFFFF"/>
            <w:vAlign w:val="center"/>
            <w:hideMark/>
          </w:tcPr>
          <w:p w14:paraId="01DB98F4"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100401723.32</w:t>
            </w:r>
          </w:p>
        </w:tc>
        <w:tc>
          <w:tcPr>
            <w:tcW w:w="438" w:type="dxa"/>
            <w:tcBorders>
              <w:top w:val="nil"/>
              <w:left w:val="nil"/>
              <w:bottom w:val="single" w:sz="4" w:space="0" w:color="auto"/>
              <w:right w:val="single" w:sz="4" w:space="0" w:color="auto"/>
            </w:tcBorders>
            <w:shd w:val="clear" w:color="000000" w:fill="FFFFFF"/>
            <w:vAlign w:val="center"/>
            <w:hideMark/>
          </w:tcPr>
          <w:p w14:paraId="60878435"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8</w:t>
            </w:r>
          </w:p>
        </w:tc>
        <w:tc>
          <w:tcPr>
            <w:tcW w:w="781" w:type="dxa"/>
            <w:tcBorders>
              <w:top w:val="nil"/>
              <w:left w:val="nil"/>
              <w:bottom w:val="single" w:sz="4" w:space="0" w:color="auto"/>
              <w:right w:val="single" w:sz="4" w:space="0" w:color="auto"/>
            </w:tcBorders>
            <w:shd w:val="clear" w:color="000000" w:fill="FFFFFF"/>
            <w:vAlign w:val="center"/>
            <w:hideMark/>
          </w:tcPr>
          <w:p w14:paraId="49E7CE9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39846,95</w:t>
            </w:r>
          </w:p>
        </w:tc>
        <w:tc>
          <w:tcPr>
            <w:tcW w:w="738" w:type="dxa"/>
            <w:tcBorders>
              <w:top w:val="nil"/>
              <w:left w:val="nil"/>
              <w:bottom w:val="single" w:sz="4" w:space="0" w:color="auto"/>
              <w:right w:val="single" w:sz="4" w:space="0" w:color="auto"/>
            </w:tcBorders>
            <w:shd w:val="clear" w:color="000000" w:fill="FFFFFF"/>
            <w:vAlign w:val="center"/>
            <w:hideMark/>
          </w:tcPr>
          <w:p w14:paraId="5CEDE99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5046,3</w:t>
            </w:r>
          </w:p>
        </w:tc>
        <w:tc>
          <w:tcPr>
            <w:tcW w:w="781" w:type="dxa"/>
            <w:tcBorders>
              <w:top w:val="nil"/>
              <w:left w:val="nil"/>
              <w:bottom w:val="single" w:sz="4" w:space="0" w:color="auto"/>
              <w:right w:val="single" w:sz="4" w:space="0" w:color="auto"/>
            </w:tcBorders>
            <w:shd w:val="clear" w:color="000000" w:fill="FFFFFF"/>
            <w:vAlign w:val="center"/>
            <w:hideMark/>
          </w:tcPr>
          <w:p w14:paraId="2E28666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24145,86</w:t>
            </w:r>
          </w:p>
        </w:tc>
        <w:tc>
          <w:tcPr>
            <w:tcW w:w="738" w:type="dxa"/>
            <w:tcBorders>
              <w:top w:val="nil"/>
              <w:left w:val="nil"/>
              <w:bottom w:val="single" w:sz="4" w:space="0" w:color="auto"/>
              <w:right w:val="single" w:sz="4" w:space="0" w:color="auto"/>
            </w:tcBorders>
            <w:shd w:val="clear" w:color="000000" w:fill="FFFFFF"/>
            <w:vAlign w:val="center"/>
            <w:hideMark/>
          </w:tcPr>
          <w:p w14:paraId="5EEC8D7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33FC4CED"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21127,66</w:t>
            </w:r>
          </w:p>
        </w:tc>
        <w:tc>
          <w:tcPr>
            <w:tcW w:w="661" w:type="dxa"/>
            <w:tcBorders>
              <w:top w:val="nil"/>
              <w:left w:val="nil"/>
              <w:bottom w:val="single" w:sz="4" w:space="0" w:color="auto"/>
              <w:right w:val="single" w:sz="4" w:space="0" w:color="auto"/>
            </w:tcBorders>
            <w:shd w:val="clear" w:color="000000" w:fill="FFFFFF"/>
            <w:vAlign w:val="center"/>
            <w:hideMark/>
          </w:tcPr>
          <w:p w14:paraId="711FDE2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6E99CDD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3449,66</w:t>
            </w:r>
          </w:p>
        </w:tc>
      </w:tr>
      <w:tr w:rsidR="002F22D8" w:rsidRPr="0016481D" w14:paraId="71E75FD0" w14:textId="77777777" w:rsidTr="00835FE2">
        <w:trPr>
          <w:trHeight w:val="208"/>
        </w:trPr>
        <w:tc>
          <w:tcPr>
            <w:tcW w:w="409" w:type="dxa"/>
            <w:tcBorders>
              <w:top w:val="nil"/>
              <w:left w:val="single" w:sz="4" w:space="0" w:color="auto"/>
              <w:bottom w:val="single" w:sz="4" w:space="0" w:color="auto"/>
              <w:right w:val="single" w:sz="4" w:space="0" w:color="auto"/>
            </w:tcBorders>
            <w:shd w:val="clear" w:color="auto" w:fill="auto"/>
            <w:vAlign w:val="center"/>
            <w:hideMark/>
          </w:tcPr>
          <w:p w14:paraId="004B4203"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19</w:t>
            </w:r>
          </w:p>
        </w:tc>
        <w:tc>
          <w:tcPr>
            <w:tcW w:w="1684" w:type="dxa"/>
            <w:tcBorders>
              <w:top w:val="nil"/>
              <w:left w:val="nil"/>
              <w:bottom w:val="single" w:sz="4" w:space="0" w:color="auto"/>
              <w:right w:val="single" w:sz="4" w:space="0" w:color="auto"/>
            </w:tcBorders>
            <w:shd w:val="clear" w:color="auto" w:fill="auto"/>
            <w:vAlign w:val="center"/>
            <w:hideMark/>
          </w:tcPr>
          <w:p w14:paraId="6230177F"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Labor didact. litera''D''(28) (mec)</w:t>
            </w:r>
          </w:p>
        </w:tc>
        <w:tc>
          <w:tcPr>
            <w:tcW w:w="1271" w:type="dxa"/>
            <w:tcBorders>
              <w:top w:val="nil"/>
              <w:left w:val="nil"/>
              <w:bottom w:val="single" w:sz="4" w:space="0" w:color="auto"/>
              <w:right w:val="single" w:sz="4" w:space="0" w:color="auto"/>
            </w:tcBorders>
            <w:shd w:val="clear" w:color="auto" w:fill="auto"/>
            <w:vAlign w:val="center"/>
            <w:hideMark/>
          </w:tcPr>
          <w:p w14:paraId="6A025BFF" w14:textId="6B9B9BCD"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Mircești</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54/1</w:t>
            </w:r>
          </w:p>
        </w:tc>
        <w:tc>
          <w:tcPr>
            <w:tcW w:w="1314" w:type="dxa"/>
            <w:tcBorders>
              <w:top w:val="nil"/>
              <w:left w:val="nil"/>
              <w:bottom w:val="single" w:sz="4" w:space="0" w:color="auto"/>
              <w:right w:val="single" w:sz="4" w:space="0" w:color="auto"/>
            </w:tcBorders>
            <w:shd w:val="clear" w:color="auto" w:fill="auto"/>
            <w:vAlign w:val="center"/>
            <w:hideMark/>
          </w:tcPr>
          <w:p w14:paraId="77902D56"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10040172.328</w:t>
            </w:r>
          </w:p>
        </w:tc>
        <w:tc>
          <w:tcPr>
            <w:tcW w:w="438" w:type="dxa"/>
            <w:tcBorders>
              <w:top w:val="nil"/>
              <w:left w:val="nil"/>
              <w:bottom w:val="single" w:sz="4" w:space="0" w:color="auto"/>
              <w:right w:val="single" w:sz="4" w:space="0" w:color="auto"/>
            </w:tcBorders>
            <w:shd w:val="clear" w:color="auto" w:fill="auto"/>
            <w:vAlign w:val="center"/>
            <w:hideMark/>
          </w:tcPr>
          <w:p w14:paraId="71282510"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tcBorders>
              <w:top w:val="nil"/>
              <w:left w:val="nil"/>
              <w:bottom w:val="single" w:sz="4" w:space="0" w:color="auto"/>
              <w:right w:val="single" w:sz="4" w:space="0" w:color="auto"/>
            </w:tcBorders>
            <w:shd w:val="clear" w:color="auto" w:fill="auto"/>
            <w:vAlign w:val="center"/>
            <w:hideMark/>
          </w:tcPr>
          <w:p w14:paraId="2C22DB8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5048,1</w:t>
            </w:r>
          </w:p>
        </w:tc>
        <w:tc>
          <w:tcPr>
            <w:tcW w:w="738" w:type="dxa"/>
            <w:tcBorders>
              <w:top w:val="nil"/>
              <w:left w:val="nil"/>
              <w:bottom w:val="single" w:sz="4" w:space="0" w:color="auto"/>
              <w:right w:val="single" w:sz="4" w:space="0" w:color="auto"/>
            </w:tcBorders>
            <w:shd w:val="clear" w:color="auto" w:fill="auto"/>
            <w:vAlign w:val="center"/>
            <w:hideMark/>
          </w:tcPr>
          <w:p w14:paraId="504BFE7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2515,6</w:t>
            </w:r>
          </w:p>
        </w:tc>
        <w:tc>
          <w:tcPr>
            <w:tcW w:w="781" w:type="dxa"/>
            <w:tcBorders>
              <w:top w:val="nil"/>
              <w:left w:val="nil"/>
              <w:bottom w:val="single" w:sz="4" w:space="0" w:color="auto"/>
              <w:right w:val="single" w:sz="4" w:space="0" w:color="auto"/>
            </w:tcBorders>
            <w:shd w:val="clear" w:color="auto" w:fill="auto"/>
            <w:vAlign w:val="center"/>
            <w:hideMark/>
          </w:tcPr>
          <w:p w14:paraId="0E6D045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2515,6</w:t>
            </w:r>
          </w:p>
        </w:tc>
        <w:tc>
          <w:tcPr>
            <w:tcW w:w="738" w:type="dxa"/>
            <w:tcBorders>
              <w:top w:val="nil"/>
              <w:left w:val="nil"/>
              <w:bottom w:val="single" w:sz="4" w:space="0" w:color="auto"/>
              <w:right w:val="single" w:sz="4" w:space="0" w:color="auto"/>
            </w:tcBorders>
            <w:shd w:val="clear" w:color="auto" w:fill="auto"/>
            <w:vAlign w:val="center"/>
            <w:hideMark/>
          </w:tcPr>
          <w:p w14:paraId="074BC4BD"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3,5</w:t>
            </w:r>
          </w:p>
        </w:tc>
        <w:tc>
          <w:tcPr>
            <w:tcW w:w="781" w:type="dxa"/>
            <w:tcBorders>
              <w:top w:val="nil"/>
              <w:left w:val="nil"/>
              <w:bottom w:val="single" w:sz="4" w:space="0" w:color="auto"/>
              <w:right w:val="single" w:sz="4" w:space="0" w:color="auto"/>
            </w:tcBorders>
            <w:shd w:val="clear" w:color="000000" w:fill="FFFFFF"/>
            <w:vAlign w:val="center"/>
            <w:hideMark/>
          </w:tcPr>
          <w:p w14:paraId="00C73F4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2348,2</w:t>
            </w:r>
          </w:p>
        </w:tc>
        <w:tc>
          <w:tcPr>
            <w:tcW w:w="661" w:type="dxa"/>
            <w:tcBorders>
              <w:top w:val="nil"/>
              <w:left w:val="nil"/>
              <w:bottom w:val="single" w:sz="4" w:space="0" w:color="auto"/>
              <w:right w:val="single" w:sz="4" w:space="0" w:color="auto"/>
            </w:tcBorders>
            <w:shd w:val="clear" w:color="auto" w:fill="auto"/>
            <w:vAlign w:val="center"/>
            <w:hideMark/>
          </w:tcPr>
          <w:p w14:paraId="76D4797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auto" w:fill="auto"/>
            <w:vAlign w:val="center"/>
            <w:hideMark/>
          </w:tcPr>
          <w:p w14:paraId="504493D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542,17</w:t>
            </w:r>
          </w:p>
        </w:tc>
      </w:tr>
      <w:tr w:rsidR="002F22D8" w:rsidRPr="0016481D" w14:paraId="73568A43"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5392D1"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20</w:t>
            </w:r>
          </w:p>
        </w:tc>
        <w:tc>
          <w:tcPr>
            <w:tcW w:w="1684" w:type="dxa"/>
            <w:tcBorders>
              <w:top w:val="nil"/>
              <w:left w:val="nil"/>
              <w:bottom w:val="single" w:sz="4" w:space="0" w:color="auto"/>
              <w:right w:val="single" w:sz="4" w:space="0" w:color="auto"/>
            </w:tcBorders>
            <w:shd w:val="clear" w:color="000000" w:fill="FFFFFF"/>
            <w:vAlign w:val="center"/>
            <w:hideMark/>
          </w:tcPr>
          <w:p w14:paraId="25343744"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Bloc de studii (05)</w:t>
            </w:r>
          </w:p>
        </w:tc>
        <w:tc>
          <w:tcPr>
            <w:tcW w:w="1271" w:type="dxa"/>
            <w:tcBorders>
              <w:top w:val="nil"/>
              <w:left w:val="nil"/>
              <w:bottom w:val="single" w:sz="4" w:space="0" w:color="auto"/>
              <w:right w:val="single" w:sz="4" w:space="0" w:color="auto"/>
            </w:tcBorders>
            <w:shd w:val="clear" w:color="000000" w:fill="FFFFFF"/>
            <w:vAlign w:val="center"/>
            <w:hideMark/>
          </w:tcPr>
          <w:p w14:paraId="5F38EF49" w14:textId="0D21436C"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Pușkin</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43</w:t>
            </w:r>
          </w:p>
        </w:tc>
        <w:tc>
          <w:tcPr>
            <w:tcW w:w="1314" w:type="dxa"/>
            <w:tcBorders>
              <w:top w:val="nil"/>
              <w:left w:val="nil"/>
              <w:bottom w:val="single" w:sz="4" w:space="0" w:color="auto"/>
              <w:right w:val="single" w:sz="4" w:space="0" w:color="auto"/>
            </w:tcBorders>
            <w:shd w:val="clear" w:color="000000" w:fill="FFFFFF"/>
            <w:vAlign w:val="center"/>
            <w:hideMark/>
          </w:tcPr>
          <w:p w14:paraId="2640BD94"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100419006.05</w:t>
            </w:r>
          </w:p>
        </w:tc>
        <w:tc>
          <w:tcPr>
            <w:tcW w:w="438" w:type="dxa"/>
            <w:tcBorders>
              <w:top w:val="nil"/>
              <w:left w:val="nil"/>
              <w:bottom w:val="single" w:sz="4" w:space="0" w:color="auto"/>
              <w:right w:val="single" w:sz="4" w:space="0" w:color="auto"/>
            </w:tcBorders>
            <w:shd w:val="clear" w:color="000000" w:fill="FFFFFF"/>
            <w:vAlign w:val="center"/>
            <w:hideMark/>
          </w:tcPr>
          <w:p w14:paraId="1CB5AC7C"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w:t>
            </w:r>
          </w:p>
        </w:tc>
        <w:tc>
          <w:tcPr>
            <w:tcW w:w="781" w:type="dxa"/>
            <w:tcBorders>
              <w:top w:val="nil"/>
              <w:left w:val="nil"/>
              <w:bottom w:val="single" w:sz="4" w:space="0" w:color="auto"/>
              <w:right w:val="single" w:sz="4" w:space="0" w:color="auto"/>
            </w:tcBorders>
            <w:shd w:val="clear" w:color="000000" w:fill="FFFFFF"/>
            <w:vAlign w:val="center"/>
            <w:hideMark/>
          </w:tcPr>
          <w:p w14:paraId="00A6E31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2539,8</w:t>
            </w:r>
          </w:p>
        </w:tc>
        <w:tc>
          <w:tcPr>
            <w:tcW w:w="738" w:type="dxa"/>
            <w:tcBorders>
              <w:top w:val="nil"/>
              <w:left w:val="nil"/>
              <w:bottom w:val="single" w:sz="4" w:space="0" w:color="auto"/>
              <w:right w:val="single" w:sz="4" w:space="0" w:color="auto"/>
            </w:tcBorders>
            <w:shd w:val="clear" w:color="000000" w:fill="FFFFFF"/>
            <w:vAlign w:val="center"/>
            <w:hideMark/>
          </w:tcPr>
          <w:p w14:paraId="1D62E59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264</w:t>
            </w:r>
          </w:p>
        </w:tc>
        <w:tc>
          <w:tcPr>
            <w:tcW w:w="781" w:type="dxa"/>
            <w:tcBorders>
              <w:top w:val="nil"/>
              <w:left w:val="nil"/>
              <w:bottom w:val="single" w:sz="4" w:space="0" w:color="auto"/>
              <w:right w:val="single" w:sz="4" w:space="0" w:color="auto"/>
            </w:tcBorders>
            <w:shd w:val="clear" w:color="000000" w:fill="FFFFFF"/>
            <w:vAlign w:val="center"/>
            <w:hideMark/>
          </w:tcPr>
          <w:p w14:paraId="760E8B7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614,8</w:t>
            </w:r>
          </w:p>
        </w:tc>
        <w:tc>
          <w:tcPr>
            <w:tcW w:w="738" w:type="dxa"/>
            <w:tcBorders>
              <w:top w:val="nil"/>
              <w:left w:val="nil"/>
              <w:bottom w:val="single" w:sz="4" w:space="0" w:color="auto"/>
              <w:right w:val="single" w:sz="4" w:space="0" w:color="auto"/>
            </w:tcBorders>
            <w:shd w:val="clear" w:color="000000" w:fill="FFFFFF"/>
            <w:vAlign w:val="center"/>
            <w:hideMark/>
          </w:tcPr>
          <w:p w14:paraId="2709A07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375D24D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614,8</w:t>
            </w:r>
          </w:p>
        </w:tc>
        <w:tc>
          <w:tcPr>
            <w:tcW w:w="661" w:type="dxa"/>
            <w:tcBorders>
              <w:top w:val="nil"/>
              <w:left w:val="nil"/>
              <w:bottom w:val="single" w:sz="4" w:space="0" w:color="auto"/>
              <w:right w:val="single" w:sz="4" w:space="0" w:color="auto"/>
            </w:tcBorders>
            <w:shd w:val="clear" w:color="000000" w:fill="FFFFFF"/>
            <w:vAlign w:val="center"/>
            <w:hideMark/>
          </w:tcPr>
          <w:p w14:paraId="0B5ADD0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37DEA46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248,12</w:t>
            </w:r>
          </w:p>
        </w:tc>
      </w:tr>
      <w:tr w:rsidR="002F22D8" w:rsidRPr="0016481D" w14:paraId="3A25DEC9"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033409"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21</w:t>
            </w:r>
          </w:p>
        </w:tc>
        <w:tc>
          <w:tcPr>
            <w:tcW w:w="1684" w:type="dxa"/>
            <w:tcBorders>
              <w:top w:val="nil"/>
              <w:left w:val="nil"/>
              <w:bottom w:val="single" w:sz="4" w:space="0" w:color="auto"/>
              <w:right w:val="single" w:sz="4" w:space="0" w:color="auto"/>
            </w:tcBorders>
            <w:shd w:val="clear" w:color="000000" w:fill="FFFFFF"/>
            <w:vAlign w:val="center"/>
            <w:hideMark/>
          </w:tcPr>
          <w:p w14:paraId="47F0154F"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Căminul student.(01)</w:t>
            </w:r>
          </w:p>
        </w:tc>
        <w:tc>
          <w:tcPr>
            <w:tcW w:w="1271" w:type="dxa"/>
            <w:tcBorders>
              <w:top w:val="nil"/>
              <w:left w:val="nil"/>
              <w:bottom w:val="single" w:sz="4" w:space="0" w:color="auto"/>
              <w:right w:val="single" w:sz="4" w:space="0" w:color="auto"/>
            </w:tcBorders>
            <w:shd w:val="clear" w:color="000000" w:fill="FFFFFF"/>
            <w:vAlign w:val="center"/>
            <w:hideMark/>
          </w:tcPr>
          <w:p w14:paraId="606E61F2" w14:textId="3596683B"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Gr. Vieru</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10</w:t>
            </w:r>
          </w:p>
        </w:tc>
        <w:tc>
          <w:tcPr>
            <w:tcW w:w="1314" w:type="dxa"/>
            <w:tcBorders>
              <w:top w:val="nil"/>
              <w:left w:val="nil"/>
              <w:bottom w:val="single" w:sz="4" w:space="0" w:color="auto"/>
              <w:right w:val="single" w:sz="4" w:space="0" w:color="auto"/>
            </w:tcBorders>
            <w:shd w:val="clear" w:color="000000" w:fill="FFFFFF"/>
            <w:vAlign w:val="center"/>
            <w:hideMark/>
          </w:tcPr>
          <w:p w14:paraId="05B0707C"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100419249</w:t>
            </w:r>
          </w:p>
        </w:tc>
        <w:tc>
          <w:tcPr>
            <w:tcW w:w="438" w:type="dxa"/>
            <w:tcBorders>
              <w:top w:val="nil"/>
              <w:left w:val="nil"/>
              <w:bottom w:val="single" w:sz="4" w:space="0" w:color="auto"/>
              <w:right w:val="single" w:sz="4" w:space="0" w:color="auto"/>
            </w:tcBorders>
            <w:shd w:val="clear" w:color="000000" w:fill="FFFFFF"/>
            <w:vAlign w:val="center"/>
            <w:hideMark/>
          </w:tcPr>
          <w:p w14:paraId="5CD80A47"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w:t>
            </w:r>
          </w:p>
        </w:tc>
        <w:tc>
          <w:tcPr>
            <w:tcW w:w="781" w:type="dxa"/>
            <w:tcBorders>
              <w:top w:val="nil"/>
              <w:left w:val="nil"/>
              <w:bottom w:val="single" w:sz="4" w:space="0" w:color="auto"/>
              <w:right w:val="single" w:sz="4" w:space="0" w:color="auto"/>
            </w:tcBorders>
            <w:shd w:val="clear" w:color="000000" w:fill="FFFFFF"/>
            <w:vAlign w:val="center"/>
            <w:hideMark/>
          </w:tcPr>
          <w:p w14:paraId="670F3FB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38" w:type="dxa"/>
            <w:tcBorders>
              <w:top w:val="nil"/>
              <w:left w:val="nil"/>
              <w:bottom w:val="single" w:sz="4" w:space="0" w:color="auto"/>
              <w:right w:val="single" w:sz="4" w:space="0" w:color="auto"/>
            </w:tcBorders>
            <w:shd w:val="clear" w:color="000000" w:fill="FFFFFF"/>
            <w:vAlign w:val="center"/>
            <w:hideMark/>
          </w:tcPr>
          <w:p w14:paraId="4F0BA42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912,6</w:t>
            </w:r>
          </w:p>
        </w:tc>
        <w:tc>
          <w:tcPr>
            <w:tcW w:w="781" w:type="dxa"/>
            <w:tcBorders>
              <w:top w:val="nil"/>
              <w:left w:val="nil"/>
              <w:bottom w:val="single" w:sz="4" w:space="0" w:color="auto"/>
              <w:right w:val="single" w:sz="4" w:space="0" w:color="auto"/>
            </w:tcBorders>
            <w:shd w:val="clear" w:color="000000" w:fill="FFFFFF"/>
            <w:vAlign w:val="center"/>
            <w:hideMark/>
          </w:tcPr>
          <w:p w14:paraId="0CA6064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2674,3</w:t>
            </w:r>
          </w:p>
        </w:tc>
        <w:tc>
          <w:tcPr>
            <w:tcW w:w="738" w:type="dxa"/>
            <w:tcBorders>
              <w:top w:val="nil"/>
              <w:left w:val="nil"/>
              <w:bottom w:val="single" w:sz="4" w:space="0" w:color="auto"/>
              <w:right w:val="single" w:sz="4" w:space="0" w:color="auto"/>
            </w:tcBorders>
            <w:shd w:val="clear" w:color="000000" w:fill="FFFFFF"/>
            <w:vAlign w:val="center"/>
            <w:hideMark/>
          </w:tcPr>
          <w:p w14:paraId="584B808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638F61E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2674,3</w:t>
            </w:r>
          </w:p>
        </w:tc>
        <w:tc>
          <w:tcPr>
            <w:tcW w:w="661" w:type="dxa"/>
            <w:tcBorders>
              <w:top w:val="nil"/>
              <w:left w:val="nil"/>
              <w:bottom w:val="single" w:sz="4" w:space="0" w:color="auto"/>
              <w:right w:val="single" w:sz="4" w:space="0" w:color="auto"/>
            </w:tcBorders>
            <w:shd w:val="clear" w:color="000000" w:fill="FFFFFF"/>
            <w:vAlign w:val="center"/>
            <w:hideMark/>
          </w:tcPr>
          <w:p w14:paraId="0EAB11F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53DC012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6,8</w:t>
            </w:r>
          </w:p>
        </w:tc>
      </w:tr>
      <w:tr w:rsidR="002F22D8" w:rsidRPr="0016481D" w14:paraId="33593CB7" w14:textId="77777777" w:rsidTr="00AE2174">
        <w:trPr>
          <w:trHeight w:val="44"/>
        </w:trPr>
        <w:tc>
          <w:tcPr>
            <w:tcW w:w="409" w:type="dxa"/>
            <w:tcBorders>
              <w:top w:val="nil"/>
              <w:left w:val="single" w:sz="4" w:space="0" w:color="auto"/>
              <w:bottom w:val="single" w:sz="4" w:space="0" w:color="auto"/>
              <w:right w:val="single" w:sz="4" w:space="0" w:color="auto"/>
            </w:tcBorders>
            <w:shd w:val="clear" w:color="auto" w:fill="auto"/>
            <w:vAlign w:val="center"/>
            <w:hideMark/>
          </w:tcPr>
          <w:p w14:paraId="59E08AC7"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22</w:t>
            </w:r>
          </w:p>
        </w:tc>
        <w:tc>
          <w:tcPr>
            <w:tcW w:w="1684" w:type="dxa"/>
            <w:tcBorders>
              <w:top w:val="nil"/>
              <w:left w:val="nil"/>
              <w:bottom w:val="single" w:sz="4" w:space="0" w:color="auto"/>
              <w:right w:val="single" w:sz="4" w:space="0" w:color="auto"/>
            </w:tcBorders>
            <w:shd w:val="clear" w:color="000000" w:fill="FFFFFF"/>
            <w:vAlign w:val="center"/>
            <w:hideMark/>
          </w:tcPr>
          <w:p w14:paraId="1638D242"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Labor nr.2 (Fitotehnie)</w:t>
            </w:r>
          </w:p>
        </w:tc>
        <w:tc>
          <w:tcPr>
            <w:tcW w:w="1271" w:type="dxa"/>
            <w:tcBorders>
              <w:top w:val="nil"/>
              <w:left w:val="nil"/>
              <w:bottom w:val="single" w:sz="4" w:space="0" w:color="auto"/>
              <w:right w:val="single" w:sz="4" w:space="0" w:color="auto"/>
            </w:tcBorders>
            <w:shd w:val="clear" w:color="000000" w:fill="FFFFFF"/>
            <w:vAlign w:val="center"/>
            <w:hideMark/>
          </w:tcPr>
          <w:p w14:paraId="1CE6D8EA"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 Chetrosu</w:t>
            </w:r>
          </w:p>
        </w:tc>
        <w:tc>
          <w:tcPr>
            <w:tcW w:w="1314" w:type="dxa"/>
            <w:tcBorders>
              <w:top w:val="nil"/>
              <w:left w:val="nil"/>
              <w:bottom w:val="single" w:sz="4" w:space="0" w:color="auto"/>
              <w:right w:val="single" w:sz="4" w:space="0" w:color="auto"/>
            </w:tcBorders>
            <w:shd w:val="clear" w:color="000000" w:fill="FFFFFF"/>
            <w:vAlign w:val="center"/>
            <w:hideMark/>
          </w:tcPr>
          <w:p w14:paraId="5F1C3F8E"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1017118066.01</w:t>
            </w:r>
          </w:p>
        </w:tc>
        <w:tc>
          <w:tcPr>
            <w:tcW w:w="438" w:type="dxa"/>
            <w:tcBorders>
              <w:top w:val="nil"/>
              <w:left w:val="nil"/>
              <w:bottom w:val="single" w:sz="4" w:space="0" w:color="auto"/>
              <w:right w:val="single" w:sz="4" w:space="0" w:color="auto"/>
            </w:tcBorders>
            <w:shd w:val="clear" w:color="000000" w:fill="FFFFFF"/>
            <w:vAlign w:val="center"/>
            <w:hideMark/>
          </w:tcPr>
          <w:p w14:paraId="59BF0D6A"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tcBorders>
              <w:top w:val="nil"/>
              <w:left w:val="nil"/>
              <w:bottom w:val="single" w:sz="4" w:space="0" w:color="auto"/>
              <w:right w:val="single" w:sz="4" w:space="0" w:color="auto"/>
            </w:tcBorders>
            <w:shd w:val="clear" w:color="000000" w:fill="FFFFFF"/>
            <w:vAlign w:val="center"/>
            <w:hideMark/>
          </w:tcPr>
          <w:p w14:paraId="11728BC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38" w:type="dxa"/>
            <w:tcBorders>
              <w:top w:val="nil"/>
              <w:left w:val="nil"/>
              <w:bottom w:val="single" w:sz="4" w:space="0" w:color="auto"/>
              <w:right w:val="single" w:sz="4" w:space="0" w:color="auto"/>
            </w:tcBorders>
            <w:shd w:val="clear" w:color="000000" w:fill="FFFFFF"/>
            <w:vAlign w:val="center"/>
            <w:hideMark/>
          </w:tcPr>
          <w:p w14:paraId="7268225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281</w:t>
            </w:r>
          </w:p>
        </w:tc>
        <w:tc>
          <w:tcPr>
            <w:tcW w:w="781" w:type="dxa"/>
            <w:tcBorders>
              <w:top w:val="nil"/>
              <w:left w:val="nil"/>
              <w:bottom w:val="single" w:sz="4" w:space="0" w:color="auto"/>
              <w:right w:val="single" w:sz="4" w:space="0" w:color="auto"/>
            </w:tcBorders>
            <w:shd w:val="clear" w:color="000000" w:fill="FFFFFF"/>
            <w:vAlign w:val="center"/>
            <w:hideMark/>
          </w:tcPr>
          <w:p w14:paraId="1FFA121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201,4</w:t>
            </w:r>
          </w:p>
        </w:tc>
        <w:tc>
          <w:tcPr>
            <w:tcW w:w="738" w:type="dxa"/>
            <w:tcBorders>
              <w:top w:val="nil"/>
              <w:left w:val="nil"/>
              <w:bottom w:val="single" w:sz="4" w:space="0" w:color="auto"/>
              <w:right w:val="single" w:sz="4" w:space="0" w:color="auto"/>
            </w:tcBorders>
            <w:shd w:val="clear" w:color="000000" w:fill="FFFFFF"/>
            <w:vAlign w:val="center"/>
            <w:hideMark/>
          </w:tcPr>
          <w:p w14:paraId="5793BAF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597876B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201,4</w:t>
            </w:r>
          </w:p>
        </w:tc>
        <w:tc>
          <w:tcPr>
            <w:tcW w:w="661" w:type="dxa"/>
            <w:tcBorders>
              <w:top w:val="nil"/>
              <w:left w:val="nil"/>
              <w:bottom w:val="single" w:sz="4" w:space="0" w:color="auto"/>
              <w:right w:val="single" w:sz="4" w:space="0" w:color="auto"/>
            </w:tcBorders>
            <w:shd w:val="clear" w:color="000000" w:fill="FFFFFF"/>
            <w:vAlign w:val="center"/>
            <w:hideMark/>
          </w:tcPr>
          <w:p w14:paraId="7D6E196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03D23C2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47,31</w:t>
            </w:r>
          </w:p>
        </w:tc>
      </w:tr>
      <w:tr w:rsidR="002F22D8" w:rsidRPr="0016481D" w14:paraId="3556A2E1"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7B0EF4"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23</w:t>
            </w:r>
          </w:p>
        </w:tc>
        <w:tc>
          <w:tcPr>
            <w:tcW w:w="1684" w:type="dxa"/>
            <w:tcBorders>
              <w:top w:val="nil"/>
              <w:left w:val="nil"/>
              <w:bottom w:val="single" w:sz="4" w:space="0" w:color="auto"/>
              <w:right w:val="single" w:sz="4" w:space="0" w:color="auto"/>
            </w:tcBorders>
            <w:shd w:val="clear" w:color="000000" w:fill="FFFFFF"/>
            <w:vAlign w:val="center"/>
            <w:hideMark/>
          </w:tcPr>
          <w:p w14:paraId="68F94B47" w14:textId="4BB4FAF0"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Lab</w:t>
            </w:r>
            <w:r w:rsidR="00D1494F">
              <w:rPr>
                <w:rFonts w:ascii="Times New Roman" w:eastAsia="Times New Roman" w:hAnsi="Times New Roman" w:cs="Times New Roman"/>
                <w:sz w:val="12"/>
                <w:szCs w:val="12"/>
                <w:lang w:val="ro-MD"/>
              </w:rPr>
              <w:t>,nr.</w:t>
            </w:r>
            <w:r w:rsidRPr="0016481D">
              <w:rPr>
                <w:rFonts w:ascii="Times New Roman" w:eastAsia="Times New Roman" w:hAnsi="Times New Roman" w:cs="Times New Roman"/>
                <w:sz w:val="12"/>
                <w:szCs w:val="12"/>
                <w:lang w:val="ro-MD"/>
              </w:rPr>
              <w:t>3 Chetrosu (Agrotehnic si Agrochim</w:t>
            </w:r>
          </w:p>
        </w:tc>
        <w:tc>
          <w:tcPr>
            <w:tcW w:w="1271" w:type="dxa"/>
            <w:tcBorders>
              <w:top w:val="nil"/>
              <w:left w:val="nil"/>
              <w:bottom w:val="single" w:sz="4" w:space="0" w:color="auto"/>
              <w:right w:val="single" w:sz="4" w:space="0" w:color="auto"/>
            </w:tcBorders>
            <w:shd w:val="clear" w:color="000000" w:fill="FFFFFF"/>
            <w:vAlign w:val="center"/>
            <w:hideMark/>
          </w:tcPr>
          <w:p w14:paraId="3EC9DC2E"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 Chetrosu</w:t>
            </w:r>
          </w:p>
        </w:tc>
        <w:tc>
          <w:tcPr>
            <w:tcW w:w="1314" w:type="dxa"/>
            <w:tcBorders>
              <w:top w:val="nil"/>
              <w:left w:val="nil"/>
              <w:bottom w:val="single" w:sz="4" w:space="0" w:color="auto"/>
              <w:right w:val="single" w:sz="4" w:space="0" w:color="auto"/>
            </w:tcBorders>
            <w:shd w:val="clear" w:color="000000" w:fill="FFFFFF"/>
            <w:vAlign w:val="center"/>
            <w:hideMark/>
          </w:tcPr>
          <w:p w14:paraId="6110998A"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1017118114.01</w:t>
            </w:r>
          </w:p>
        </w:tc>
        <w:tc>
          <w:tcPr>
            <w:tcW w:w="438" w:type="dxa"/>
            <w:tcBorders>
              <w:top w:val="nil"/>
              <w:left w:val="nil"/>
              <w:bottom w:val="single" w:sz="4" w:space="0" w:color="auto"/>
              <w:right w:val="single" w:sz="4" w:space="0" w:color="auto"/>
            </w:tcBorders>
            <w:shd w:val="clear" w:color="000000" w:fill="FFFFFF"/>
            <w:vAlign w:val="center"/>
            <w:hideMark/>
          </w:tcPr>
          <w:p w14:paraId="54DF3240"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tcBorders>
              <w:top w:val="nil"/>
              <w:left w:val="nil"/>
              <w:bottom w:val="single" w:sz="4" w:space="0" w:color="auto"/>
              <w:right w:val="single" w:sz="4" w:space="0" w:color="auto"/>
            </w:tcBorders>
            <w:shd w:val="clear" w:color="000000" w:fill="FFFFFF"/>
            <w:vAlign w:val="center"/>
            <w:hideMark/>
          </w:tcPr>
          <w:p w14:paraId="1197A96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38" w:type="dxa"/>
            <w:tcBorders>
              <w:top w:val="nil"/>
              <w:left w:val="nil"/>
              <w:bottom w:val="single" w:sz="4" w:space="0" w:color="auto"/>
              <w:right w:val="single" w:sz="4" w:space="0" w:color="auto"/>
            </w:tcBorders>
            <w:shd w:val="clear" w:color="000000" w:fill="FFFFFF"/>
            <w:vAlign w:val="center"/>
            <w:hideMark/>
          </w:tcPr>
          <w:p w14:paraId="024A9A5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225,3</w:t>
            </w:r>
          </w:p>
        </w:tc>
        <w:tc>
          <w:tcPr>
            <w:tcW w:w="781" w:type="dxa"/>
            <w:tcBorders>
              <w:top w:val="nil"/>
              <w:left w:val="nil"/>
              <w:bottom w:val="single" w:sz="4" w:space="0" w:color="auto"/>
              <w:right w:val="single" w:sz="4" w:space="0" w:color="auto"/>
            </w:tcBorders>
            <w:shd w:val="clear" w:color="000000" w:fill="FFFFFF"/>
            <w:vAlign w:val="center"/>
            <w:hideMark/>
          </w:tcPr>
          <w:p w14:paraId="030F4E0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143,2</w:t>
            </w:r>
          </w:p>
        </w:tc>
        <w:tc>
          <w:tcPr>
            <w:tcW w:w="738" w:type="dxa"/>
            <w:tcBorders>
              <w:top w:val="nil"/>
              <w:left w:val="nil"/>
              <w:bottom w:val="single" w:sz="4" w:space="0" w:color="auto"/>
              <w:right w:val="single" w:sz="4" w:space="0" w:color="auto"/>
            </w:tcBorders>
            <w:shd w:val="clear" w:color="000000" w:fill="FFFFFF"/>
            <w:vAlign w:val="center"/>
            <w:hideMark/>
          </w:tcPr>
          <w:p w14:paraId="7D3211C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04E0F3F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143,2</w:t>
            </w:r>
          </w:p>
        </w:tc>
        <w:tc>
          <w:tcPr>
            <w:tcW w:w="661" w:type="dxa"/>
            <w:tcBorders>
              <w:top w:val="nil"/>
              <w:left w:val="nil"/>
              <w:bottom w:val="single" w:sz="4" w:space="0" w:color="auto"/>
              <w:right w:val="single" w:sz="4" w:space="0" w:color="auto"/>
            </w:tcBorders>
            <w:shd w:val="clear" w:color="000000" w:fill="FFFFFF"/>
            <w:vAlign w:val="center"/>
            <w:hideMark/>
          </w:tcPr>
          <w:p w14:paraId="44FBA2C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04A126B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45,64</w:t>
            </w:r>
          </w:p>
        </w:tc>
      </w:tr>
      <w:tr w:rsidR="002F22D8" w:rsidRPr="0016481D" w14:paraId="7D76F3E1"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B36342"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24</w:t>
            </w:r>
          </w:p>
        </w:tc>
        <w:tc>
          <w:tcPr>
            <w:tcW w:w="1684" w:type="dxa"/>
            <w:tcBorders>
              <w:top w:val="nil"/>
              <w:left w:val="nil"/>
              <w:bottom w:val="single" w:sz="4" w:space="0" w:color="auto"/>
              <w:right w:val="single" w:sz="4" w:space="0" w:color="auto"/>
            </w:tcBorders>
            <w:shd w:val="clear" w:color="000000" w:fill="FFFFFF"/>
            <w:vAlign w:val="center"/>
            <w:hideMark/>
          </w:tcPr>
          <w:p w14:paraId="17F3CCCC"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Căminul Chetrosu</w:t>
            </w:r>
          </w:p>
        </w:tc>
        <w:tc>
          <w:tcPr>
            <w:tcW w:w="1271" w:type="dxa"/>
            <w:tcBorders>
              <w:top w:val="nil"/>
              <w:left w:val="nil"/>
              <w:bottom w:val="single" w:sz="4" w:space="0" w:color="auto"/>
              <w:right w:val="single" w:sz="4" w:space="0" w:color="auto"/>
            </w:tcBorders>
            <w:shd w:val="clear" w:color="000000" w:fill="FFFFFF"/>
            <w:vAlign w:val="center"/>
            <w:hideMark/>
          </w:tcPr>
          <w:p w14:paraId="7F045E36"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 Chetrosu</w:t>
            </w:r>
          </w:p>
        </w:tc>
        <w:tc>
          <w:tcPr>
            <w:tcW w:w="1314" w:type="dxa"/>
            <w:tcBorders>
              <w:top w:val="nil"/>
              <w:left w:val="nil"/>
              <w:bottom w:val="single" w:sz="4" w:space="0" w:color="auto"/>
              <w:right w:val="single" w:sz="4" w:space="0" w:color="auto"/>
            </w:tcBorders>
            <w:shd w:val="clear" w:color="000000" w:fill="FFFFFF"/>
            <w:vAlign w:val="center"/>
            <w:hideMark/>
          </w:tcPr>
          <w:p w14:paraId="659F2EFB"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1017117151.01</w:t>
            </w:r>
          </w:p>
        </w:tc>
        <w:tc>
          <w:tcPr>
            <w:tcW w:w="438" w:type="dxa"/>
            <w:tcBorders>
              <w:top w:val="nil"/>
              <w:left w:val="nil"/>
              <w:bottom w:val="single" w:sz="4" w:space="0" w:color="auto"/>
              <w:right w:val="single" w:sz="4" w:space="0" w:color="auto"/>
            </w:tcBorders>
            <w:shd w:val="clear" w:color="000000" w:fill="FFFFFF"/>
            <w:vAlign w:val="center"/>
            <w:hideMark/>
          </w:tcPr>
          <w:p w14:paraId="26DA4CA5"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w:t>
            </w:r>
          </w:p>
        </w:tc>
        <w:tc>
          <w:tcPr>
            <w:tcW w:w="781" w:type="dxa"/>
            <w:tcBorders>
              <w:top w:val="nil"/>
              <w:left w:val="nil"/>
              <w:bottom w:val="single" w:sz="4" w:space="0" w:color="auto"/>
              <w:right w:val="single" w:sz="4" w:space="0" w:color="auto"/>
            </w:tcBorders>
            <w:shd w:val="clear" w:color="000000" w:fill="FFFFFF"/>
            <w:vAlign w:val="center"/>
            <w:hideMark/>
          </w:tcPr>
          <w:p w14:paraId="1FBB1A4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38" w:type="dxa"/>
            <w:tcBorders>
              <w:top w:val="nil"/>
              <w:left w:val="nil"/>
              <w:bottom w:val="single" w:sz="4" w:space="0" w:color="auto"/>
              <w:right w:val="single" w:sz="4" w:space="0" w:color="auto"/>
            </w:tcBorders>
            <w:shd w:val="clear" w:color="000000" w:fill="FFFFFF"/>
            <w:vAlign w:val="center"/>
            <w:hideMark/>
          </w:tcPr>
          <w:p w14:paraId="67EBE27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512,1</w:t>
            </w:r>
          </w:p>
        </w:tc>
        <w:tc>
          <w:tcPr>
            <w:tcW w:w="781" w:type="dxa"/>
            <w:tcBorders>
              <w:top w:val="nil"/>
              <w:left w:val="nil"/>
              <w:bottom w:val="single" w:sz="4" w:space="0" w:color="auto"/>
              <w:right w:val="single" w:sz="4" w:space="0" w:color="auto"/>
            </w:tcBorders>
            <w:shd w:val="clear" w:color="000000" w:fill="FFFFFF"/>
            <w:vAlign w:val="center"/>
            <w:hideMark/>
          </w:tcPr>
          <w:p w14:paraId="5F5B024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1891,2</w:t>
            </w:r>
          </w:p>
        </w:tc>
        <w:tc>
          <w:tcPr>
            <w:tcW w:w="738" w:type="dxa"/>
            <w:tcBorders>
              <w:top w:val="nil"/>
              <w:left w:val="nil"/>
              <w:bottom w:val="single" w:sz="4" w:space="0" w:color="auto"/>
              <w:right w:val="single" w:sz="4" w:space="0" w:color="auto"/>
            </w:tcBorders>
            <w:shd w:val="clear" w:color="000000" w:fill="FFFFFF"/>
            <w:vAlign w:val="center"/>
            <w:hideMark/>
          </w:tcPr>
          <w:p w14:paraId="4173805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070E561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1891,2</w:t>
            </w:r>
          </w:p>
        </w:tc>
        <w:tc>
          <w:tcPr>
            <w:tcW w:w="661" w:type="dxa"/>
            <w:tcBorders>
              <w:top w:val="nil"/>
              <w:left w:val="nil"/>
              <w:bottom w:val="single" w:sz="4" w:space="0" w:color="auto"/>
              <w:right w:val="single" w:sz="4" w:space="0" w:color="auto"/>
            </w:tcBorders>
            <w:shd w:val="clear" w:color="000000" w:fill="FFFFFF"/>
            <w:vAlign w:val="center"/>
            <w:hideMark/>
          </w:tcPr>
          <w:p w14:paraId="4C090F0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1291C67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374,34</w:t>
            </w:r>
          </w:p>
        </w:tc>
      </w:tr>
      <w:tr w:rsidR="002F22D8" w:rsidRPr="0016481D" w14:paraId="6B571C90" w14:textId="77777777" w:rsidTr="00AE2174">
        <w:trPr>
          <w:trHeight w:val="44"/>
        </w:trPr>
        <w:tc>
          <w:tcPr>
            <w:tcW w:w="409" w:type="dxa"/>
            <w:tcBorders>
              <w:top w:val="nil"/>
              <w:left w:val="single" w:sz="4" w:space="0" w:color="auto"/>
              <w:bottom w:val="single" w:sz="4" w:space="0" w:color="auto"/>
              <w:right w:val="single" w:sz="4" w:space="0" w:color="auto"/>
            </w:tcBorders>
            <w:shd w:val="clear" w:color="auto" w:fill="auto"/>
            <w:vAlign w:val="center"/>
            <w:hideMark/>
          </w:tcPr>
          <w:p w14:paraId="5776F13A"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25</w:t>
            </w:r>
          </w:p>
        </w:tc>
        <w:tc>
          <w:tcPr>
            <w:tcW w:w="1684" w:type="dxa"/>
            <w:tcBorders>
              <w:top w:val="nil"/>
              <w:left w:val="nil"/>
              <w:bottom w:val="single" w:sz="4" w:space="0" w:color="auto"/>
              <w:right w:val="single" w:sz="4" w:space="0" w:color="auto"/>
            </w:tcBorders>
            <w:shd w:val="clear" w:color="000000" w:fill="FFFFFF"/>
            <w:vAlign w:val="center"/>
            <w:hideMark/>
          </w:tcPr>
          <w:p w14:paraId="09112CE5" w14:textId="790B9F94"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Cazangeri</w:t>
            </w:r>
            <w:r w:rsidR="00D1494F">
              <w:rPr>
                <w:rFonts w:ascii="Times New Roman" w:eastAsia="Times New Roman" w:hAnsi="Times New Roman" w:cs="Times New Roman"/>
                <w:sz w:val="12"/>
                <w:szCs w:val="12"/>
                <w:lang w:val="ro-MD"/>
              </w:rPr>
              <w:t>e</w:t>
            </w:r>
          </w:p>
        </w:tc>
        <w:tc>
          <w:tcPr>
            <w:tcW w:w="1271" w:type="dxa"/>
            <w:tcBorders>
              <w:top w:val="nil"/>
              <w:left w:val="nil"/>
              <w:bottom w:val="single" w:sz="4" w:space="0" w:color="auto"/>
              <w:right w:val="single" w:sz="4" w:space="0" w:color="auto"/>
            </w:tcBorders>
            <w:shd w:val="clear" w:color="000000" w:fill="FFFFFF"/>
            <w:vAlign w:val="center"/>
            <w:hideMark/>
          </w:tcPr>
          <w:p w14:paraId="72F3F31A" w14:textId="4DF5DB2A"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 Slobozia</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Dușca</w:t>
            </w:r>
          </w:p>
        </w:tc>
        <w:tc>
          <w:tcPr>
            <w:tcW w:w="1314" w:type="dxa"/>
            <w:tcBorders>
              <w:top w:val="nil"/>
              <w:left w:val="nil"/>
              <w:bottom w:val="single" w:sz="4" w:space="0" w:color="auto"/>
              <w:right w:val="single" w:sz="4" w:space="0" w:color="auto"/>
            </w:tcBorders>
            <w:shd w:val="clear" w:color="000000" w:fill="FFFFFF"/>
            <w:vAlign w:val="center"/>
            <w:hideMark/>
          </w:tcPr>
          <w:p w14:paraId="13C22934"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3152111036.04</w:t>
            </w:r>
          </w:p>
        </w:tc>
        <w:tc>
          <w:tcPr>
            <w:tcW w:w="438" w:type="dxa"/>
            <w:tcBorders>
              <w:top w:val="nil"/>
              <w:left w:val="nil"/>
              <w:bottom w:val="single" w:sz="4" w:space="0" w:color="auto"/>
              <w:right w:val="single" w:sz="4" w:space="0" w:color="auto"/>
            </w:tcBorders>
            <w:shd w:val="clear" w:color="000000" w:fill="FFFFFF"/>
            <w:vAlign w:val="center"/>
            <w:hideMark/>
          </w:tcPr>
          <w:p w14:paraId="1AB37401"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tcBorders>
              <w:top w:val="nil"/>
              <w:left w:val="nil"/>
              <w:bottom w:val="single" w:sz="4" w:space="0" w:color="auto"/>
              <w:right w:val="single" w:sz="4" w:space="0" w:color="auto"/>
            </w:tcBorders>
            <w:shd w:val="clear" w:color="000000" w:fill="FFFFFF"/>
            <w:vAlign w:val="center"/>
            <w:hideMark/>
          </w:tcPr>
          <w:p w14:paraId="7176021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0.0</w:t>
            </w:r>
          </w:p>
        </w:tc>
        <w:tc>
          <w:tcPr>
            <w:tcW w:w="738" w:type="dxa"/>
            <w:tcBorders>
              <w:top w:val="nil"/>
              <w:left w:val="nil"/>
              <w:bottom w:val="single" w:sz="4" w:space="0" w:color="auto"/>
              <w:right w:val="single" w:sz="4" w:space="0" w:color="auto"/>
            </w:tcBorders>
            <w:shd w:val="clear" w:color="000000" w:fill="FFFFFF"/>
            <w:vAlign w:val="center"/>
            <w:hideMark/>
          </w:tcPr>
          <w:p w14:paraId="573BCB6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390,1</w:t>
            </w:r>
          </w:p>
        </w:tc>
        <w:tc>
          <w:tcPr>
            <w:tcW w:w="781" w:type="dxa"/>
            <w:tcBorders>
              <w:top w:val="nil"/>
              <w:left w:val="nil"/>
              <w:bottom w:val="single" w:sz="4" w:space="0" w:color="auto"/>
              <w:right w:val="single" w:sz="4" w:space="0" w:color="auto"/>
            </w:tcBorders>
            <w:shd w:val="clear" w:color="000000" w:fill="FFFFFF"/>
            <w:vAlign w:val="center"/>
            <w:hideMark/>
          </w:tcPr>
          <w:p w14:paraId="2BF7298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341,5</w:t>
            </w:r>
          </w:p>
        </w:tc>
        <w:tc>
          <w:tcPr>
            <w:tcW w:w="738" w:type="dxa"/>
            <w:tcBorders>
              <w:top w:val="nil"/>
              <w:left w:val="nil"/>
              <w:bottom w:val="single" w:sz="4" w:space="0" w:color="auto"/>
              <w:right w:val="single" w:sz="4" w:space="0" w:color="auto"/>
            </w:tcBorders>
            <w:shd w:val="clear" w:color="000000" w:fill="FFFFFF"/>
            <w:vAlign w:val="center"/>
            <w:hideMark/>
          </w:tcPr>
          <w:p w14:paraId="4400E43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71406A2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341,5</w:t>
            </w:r>
          </w:p>
        </w:tc>
        <w:tc>
          <w:tcPr>
            <w:tcW w:w="661" w:type="dxa"/>
            <w:tcBorders>
              <w:top w:val="nil"/>
              <w:left w:val="nil"/>
              <w:bottom w:val="single" w:sz="4" w:space="0" w:color="auto"/>
              <w:right w:val="single" w:sz="4" w:space="0" w:color="auto"/>
            </w:tcBorders>
            <w:shd w:val="clear" w:color="000000" w:fill="FFFFFF"/>
            <w:vAlign w:val="center"/>
            <w:hideMark/>
          </w:tcPr>
          <w:p w14:paraId="4F350EE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418A226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111,74</w:t>
            </w:r>
          </w:p>
        </w:tc>
      </w:tr>
      <w:tr w:rsidR="002F22D8" w:rsidRPr="0016481D" w14:paraId="6FD77A17"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EFBB46"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26</w:t>
            </w:r>
          </w:p>
        </w:tc>
        <w:tc>
          <w:tcPr>
            <w:tcW w:w="1684" w:type="dxa"/>
            <w:tcBorders>
              <w:top w:val="nil"/>
              <w:left w:val="nil"/>
              <w:bottom w:val="single" w:sz="4" w:space="0" w:color="auto"/>
              <w:right w:val="single" w:sz="4" w:space="0" w:color="auto"/>
            </w:tcBorders>
            <w:shd w:val="clear" w:color="000000" w:fill="FFFFFF"/>
            <w:vAlign w:val="center"/>
            <w:hideMark/>
          </w:tcPr>
          <w:p w14:paraId="12F022C1" w14:textId="6BE5B166"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Cantin</w:t>
            </w:r>
            <w:r w:rsidR="00D1494F">
              <w:rPr>
                <w:rFonts w:ascii="Times New Roman" w:eastAsia="Times New Roman" w:hAnsi="Times New Roman" w:cs="Times New Roman"/>
                <w:sz w:val="12"/>
                <w:szCs w:val="12"/>
                <w:lang w:val="ro-MD"/>
              </w:rPr>
              <w:t>ă</w:t>
            </w:r>
          </w:p>
        </w:tc>
        <w:tc>
          <w:tcPr>
            <w:tcW w:w="1271" w:type="dxa"/>
            <w:tcBorders>
              <w:top w:val="nil"/>
              <w:left w:val="nil"/>
              <w:bottom w:val="single" w:sz="4" w:space="0" w:color="auto"/>
              <w:right w:val="single" w:sz="4" w:space="0" w:color="auto"/>
            </w:tcBorders>
            <w:shd w:val="clear" w:color="000000" w:fill="FFFFFF"/>
            <w:vAlign w:val="center"/>
            <w:hideMark/>
          </w:tcPr>
          <w:p w14:paraId="2172140A" w14:textId="65D37968"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 Slobozia</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Dușca</w:t>
            </w:r>
          </w:p>
        </w:tc>
        <w:tc>
          <w:tcPr>
            <w:tcW w:w="1314" w:type="dxa"/>
            <w:tcBorders>
              <w:top w:val="nil"/>
              <w:left w:val="nil"/>
              <w:bottom w:val="single" w:sz="4" w:space="0" w:color="auto"/>
              <w:right w:val="single" w:sz="4" w:space="0" w:color="auto"/>
            </w:tcBorders>
            <w:shd w:val="clear" w:color="000000" w:fill="FFFFFF"/>
            <w:vAlign w:val="center"/>
            <w:hideMark/>
          </w:tcPr>
          <w:p w14:paraId="307799E0"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3152111.036.01</w:t>
            </w:r>
          </w:p>
        </w:tc>
        <w:tc>
          <w:tcPr>
            <w:tcW w:w="438" w:type="dxa"/>
            <w:tcBorders>
              <w:top w:val="nil"/>
              <w:left w:val="nil"/>
              <w:bottom w:val="single" w:sz="4" w:space="0" w:color="auto"/>
              <w:right w:val="single" w:sz="4" w:space="0" w:color="auto"/>
            </w:tcBorders>
            <w:shd w:val="clear" w:color="000000" w:fill="FFFFFF"/>
            <w:vAlign w:val="center"/>
            <w:hideMark/>
          </w:tcPr>
          <w:p w14:paraId="775702D5"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w:t>
            </w:r>
          </w:p>
        </w:tc>
        <w:tc>
          <w:tcPr>
            <w:tcW w:w="781" w:type="dxa"/>
            <w:tcBorders>
              <w:top w:val="nil"/>
              <w:left w:val="nil"/>
              <w:bottom w:val="single" w:sz="4" w:space="0" w:color="auto"/>
              <w:right w:val="single" w:sz="4" w:space="0" w:color="auto"/>
            </w:tcBorders>
            <w:shd w:val="clear" w:color="000000" w:fill="FFFFFF"/>
            <w:vAlign w:val="center"/>
            <w:hideMark/>
          </w:tcPr>
          <w:p w14:paraId="6014AB2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38" w:type="dxa"/>
            <w:tcBorders>
              <w:top w:val="nil"/>
              <w:left w:val="nil"/>
              <w:bottom w:val="single" w:sz="4" w:space="0" w:color="auto"/>
              <w:right w:val="single" w:sz="4" w:space="0" w:color="auto"/>
            </w:tcBorders>
            <w:shd w:val="clear" w:color="000000" w:fill="FFFFFF"/>
            <w:vAlign w:val="center"/>
            <w:hideMark/>
          </w:tcPr>
          <w:p w14:paraId="13F5CD4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780,6</w:t>
            </w:r>
          </w:p>
        </w:tc>
        <w:tc>
          <w:tcPr>
            <w:tcW w:w="781" w:type="dxa"/>
            <w:tcBorders>
              <w:top w:val="nil"/>
              <w:left w:val="nil"/>
              <w:bottom w:val="single" w:sz="4" w:space="0" w:color="auto"/>
              <w:right w:val="single" w:sz="4" w:space="0" w:color="auto"/>
            </w:tcBorders>
            <w:shd w:val="clear" w:color="000000" w:fill="FFFFFF"/>
            <w:vAlign w:val="center"/>
            <w:hideMark/>
          </w:tcPr>
          <w:p w14:paraId="57D20BA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1343,8</w:t>
            </w:r>
          </w:p>
        </w:tc>
        <w:tc>
          <w:tcPr>
            <w:tcW w:w="738" w:type="dxa"/>
            <w:tcBorders>
              <w:top w:val="nil"/>
              <w:left w:val="nil"/>
              <w:bottom w:val="single" w:sz="4" w:space="0" w:color="auto"/>
              <w:right w:val="single" w:sz="4" w:space="0" w:color="auto"/>
            </w:tcBorders>
            <w:shd w:val="clear" w:color="000000" w:fill="FFFFFF"/>
            <w:vAlign w:val="center"/>
            <w:hideMark/>
          </w:tcPr>
          <w:p w14:paraId="3015786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42B901D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1343,8</w:t>
            </w:r>
          </w:p>
        </w:tc>
        <w:tc>
          <w:tcPr>
            <w:tcW w:w="661" w:type="dxa"/>
            <w:tcBorders>
              <w:top w:val="nil"/>
              <w:left w:val="nil"/>
              <w:bottom w:val="single" w:sz="4" w:space="0" w:color="auto"/>
              <w:right w:val="single" w:sz="4" w:space="0" w:color="auto"/>
            </w:tcBorders>
            <w:shd w:val="clear" w:color="000000" w:fill="FFFFFF"/>
            <w:vAlign w:val="center"/>
            <w:hideMark/>
          </w:tcPr>
          <w:p w14:paraId="4E88DA6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732F122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206,73</w:t>
            </w:r>
          </w:p>
        </w:tc>
      </w:tr>
      <w:tr w:rsidR="002F22D8" w:rsidRPr="0016481D" w14:paraId="36FFBF56"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73B92B"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27</w:t>
            </w:r>
          </w:p>
        </w:tc>
        <w:tc>
          <w:tcPr>
            <w:tcW w:w="1684" w:type="dxa"/>
            <w:tcBorders>
              <w:top w:val="nil"/>
              <w:left w:val="nil"/>
              <w:bottom w:val="single" w:sz="4" w:space="0" w:color="auto"/>
              <w:right w:val="single" w:sz="4" w:space="0" w:color="auto"/>
            </w:tcBorders>
            <w:shd w:val="clear" w:color="000000" w:fill="FFFFFF"/>
            <w:vAlign w:val="center"/>
            <w:hideMark/>
          </w:tcPr>
          <w:p w14:paraId="4A93875A"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Căminul nr.1</w:t>
            </w:r>
          </w:p>
        </w:tc>
        <w:tc>
          <w:tcPr>
            <w:tcW w:w="1271" w:type="dxa"/>
            <w:tcBorders>
              <w:top w:val="nil"/>
              <w:left w:val="nil"/>
              <w:bottom w:val="single" w:sz="4" w:space="0" w:color="auto"/>
              <w:right w:val="single" w:sz="4" w:space="0" w:color="auto"/>
            </w:tcBorders>
            <w:shd w:val="clear" w:color="000000" w:fill="FFFFFF"/>
            <w:vAlign w:val="center"/>
            <w:hideMark/>
          </w:tcPr>
          <w:p w14:paraId="18BC74A5" w14:textId="7CE58596"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 Slobozia</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Dușca</w:t>
            </w:r>
          </w:p>
        </w:tc>
        <w:tc>
          <w:tcPr>
            <w:tcW w:w="1314" w:type="dxa"/>
            <w:tcBorders>
              <w:top w:val="nil"/>
              <w:left w:val="nil"/>
              <w:bottom w:val="single" w:sz="4" w:space="0" w:color="auto"/>
              <w:right w:val="single" w:sz="4" w:space="0" w:color="auto"/>
            </w:tcBorders>
            <w:shd w:val="clear" w:color="000000" w:fill="FFFFFF"/>
            <w:vAlign w:val="center"/>
            <w:hideMark/>
          </w:tcPr>
          <w:p w14:paraId="10D39577"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3152111.036.02</w:t>
            </w:r>
          </w:p>
        </w:tc>
        <w:tc>
          <w:tcPr>
            <w:tcW w:w="438" w:type="dxa"/>
            <w:tcBorders>
              <w:top w:val="nil"/>
              <w:left w:val="nil"/>
              <w:bottom w:val="single" w:sz="4" w:space="0" w:color="auto"/>
              <w:right w:val="single" w:sz="4" w:space="0" w:color="auto"/>
            </w:tcBorders>
            <w:shd w:val="clear" w:color="000000" w:fill="FFFFFF"/>
            <w:vAlign w:val="center"/>
            <w:hideMark/>
          </w:tcPr>
          <w:p w14:paraId="2019C090"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w:t>
            </w:r>
          </w:p>
        </w:tc>
        <w:tc>
          <w:tcPr>
            <w:tcW w:w="781" w:type="dxa"/>
            <w:tcBorders>
              <w:top w:val="nil"/>
              <w:left w:val="nil"/>
              <w:bottom w:val="single" w:sz="4" w:space="0" w:color="auto"/>
              <w:right w:val="single" w:sz="4" w:space="0" w:color="auto"/>
            </w:tcBorders>
            <w:shd w:val="clear" w:color="000000" w:fill="FFFFFF"/>
            <w:vAlign w:val="center"/>
            <w:hideMark/>
          </w:tcPr>
          <w:p w14:paraId="16FD0EF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38" w:type="dxa"/>
            <w:tcBorders>
              <w:top w:val="nil"/>
              <w:left w:val="nil"/>
              <w:bottom w:val="single" w:sz="4" w:space="0" w:color="auto"/>
              <w:right w:val="single" w:sz="4" w:space="0" w:color="auto"/>
            </w:tcBorders>
            <w:shd w:val="clear" w:color="000000" w:fill="FFFFFF"/>
            <w:vAlign w:val="center"/>
            <w:hideMark/>
          </w:tcPr>
          <w:p w14:paraId="053495A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689,2</w:t>
            </w:r>
          </w:p>
        </w:tc>
        <w:tc>
          <w:tcPr>
            <w:tcW w:w="781" w:type="dxa"/>
            <w:tcBorders>
              <w:top w:val="nil"/>
              <w:left w:val="nil"/>
              <w:bottom w:val="single" w:sz="4" w:space="0" w:color="auto"/>
              <w:right w:val="single" w:sz="4" w:space="0" w:color="auto"/>
            </w:tcBorders>
            <w:shd w:val="clear" w:color="000000" w:fill="FFFFFF"/>
            <w:vAlign w:val="center"/>
            <w:hideMark/>
          </w:tcPr>
          <w:p w14:paraId="4D5D81F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3209</w:t>
            </w:r>
          </w:p>
        </w:tc>
        <w:tc>
          <w:tcPr>
            <w:tcW w:w="738" w:type="dxa"/>
            <w:tcBorders>
              <w:top w:val="nil"/>
              <w:left w:val="nil"/>
              <w:bottom w:val="single" w:sz="4" w:space="0" w:color="auto"/>
              <w:right w:val="single" w:sz="4" w:space="0" w:color="auto"/>
            </w:tcBorders>
            <w:shd w:val="clear" w:color="000000" w:fill="FFFFFF"/>
            <w:vAlign w:val="center"/>
            <w:hideMark/>
          </w:tcPr>
          <w:p w14:paraId="1750460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7D9AB40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3209</w:t>
            </w:r>
          </w:p>
        </w:tc>
        <w:tc>
          <w:tcPr>
            <w:tcW w:w="661" w:type="dxa"/>
            <w:tcBorders>
              <w:top w:val="nil"/>
              <w:left w:val="nil"/>
              <w:bottom w:val="single" w:sz="4" w:space="0" w:color="auto"/>
              <w:right w:val="single" w:sz="4" w:space="0" w:color="auto"/>
            </w:tcBorders>
            <w:shd w:val="clear" w:color="000000" w:fill="FFFFFF"/>
            <w:vAlign w:val="center"/>
            <w:hideMark/>
          </w:tcPr>
          <w:p w14:paraId="32F99A0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2C96F9F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452,51</w:t>
            </w:r>
          </w:p>
        </w:tc>
      </w:tr>
      <w:tr w:rsidR="002F22D8" w:rsidRPr="0016481D" w14:paraId="26459C25" w14:textId="77777777" w:rsidTr="00AE2174">
        <w:trPr>
          <w:trHeight w:val="44"/>
        </w:trPr>
        <w:tc>
          <w:tcPr>
            <w:tcW w:w="409" w:type="dxa"/>
            <w:tcBorders>
              <w:top w:val="nil"/>
              <w:left w:val="single" w:sz="4" w:space="0" w:color="auto"/>
              <w:bottom w:val="single" w:sz="4" w:space="0" w:color="auto"/>
              <w:right w:val="single" w:sz="4" w:space="0" w:color="auto"/>
            </w:tcBorders>
            <w:shd w:val="clear" w:color="auto" w:fill="auto"/>
            <w:vAlign w:val="center"/>
            <w:hideMark/>
          </w:tcPr>
          <w:p w14:paraId="0C5C1AD7"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28</w:t>
            </w:r>
          </w:p>
        </w:tc>
        <w:tc>
          <w:tcPr>
            <w:tcW w:w="1684" w:type="dxa"/>
            <w:tcBorders>
              <w:top w:val="nil"/>
              <w:left w:val="nil"/>
              <w:bottom w:val="single" w:sz="4" w:space="0" w:color="auto"/>
              <w:right w:val="single" w:sz="4" w:space="0" w:color="auto"/>
            </w:tcBorders>
            <w:shd w:val="clear" w:color="000000" w:fill="FFFFFF"/>
            <w:vAlign w:val="center"/>
            <w:hideMark/>
          </w:tcPr>
          <w:p w14:paraId="447E605B"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Căminul nr.2</w:t>
            </w:r>
          </w:p>
        </w:tc>
        <w:tc>
          <w:tcPr>
            <w:tcW w:w="1271" w:type="dxa"/>
            <w:tcBorders>
              <w:top w:val="nil"/>
              <w:left w:val="nil"/>
              <w:bottom w:val="single" w:sz="4" w:space="0" w:color="auto"/>
              <w:right w:val="single" w:sz="4" w:space="0" w:color="auto"/>
            </w:tcBorders>
            <w:shd w:val="clear" w:color="000000" w:fill="FFFFFF"/>
            <w:vAlign w:val="center"/>
            <w:hideMark/>
          </w:tcPr>
          <w:p w14:paraId="3F434A04" w14:textId="0C42C089"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 Slobozia</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Dușca</w:t>
            </w:r>
          </w:p>
        </w:tc>
        <w:tc>
          <w:tcPr>
            <w:tcW w:w="1314" w:type="dxa"/>
            <w:tcBorders>
              <w:top w:val="nil"/>
              <w:left w:val="nil"/>
              <w:bottom w:val="single" w:sz="4" w:space="0" w:color="auto"/>
              <w:right w:val="single" w:sz="4" w:space="0" w:color="auto"/>
            </w:tcBorders>
            <w:shd w:val="clear" w:color="000000" w:fill="FFFFFF"/>
            <w:vAlign w:val="center"/>
            <w:hideMark/>
          </w:tcPr>
          <w:p w14:paraId="137B55D2"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3152111.036.03</w:t>
            </w:r>
          </w:p>
        </w:tc>
        <w:tc>
          <w:tcPr>
            <w:tcW w:w="438" w:type="dxa"/>
            <w:tcBorders>
              <w:top w:val="nil"/>
              <w:left w:val="nil"/>
              <w:bottom w:val="single" w:sz="4" w:space="0" w:color="auto"/>
              <w:right w:val="single" w:sz="4" w:space="0" w:color="auto"/>
            </w:tcBorders>
            <w:shd w:val="clear" w:color="000000" w:fill="FFFFFF"/>
            <w:vAlign w:val="center"/>
            <w:hideMark/>
          </w:tcPr>
          <w:p w14:paraId="7D980F02"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w:t>
            </w:r>
          </w:p>
        </w:tc>
        <w:tc>
          <w:tcPr>
            <w:tcW w:w="781" w:type="dxa"/>
            <w:tcBorders>
              <w:top w:val="nil"/>
              <w:left w:val="nil"/>
              <w:bottom w:val="single" w:sz="4" w:space="0" w:color="auto"/>
              <w:right w:val="single" w:sz="4" w:space="0" w:color="auto"/>
            </w:tcBorders>
            <w:shd w:val="clear" w:color="000000" w:fill="FFFFFF"/>
            <w:vAlign w:val="center"/>
            <w:hideMark/>
          </w:tcPr>
          <w:p w14:paraId="4D84C8F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38" w:type="dxa"/>
            <w:tcBorders>
              <w:top w:val="nil"/>
              <w:left w:val="nil"/>
              <w:bottom w:val="single" w:sz="4" w:space="0" w:color="auto"/>
              <w:right w:val="single" w:sz="4" w:space="0" w:color="auto"/>
            </w:tcBorders>
            <w:shd w:val="clear" w:color="000000" w:fill="FFFFFF"/>
            <w:vAlign w:val="center"/>
            <w:hideMark/>
          </w:tcPr>
          <w:p w14:paraId="7A1FAF7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689,2</w:t>
            </w:r>
          </w:p>
        </w:tc>
        <w:tc>
          <w:tcPr>
            <w:tcW w:w="781" w:type="dxa"/>
            <w:tcBorders>
              <w:top w:val="nil"/>
              <w:left w:val="nil"/>
              <w:bottom w:val="single" w:sz="4" w:space="0" w:color="auto"/>
              <w:right w:val="single" w:sz="4" w:space="0" w:color="auto"/>
            </w:tcBorders>
            <w:shd w:val="clear" w:color="000000" w:fill="FFFFFF"/>
            <w:vAlign w:val="center"/>
            <w:hideMark/>
          </w:tcPr>
          <w:p w14:paraId="2C9C018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3209</w:t>
            </w:r>
          </w:p>
        </w:tc>
        <w:tc>
          <w:tcPr>
            <w:tcW w:w="738" w:type="dxa"/>
            <w:tcBorders>
              <w:top w:val="nil"/>
              <w:left w:val="nil"/>
              <w:bottom w:val="single" w:sz="4" w:space="0" w:color="auto"/>
              <w:right w:val="single" w:sz="4" w:space="0" w:color="auto"/>
            </w:tcBorders>
            <w:shd w:val="clear" w:color="000000" w:fill="FFFFFF"/>
            <w:vAlign w:val="center"/>
            <w:hideMark/>
          </w:tcPr>
          <w:p w14:paraId="77F2D3E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39B94D6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3209</w:t>
            </w:r>
          </w:p>
        </w:tc>
        <w:tc>
          <w:tcPr>
            <w:tcW w:w="661" w:type="dxa"/>
            <w:tcBorders>
              <w:top w:val="nil"/>
              <w:left w:val="nil"/>
              <w:bottom w:val="single" w:sz="4" w:space="0" w:color="auto"/>
              <w:right w:val="single" w:sz="4" w:space="0" w:color="auto"/>
            </w:tcBorders>
            <w:shd w:val="clear" w:color="000000" w:fill="FFFFFF"/>
            <w:vAlign w:val="center"/>
            <w:hideMark/>
          </w:tcPr>
          <w:p w14:paraId="14DADFF4"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2BCE595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451,95</w:t>
            </w:r>
          </w:p>
        </w:tc>
      </w:tr>
      <w:tr w:rsidR="002F22D8" w:rsidRPr="0016481D" w14:paraId="3A43A7B5"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840CDC"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29</w:t>
            </w:r>
          </w:p>
        </w:tc>
        <w:tc>
          <w:tcPr>
            <w:tcW w:w="1684" w:type="dxa"/>
            <w:tcBorders>
              <w:top w:val="nil"/>
              <w:left w:val="nil"/>
              <w:bottom w:val="single" w:sz="4" w:space="0" w:color="auto"/>
              <w:right w:val="single" w:sz="4" w:space="0" w:color="auto"/>
            </w:tcBorders>
            <w:shd w:val="clear" w:color="000000" w:fill="FFFFFF"/>
            <w:vAlign w:val="center"/>
            <w:hideMark/>
          </w:tcPr>
          <w:p w14:paraId="7FEE3074" w14:textId="77E0F0C1"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Bai</w:t>
            </w:r>
            <w:r w:rsidR="00D1494F">
              <w:rPr>
                <w:rFonts w:ascii="Times New Roman" w:eastAsia="Times New Roman" w:hAnsi="Times New Roman" w:cs="Times New Roman"/>
                <w:sz w:val="12"/>
                <w:szCs w:val="12"/>
                <w:lang w:val="ro-MD"/>
              </w:rPr>
              <w:t>e</w:t>
            </w:r>
          </w:p>
        </w:tc>
        <w:tc>
          <w:tcPr>
            <w:tcW w:w="1271" w:type="dxa"/>
            <w:tcBorders>
              <w:top w:val="nil"/>
              <w:left w:val="nil"/>
              <w:bottom w:val="single" w:sz="4" w:space="0" w:color="auto"/>
              <w:right w:val="single" w:sz="4" w:space="0" w:color="auto"/>
            </w:tcBorders>
            <w:shd w:val="clear" w:color="000000" w:fill="FFFFFF"/>
            <w:vAlign w:val="center"/>
            <w:hideMark/>
          </w:tcPr>
          <w:p w14:paraId="6FC5DEDA" w14:textId="0B8103AB"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 Slobozia</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Dușca</w:t>
            </w:r>
          </w:p>
        </w:tc>
        <w:tc>
          <w:tcPr>
            <w:tcW w:w="1314" w:type="dxa"/>
            <w:tcBorders>
              <w:top w:val="nil"/>
              <w:left w:val="nil"/>
              <w:bottom w:val="single" w:sz="4" w:space="0" w:color="auto"/>
              <w:right w:val="single" w:sz="4" w:space="0" w:color="auto"/>
            </w:tcBorders>
            <w:shd w:val="clear" w:color="000000" w:fill="FFFFFF"/>
            <w:vAlign w:val="center"/>
            <w:hideMark/>
          </w:tcPr>
          <w:p w14:paraId="15035632"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3152111.036.05</w:t>
            </w:r>
          </w:p>
        </w:tc>
        <w:tc>
          <w:tcPr>
            <w:tcW w:w="438" w:type="dxa"/>
            <w:tcBorders>
              <w:top w:val="nil"/>
              <w:left w:val="nil"/>
              <w:bottom w:val="single" w:sz="4" w:space="0" w:color="auto"/>
              <w:right w:val="single" w:sz="4" w:space="0" w:color="auto"/>
            </w:tcBorders>
            <w:shd w:val="clear" w:color="000000" w:fill="FFFFFF"/>
            <w:vAlign w:val="center"/>
            <w:hideMark/>
          </w:tcPr>
          <w:p w14:paraId="3C0E7F86"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tcBorders>
              <w:top w:val="nil"/>
              <w:left w:val="nil"/>
              <w:bottom w:val="single" w:sz="4" w:space="0" w:color="auto"/>
              <w:right w:val="single" w:sz="4" w:space="0" w:color="auto"/>
            </w:tcBorders>
            <w:shd w:val="clear" w:color="000000" w:fill="FFFFFF"/>
            <w:vAlign w:val="center"/>
            <w:hideMark/>
          </w:tcPr>
          <w:p w14:paraId="133F1CD6"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38" w:type="dxa"/>
            <w:tcBorders>
              <w:top w:val="nil"/>
              <w:left w:val="nil"/>
              <w:bottom w:val="single" w:sz="4" w:space="0" w:color="auto"/>
              <w:right w:val="single" w:sz="4" w:space="0" w:color="auto"/>
            </w:tcBorders>
            <w:shd w:val="clear" w:color="000000" w:fill="FFFFFF"/>
            <w:vAlign w:val="center"/>
            <w:hideMark/>
          </w:tcPr>
          <w:p w14:paraId="7741F97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276,3</w:t>
            </w:r>
          </w:p>
        </w:tc>
        <w:tc>
          <w:tcPr>
            <w:tcW w:w="781" w:type="dxa"/>
            <w:tcBorders>
              <w:top w:val="nil"/>
              <w:left w:val="nil"/>
              <w:bottom w:val="single" w:sz="4" w:space="0" w:color="auto"/>
              <w:right w:val="single" w:sz="4" w:space="0" w:color="auto"/>
            </w:tcBorders>
            <w:shd w:val="clear" w:color="000000" w:fill="FFFFFF"/>
            <w:vAlign w:val="center"/>
            <w:hideMark/>
          </w:tcPr>
          <w:p w14:paraId="390BF4C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208,4</w:t>
            </w:r>
          </w:p>
        </w:tc>
        <w:tc>
          <w:tcPr>
            <w:tcW w:w="738" w:type="dxa"/>
            <w:tcBorders>
              <w:top w:val="nil"/>
              <w:left w:val="nil"/>
              <w:bottom w:val="single" w:sz="4" w:space="0" w:color="auto"/>
              <w:right w:val="single" w:sz="4" w:space="0" w:color="auto"/>
            </w:tcBorders>
            <w:shd w:val="clear" w:color="000000" w:fill="FFFFFF"/>
            <w:vAlign w:val="center"/>
            <w:hideMark/>
          </w:tcPr>
          <w:p w14:paraId="1ABAC9D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0ADD280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208,4</w:t>
            </w:r>
          </w:p>
        </w:tc>
        <w:tc>
          <w:tcPr>
            <w:tcW w:w="661" w:type="dxa"/>
            <w:tcBorders>
              <w:top w:val="nil"/>
              <w:left w:val="nil"/>
              <w:bottom w:val="single" w:sz="4" w:space="0" w:color="auto"/>
              <w:right w:val="single" w:sz="4" w:space="0" w:color="auto"/>
            </w:tcBorders>
            <w:shd w:val="clear" w:color="000000" w:fill="FFFFFF"/>
            <w:vAlign w:val="center"/>
            <w:hideMark/>
          </w:tcPr>
          <w:p w14:paraId="6154500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7A8E258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42,27</w:t>
            </w:r>
          </w:p>
        </w:tc>
      </w:tr>
      <w:tr w:rsidR="002F22D8" w:rsidRPr="0016481D" w14:paraId="4B4BB565"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858C9D"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30</w:t>
            </w:r>
          </w:p>
        </w:tc>
        <w:tc>
          <w:tcPr>
            <w:tcW w:w="1684" w:type="dxa"/>
            <w:tcBorders>
              <w:top w:val="nil"/>
              <w:left w:val="nil"/>
              <w:bottom w:val="single" w:sz="4" w:space="0" w:color="auto"/>
              <w:right w:val="single" w:sz="4" w:space="0" w:color="auto"/>
            </w:tcBorders>
            <w:shd w:val="clear" w:color="000000" w:fill="FFFFFF"/>
            <w:vAlign w:val="center"/>
            <w:hideMark/>
          </w:tcPr>
          <w:p w14:paraId="2E705647" w14:textId="6F766BCB"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Spălători</w:t>
            </w:r>
            <w:r w:rsidR="00D1494F">
              <w:rPr>
                <w:rFonts w:ascii="Times New Roman" w:eastAsia="Times New Roman" w:hAnsi="Times New Roman" w:cs="Times New Roman"/>
                <w:sz w:val="12"/>
                <w:szCs w:val="12"/>
                <w:lang w:val="ro-MD"/>
              </w:rPr>
              <w:t>e</w:t>
            </w:r>
            <w:r w:rsidRPr="0016481D">
              <w:rPr>
                <w:rFonts w:ascii="Times New Roman" w:eastAsia="Times New Roman" w:hAnsi="Times New Roman" w:cs="Times New Roman"/>
                <w:sz w:val="12"/>
                <w:szCs w:val="12"/>
                <w:lang w:val="ro-MD"/>
              </w:rPr>
              <w:t>, Baie (17)</w:t>
            </w:r>
          </w:p>
        </w:tc>
        <w:tc>
          <w:tcPr>
            <w:tcW w:w="1271" w:type="dxa"/>
            <w:tcBorders>
              <w:top w:val="nil"/>
              <w:left w:val="nil"/>
              <w:bottom w:val="single" w:sz="4" w:space="0" w:color="auto"/>
              <w:right w:val="single" w:sz="4" w:space="0" w:color="auto"/>
            </w:tcBorders>
            <w:shd w:val="clear" w:color="000000" w:fill="FFFFFF"/>
            <w:vAlign w:val="center"/>
            <w:hideMark/>
          </w:tcPr>
          <w:p w14:paraId="26AAA335" w14:textId="2D123F30"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xml:space="preserve">Mircești </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54/2</w:t>
            </w:r>
          </w:p>
        </w:tc>
        <w:tc>
          <w:tcPr>
            <w:tcW w:w="1314" w:type="dxa"/>
            <w:tcBorders>
              <w:top w:val="nil"/>
              <w:left w:val="nil"/>
              <w:bottom w:val="single" w:sz="4" w:space="0" w:color="auto"/>
              <w:right w:val="single" w:sz="4" w:space="0" w:color="auto"/>
            </w:tcBorders>
            <w:shd w:val="clear" w:color="000000" w:fill="FFFFFF"/>
            <w:vAlign w:val="center"/>
            <w:hideMark/>
          </w:tcPr>
          <w:p w14:paraId="7B43F1AE"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100401723.17</w:t>
            </w:r>
          </w:p>
        </w:tc>
        <w:tc>
          <w:tcPr>
            <w:tcW w:w="438" w:type="dxa"/>
            <w:tcBorders>
              <w:top w:val="nil"/>
              <w:left w:val="nil"/>
              <w:bottom w:val="single" w:sz="4" w:space="0" w:color="auto"/>
              <w:right w:val="single" w:sz="4" w:space="0" w:color="auto"/>
            </w:tcBorders>
            <w:shd w:val="clear" w:color="000000" w:fill="FFFFFF"/>
            <w:vAlign w:val="center"/>
            <w:hideMark/>
          </w:tcPr>
          <w:p w14:paraId="789BA0B6"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w:t>
            </w:r>
          </w:p>
        </w:tc>
        <w:tc>
          <w:tcPr>
            <w:tcW w:w="781" w:type="dxa"/>
            <w:tcBorders>
              <w:top w:val="nil"/>
              <w:left w:val="nil"/>
              <w:bottom w:val="single" w:sz="4" w:space="0" w:color="auto"/>
              <w:right w:val="single" w:sz="4" w:space="0" w:color="auto"/>
            </w:tcBorders>
            <w:shd w:val="clear" w:color="000000" w:fill="FFFFFF"/>
            <w:vAlign w:val="center"/>
            <w:hideMark/>
          </w:tcPr>
          <w:p w14:paraId="057153B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477,9</w:t>
            </w:r>
          </w:p>
        </w:tc>
        <w:tc>
          <w:tcPr>
            <w:tcW w:w="738" w:type="dxa"/>
            <w:tcBorders>
              <w:top w:val="nil"/>
              <w:left w:val="nil"/>
              <w:bottom w:val="single" w:sz="4" w:space="0" w:color="auto"/>
              <w:right w:val="single" w:sz="4" w:space="0" w:color="auto"/>
            </w:tcBorders>
            <w:shd w:val="clear" w:color="000000" w:fill="FFFFFF"/>
            <w:vAlign w:val="center"/>
            <w:hideMark/>
          </w:tcPr>
          <w:p w14:paraId="67A6499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388,1</w:t>
            </w:r>
          </w:p>
        </w:tc>
        <w:tc>
          <w:tcPr>
            <w:tcW w:w="781" w:type="dxa"/>
            <w:tcBorders>
              <w:top w:val="nil"/>
              <w:left w:val="nil"/>
              <w:bottom w:val="single" w:sz="4" w:space="0" w:color="auto"/>
              <w:right w:val="single" w:sz="4" w:space="0" w:color="auto"/>
            </w:tcBorders>
            <w:shd w:val="clear" w:color="000000" w:fill="FFFFFF"/>
            <w:vAlign w:val="center"/>
            <w:hideMark/>
          </w:tcPr>
          <w:p w14:paraId="7162B83D"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688,6</w:t>
            </w:r>
          </w:p>
        </w:tc>
        <w:tc>
          <w:tcPr>
            <w:tcW w:w="738" w:type="dxa"/>
            <w:tcBorders>
              <w:top w:val="nil"/>
              <w:left w:val="nil"/>
              <w:bottom w:val="single" w:sz="4" w:space="0" w:color="auto"/>
              <w:right w:val="single" w:sz="4" w:space="0" w:color="auto"/>
            </w:tcBorders>
            <w:shd w:val="clear" w:color="000000" w:fill="FFFFFF"/>
            <w:vAlign w:val="center"/>
            <w:hideMark/>
          </w:tcPr>
          <w:p w14:paraId="734302C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171,2</w:t>
            </w:r>
          </w:p>
        </w:tc>
        <w:tc>
          <w:tcPr>
            <w:tcW w:w="781" w:type="dxa"/>
            <w:tcBorders>
              <w:top w:val="nil"/>
              <w:left w:val="nil"/>
              <w:bottom w:val="single" w:sz="4" w:space="0" w:color="auto"/>
              <w:right w:val="single" w:sz="4" w:space="0" w:color="auto"/>
            </w:tcBorders>
            <w:shd w:val="clear" w:color="000000" w:fill="FFFFFF"/>
            <w:vAlign w:val="center"/>
            <w:hideMark/>
          </w:tcPr>
          <w:p w14:paraId="6CCF826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517,4</w:t>
            </w:r>
          </w:p>
        </w:tc>
        <w:tc>
          <w:tcPr>
            <w:tcW w:w="661" w:type="dxa"/>
            <w:tcBorders>
              <w:top w:val="nil"/>
              <w:left w:val="nil"/>
              <w:bottom w:val="single" w:sz="4" w:space="0" w:color="auto"/>
              <w:right w:val="single" w:sz="4" w:space="0" w:color="auto"/>
            </w:tcBorders>
            <w:shd w:val="clear" w:color="000000" w:fill="FFFFFF"/>
            <w:vAlign w:val="center"/>
            <w:hideMark/>
          </w:tcPr>
          <w:p w14:paraId="6FCACD6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52380CB1"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43,94</w:t>
            </w:r>
          </w:p>
        </w:tc>
      </w:tr>
      <w:tr w:rsidR="002F22D8" w:rsidRPr="0016481D" w14:paraId="4F98C706" w14:textId="77777777" w:rsidTr="00AE2174">
        <w:trPr>
          <w:trHeight w:val="44"/>
        </w:trPr>
        <w:tc>
          <w:tcPr>
            <w:tcW w:w="409" w:type="dxa"/>
            <w:tcBorders>
              <w:top w:val="nil"/>
              <w:left w:val="single" w:sz="4" w:space="0" w:color="auto"/>
              <w:bottom w:val="single" w:sz="4" w:space="0" w:color="auto"/>
              <w:right w:val="single" w:sz="4" w:space="0" w:color="auto"/>
            </w:tcBorders>
            <w:shd w:val="clear" w:color="auto" w:fill="auto"/>
            <w:vAlign w:val="center"/>
            <w:hideMark/>
          </w:tcPr>
          <w:p w14:paraId="327ACE64"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31</w:t>
            </w:r>
          </w:p>
        </w:tc>
        <w:tc>
          <w:tcPr>
            <w:tcW w:w="1684" w:type="dxa"/>
            <w:tcBorders>
              <w:top w:val="nil"/>
              <w:left w:val="nil"/>
              <w:bottom w:val="single" w:sz="4" w:space="0" w:color="auto"/>
              <w:right w:val="single" w:sz="4" w:space="0" w:color="auto"/>
            </w:tcBorders>
            <w:shd w:val="clear" w:color="000000" w:fill="FFFFFF"/>
            <w:vAlign w:val="center"/>
            <w:hideMark/>
          </w:tcPr>
          <w:p w14:paraId="2C4C9EFB" w14:textId="300ED268"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Cantin</w:t>
            </w:r>
            <w:r w:rsidR="00D1494F">
              <w:rPr>
                <w:rFonts w:ascii="Times New Roman" w:eastAsia="Times New Roman" w:hAnsi="Times New Roman" w:cs="Times New Roman"/>
                <w:sz w:val="12"/>
                <w:szCs w:val="12"/>
                <w:lang w:val="ro-MD"/>
              </w:rPr>
              <w:t>ă</w:t>
            </w:r>
            <w:r w:rsidRPr="0016481D">
              <w:rPr>
                <w:rFonts w:ascii="Times New Roman" w:eastAsia="Times New Roman" w:hAnsi="Times New Roman" w:cs="Times New Roman"/>
                <w:sz w:val="12"/>
                <w:szCs w:val="12"/>
                <w:lang w:val="ro-MD"/>
              </w:rPr>
              <w:t xml:space="preserve"> </w:t>
            </w:r>
            <w:r w:rsidR="00A219B7">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530 locuri)</w:t>
            </w:r>
          </w:p>
        </w:tc>
        <w:tc>
          <w:tcPr>
            <w:tcW w:w="1271" w:type="dxa"/>
            <w:tcBorders>
              <w:top w:val="nil"/>
              <w:left w:val="nil"/>
              <w:bottom w:val="single" w:sz="4" w:space="0" w:color="auto"/>
              <w:right w:val="single" w:sz="4" w:space="0" w:color="auto"/>
            </w:tcBorders>
            <w:shd w:val="clear" w:color="000000" w:fill="FFFFFF"/>
            <w:vAlign w:val="center"/>
            <w:hideMark/>
          </w:tcPr>
          <w:p w14:paraId="127BD60F" w14:textId="43AA9B93"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xml:space="preserve">Mircești </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34</w:t>
            </w:r>
          </w:p>
        </w:tc>
        <w:tc>
          <w:tcPr>
            <w:tcW w:w="1314" w:type="dxa"/>
            <w:tcBorders>
              <w:top w:val="nil"/>
              <w:left w:val="nil"/>
              <w:bottom w:val="single" w:sz="4" w:space="0" w:color="auto"/>
              <w:right w:val="single" w:sz="4" w:space="0" w:color="auto"/>
            </w:tcBorders>
            <w:shd w:val="clear" w:color="000000" w:fill="FFFFFF"/>
            <w:vAlign w:val="center"/>
            <w:hideMark/>
          </w:tcPr>
          <w:p w14:paraId="33CFACE1"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100401735.01</w:t>
            </w:r>
          </w:p>
        </w:tc>
        <w:tc>
          <w:tcPr>
            <w:tcW w:w="438" w:type="dxa"/>
            <w:tcBorders>
              <w:top w:val="nil"/>
              <w:left w:val="nil"/>
              <w:bottom w:val="single" w:sz="4" w:space="0" w:color="auto"/>
              <w:right w:val="single" w:sz="4" w:space="0" w:color="auto"/>
            </w:tcBorders>
            <w:shd w:val="clear" w:color="000000" w:fill="FFFFFF"/>
            <w:vAlign w:val="center"/>
            <w:hideMark/>
          </w:tcPr>
          <w:p w14:paraId="41280CC1"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w:t>
            </w:r>
          </w:p>
        </w:tc>
        <w:tc>
          <w:tcPr>
            <w:tcW w:w="781" w:type="dxa"/>
            <w:tcBorders>
              <w:top w:val="nil"/>
              <w:left w:val="nil"/>
              <w:bottom w:val="single" w:sz="4" w:space="0" w:color="auto"/>
              <w:right w:val="single" w:sz="4" w:space="0" w:color="auto"/>
            </w:tcBorders>
            <w:shd w:val="clear" w:color="000000" w:fill="FFFFFF"/>
            <w:vAlign w:val="center"/>
            <w:hideMark/>
          </w:tcPr>
          <w:p w14:paraId="387E19D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4526,5</w:t>
            </w:r>
          </w:p>
        </w:tc>
        <w:tc>
          <w:tcPr>
            <w:tcW w:w="738" w:type="dxa"/>
            <w:tcBorders>
              <w:top w:val="nil"/>
              <w:left w:val="nil"/>
              <w:bottom w:val="single" w:sz="4" w:space="0" w:color="auto"/>
              <w:right w:val="single" w:sz="4" w:space="0" w:color="auto"/>
            </w:tcBorders>
            <w:shd w:val="clear" w:color="000000" w:fill="FFFFFF"/>
            <w:vAlign w:val="center"/>
            <w:hideMark/>
          </w:tcPr>
          <w:p w14:paraId="58B2ED4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1589,2</w:t>
            </w:r>
          </w:p>
        </w:tc>
        <w:tc>
          <w:tcPr>
            <w:tcW w:w="781" w:type="dxa"/>
            <w:tcBorders>
              <w:top w:val="nil"/>
              <w:left w:val="nil"/>
              <w:bottom w:val="single" w:sz="4" w:space="0" w:color="auto"/>
              <w:right w:val="single" w:sz="4" w:space="0" w:color="auto"/>
            </w:tcBorders>
            <w:shd w:val="clear" w:color="000000" w:fill="FFFFFF"/>
            <w:vAlign w:val="center"/>
            <w:hideMark/>
          </w:tcPr>
          <w:p w14:paraId="6345AD4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2745,2</w:t>
            </w:r>
          </w:p>
        </w:tc>
        <w:tc>
          <w:tcPr>
            <w:tcW w:w="738" w:type="dxa"/>
            <w:tcBorders>
              <w:top w:val="nil"/>
              <w:left w:val="nil"/>
              <w:bottom w:val="single" w:sz="4" w:space="0" w:color="auto"/>
              <w:right w:val="single" w:sz="4" w:space="0" w:color="auto"/>
            </w:tcBorders>
            <w:shd w:val="clear" w:color="000000" w:fill="FFFFFF"/>
            <w:vAlign w:val="center"/>
            <w:hideMark/>
          </w:tcPr>
          <w:p w14:paraId="0314AF7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4B9C570D"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2745,2</w:t>
            </w:r>
          </w:p>
        </w:tc>
        <w:tc>
          <w:tcPr>
            <w:tcW w:w="661" w:type="dxa"/>
            <w:tcBorders>
              <w:top w:val="nil"/>
              <w:left w:val="nil"/>
              <w:bottom w:val="single" w:sz="4" w:space="0" w:color="auto"/>
              <w:right w:val="single" w:sz="4" w:space="0" w:color="auto"/>
            </w:tcBorders>
            <w:shd w:val="clear" w:color="000000" w:fill="FFFFFF"/>
            <w:vAlign w:val="center"/>
            <w:hideMark/>
          </w:tcPr>
          <w:p w14:paraId="47C45A0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52BD9F6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499,45</w:t>
            </w:r>
          </w:p>
        </w:tc>
      </w:tr>
      <w:tr w:rsidR="002F22D8" w:rsidRPr="0016481D" w14:paraId="5CED6437"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180926"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32</w:t>
            </w:r>
          </w:p>
        </w:tc>
        <w:tc>
          <w:tcPr>
            <w:tcW w:w="1684" w:type="dxa"/>
            <w:tcBorders>
              <w:top w:val="nil"/>
              <w:left w:val="nil"/>
              <w:bottom w:val="single" w:sz="4" w:space="0" w:color="auto"/>
              <w:right w:val="single" w:sz="4" w:space="0" w:color="auto"/>
            </w:tcBorders>
            <w:shd w:val="clear" w:color="000000" w:fill="FFFFFF"/>
            <w:vAlign w:val="center"/>
            <w:hideMark/>
          </w:tcPr>
          <w:p w14:paraId="3C23B3B9" w14:textId="031F2E4C"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xml:space="preserve">Laborator </w:t>
            </w:r>
            <w:r w:rsidR="009D338E" w:rsidRPr="0016481D">
              <w:rPr>
                <w:rFonts w:ascii="Times New Roman" w:eastAsia="Times New Roman" w:hAnsi="Times New Roman" w:cs="Times New Roman"/>
                <w:sz w:val="12"/>
                <w:szCs w:val="12"/>
                <w:lang w:val="ro-MD"/>
              </w:rPr>
              <w:t>de biofizic</w:t>
            </w:r>
            <w:r w:rsidR="00A219B7">
              <w:rPr>
                <w:rFonts w:ascii="Times New Roman" w:eastAsia="Times New Roman" w:hAnsi="Times New Roman" w:cs="Times New Roman"/>
                <w:sz w:val="12"/>
                <w:szCs w:val="12"/>
                <w:lang w:val="ro-MD"/>
              </w:rPr>
              <w:t>ă</w:t>
            </w:r>
            <w:r w:rsidR="009D338E" w:rsidRPr="0016481D">
              <w:rPr>
                <w:rFonts w:ascii="Times New Roman" w:eastAsia="Times New Roman" w:hAnsi="Times New Roman" w:cs="Times New Roman"/>
                <w:sz w:val="12"/>
                <w:szCs w:val="12"/>
                <w:lang w:val="ro-MD"/>
              </w:rPr>
              <w:t xml:space="preserve"> si clim</w:t>
            </w:r>
            <w:r w:rsidR="00A219B7">
              <w:rPr>
                <w:rFonts w:ascii="Times New Roman" w:eastAsia="Times New Roman" w:hAnsi="Times New Roman" w:cs="Times New Roman"/>
                <w:sz w:val="12"/>
                <w:szCs w:val="12"/>
                <w:lang w:val="ro-MD"/>
              </w:rPr>
              <w:t>ă</w:t>
            </w:r>
            <w:r w:rsidR="009D338E" w:rsidRPr="0016481D">
              <w:rPr>
                <w:rFonts w:ascii="Times New Roman" w:eastAsia="Times New Roman" w:hAnsi="Times New Roman" w:cs="Times New Roman"/>
                <w:sz w:val="12"/>
                <w:szCs w:val="12"/>
                <w:lang w:val="ro-MD"/>
              </w:rPr>
              <w:t xml:space="preserve"> artificială</w:t>
            </w:r>
          </w:p>
        </w:tc>
        <w:tc>
          <w:tcPr>
            <w:tcW w:w="1271" w:type="dxa"/>
            <w:tcBorders>
              <w:top w:val="nil"/>
              <w:left w:val="nil"/>
              <w:bottom w:val="single" w:sz="4" w:space="0" w:color="auto"/>
              <w:right w:val="single" w:sz="4" w:space="0" w:color="auto"/>
            </w:tcBorders>
            <w:shd w:val="clear" w:color="000000" w:fill="FFFFFF"/>
            <w:vAlign w:val="center"/>
            <w:hideMark/>
          </w:tcPr>
          <w:p w14:paraId="40B28D89" w14:textId="5E3FCF8E"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xml:space="preserve">Mircești </w:t>
            </w:r>
            <w:r w:rsidR="00D1494F">
              <w:rPr>
                <w:rFonts w:ascii="Times New Roman" w:eastAsia="Times New Roman" w:hAnsi="Times New Roman" w:cs="Times New Roman"/>
                <w:sz w:val="12"/>
                <w:szCs w:val="12"/>
                <w:lang w:val="ro-MD"/>
              </w:rPr>
              <w:t>,</w:t>
            </w:r>
            <w:r w:rsidRPr="0016481D">
              <w:rPr>
                <w:rFonts w:ascii="Times New Roman" w:eastAsia="Times New Roman" w:hAnsi="Times New Roman" w:cs="Times New Roman"/>
                <w:sz w:val="12"/>
                <w:szCs w:val="12"/>
                <w:lang w:val="ro-MD"/>
              </w:rPr>
              <w:t xml:space="preserve"> 46</w:t>
            </w:r>
          </w:p>
        </w:tc>
        <w:tc>
          <w:tcPr>
            <w:tcW w:w="1314" w:type="dxa"/>
            <w:tcBorders>
              <w:top w:val="nil"/>
              <w:left w:val="nil"/>
              <w:bottom w:val="single" w:sz="4" w:space="0" w:color="auto"/>
              <w:right w:val="single" w:sz="4" w:space="0" w:color="auto"/>
            </w:tcBorders>
            <w:shd w:val="clear" w:color="000000" w:fill="FFFFFF"/>
            <w:vAlign w:val="center"/>
            <w:hideMark/>
          </w:tcPr>
          <w:p w14:paraId="1CEC85A2"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100401723.18</w:t>
            </w:r>
          </w:p>
        </w:tc>
        <w:tc>
          <w:tcPr>
            <w:tcW w:w="438" w:type="dxa"/>
            <w:tcBorders>
              <w:top w:val="nil"/>
              <w:left w:val="nil"/>
              <w:bottom w:val="single" w:sz="4" w:space="0" w:color="auto"/>
              <w:right w:val="single" w:sz="4" w:space="0" w:color="auto"/>
            </w:tcBorders>
            <w:shd w:val="clear" w:color="000000" w:fill="FFFFFF"/>
            <w:vAlign w:val="center"/>
            <w:hideMark/>
          </w:tcPr>
          <w:p w14:paraId="38CF488E"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4</w:t>
            </w:r>
          </w:p>
        </w:tc>
        <w:tc>
          <w:tcPr>
            <w:tcW w:w="781" w:type="dxa"/>
            <w:tcBorders>
              <w:top w:val="nil"/>
              <w:left w:val="nil"/>
              <w:bottom w:val="single" w:sz="4" w:space="0" w:color="auto"/>
              <w:right w:val="single" w:sz="4" w:space="0" w:color="auto"/>
            </w:tcBorders>
            <w:shd w:val="clear" w:color="000000" w:fill="FFFFFF"/>
            <w:vAlign w:val="center"/>
            <w:hideMark/>
          </w:tcPr>
          <w:p w14:paraId="031F4BF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11789,7</w:t>
            </w:r>
          </w:p>
        </w:tc>
        <w:tc>
          <w:tcPr>
            <w:tcW w:w="738" w:type="dxa"/>
            <w:tcBorders>
              <w:top w:val="nil"/>
              <w:left w:val="nil"/>
              <w:bottom w:val="single" w:sz="4" w:space="0" w:color="auto"/>
              <w:right w:val="single" w:sz="4" w:space="0" w:color="auto"/>
            </w:tcBorders>
            <w:shd w:val="clear" w:color="000000" w:fill="FFFFFF"/>
            <w:vAlign w:val="center"/>
            <w:hideMark/>
          </w:tcPr>
          <w:p w14:paraId="62B267DF"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2118,9</w:t>
            </w:r>
          </w:p>
        </w:tc>
        <w:tc>
          <w:tcPr>
            <w:tcW w:w="781" w:type="dxa"/>
            <w:tcBorders>
              <w:top w:val="nil"/>
              <w:left w:val="nil"/>
              <w:bottom w:val="single" w:sz="4" w:space="0" w:color="auto"/>
              <w:right w:val="single" w:sz="4" w:space="0" w:color="auto"/>
            </w:tcBorders>
            <w:shd w:val="clear" w:color="000000" w:fill="FFFFFF"/>
            <w:vAlign w:val="center"/>
            <w:hideMark/>
          </w:tcPr>
          <w:p w14:paraId="7147BCBD"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6994,9</w:t>
            </w:r>
          </w:p>
        </w:tc>
        <w:tc>
          <w:tcPr>
            <w:tcW w:w="738" w:type="dxa"/>
            <w:tcBorders>
              <w:top w:val="nil"/>
              <w:left w:val="nil"/>
              <w:bottom w:val="single" w:sz="4" w:space="0" w:color="auto"/>
              <w:right w:val="single" w:sz="4" w:space="0" w:color="auto"/>
            </w:tcBorders>
            <w:shd w:val="clear" w:color="000000" w:fill="FFFFFF"/>
            <w:vAlign w:val="center"/>
            <w:hideMark/>
          </w:tcPr>
          <w:p w14:paraId="682090A0"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80,25</w:t>
            </w:r>
          </w:p>
        </w:tc>
        <w:tc>
          <w:tcPr>
            <w:tcW w:w="781" w:type="dxa"/>
            <w:tcBorders>
              <w:top w:val="nil"/>
              <w:left w:val="nil"/>
              <w:bottom w:val="single" w:sz="4" w:space="0" w:color="auto"/>
              <w:right w:val="single" w:sz="4" w:space="0" w:color="auto"/>
            </w:tcBorders>
            <w:shd w:val="clear" w:color="000000" w:fill="FFFFFF"/>
            <w:vAlign w:val="center"/>
            <w:hideMark/>
          </w:tcPr>
          <w:p w14:paraId="44592E9B"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6914,65</w:t>
            </w:r>
          </w:p>
        </w:tc>
        <w:tc>
          <w:tcPr>
            <w:tcW w:w="661" w:type="dxa"/>
            <w:tcBorders>
              <w:top w:val="nil"/>
              <w:left w:val="nil"/>
              <w:bottom w:val="single" w:sz="4" w:space="0" w:color="auto"/>
              <w:right w:val="single" w:sz="4" w:space="0" w:color="auto"/>
            </w:tcBorders>
            <w:shd w:val="clear" w:color="000000" w:fill="FFFFFF"/>
            <w:vAlign w:val="center"/>
            <w:hideMark/>
          </w:tcPr>
          <w:p w14:paraId="2C5DBA0A"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22B6E14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1160,54</w:t>
            </w:r>
          </w:p>
        </w:tc>
      </w:tr>
      <w:tr w:rsidR="002F22D8" w:rsidRPr="0016481D" w14:paraId="27F6E811"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2A82C0"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33</w:t>
            </w:r>
          </w:p>
        </w:tc>
        <w:tc>
          <w:tcPr>
            <w:tcW w:w="1684" w:type="dxa"/>
            <w:tcBorders>
              <w:top w:val="nil"/>
              <w:left w:val="nil"/>
              <w:bottom w:val="single" w:sz="4" w:space="0" w:color="auto"/>
              <w:right w:val="single" w:sz="4" w:space="0" w:color="auto"/>
            </w:tcBorders>
            <w:shd w:val="clear" w:color="000000" w:fill="FFFFFF"/>
            <w:vAlign w:val="center"/>
            <w:hideMark/>
          </w:tcPr>
          <w:p w14:paraId="6BE6C163"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Construcție WC</w:t>
            </w:r>
          </w:p>
        </w:tc>
        <w:tc>
          <w:tcPr>
            <w:tcW w:w="1271" w:type="dxa"/>
            <w:tcBorders>
              <w:top w:val="nil"/>
              <w:left w:val="nil"/>
              <w:bottom w:val="single" w:sz="4" w:space="0" w:color="auto"/>
              <w:right w:val="single" w:sz="4" w:space="0" w:color="auto"/>
            </w:tcBorders>
            <w:shd w:val="clear" w:color="000000" w:fill="FFFFFF"/>
            <w:vAlign w:val="center"/>
            <w:hideMark/>
          </w:tcPr>
          <w:p w14:paraId="0E95D14E"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 Chetrosu</w:t>
            </w:r>
          </w:p>
        </w:tc>
        <w:tc>
          <w:tcPr>
            <w:tcW w:w="1314" w:type="dxa"/>
            <w:tcBorders>
              <w:top w:val="nil"/>
              <w:left w:val="nil"/>
              <w:bottom w:val="single" w:sz="4" w:space="0" w:color="auto"/>
              <w:right w:val="single" w:sz="4" w:space="0" w:color="auto"/>
            </w:tcBorders>
            <w:shd w:val="clear" w:color="000000" w:fill="FFFFFF"/>
            <w:vAlign w:val="center"/>
            <w:hideMark/>
          </w:tcPr>
          <w:p w14:paraId="248B44D3"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1017117151.02</w:t>
            </w:r>
          </w:p>
        </w:tc>
        <w:tc>
          <w:tcPr>
            <w:tcW w:w="438" w:type="dxa"/>
            <w:tcBorders>
              <w:top w:val="nil"/>
              <w:left w:val="nil"/>
              <w:bottom w:val="single" w:sz="4" w:space="0" w:color="auto"/>
              <w:right w:val="single" w:sz="4" w:space="0" w:color="auto"/>
            </w:tcBorders>
            <w:shd w:val="clear" w:color="000000" w:fill="FFFFFF"/>
            <w:vAlign w:val="center"/>
            <w:hideMark/>
          </w:tcPr>
          <w:p w14:paraId="0DDC21EE"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w:t>
            </w:r>
          </w:p>
        </w:tc>
        <w:tc>
          <w:tcPr>
            <w:tcW w:w="781" w:type="dxa"/>
            <w:tcBorders>
              <w:top w:val="nil"/>
              <w:left w:val="nil"/>
              <w:bottom w:val="single" w:sz="4" w:space="0" w:color="auto"/>
              <w:right w:val="single" w:sz="4" w:space="0" w:color="auto"/>
            </w:tcBorders>
            <w:shd w:val="clear" w:color="000000" w:fill="FFFFFF"/>
            <w:vAlign w:val="center"/>
            <w:hideMark/>
          </w:tcPr>
          <w:p w14:paraId="510E61AE"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38" w:type="dxa"/>
            <w:tcBorders>
              <w:top w:val="nil"/>
              <w:left w:val="nil"/>
              <w:bottom w:val="single" w:sz="4" w:space="0" w:color="auto"/>
              <w:right w:val="single" w:sz="4" w:space="0" w:color="auto"/>
            </w:tcBorders>
            <w:shd w:val="clear" w:color="000000" w:fill="FFFFFF"/>
            <w:vAlign w:val="center"/>
            <w:hideMark/>
          </w:tcPr>
          <w:p w14:paraId="2FC62F3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7,8</w:t>
            </w:r>
          </w:p>
        </w:tc>
        <w:tc>
          <w:tcPr>
            <w:tcW w:w="781" w:type="dxa"/>
            <w:tcBorders>
              <w:top w:val="nil"/>
              <w:left w:val="nil"/>
              <w:bottom w:val="single" w:sz="4" w:space="0" w:color="auto"/>
              <w:right w:val="single" w:sz="4" w:space="0" w:color="auto"/>
            </w:tcBorders>
            <w:shd w:val="clear" w:color="000000" w:fill="FFFFFF"/>
            <w:vAlign w:val="center"/>
            <w:hideMark/>
          </w:tcPr>
          <w:p w14:paraId="610E5D7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7,8</w:t>
            </w:r>
          </w:p>
        </w:tc>
        <w:tc>
          <w:tcPr>
            <w:tcW w:w="738" w:type="dxa"/>
            <w:tcBorders>
              <w:top w:val="nil"/>
              <w:left w:val="nil"/>
              <w:bottom w:val="single" w:sz="4" w:space="0" w:color="auto"/>
              <w:right w:val="single" w:sz="4" w:space="0" w:color="auto"/>
            </w:tcBorders>
            <w:shd w:val="clear" w:color="000000" w:fill="FFFFFF"/>
            <w:vAlign w:val="center"/>
            <w:hideMark/>
          </w:tcPr>
          <w:p w14:paraId="7F24B48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3E2ED3D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7,8</w:t>
            </w:r>
          </w:p>
        </w:tc>
        <w:tc>
          <w:tcPr>
            <w:tcW w:w="661" w:type="dxa"/>
            <w:tcBorders>
              <w:top w:val="nil"/>
              <w:left w:val="nil"/>
              <w:bottom w:val="single" w:sz="4" w:space="0" w:color="auto"/>
              <w:right w:val="single" w:sz="4" w:space="0" w:color="auto"/>
            </w:tcBorders>
            <w:shd w:val="clear" w:color="000000" w:fill="FFFFFF"/>
            <w:vAlign w:val="center"/>
            <w:hideMark/>
          </w:tcPr>
          <w:p w14:paraId="2581EAD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c>
          <w:tcPr>
            <w:tcW w:w="745" w:type="dxa"/>
            <w:tcBorders>
              <w:top w:val="nil"/>
              <w:left w:val="nil"/>
              <w:bottom w:val="single" w:sz="4" w:space="0" w:color="auto"/>
              <w:right w:val="single" w:sz="4" w:space="0" w:color="auto"/>
            </w:tcBorders>
            <w:shd w:val="clear" w:color="000000" w:fill="FFFFFF"/>
            <w:vAlign w:val="center"/>
            <w:hideMark/>
          </w:tcPr>
          <w:p w14:paraId="041B5775"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w:t>
            </w:r>
          </w:p>
        </w:tc>
      </w:tr>
      <w:tr w:rsidR="002F22D8" w:rsidRPr="0016481D" w14:paraId="13121454"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318F5E"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34</w:t>
            </w:r>
          </w:p>
        </w:tc>
        <w:tc>
          <w:tcPr>
            <w:tcW w:w="1684" w:type="dxa"/>
            <w:tcBorders>
              <w:top w:val="nil"/>
              <w:left w:val="nil"/>
              <w:bottom w:val="single" w:sz="4" w:space="0" w:color="auto"/>
              <w:right w:val="single" w:sz="4" w:space="0" w:color="auto"/>
            </w:tcBorders>
            <w:shd w:val="clear" w:color="000000" w:fill="FFFFFF"/>
            <w:vAlign w:val="center"/>
            <w:hideMark/>
          </w:tcPr>
          <w:p w14:paraId="7655F604" w14:textId="510A7266"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Cămin</w:t>
            </w:r>
            <w:r w:rsidR="00A219B7">
              <w:rPr>
                <w:rFonts w:ascii="Times New Roman" w:eastAsia="Times New Roman" w:hAnsi="Times New Roman" w:cs="Times New Roman"/>
                <w:sz w:val="12"/>
                <w:szCs w:val="12"/>
                <w:lang w:val="ro-MD"/>
              </w:rPr>
              <w:t>ele</w:t>
            </w:r>
            <w:r w:rsidRPr="0016481D">
              <w:rPr>
                <w:rFonts w:ascii="Times New Roman" w:eastAsia="Times New Roman" w:hAnsi="Times New Roman" w:cs="Times New Roman"/>
                <w:sz w:val="12"/>
                <w:szCs w:val="12"/>
                <w:lang w:val="ro-MD"/>
              </w:rPr>
              <w:t xml:space="preserve"> nr.8 și </w:t>
            </w:r>
            <w:r w:rsidR="00A219B7">
              <w:rPr>
                <w:rFonts w:ascii="Times New Roman" w:eastAsia="Times New Roman" w:hAnsi="Times New Roman" w:cs="Times New Roman"/>
                <w:sz w:val="12"/>
                <w:szCs w:val="12"/>
                <w:lang w:val="ro-MD"/>
              </w:rPr>
              <w:t>nr.</w:t>
            </w:r>
            <w:r w:rsidRPr="0016481D">
              <w:rPr>
                <w:rFonts w:ascii="Times New Roman" w:eastAsia="Times New Roman" w:hAnsi="Times New Roman" w:cs="Times New Roman"/>
                <w:sz w:val="12"/>
                <w:szCs w:val="12"/>
                <w:lang w:val="ro-MD"/>
              </w:rPr>
              <w:t>9</w:t>
            </w:r>
          </w:p>
        </w:tc>
        <w:tc>
          <w:tcPr>
            <w:tcW w:w="1271" w:type="dxa"/>
            <w:tcBorders>
              <w:top w:val="nil"/>
              <w:left w:val="nil"/>
              <w:bottom w:val="single" w:sz="4" w:space="0" w:color="auto"/>
              <w:right w:val="single" w:sz="4" w:space="0" w:color="auto"/>
            </w:tcBorders>
            <w:shd w:val="clear" w:color="000000" w:fill="FFFFFF"/>
            <w:vAlign w:val="center"/>
            <w:hideMark/>
          </w:tcPr>
          <w:p w14:paraId="5ACBF4BB" w14:textId="77777777" w:rsidR="002F22D8" w:rsidRPr="0016481D" w:rsidRDefault="002F22D8" w:rsidP="00835FE2">
            <w:pPr>
              <w:spacing w:after="0" w:line="240" w:lineRule="auto"/>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str. Florilor, 4/1</w:t>
            </w:r>
          </w:p>
        </w:tc>
        <w:tc>
          <w:tcPr>
            <w:tcW w:w="1314" w:type="dxa"/>
            <w:tcBorders>
              <w:top w:val="nil"/>
              <w:left w:val="nil"/>
              <w:bottom w:val="single" w:sz="4" w:space="0" w:color="auto"/>
              <w:right w:val="single" w:sz="4" w:space="0" w:color="auto"/>
            </w:tcBorders>
            <w:shd w:val="clear" w:color="000000" w:fill="FFFFFF"/>
            <w:vAlign w:val="bottom"/>
            <w:hideMark/>
          </w:tcPr>
          <w:p w14:paraId="5D789EBF" w14:textId="77777777" w:rsidR="002F22D8" w:rsidRPr="0016481D" w:rsidRDefault="002F22D8" w:rsidP="00565A25">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0100413.447.04</w:t>
            </w:r>
          </w:p>
        </w:tc>
        <w:tc>
          <w:tcPr>
            <w:tcW w:w="438" w:type="dxa"/>
            <w:tcBorders>
              <w:top w:val="nil"/>
              <w:left w:val="nil"/>
              <w:bottom w:val="single" w:sz="4" w:space="0" w:color="auto"/>
              <w:right w:val="single" w:sz="4" w:space="0" w:color="auto"/>
            </w:tcBorders>
            <w:shd w:val="clear" w:color="000000" w:fill="FFFFFF"/>
            <w:vAlign w:val="center"/>
            <w:hideMark/>
          </w:tcPr>
          <w:p w14:paraId="776EE60B" w14:textId="77777777" w:rsidR="002F22D8" w:rsidRPr="0016481D" w:rsidRDefault="002F22D8" w:rsidP="00835FE2">
            <w:pPr>
              <w:spacing w:after="0" w:line="240" w:lineRule="auto"/>
              <w:jc w:val="center"/>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w:t>
            </w:r>
          </w:p>
        </w:tc>
        <w:tc>
          <w:tcPr>
            <w:tcW w:w="781" w:type="dxa"/>
            <w:tcBorders>
              <w:top w:val="nil"/>
              <w:left w:val="nil"/>
              <w:bottom w:val="single" w:sz="4" w:space="0" w:color="auto"/>
              <w:right w:val="single" w:sz="4" w:space="0" w:color="auto"/>
            </w:tcBorders>
            <w:shd w:val="clear" w:color="000000" w:fill="FFFFFF"/>
            <w:vAlign w:val="center"/>
            <w:hideMark/>
          </w:tcPr>
          <w:p w14:paraId="747C19F8"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3765,65</w:t>
            </w:r>
          </w:p>
        </w:tc>
        <w:tc>
          <w:tcPr>
            <w:tcW w:w="738" w:type="dxa"/>
            <w:tcBorders>
              <w:top w:val="nil"/>
              <w:left w:val="nil"/>
              <w:bottom w:val="single" w:sz="4" w:space="0" w:color="auto"/>
              <w:right w:val="single" w:sz="4" w:space="0" w:color="auto"/>
            </w:tcBorders>
            <w:shd w:val="clear" w:color="000000" w:fill="FFFFFF"/>
            <w:vAlign w:val="center"/>
            <w:hideMark/>
          </w:tcPr>
          <w:p w14:paraId="57FD4789"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1146,2</w:t>
            </w:r>
          </w:p>
        </w:tc>
        <w:tc>
          <w:tcPr>
            <w:tcW w:w="781" w:type="dxa"/>
            <w:tcBorders>
              <w:top w:val="nil"/>
              <w:left w:val="nil"/>
              <w:bottom w:val="single" w:sz="4" w:space="0" w:color="auto"/>
              <w:right w:val="single" w:sz="4" w:space="0" w:color="auto"/>
            </w:tcBorders>
            <w:shd w:val="clear" w:color="000000" w:fill="FFFFFF"/>
            <w:vAlign w:val="center"/>
            <w:hideMark/>
          </w:tcPr>
          <w:p w14:paraId="2AAE4A22"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5284,6</w:t>
            </w:r>
          </w:p>
        </w:tc>
        <w:tc>
          <w:tcPr>
            <w:tcW w:w="738" w:type="dxa"/>
            <w:tcBorders>
              <w:top w:val="nil"/>
              <w:left w:val="nil"/>
              <w:bottom w:val="single" w:sz="4" w:space="0" w:color="auto"/>
              <w:right w:val="single" w:sz="4" w:space="0" w:color="auto"/>
            </w:tcBorders>
            <w:shd w:val="clear" w:color="000000" w:fill="FFFFFF"/>
            <w:vAlign w:val="center"/>
            <w:hideMark/>
          </w:tcPr>
          <w:p w14:paraId="7B5EBB6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81" w:type="dxa"/>
            <w:tcBorders>
              <w:top w:val="nil"/>
              <w:left w:val="nil"/>
              <w:bottom w:val="single" w:sz="4" w:space="0" w:color="auto"/>
              <w:right w:val="single" w:sz="4" w:space="0" w:color="auto"/>
            </w:tcBorders>
            <w:shd w:val="clear" w:color="000000" w:fill="FFFFFF"/>
            <w:vAlign w:val="center"/>
            <w:hideMark/>
          </w:tcPr>
          <w:p w14:paraId="7C47B847"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200,9</w:t>
            </w:r>
          </w:p>
        </w:tc>
        <w:tc>
          <w:tcPr>
            <w:tcW w:w="661" w:type="dxa"/>
            <w:tcBorders>
              <w:top w:val="nil"/>
              <w:left w:val="nil"/>
              <w:bottom w:val="single" w:sz="4" w:space="0" w:color="auto"/>
              <w:right w:val="single" w:sz="4" w:space="0" w:color="auto"/>
            </w:tcBorders>
            <w:shd w:val="clear" w:color="000000" w:fill="FFFFFF"/>
            <w:vAlign w:val="center"/>
            <w:hideMark/>
          </w:tcPr>
          <w:p w14:paraId="66756A9C"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 </w:t>
            </w:r>
          </w:p>
        </w:tc>
        <w:tc>
          <w:tcPr>
            <w:tcW w:w="745" w:type="dxa"/>
            <w:tcBorders>
              <w:top w:val="nil"/>
              <w:left w:val="nil"/>
              <w:bottom w:val="single" w:sz="4" w:space="0" w:color="auto"/>
              <w:right w:val="single" w:sz="4" w:space="0" w:color="auto"/>
            </w:tcBorders>
            <w:shd w:val="clear" w:color="000000" w:fill="FFFFFF"/>
            <w:vAlign w:val="center"/>
            <w:hideMark/>
          </w:tcPr>
          <w:p w14:paraId="4187D563" w14:textId="77777777" w:rsidR="002F22D8" w:rsidRPr="0016481D" w:rsidRDefault="002F22D8" w:rsidP="009D338E">
            <w:pPr>
              <w:spacing w:after="0" w:line="240" w:lineRule="auto"/>
              <w:jc w:val="right"/>
              <w:rPr>
                <w:rFonts w:ascii="Times New Roman" w:eastAsia="Times New Roman" w:hAnsi="Times New Roman" w:cs="Times New Roman"/>
                <w:sz w:val="12"/>
                <w:szCs w:val="12"/>
                <w:lang w:val="ro-MD"/>
              </w:rPr>
            </w:pPr>
            <w:r w:rsidRPr="0016481D">
              <w:rPr>
                <w:rFonts w:ascii="Times New Roman" w:eastAsia="Times New Roman" w:hAnsi="Times New Roman" w:cs="Times New Roman"/>
                <w:sz w:val="12"/>
                <w:szCs w:val="12"/>
                <w:lang w:val="ro-MD"/>
              </w:rPr>
              <w:t>8,21</w:t>
            </w:r>
          </w:p>
        </w:tc>
      </w:tr>
      <w:tr w:rsidR="002F22D8" w:rsidRPr="0016481D" w14:paraId="49F16157" w14:textId="77777777" w:rsidTr="00AE2174">
        <w:trPr>
          <w:trHeight w:val="44"/>
        </w:trPr>
        <w:tc>
          <w:tcPr>
            <w:tcW w:w="409"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37A29A6E" w14:textId="77777777" w:rsidR="002F22D8" w:rsidRPr="0016481D" w:rsidRDefault="002F22D8" w:rsidP="00835FE2">
            <w:pPr>
              <w:spacing w:after="0" w:line="240" w:lineRule="auto"/>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 </w:t>
            </w:r>
          </w:p>
        </w:tc>
        <w:tc>
          <w:tcPr>
            <w:tcW w:w="1684" w:type="dxa"/>
            <w:tcBorders>
              <w:top w:val="nil"/>
              <w:left w:val="nil"/>
              <w:bottom w:val="single" w:sz="4" w:space="0" w:color="auto"/>
              <w:right w:val="single" w:sz="4" w:space="0" w:color="auto"/>
            </w:tcBorders>
            <w:shd w:val="clear" w:color="auto" w:fill="FBE4D5" w:themeFill="accent2" w:themeFillTint="33"/>
            <w:noWrap/>
            <w:vAlign w:val="bottom"/>
            <w:hideMark/>
          </w:tcPr>
          <w:p w14:paraId="740B4579" w14:textId="77777777" w:rsidR="002F22D8" w:rsidRPr="0016481D" w:rsidRDefault="002F22D8" w:rsidP="00835FE2">
            <w:pPr>
              <w:spacing w:after="0" w:line="240" w:lineRule="auto"/>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Total</w:t>
            </w:r>
          </w:p>
        </w:tc>
        <w:tc>
          <w:tcPr>
            <w:tcW w:w="1271" w:type="dxa"/>
            <w:tcBorders>
              <w:top w:val="nil"/>
              <w:left w:val="nil"/>
              <w:bottom w:val="single" w:sz="4" w:space="0" w:color="auto"/>
              <w:right w:val="single" w:sz="4" w:space="0" w:color="auto"/>
            </w:tcBorders>
            <w:shd w:val="clear" w:color="auto" w:fill="FBE4D5" w:themeFill="accent2" w:themeFillTint="33"/>
            <w:noWrap/>
            <w:vAlign w:val="bottom"/>
            <w:hideMark/>
          </w:tcPr>
          <w:p w14:paraId="6F753927" w14:textId="77777777" w:rsidR="002F22D8" w:rsidRPr="0016481D" w:rsidRDefault="002F22D8" w:rsidP="00835FE2">
            <w:pPr>
              <w:spacing w:after="0" w:line="240" w:lineRule="auto"/>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 </w:t>
            </w:r>
          </w:p>
        </w:tc>
        <w:tc>
          <w:tcPr>
            <w:tcW w:w="1314" w:type="dxa"/>
            <w:tcBorders>
              <w:top w:val="nil"/>
              <w:left w:val="nil"/>
              <w:bottom w:val="single" w:sz="4" w:space="0" w:color="auto"/>
              <w:right w:val="single" w:sz="4" w:space="0" w:color="auto"/>
            </w:tcBorders>
            <w:shd w:val="clear" w:color="auto" w:fill="FBE4D5" w:themeFill="accent2" w:themeFillTint="33"/>
            <w:noWrap/>
            <w:vAlign w:val="bottom"/>
            <w:hideMark/>
          </w:tcPr>
          <w:p w14:paraId="7F1E734B" w14:textId="77777777" w:rsidR="002F22D8" w:rsidRPr="0016481D" w:rsidRDefault="002F22D8" w:rsidP="00835FE2">
            <w:pPr>
              <w:spacing w:after="0" w:line="240" w:lineRule="auto"/>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 </w:t>
            </w:r>
          </w:p>
        </w:tc>
        <w:tc>
          <w:tcPr>
            <w:tcW w:w="438" w:type="dxa"/>
            <w:tcBorders>
              <w:top w:val="nil"/>
              <w:left w:val="nil"/>
              <w:bottom w:val="single" w:sz="4" w:space="0" w:color="auto"/>
              <w:right w:val="single" w:sz="4" w:space="0" w:color="auto"/>
            </w:tcBorders>
            <w:shd w:val="clear" w:color="auto" w:fill="FBE4D5" w:themeFill="accent2" w:themeFillTint="33"/>
            <w:noWrap/>
            <w:vAlign w:val="bottom"/>
            <w:hideMark/>
          </w:tcPr>
          <w:p w14:paraId="4E39F443" w14:textId="77777777" w:rsidR="002F22D8" w:rsidRPr="0016481D" w:rsidRDefault="002F22D8" w:rsidP="00835FE2">
            <w:pPr>
              <w:spacing w:after="0" w:line="240" w:lineRule="auto"/>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 </w:t>
            </w:r>
          </w:p>
        </w:tc>
        <w:tc>
          <w:tcPr>
            <w:tcW w:w="781" w:type="dxa"/>
            <w:tcBorders>
              <w:top w:val="nil"/>
              <w:left w:val="nil"/>
              <w:bottom w:val="single" w:sz="4" w:space="0" w:color="auto"/>
              <w:right w:val="single" w:sz="4" w:space="0" w:color="auto"/>
            </w:tcBorders>
            <w:shd w:val="clear" w:color="auto" w:fill="FBE4D5" w:themeFill="accent2" w:themeFillTint="33"/>
            <w:noWrap/>
            <w:vAlign w:val="bottom"/>
            <w:hideMark/>
          </w:tcPr>
          <w:p w14:paraId="205C9D76" w14:textId="77777777" w:rsidR="002F22D8" w:rsidRPr="0016481D" w:rsidRDefault="002F22D8" w:rsidP="009D338E">
            <w:pPr>
              <w:spacing w:after="0" w:line="240" w:lineRule="auto"/>
              <w:jc w:val="right"/>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84357,65</w:t>
            </w:r>
          </w:p>
        </w:tc>
        <w:tc>
          <w:tcPr>
            <w:tcW w:w="738" w:type="dxa"/>
            <w:tcBorders>
              <w:top w:val="nil"/>
              <w:left w:val="nil"/>
              <w:bottom w:val="single" w:sz="4" w:space="0" w:color="auto"/>
              <w:right w:val="single" w:sz="4" w:space="0" w:color="auto"/>
            </w:tcBorders>
            <w:shd w:val="clear" w:color="auto" w:fill="FBE4D5" w:themeFill="accent2" w:themeFillTint="33"/>
            <w:noWrap/>
            <w:vAlign w:val="bottom"/>
            <w:hideMark/>
          </w:tcPr>
          <w:p w14:paraId="1C1179A8" w14:textId="77777777" w:rsidR="002F22D8" w:rsidRPr="0016481D" w:rsidRDefault="002F22D8" w:rsidP="009D338E">
            <w:pPr>
              <w:spacing w:after="0" w:line="240" w:lineRule="auto"/>
              <w:jc w:val="right"/>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37132,8</w:t>
            </w:r>
          </w:p>
        </w:tc>
        <w:tc>
          <w:tcPr>
            <w:tcW w:w="781" w:type="dxa"/>
            <w:tcBorders>
              <w:top w:val="nil"/>
              <w:left w:val="nil"/>
              <w:bottom w:val="single" w:sz="4" w:space="0" w:color="auto"/>
              <w:right w:val="single" w:sz="4" w:space="0" w:color="auto"/>
            </w:tcBorders>
            <w:shd w:val="clear" w:color="auto" w:fill="FBE4D5" w:themeFill="accent2" w:themeFillTint="33"/>
            <w:noWrap/>
            <w:vAlign w:val="bottom"/>
            <w:hideMark/>
          </w:tcPr>
          <w:p w14:paraId="6574E7F0" w14:textId="77777777" w:rsidR="002F22D8" w:rsidRPr="0016481D" w:rsidRDefault="002F22D8" w:rsidP="009D338E">
            <w:pPr>
              <w:spacing w:after="0" w:line="240" w:lineRule="auto"/>
              <w:jc w:val="right"/>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80669,36</w:t>
            </w:r>
          </w:p>
        </w:tc>
        <w:tc>
          <w:tcPr>
            <w:tcW w:w="738" w:type="dxa"/>
            <w:tcBorders>
              <w:top w:val="nil"/>
              <w:left w:val="nil"/>
              <w:bottom w:val="single" w:sz="4" w:space="0" w:color="auto"/>
              <w:right w:val="single" w:sz="4" w:space="0" w:color="auto"/>
            </w:tcBorders>
            <w:shd w:val="clear" w:color="auto" w:fill="FBE4D5" w:themeFill="accent2" w:themeFillTint="33"/>
            <w:noWrap/>
            <w:vAlign w:val="bottom"/>
            <w:hideMark/>
          </w:tcPr>
          <w:p w14:paraId="50F2CE15" w14:textId="77777777" w:rsidR="002F22D8" w:rsidRPr="0016481D" w:rsidRDefault="002F22D8" w:rsidP="009D338E">
            <w:pPr>
              <w:spacing w:after="0" w:line="240" w:lineRule="auto"/>
              <w:jc w:val="right"/>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2572,05</w:t>
            </w:r>
          </w:p>
        </w:tc>
        <w:tc>
          <w:tcPr>
            <w:tcW w:w="781" w:type="dxa"/>
            <w:tcBorders>
              <w:top w:val="nil"/>
              <w:left w:val="nil"/>
              <w:bottom w:val="single" w:sz="4" w:space="0" w:color="auto"/>
              <w:right w:val="single" w:sz="4" w:space="0" w:color="auto"/>
            </w:tcBorders>
            <w:shd w:val="clear" w:color="auto" w:fill="FBE4D5" w:themeFill="accent2" w:themeFillTint="33"/>
            <w:noWrap/>
            <w:vAlign w:val="bottom"/>
            <w:hideMark/>
          </w:tcPr>
          <w:p w14:paraId="0DD8EB0D" w14:textId="77777777" w:rsidR="002F22D8" w:rsidRPr="0016481D" w:rsidRDefault="002F22D8" w:rsidP="009D338E">
            <w:pPr>
              <w:spacing w:after="0" w:line="240" w:lineRule="auto"/>
              <w:jc w:val="right"/>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70586,83</w:t>
            </w:r>
          </w:p>
        </w:tc>
        <w:tc>
          <w:tcPr>
            <w:tcW w:w="661" w:type="dxa"/>
            <w:tcBorders>
              <w:top w:val="nil"/>
              <w:left w:val="nil"/>
              <w:bottom w:val="single" w:sz="4" w:space="0" w:color="auto"/>
              <w:right w:val="single" w:sz="4" w:space="0" w:color="auto"/>
            </w:tcBorders>
            <w:shd w:val="clear" w:color="auto" w:fill="FBE4D5" w:themeFill="accent2" w:themeFillTint="33"/>
            <w:noWrap/>
            <w:vAlign w:val="bottom"/>
            <w:hideMark/>
          </w:tcPr>
          <w:p w14:paraId="55BE0905" w14:textId="77777777" w:rsidR="002F22D8" w:rsidRPr="0016481D" w:rsidRDefault="002F22D8" w:rsidP="009D338E">
            <w:pPr>
              <w:spacing w:after="0" w:line="240" w:lineRule="auto"/>
              <w:jc w:val="right"/>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1071,97</w:t>
            </w:r>
          </w:p>
        </w:tc>
        <w:tc>
          <w:tcPr>
            <w:tcW w:w="745" w:type="dxa"/>
            <w:tcBorders>
              <w:top w:val="nil"/>
              <w:left w:val="nil"/>
              <w:bottom w:val="single" w:sz="4" w:space="0" w:color="auto"/>
              <w:right w:val="single" w:sz="4" w:space="0" w:color="auto"/>
            </w:tcBorders>
            <w:shd w:val="clear" w:color="auto" w:fill="FBE4D5" w:themeFill="accent2" w:themeFillTint="33"/>
            <w:noWrap/>
            <w:vAlign w:val="bottom"/>
            <w:hideMark/>
          </w:tcPr>
          <w:p w14:paraId="766CE09A" w14:textId="77777777" w:rsidR="002F22D8" w:rsidRPr="0016481D" w:rsidRDefault="002F22D8" w:rsidP="009D338E">
            <w:pPr>
              <w:spacing w:after="0" w:line="240" w:lineRule="auto"/>
              <w:jc w:val="right"/>
              <w:rPr>
                <w:rFonts w:ascii="Times New Roman" w:eastAsia="Times New Roman" w:hAnsi="Times New Roman" w:cs="Times New Roman"/>
                <w:b/>
                <w:sz w:val="12"/>
                <w:szCs w:val="12"/>
                <w:lang w:val="ro-MD"/>
              </w:rPr>
            </w:pPr>
            <w:r w:rsidRPr="0016481D">
              <w:rPr>
                <w:rFonts w:ascii="Times New Roman" w:eastAsia="Times New Roman" w:hAnsi="Times New Roman" w:cs="Times New Roman"/>
                <w:b/>
                <w:sz w:val="12"/>
                <w:szCs w:val="12"/>
                <w:lang w:val="ro-MD"/>
              </w:rPr>
              <w:t>8756,62</w:t>
            </w:r>
          </w:p>
        </w:tc>
      </w:tr>
    </w:tbl>
    <w:p w14:paraId="33F64ABB" w14:textId="77777777" w:rsidR="00F746CF" w:rsidRPr="0016481D" w:rsidRDefault="00F746CF" w:rsidP="00F746CF">
      <w:pPr>
        <w:pStyle w:val="a6"/>
        <w:ind w:left="0"/>
        <w:jc w:val="both"/>
        <w:rPr>
          <w:rFonts w:ascii="Times New Roman" w:hAnsi="Times New Roman" w:cs="Times New Roman"/>
          <w:lang w:val="ro-MD"/>
        </w:rPr>
      </w:pPr>
    </w:p>
    <w:p w14:paraId="0A9DA6E0" w14:textId="77777777" w:rsidR="00F746CF" w:rsidRPr="0016481D" w:rsidRDefault="00F746CF" w:rsidP="002F22D8">
      <w:pPr>
        <w:pStyle w:val="1"/>
        <w:rPr>
          <w:rFonts w:ascii="Times New Roman" w:hAnsi="Times New Roman" w:cs="Times New Roman"/>
          <w:sz w:val="20"/>
          <w:szCs w:val="20"/>
          <w:lang w:val="ro-MD"/>
        </w:rPr>
      </w:pPr>
      <w:r w:rsidRPr="0016481D">
        <w:rPr>
          <w:rFonts w:ascii="Times New Roman" w:hAnsi="Times New Roman" w:cs="Times New Roman"/>
          <w:b/>
          <w:sz w:val="24"/>
          <w:szCs w:val="24"/>
          <w:lang w:val="ro-MD"/>
        </w:rPr>
        <w:br w:type="page"/>
      </w:r>
    </w:p>
    <w:p w14:paraId="5D17A907" w14:textId="503F6A08" w:rsidR="00F746CF" w:rsidRPr="0016481D" w:rsidRDefault="00F746CF" w:rsidP="00F746CF">
      <w:pPr>
        <w:pStyle w:val="1"/>
        <w:jc w:val="right"/>
        <w:rPr>
          <w:rFonts w:ascii="Times New Roman" w:hAnsi="Times New Roman" w:cs="Times New Roman"/>
          <w:b/>
          <w:sz w:val="24"/>
          <w:szCs w:val="24"/>
          <w:lang w:val="ro-MD"/>
        </w:rPr>
      </w:pPr>
      <w:bookmarkStart w:id="38" w:name="_Toc161136508"/>
      <w:r w:rsidRPr="0016481D">
        <w:rPr>
          <w:rFonts w:ascii="Times New Roman" w:hAnsi="Times New Roman" w:cs="Times New Roman"/>
          <w:b/>
          <w:sz w:val="24"/>
          <w:szCs w:val="24"/>
          <w:lang w:val="ro-MD"/>
        </w:rPr>
        <w:t xml:space="preserve">Anexa </w:t>
      </w:r>
      <w:r w:rsidR="00A219B7">
        <w:rPr>
          <w:rFonts w:ascii="Times New Roman" w:hAnsi="Times New Roman" w:cs="Times New Roman"/>
          <w:b/>
          <w:sz w:val="24"/>
          <w:szCs w:val="24"/>
          <w:lang w:val="ro-MD"/>
        </w:rPr>
        <w:t>nr.</w:t>
      </w:r>
      <w:r w:rsidRPr="0016481D">
        <w:rPr>
          <w:rFonts w:ascii="Times New Roman" w:hAnsi="Times New Roman" w:cs="Times New Roman"/>
          <w:b/>
          <w:sz w:val="24"/>
          <w:szCs w:val="24"/>
          <w:lang w:val="ro-MD"/>
        </w:rPr>
        <w:t>9</w:t>
      </w:r>
      <w:bookmarkEnd w:id="38"/>
    </w:p>
    <w:p w14:paraId="6FBC6096" w14:textId="38A640B9" w:rsidR="00F746CF" w:rsidRPr="0016481D" w:rsidRDefault="00F746CF" w:rsidP="00F746CF">
      <w:pPr>
        <w:spacing w:after="0" w:line="240" w:lineRule="auto"/>
        <w:jc w:val="center"/>
        <w:rPr>
          <w:rFonts w:ascii="Times New Roman" w:eastAsia="Times New Roman" w:hAnsi="Times New Roman" w:cs="Times New Roman"/>
          <w:b/>
          <w:iCs/>
          <w:color w:val="000000" w:themeColor="text1"/>
          <w:sz w:val="24"/>
          <w:szCs w:val="24"/>
          <w:lang w:val="ro-MD"/>
        </w:rPr>
      </w:pPr>
      <w:r w:rsidRPr="0016481D">
        <w:rPr>
          <w:rFonts w:ascii="Times New Roman" w:hAnsi="Times New Roman" w:cs="Times New Roman"/>
          <w:b/>
          <w:iCs/>
          <w:color w:val="000000" w:themeColor="text1"/>
          <w:sz w:val="24"/>
          <w:szCs w:val="24"/>
          <w:lang w:val="ro-MD"/>
        </w:rPr>
        <w:t>Informați</w:t>
      </w:r>
      <w:r w:rsidR="00E12503">
        <w:rPr>
          <w:rFonts w:ascii="Times New Roman" w:hAnsi="Times New Roman" w:cs="Times New Roman"/>
          <w:b/>
          <w:iCs/>
          <w:color w:val="000000" w:themeColor="text1"/>
          <w:sz w:val="24"/>
          <w:szCs w:val="24"/>
          <w:lang w:val="ro-MD"/>
        </w:rPr>
        <w:t>a</w:t>
      </w:r>
      <w:r w:rsidRPr="0016481D">
        <w:rPr>
          <w:rFonts w:ascii="Times New Roman" w:hAnsi="Times New Roman" w:cs="Times New Roman"/>
          <w:b/>
          <w:iCs/>
          <w:color w:val="000000" w:themeColor="text1"/>
          <w:sz w:val="24"/>
          <w:szCs w:val="24"/>
          <w:lang w:val="ro-MD"/>
        </w:rPr>
        <w:t xml:space="preserve"> privind clădirile neînregistrate în evidența contabilă</w:t>
      </w:r>
    </w:p>
    <w:tbl>
      <w:tblPr>
        <w:tblW w:w="95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0"/>
        <w:gridCol w:w="1820"/>
        <w:gridCol w:w="1399"/>
        <w:gridCol w:w="1539"/>
        <w:gridCol w:w="1119"/>
      </w:tblGrid>
      <w:tr w:rsidR="00F746CF" w:rsidRPr="0016481D" w14:paraId="33A6707B" w14:textId="77777777" w:rsidTr="008F66CE">
        <w:trPr>
          <w:trHeight w:val="44"/>
        </w:trPr>
        <w:tc>
          <w:tcPr>
            <w:tcW w:w="3630" w:type="dxa"/>
            <w:shd w:val="clear" w:color="000000" w:fill="BDD7EE"/>
            <w:noWrap/>
            <w:vAlign w:val="center"/>
            <w:hideMark/>
          </w:tcPr>
          <w:p w14:paraId="28D23BAD" w14:textId="5D0DDA63" w:rsidR="00F746CF" w:rsidRPr="0016481D" w:rsidRDefault="00F746CF" w:rsidP="008F66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Bunul </w:t>
            </w:r>
            <w:r w:rsidR="00A219B7">
              <w:rPr>
                <w:rFonts w:ascii="Times New Roman" w:eastAsia="Times New Roman" w:hAnsi="Times New Roman" w:cs="Times New Roman"/>
                <w:b/>
                <w:bCs/>
                <w:sz w:val="16"/>
                <w:szCs w:val="16"/>
                <w:lang w:val="ro-MD"/>
              </w:rPr>
              <w:t>i</w:t>
            </w:r>
            <w:r w:rsidRPr="0016481D">
              <w:rPr>
                <w:rFonts w:ascii="Times New Roman" w:eastAsia="Times New Roman" w:hAnsi="Times New Roman" w:cs="Times New Roman"/>
                <w:b/>
                <w:bCs/>
                <w:sz w:val="16"/>
                <w:szCs w:val="16"/>
                <w:lang w:val="ro-MD"/>
              </w:rPr>
              <w:t>mobil</w:t>
            </w:r>
          </w:p>
        </w:tc>
        <w:tc>
          <w:tcPr>
            <w:tcW w:w="1820" w:type="dxa"/>
            <w:shd w:val="clear" w:color="000000" w:fill="BDD7EE"/>
            <w:vAlign w:val="center"/>
            <w:hideMark/>
          </w:tcPr>
          <w:p w14:paraId="244825F4" w14:textId="77777777" w:rsidR="00F746CF" w:rsidRPr="0016481D" w:rsidRDefault="00F746CF" w:rsidP="008F66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Adresa bunului imobil</w:t>
            </w:r>
          </w:p>
        </w:tc>
        <w:tc>
          <w:tcPr>
            <w:tcW w:w="1399" w:type="dxa"/>
            <w:shd w:val="clear" w:color="000000" w:fill="BDD7EE"/>
            <w:vAlign w:val="center"/>
            <w:hideMark/>
          </w:tcPr>
          <w:p w14:paraId="7EE4CDC4" w14:textId="777FF85B" w:rsidR="00F746CF" w:rsidRPr="0016481D" w:rsidRDefault="00F746CF" w:rsidP="008F66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Codul </w:t>
            </w:r>
            <w:r w:rsidR="00A219B7">
              <w:rPr>
                <w:rFonts w:ascii="Times New Roman" w:eastAsia="Times New Roman" w:hAnsi="Times New Roman" w:cs="Times New Roman"/>
                <w:b/>
                <w:bCs/>
                <w:sz w:val="16"/>
                <w:szCs w:val="16"/>
                <w:lang w:val="ro-MD"/>
              </w:rPr>
              <w:t>c</w:t>
            </w:r>
            <w:r w:rsidRPr="0016481D">
              <w:rPr>
                <w:rFonts w:ascii="Times New Roman" w:eastAsia="Times New Roman" w:hAnsi="Times New Roman" w:cs="Times New Roman"/>
                <w:b/>
                <w:bCs/>
                <w:sz w:val="16"/>
                <w:szCs w:val="16"/>
                <w:lang w:val="ro-MD"/>
              </w:rPr>
              <w:t>adastral</w:t>
            </w:r>
          </w:p>
        </w:tc>
        <w:tc>
          <w:tcPr>
            <w:tcW w:w="1539" w:type="dxa"/>
            <w:shd w:val="clear" w:color="000000" w:fill="BDD7EE"/>
            <w:vAlign w:val="center"/>
            <w:hideMark/>
          </w:tcPr>
          <w:p w14:paraId="2AB6C706" w14:textId="3348370E" w:rsidR="00F746CF" w:rsidRPr="0016481D" w:rsidRDefault="00F746CF" w:rsidP="008F66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Suprafața la sol conform e-Cadastru (m</w:t>
            </w:r>
            <w:r w:rsidR="00CA68D2" w:rsidRPr="0016481D">
              <w:rPr>
                <w:rFonts w:ascii="Times New Roman" w:eastAsia="Times New Roman" w:hAnsi="Times New Roman" w:cs="Times New Roman"/>
                <w:b/>
                <w:bCs/>
                <w:sz w:val="16"/>
                <w:szCs w:val="16"/>
                <w:vertAlign w:val="superscript"/>
                <w:lang w:val="ro-MD"/>
              </w:rPr>
              <w:t>2</w:t>
            </w:r>
            <w:r w:rsidRPr="0016481D">
              <w:rPr>
                <w:rFonts w:ascii="Times New Roman" w:eastAsia="Times New Roman" w:hAnsi="Times New Roman" w:cs="Times New Roman"/>
                <w:b/>
                <w:bCs/>
                <w:sz w:val="16"/>
                <w:szCs w:val="16"/>
                <w:lang w:val="ro-MD"/>
              </w:rPr>
              <w:t>)</w:t>
            </w:r>
          </w:p>
        </w:tc>
        <w:tc>
          <w:tcPr>
            <w:tcW w:w="1119" w:type="dxa"/>
            <w:shd w:val="clear" w:color="000000" w:fill="BDD7EE"/>
            <w:vAlign w:val="center"/>
            <w:hideMark/>
          </w:tcPr>
          <w:p w14:paraId="40FDFD88" w14:textId="77777777" w:rsidR="00F746CF" w:rsidRPr="0016481D" w:rsidRDefault="00F746CF" w:rsidP="008F66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Valoarea conform e-Cadastru</w:t>
            </w:r>
          </w:p>
          <w:p w14:paraId="6AF427C4" w14:textId="39128ED0" w:rsidR="00F746CF" w:rsidRPr="0016481D" w:rsidRDefault="00F746CF" w:rsidP="008F66CE">
            <w:pPr>
              <w:spacing w:after="0" w:line="240" w:lineRule="auto"/>
              <w:jc w:val="center"/>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(mii lei)</w:t>
            </w:r>
          </w:p>
        </w:tc>
      </w:tr>
      <w:tr w:rsidR="00F746CF" w:rsidRPr="0016481D" w14:paraId="3DED99DE" w14:textId="77777777" w:rsidTr="008F66CE">
        <w:trPr>
          <w:trHeight w:val="44"/>
        </w:trPr>
        <w:tc>
          <w:tcPr>
            <w:tcW w:w="3630" w:type="dxa"/>
            <w:shd w:val="clear" w:color="000000" w:fill="FFFFFF"/>
            <w:hideMark/>
          </w:tcPr>
          <w:p w14:paraId="1335F64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 xml:space="preserve">Construcția </w:t>
            </w:r>
          </w:p>
        </w:tc>
        <w:tc>
          <w:tcPr>
            <w:tcW w:w="1820" w:type="dxa"/>
            <w:shd w:val="clear" w:color="000000" w:fill="FFFFFF"/>
            <w:hideMark/>
          </w:tcPr>
          <w:p w14:paraId="1835C23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Burebista, 7</w:t>
            </w:r>
          </w:p>
        </w:tc>
        <w:tc>
          <w:tcPr>
            <w:tcW w:w="1399" w:type="dxa"/>
            <w:shd w:val="clear" w:color="000000" w:fill="FFFFFF"/>
            <w:hideMark/>
          </w:tcPr>
          <w:p w14:paraId="6169335D"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0100115.109.11</w:t>
            </w:r>
          </w:p>
        </w:tc>
        <w:tc>
          <w:tcPr>
            <w:tcW w:w="1539" w:type="dxa"/>
            <w:shd w:val="clear" w:color="000000" w:fill="FFFFFF"/>
            <w:hideMark/>
          </w:tcPr>
          <w:p w14:paraId="1BE46023"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13,00</w:t>
            </w:r>
          </w:p>
        </w:tc>
        <w:tc>
          <w:tcPr>
            <w:tcW w:w="1119" w:type="dxa"/>
            <w:shd w:val="clear" w:color="000000" w:fill="FFFFFF"/>
            <w:hideMark/>
          </w:tcPr>
          <w:p w14:paraId="2348E107"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3AD8C17F" w14:textId="77777777" w:rsidTr="008F66CE">
        <w:trPr>
          <w:trHeight w:val="44"/>
        </w:trPr>
        <w:tc>
          <w:tcPr>
            <w:tcW w:w="3630" w:type="dxa"/>
            <w:shd w:val="clear" w:color="000000" w:fill="FFFFFF"/>
            <w:hideMark/>
          </w:tcPr>
          <w:p w14:paraId="5F34A8B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Construcția</w:t>
            </w:r>
          </w:p>
        </w:tc>
        <w:tc>
          <w:tcPr>
            <w:tcW w:w="1820" w:type="dxa"/>
            <w:shd w:val="clear" w:color="000000" w:fill="FFFFFF"/>
            <w:hideMark/>
          </w:tcPr>
          <w:p w14:paraId="0238A6B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Burebista, 7</w:t>
            </w:r>
          </w:p>
        </w:tc>
        <w:tc>
          <w:tcPr>
            <w:tcW w:w="1399" w:type="dxa"/>
            <w:shd w:val="clear" w:color="000000" w:fill="FFFFFF"/>
            <w:hideMark/>
          </w:tcPr>
          <w:p w14:paraId="526032C3"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0100115.109.14</w:t>
            </w:r>
          </w:p>
        </w:tc>
        <w:tc>
          <w:tcPr>
            <w:tcW w:w="1539" w:type="dxa"/>
            <w:shd w:val="clear" w:color="000000" w:fill="FFFFFF"/>
            <w:hideMark/>
          </w:tcPr>
          <w:p w14:paraId="4F8847D8"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952,00</w:t>
            </w:r>
          </w:p>
        </w:tc>
        <w:tc>
          <w:tcPr>
            <w:tcW w:w="1119" w:type="dxa"/>
            <w:shd w:val="clear" w:color="000000" w:fill="FFFFFF"/>
            <w:hideMark/>
          </w:tcPr>
          <w:p w14:paraId="3A39149E"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1ED4B0E8" w14:textId="77777777" w:rsidTr="008F66CE">
        <w:trPr>
          <w:trHeight w:val="44"/>
        </w:trPr>
        <w:tc>
          <w:tcPr>
            <w:tcW w:w="3630" w:type="dxa"/>
            <w:shd w:val="clear" w:color="000000" w:fill="FFFFFF"/>
            <w:hideMark/>
          </w:tcPr>
          <w:p w14:paraId="288405A5" w14:textId="0367A696"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(fără fundație, ușor demontabil</w:t>
            </w:r>
            <w:r w:rsidR="00A219B7">
              <w:rPr>
                <w:rFonts w:ascii="Times New Roman" w:hAnsi="Times New Roman" w:cs="Times New Roman"/>
                <w:sz w:val="16"/>
                <w:szCs w:val="16"/>
                <w:lang w:val="ro-MD"/>
              </w:rPr>
              <w:t>ă</w:t>
            </w:r>
            <w:r w:rsidRPr="0016481D">
              <w:rPr>
                <w:rFonts w:ascii="Times New Roman" w:hAnsi="Times New Roman" w:cs="Times New Roman"/>
                <w:sz w:val="16"/>
                <w:szCs w:val="16"/>
                <w:lang w:val="ro-MD"/>
              </w:rPr>
              <w:t>)</w:t>
            </w:r>
          </w:p>
        </w:tc>
        <w:tc>
          <w:tcPr>
            <w:tcW w:w="1820" w:type="dxa"/>
            <w:shd w:val="clear" w:color="000000" w:fill="FFFFFF"/>
            <w:hideMark/>
          </w:tcPr>
          <w:p w14:paraId="6BD962F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Burebista, 7</w:t>
            </w:r>
          </w:p>
        </w:tc>
        <w:tc>
          <w:tcPr>
            <w:tcW w:w="1399" w:type="dxa"/>
            <w:shd w:val="clear" w:color="000000" w:fill="FFFFFF"/>
            <w:hideMark/>
          </w:tcPr>
          <w:p w14:paraId="0DB7216F"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0100115.109.15</w:t>
            </w:r>
          </w:p>
        </w:tc>
        <w:tc>
          <w:tcPr>
            <w:tcW w:w="1539" w:type="dxa"/>
            <w:shd w:val="clear" w:color="000000" w:fill="FFFFFF"/>
            <w:hideMark/>
          </w:tcPr>
          <w:p w14:paraId="458A68AE"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136,00</w:t>
            </w:r>
          </w:p>
        </w:tc>
        <w:tc>
          <w:tcPr>
            <w:tcW w:w="1119" w:type="dxa"/>
            <w:shd w:val="clear" w:color="000000" w:fill="FFFFFF"/>
            <w:hideMark/>
          </w:tcPr>
          <w:p w14:paraId="69DEAE61"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4620EC51" w14:textId="77777777" w:rsidTr="008F66CE">
        <w:trPr>
          <w:trHeight w:val="44"/>
        </w:trPr>
        <w:tc>
          <w:tcPr>
            <w:tcW w:w="3630" w:type="dxa"/>
            <w:shd w:val="clear" w:color="000000" w:fill="FFFFFF"/>
            <w:hideMark/>
          </w:tcPr>
          <w:p w14:paraId="60937CCF" w14:textId="3A6E6EC8"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Depozit,(fără fundație, ușor demontabil)</w:t>
            </w:r>
          </w:p>
        </w:tc>
        <w:tc>
          <w:tcPr>
            <w:tcW w:w="1820" w:type="dxa"/>
            <w:shd w:val="clear" w:color="000000" w:fill="FFFFFF"/>
            <w:hideMark/>
          </w:tcPr>
          <w:p w14:paraId="15280AD0"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Burebista, 7</w:t>
            </w:r>
          </w:p>
        </w:tc>
        <w:tc>
          <w:tcPr>
            <w:tcW w:w="1399" w:type="dxa"/>
            <w:shd w:val="clear" w:color="000000" w:fill="FFFFFF"/>
            <w:hideMark/>
          </w:tcPr>
          <w:p w14:paraId="3C337979"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0100115.109.13</w:t>
            </w:r>
          </w:p>
        </w:tc>
        <w:tc>
          <w:tcPr>
            <w:tcW w:w="1539" w:type="dxa"/>
            <w:shd w:val="clear" w:color="000000" w:fill="FFFFFF"/>
            <w:hideMark/>
          </w:tcPr>
          <w:p w14:paraId="1DC7DB5E"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164,00</w:t>
            </w:r>
          </w:p>
        </w:tc>
        <w:tc>
          <w:tcPr>
            <w:tcW w:w="1119" w:type="dxa"/>
            <w:shd w:val="clear" w:color="000000" w:fill="FFFFFF"/>
            <w:hideMark/>
          </w:tcPr>
          <w:p w14:paraId="173778C5"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1264EABF" w14:textId="77777777" w:rsidTr="008F66CE">
        <w:trPr>
          <w:trHeight w:val="44"/>
        </w:trPr>
        <w:tc>
          <w:tcPr>
            <w:tcW w:w="3630" w:type="dxa"/>
            <w:shd w:val="clear" w:color="000000" w:fill="FFFFFF"/>
            <w:hideMark/>
          </w:tcPr>
          <w:p w14:paraId="7816B597" w14:textId="399CC18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Garaj (fără fundație, ușor demontabil)</w:t>
            </w:r>
          </w:p>
        </w:tc>
        <w:tc>
          <w:tcPr>
            <w:tcW w:w="1820" w:type="dxa"/>
            <w:shd w:val="clear" w:color="000000" w:fill="FFFFFF"/>
            <w:hideMark/>
          </w:tcPr>
          <w:p w14:paraId="1A415DB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Burebista, 7</w:t>
            </w:r>
          </w:p>
        </w:tc>
        <w:tc>
          <w:tcPr>
            <w:tcW w:w="1399" w:type="dxa"/>
            <w:shd w:val="clear" w:color="000000" w:fill="FFFFFF"/>
            <w:hideMark/>
          </w:tcPr>
          <w:p w14:paraId="58B4F2B2"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0100115.109.12</w:t>
            </w:r>
          </w:p>
        </w:tc>
        <w:tc>
          <w:tcPr>
            <w:tcW w:w="1539" w:type="dxa"/>
            <w:shd w:val="clear" w:color="000000" w:fill="FFFFFF"/>
            <w:hideMark/>
          </w:tcPr>
          <w:p w14:paraId="30CF7FDD"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210,00</w:t>
            </w:r>
          </w:p>
        </w:tc>
        <w:tc>
          <w:tcPr>
            <w:tcW w:w="1119" w:type="dxa"/>
            <w:shd w:val="clear" w:color="000000" w:fill="FFFFFF"/>
            <w:hideMark/>
          </w:tcPr>
          <w:p w14:paraId="23691C06"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65AA621B" w14:textId="77777777" w:rsidTr="008F66CE">
        <w:trPr>
          <w:trHeight w:val="44"/>
        </w:trPr>
        <w:tc>
          <w:tcPr>
            <w:tcW w:w="3630" w:type="dxa"/>
            <w:shd w:val="clear" w:color="000000" w:fill="FFFFFF"/>
            <w:hideMark/>
          </w:tcPr>
          <w:p w14:paraId="448E6FB0"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 xml:space="preserve">Clădire administrativă </w:t>
            </w:r>
          </w:p>
        </w:tc>
        <w:tc>
          <w:tcPr>
            <w:tcW w:w="1820" w:type="dxa"/>
            <w:shd w:val="clear" w:color="000000" w:fill="FFFFFF"/>
            <w:hideMark/>
          </w:tcPr>
          <w:p w14:paraId="275F85A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sat. Scoreni</w:t>
            </w:r>
          </w:p>
        </w:tc>
        <w:tc>
          <w:tcPr>
            <w:tcW w:w="1399" w:type="dxa"/>
            <w:shd w:val="clear" w:color="000000" w:fill="FFFFFF"/>
            <w:hideMark/>
          </w:tcPr>
          <w:p w14:paraId="16976C41"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03</w:t>
            </w:r>
          </w:p>
        </w:tc>
        <w:tc>
          <w:tcPr>
            <w:tcW w:w="1539" w:type="dxa"/>
            <w:shd w:val="clear" w:color="000000" w:fill="FFFFFF"/>
            <w:hideMark/>
          </w:tcPr>
          <w:p w14:paraId="4A20B482"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272,70</w:t>
            </w:r>
          </w:p>
        </w:tc>
        <w:tc>
          <w:tcPr>
            <w:tcW w:w="1119" w:type="dxa"/>
            <w:shd w:val="clear" w:color="000000" w:fill="FFFFFF"/>
            <w:hideMark/>
          </w:tcPr>
          <w:p w14:paraId="63B9B039"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008EE5E1" w14:textId="77777777" w:rsidTr="008F66CE">
        <w:trPr>
          <w:trHeight w:val="44"/>
        </w:trPr>
        <w:tc>
          <w:tcPr>
            <w:tcW w:w="3630" w:type="dxa"/>
            <w:shd w:val="clear" w:color="000000" w:fill="FFFFFF"/>
            <w:hideMark/>
          </w:tcPr>
          <w:p w14:paraId="5482991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Depozit</w:t>
            </w:r>
          </w:p>
        </w:tc>
        <w:tc>
          <w:tcPr>
            <w:tcW w:w="1820" w:type="dxa"/>
            <w:shd w:val="clear" w:color="000000" w:fill="FFFFFF"/>
            <w:hideMark/>
          </w:tcPr>
          <w:p w14:paraId="3139290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sat. Scoreni</w:t>
            </w:r>
          </w:p>
        </w:tc>
        <w:tc>
          <w:tcPr>
            <w:tcW w:w="1399" w:type="dxa"/>
            <w:shd w:val="clear" w:color="000000" w:fill="FFFFFF"/>
            <w:hideMark/>
          </w:tcPr>
          <w:p w14:paraId="78E6F708"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02</w:t>
            </w:r>
          </w:p>
        </w:tc>
        <w:tc>
          <w:tcPr>
            <w:tcW w:w="1539" w:type="dxa"/>
            <w:shd w:val="clear" w:color="000000" w:fill="FFFFFF"/>
            <w:hideMark/>
          </w:tcPr>
          <w:p w14:paraId="4F9FEEC8"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134,90</w:t>
            </w:r>
          </w:p>
        </w:tc>
        <w:tc>
          <w:tcPr>
            <w:tcW w:w="1119" w:type="dxa"/>
            <w:shd w:val="clear" w:color="000000" w:fill="FFFFFF"/>
            <w:hideMark/>
          </w:tcPr>
          <w:p w14:paraId="459858AE"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36E75683" w14:textId="77777777" w:rsidTr="008F66CE">
        <w:trPr>
          <w:trHeight w:val="44"/>
        </w:trPr>
        <w:tc>
          <w:tcPr>
            <w:tcW w:w="3630" w:type="dxa"/>
            <w:shd w:val="clear" w:color="000000" w:fill="FFFFFF"/>
            <w:hideMark/>
          </w:tcPr>
          <w:p w14:paraId="051593FA" w14:textId="542043C2"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(teras</w:t>
            </w:r>
            <w:r w:rsidR="00A219B7">
              <w:rPr>
                <w:rFonts w:ascii="Times New Roman" w:hAnsi="Times New Roman" w:cs="Times New Roman"/>
                <w:sz w:val="16"/>
                <w:szCs w:val="16"/>
                <w:lang w:val="ro-MD"/>
              </w:rPr>
              <w:t>ă</w:t>
            </w:r>
            <w:r w:rsidRPr="0016481D">
              <w:rPr>
                <w:rFonts w:ascii="Times New Roman" w:hAnsi="Times New Roman" w:cs="Times New Roman"/>
                <w:sz w:val="16"/>
                <w:szCs w:val="16"/>
                <w:lang w:val="ro-MD"/>
              </w:rPr>
              <w:t>)</w:t>
            </w:r>
          </w:p>
        </w:tc>
        <w:tc>
          <w:tcPr>
            <w:tcW w:w="1820" w:type="dxa"/>
            <w:shd w:val="clear" w:color="000000" w:fill="FFFFFF"/>
            <w:hideMark/>
          </w:tcPr>
          <w:p w14:paraId="27DA89E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sat. Scoreni</w:t>
            </w:r>
          </w:p>
        </w:tc>
        <w:tc>
          <w:tcPr>
            <w:tcW w:w="1399" w:type="dxa"/>
            <w:shd w:val="clear" w:color="000000" w:fill="FFFFFF"/>
            <w:hideMark/>
          </w:tcPr>
          <w:p w14:paraId="05E85A96"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p>
        </w:tc>
        <w:tc>
          <w:tcPr>
            <w:tcW w:w="1539" w:type="dxa"/>
            <w:shd w:val="clear" w:color="000000" w:fill="FFFFFF"/>
            <w:hideMark/>
          </w:tcPr>
          <w:p w14:paraId="3DE7D883"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p>
        </w:tc>
        <w:tc>
          <w:tcPr>
            <w:tcW w:w="1119" w:type="dxa"/>
            <w:shd w:val="clear" w:color="000000" w:fill="FFFFFF"/>
            <w:hideMark/>
          </w:tcPr>
          <w:p w14:paraId="0269FBA3"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1F6134DF" w14:textId="77777777" w:rsidTr="008F66CE">
        <w:trPr>
          <w:trHeight w:val="44"/>
        </w:trPr>
        <w:tc>
          <w:tcPr>
            <w:tcW w:w="3630" w:type="dxa"/>
            <w:shd w:val="clear" w:color="000000" w:fill="FFFFFF"/>
            <w:hideMark/>
          </w:tcPr>
          <w:p w14:paraId="63EE9F34" w14:textId="74D43B38"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(foișor)</w:t>
            </w:r>
          </w:p>
        </w:tc>
        <w:tc>
          <w:tcPr>
            <w:tcW w:w="1820" w:type="dxa"/>
            <w:shd w:val="clear" w:color="000000" w:fill="FFFFFF"/>
            <w:hideMark/>
          </w:tcPr>
          <w:p w14:paraId="545E86E6"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sat. Scoreni</w:t>
            </w:r>
          </w:p>
        </w:tc>
        <w:tc>
          <w:tcPr>
            <w:tcW w:w="1399" w:type="dxa"/>
            <w:shd w:val="clear" w:color="000000" w:fill="FFFFFF"/>
            <w:hideMark/>
          </w:tcPr>
          <w:p w14:paraId="496A0CCE"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p>
        </w:tc>
        <w:tc>
          <w:tcPr>
            <w:tcW w:w="1539" w:type="dxa"/>
            <w:shd w:val="clear" w:color="000000" w:fill="FFFFFF"/>
            <w:hideMark/>
          </w:tcPr>
          <w:p w14:paraId="047A2038"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p>
        </w:tc>
        <w:tc>
          <w:tcPr>
            <w:tcW w:w="1119" w:type="dxa"/>
            <w:shd w:val="clear" w:color="000000" w:fill="FFFFFF"/>
            <w:hideMark/>
          </w:tcPr>
          <w:p w14:paraId="5C32AE9A"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0E974A5F" w14:textId="77777777" w:rsidTr="008F66CE">
        <w:trPr>
          <w:trHeight w:val="44"/>
        </w:trPr>
        <w:tc>
          <w:tcPr>
            <w:tcW w:w="3630" w:type="dxa"/>
            <w:shd w:val="clear" w:color="000000" w:fill="FFFFFF"/>
            <w:hideMark/>
          </w:tcPr>
          <w:p w14:paraId="6F360A3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sportivă (lit. B) neînregistrată</w:t>
            </w:r>
          </w:p>
        </w:tc>
        <w:tc>
          <w:tcPr>
            <w:tcW w:w="1820" w:type="dxa"/>
            <w:shd w:val="clear" w:color="000000" w:fill="FFFFFF"/>
            <w:hideMark/>
          </w:tcPr>
          <w:p w14:paraId="073259C4"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2/2</w:t>
            </w:r>
          </w:p>
        </w:tc>
        <w:tc>
          <w:tcPr>
            <w:tcW w:w="1399" w:type="dxa"/>
            <w:shd w:val="clear" w:color="000000" w:fill="FFFFFF"/>
            <w:hideMark/>
          </w:tcPr>
          <w:p w14:paraId="31AA64D5"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0100413212.02</w:t>
            </w:r>
          </w:p>
        </w:tc>
        <w:tc>
          <w:tcPr>
            <w:tcW w:w="1539" w:type="dxa"/>
            <w:shd w:val="clear" w:color="000000" w:fill="FFFFFF"/>
            <w:hideMark/>
          </w:tcPr>
          <w:p w14:paraId="70EB14CB"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138,80</w:t>
            </w:r>
          </w:p>
        </w:tc>
        <w:tc>
          <w:tcPr>
            <w:tcW w:w="1119" w:type="dxa"/>
            <w:shd w:val="clear" w:color="000000" w:fill="FFFFFF"/>
            <w:hideMark/>
          </w:tcPr>
          <w:p w14:paraId="0589B2A6"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3950AABA" w14:textId="77777777" w:rsidTr="007C3B8F">
        <w:trPr>
          <w:trHeight w:val="205"/>
        </w:trPr>
        <w:tc>
          <w:tcPr>
            <w:tcW w:w="3630" w:type="dxa"/>
            <w:shd w:val="clear" w:color="000000" w:fill="FFFFFF"/>
            <w:hideMark/>
          </w:tcPr>
          <w:p w14:paraId="5D0CDD9A"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(centrală termică)</w:t>
            </w:r>
          </w:p>
        </w:tc>
        <w:tc>
          <w:tcPr>
            <w:tcW w:w="1820" w:type="dxa"/>
            <w:shd w:val="clear" w:color="000000" w:fill="FFFFFF"/>
            <w:hideMark/>
          </w:tcPr>
          <w:p w14:paraId="519E348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2/2</w:t>
            </w:r>
          </w:p>
        </w:tc>
        <w:tc>
          <w:tcPr>
            <w:tcW w:w="1399" w:type="dxa"/>
            <w:shd w:val="clear" w:color="000000" w:fill="FFFFFF"/>
            <w:hideMark/>
          </w:tcPr>
          <w:p w14:paraId="3D525292"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p>
        </w:tc>
        <w:tc>
          <w:tcPr>
            <w:tcW w:w="1539" w:type="dxa"/>
            <w:shd w:val="clear" w:color="000000" w:fill="FFFFFF"/>
            <w:hideMark/>
          </w:tcPr>
          <w:p w14:paraId="1A368CF9"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p>
        </w:tc>
        <w:tc>
          <w:tcPr>
            <w:tcW w:w="1119" w:type="dxa"/>
            <w:shd w:val="clear" w:color="000000" w:fill="FFFFFF"/>
            <w:hideMark/>
          </w:tcPr>
          <w:p w14:paraId="39CAEF72"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22DC2019" w14:textId="77777777" w:rsidTr="007C3B8F">
        <w:trPr>
          <w:trHeight w:val="205"/>
        </w:trPr>
        <w:tc>
          <w:tcPr>
            <w:tcW w:w="3630" w:type="dxa"/>
            <w:shd w:val="clear" w:color="000000" w:fill="FFFFFF"/>
            <w:hideMark/>
          </w:tcPr>
          <w:p w14:paraId="66B271E4" w14:textId="0EEA886F"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w:t>
            </w:r>
            <w:r w:rsidR="00A219B7">
              <w:rPr>
                <w:rFonts w:ascii="Times New Roman" w:hAnsi="Times New Roman" w:cs="Times New Roman"/>
                <w:sz w:val="16"/>
                <w:szCs w:val="16"/>
                <w:lang w:val="ro-MD"/>
              </w:rPr>
              <w:t>f</w:t>
            </w:r>
            <w:r w:rsidRPr="0016481D">
              <w:rPr>
                <w:rFonts w:ascii="Times New Roman" w:hAnsi="Times New Roman" w:cs="Times New Roman"/>
                <w:sz w:val="16"/>
                <w:szCs w:val="16"/>
                <w:lang w:val="ro-MD"/>
              </w:rPr>
              <w:t>oișor)</w:t>
            </w:r>
          </w:p>
        </w:tc>
        <w:tc>
          <w:tcPr>
            <w:tcW w:w="1820" w:type="dxa"/>
            <w:shd w:val="clear" w:color="000000" w:fill="FFFFFF"/>
            <w:hideMark/>
          </w:tcPr>
          <w:p w14:paraId="66C82D3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2/2</w:t>
            </w:r>
          </w:p>
        </w:tc>
        <w:tc>
          <w:tcPr>
            <w:tcW w:w="1399" w:type="dxa"/>
            <w:shd w:val="clear" w:color="000000" w:fill="FFFFFF"/>
            <w:hideMark/>
          </w:tcPr>
          <w:p w14:paraId="287C6F34"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p>
        </w:tc>
        <w:tc>
          <w:tcPr>
            <w:tcW w:w="1539" w:type="dxa"/>
            <w:shd w:val="clear" w:color="000000" w:fill="FFFFFF"/>
            <w:hideMark/>
          </w:tcPr>
          <w:p w14:paraId="48C2E2E6"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p>
        </w:tc>
        <w:tc>
          <w:tcPr>
            <w:tcW w:w="1119" w:type="dxa"/>
            <w:shd w:val="clear" w:color="000000" w:fill="FFFFFF"/>
            <w:hideMark/>
          </w:tcPr>
          <w:p w14:paraId="7787768E"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50CEB08B" w14:textId="77777777" w:rsidTr="007C3B8F">
        <w:trPr>
          <w:trHeight w:val="205"/>
        </w:trPr>
        <w:tc>
          <w:tcPr>
            <w:tcW w:w="3630" w:type="dxa"/>
            <w:shd w:val="clear" w:color="000000" w:fill="FFFFFF"/>
            <w:hideMark/>
          </w:tcPr>
          <w:p w14:paraId="71C811F5" w14:textId="5680BE06"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sportivă</w:t>
            </w:r>
            <w:r w:rsidR="00A219B7">
              <w:rPr>
                <w:rFonts w:ascii="Times New Roman" w:hAnsi="Times New Roman" w:cs="Times New Roman"/>
                <w:sz w:val="16"/>
                <w:szCs w:val="16"/>
                <w:lang w:val="ro-MD"/>
              </w:rPr>
              <w:t xml:space="preserve"> </w:t>
            </w:r>
            <w:r w:rsidRPr="0016481D">
              <w:rPr>
                <w:rFonts w:ascii="Times New Roman" w:hAnsi="Times New Roman" w:cs="Times New Roman"/>
                <w:sz w:val="16"/>
                <w:szCs w:val="16"/>
                <w:lang w:val="ro-MD"/>
              </w:rPr>
              <w:t>(stadion de fotbal cu iarbă naturală și tribună de 1000 locuri)</w:t>
            </w:r>
          </w:p>
        </w:tc>
        <w:tc>
          <w:tcPr>
            <w:tcW w:w="1820" w:type="dxa"/>
            <w:shd w:val="clear" w:color="000000" w:fill="FFFFFF"/>
            <w:hideMark/>
          </w:tcPr>
          <w:p w14:paraId="2365CAA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2/2</w:t>
            </w:r>
          </w:p>
        </w:tc>
        <w:tc>
          <w:tcPr>
            <w:tcW w:w="1399" w:type="dxa"/>
            <w:shd w:val="clear" w:color="000000" w:fill="FFFFFF"/>
            <w:hideMark/>
          </w:tcPr>
          <w:p w14:paraId="131C632E"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p>
        </w:tc>
        <w:tc>
          <w:tcPr>
            <w:tcW w:w="1539" w:type="dxa"/>
            <w:shd w:val="clear" w:color="000000" w:fill="FFFFFF"/>
            <w:hideMark/>
          </w:tcPr>
          <w:p w14:paraId="43158E83"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p>
        </w:tc>
        <w:tc>
          <w:tcPr>
            <w:tcW w:w="1119" w:type="dxa"/>
            <w:shd w:val="clear" w:color="000000" w:fill="FFFFFF"/>
            <w:hideMark/>
          </w:tcPr>
          <w:p w14:paraId="2D091746"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0BD63D6F" w14:textId="77777777" w:rsidTr="007C3B8F">
        <w:trPr>
          <w:trHeight w:val="205"/>
        </w:trPr>
        <w:tc>
          <w:tcPr>
            <w:tcW w:w="3630" w:type="dxa"/>
            <w:shd w:val="clear" w:color="000000" w:fill="FFFFFF"/>
            <w:hideMark/>
          </w:tcPr>
          <w:p w14:paraId="2457B5B7" w14:textId="2406D2C2"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sportivă (stadion de fotbal cu iarbă artificială)</w:t>
            </w:r>
          </w:p>
        </w:tc>
        <w:tc>
          <w:tcPr>
            <w:tcW w:w="1820" w:type="dxa"/>
            <w:shd w:val="clear" w:color="000000" w:fill="FFFFFF"/>
            <w:hideMark/>
          </w:tcPr>
          <w:p w14:paraId="53E2F290"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2/2</w:t>
            </w:r>
          </w:p>
        </w:tc>
        <w:tc>
          <w:tcPr>
            <w:tcW w:w="1399" w:type="dxa"/>
            <w:shd w:val="clear" w:color="000000" w:fill="FFFFFF"/>
            <w:hideMark/>
          </w:tcPr>
          <w:p w14:paraId="44806A49"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p>
        </w:tc>
        <w:tc>
          <w:tcPr>
            <w:tcW w:w="1539" w:type="dxa"/>
            <w:shd w:val="clear" w:color="000000" w:fill="FFFFFF"/>
            <w:hideMark/>
          </w:tcPr>
          <w:p w14:paraId="0D7A428C"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p>
        </w:tc>
        <w:tc>
          <w:tcPr>
            <w:tcW w:w="1119" w:type="dxa"/>
            <w:shd w:val="clear" w:color="000000" w:fill="FFFFFF"/>
            <w:hideMark/>
          </w:tcPr>
          <w:p w14:paraId="2657A80A"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50D4D2C4" w14:textId="77777777" w:rsidTr="007C3B8F">
        <w:trPr>
          <w:trHeight w:val="205"/>
        </w:trPr>
        <w:tc>
          <w:tcPr>
            <w:tcW w:w="3630" w:type="dxa"/>
            <w:shd w:val="clear" w:color="000000" w:fill="FFFFFF"/>
            <w:hideMark/>
          </w:tcPr>
          <w:p w14:paraId="34FF8ED6" w14:textId="30D5093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sportivă (stadion de tenis de câmp și tribună de 400 locuri</w:t>
            </w:r>
            <w:r w:rsidR="00A219B7">
              <w:rPr>
                <w:rFonts w:ascii="Times New Roman" w:hAnsi="Times New Roman" w:cs="Times New Roman"/>
                <w:sz w:val="16"/>
                <w:szCs w:val="16"/>
                <w:lang w:val="ro-MD"/>
              </w:rPr>
              <w:t>)</w:t>
            </w:r>
          </w:p>
        </w:tc>
        <w:tc>
          <w:tcPr>
            <w:tcW w:w="1820" w:type="dxa"/>
            <w:shd w:val="clear" w:color="000000" w:fill="FFFFFF"/>
            <w:hideMark/>
          </w:tcPr>
          <w:p w14:paraId="4B17747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2/2</w:t>
            </w:r>
          </w:p>
        </w:tc>
        <w:tc>
          <w:tcPr>
            <w:tcW w:w="1399" w:type="dxa"/>
            <w:shd w:val="clear" w:color="000000" w:fill="FFFFFF"/>
            <w:hideMark/>
          </w:tcPr>
          <w:p w14:paraId="5DDBF96E"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p>
        </w:tc>
        <w:tc>
          <w:tcPr>
            <w:tcW w:w="1539" w:type="dxa"/>
            <w:shd w:val="clear" w:color="000000" w:fill="FFFFFF"/>
            <w:hideMark/>
          </w:tcPr>
          <w:p w14:paraId="5AFCE8FF"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p>
        </w:tc>
        <w:tc>
          <w:tcPr>
            <w:tcW w:w="1119" w:type="dxa"/>
            <w:shd w:val="clear" w:color="000000" w:fill="FFFFFF"/>
            <w:hideMark/>
          </w:tcPr>
          <w:p w14:paraId="33835807"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20A607F4" w14:textId="77777777" w:rsidTr="008F66CE">
        <w:trPr>
          <w:trHeight w:val="44"/>
        </w:trPr>
        <w:tc>
          <w:tcPr>
            <w:tcW w:w="3630" w:type="dxa"/>
            <w:shd w:val="clear" w:color="000000" w:fill="FFFFFF"/>
            <w:hideMark/>
          </w:tcPr>
          <w:p w14:paraId="0FA69B52" w14:textId="77CF442A"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sportivă (stadion de minifotbal)</w:t>
            </w:r>
          </w:p>
        </w:tc>
        <w:tc>
          <w:tcPr>
            <w:tcW w:w="1820" w:type="dxa"/>
            <w:shd w:val="clear" w:color="000000" w:fill="FFFFFF"/>
            <w:hideMark/>
          </w:tcPr>
          <w:p w14:paraId="05A164C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2/2</w:t>
            </w:r>
          </w:p>
        </w:tc>
        <w:tc>
          <w:tcPr>
            <w:tcW w:w="1399" w:type="dxa"/>
            <w:shd w:val="clear" w:color="000000" w:fill="FFFFFF"/>
            <w:hideMark/>
          </w:tcPr>
          <w:p w14:paraId="1BA39417"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p>
        </w:tc>
        <w:tc>
          <w:tcPr>
            <w:tcW w:w="1539" w:type="dxa"/>
            <w:shd w:val="clear" w:color="000000" w:fill="FFFFFF"/>
            <w:hideMark/>
          </w:tcPr>
          <w:p w14:paraId="6D74E482"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p>
        </w:tc>
        <w:tc>
          <w:tcPr>
            <w:tcW w:w="1119" w:type="dxa"/>
            <w:shd w:val="clear" w:color="000000" w:fill="FFFFFF"/>
            <w:hideMark/>
          </w:tcPr>
          <w:p w14:paraId="386F4B3C"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393B9B6E" w14:textId="77777777" w:rsidTr="008F66CE">
        <w:trPr>
          <w:trHeight w:val="44"/>
        </w:trPr>
        <w:tc>
          <w:tcPr>
            <w:tcW w:w="3630" w:type="dxa"/>
            <w:shd w:val="clear" w:color="000000" w:fill="FFFFFF"/>
            <w:hideMark/>
          </w:tcPr>
          <w:p w14:paraId="1C8BD63D" w14:textId="65770082"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(bazin)</w:t>
            </w:r>
          </w:p>
        </w:tc>
        <w:tc>
          <w:tcPr>
            <w:tcW w:w="1820" w:type="dxa"/>
            <w:shd w:val="clear" w:color="000000" w:fill="FFFFFF"/>
            <w:hideMark/>
          </w:tcPr>
          <w:p w14:paraId="3BA6974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2/2</w:t>
            </w:r>
          </w:p>
        </w:tc>
        <w:tc>
          <w:tcPr>
            <w:tcW w:w="1399" w:type="dxa"/>
            <w:shd w:val="clear" w:color="000000" w:fill="FFFFFF"/>
            <w:hideMark/>
          </w:tcPr>
          <w:p w14:paraId="01069D0C"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p>
        </w:tc>
        <w:tc>
          <w:tcPr>
            <w:tcW w:w="1539" w:type="dxa"/>
            <w:shd w:val="clear" w:color="000000" w:fill="FFFFFF"/>
            <w:hideMark/>
          </w:tcPr>
          <w:p w14:paraId="75C37A72"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p>
        </w:tc>
        <w:tc>
          <w:tcPr>
            <w:tcW w:w="1119" w:type="dxa"/>
            <w:shd w:val="clear" w:color="000000" w:fill="FFFFFF"/>
            <w:hideMark/>
          </w:tcPr>
          <w:p w14:paraId="673D643E"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3AADB89E" w14:textId="77777777" w:rsidTr="008F66CE">
        <w:trPr>
          <w:trHeight w:val="44"/>
        </w:trPr>
        <w:tc>
          <w:tcPr>
            <w:tcW w:w="3630" w:type="dxa"/>
            <w:shd w:val="clear" w:color="000000" w:fill="FFFFFF"/>
            <w:hideMark/>
          </w:tcPr>
          <w:p w14:paraId="3EC69CE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Pavilion</w:t>
            </w:r>
          </w:p>
        </w:tc>
        <w:tc>
          <w:tcPr>
            <w:tcW w:w="1820" w:type="dxa"/>
            <w:shd w:val="clear" w:color="000000" w:fill="FFFFFF"/>
            <w:hideMark/>
          </w:tcPr>
          <w:p w14:paraId="647F4BB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11/1</w:t>
            </w:r>
          </w:p>
        </w:tc>
        <w:tc>
          <w:tcPr>
            <w:tcW w:w="1399" w:type="dxa"/>
            <w:shd w:val="clear" w:color="000000" w:fill="FFFFFF"/>
            <w:hideMark/>
          </w:tcPr>
          <w:p w14:paraId="0288DC51"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0100313.172.04</w:t>
            </w:r>
          </w:p>
        </w:tc>
        <w:tc>
          <w:tcPr>
            <w:tcW w:w="1539" w:type="dxa"/>
            <w:shd w:val="clear" w:color="000000" w:fill="FFFFFF"/>
            <w:hideMark/>
          </w:tcPr>
          <w:p w14:paraId="5778B650"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30,00</w:t>
            </w:r>
          </w:p>
        </w:tc>
        <w:tc>
          <w:tcPr>
            <w:tcW w:w="1119" w:type="dxa"/>
            <w:shd w:val="clear" w:color="000000" w:fill="FFFFFF"/>
            <w:hideMark/>
          </w:tcPr>
          <w:p w14:paraId="4CF6FF52"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1BF14AFA" w14:textId="77777777" w:rsidTr="008F66CE">
        <w:trPr>
          <w:trHeight w:val="44"/>
        </w:trPr>
        <w:tc>
          <w:tcPr>
            <w:tcW w:w="3630" w:type="dxa"/>
            <w:shd w:val="clear" w:color="000000" w:fill="FFFFFF"/>
            <w:hideMark/>
          </w:tcPr>
          <w:p w14:paraId="3590585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Pavilion</w:t>
            </w:r>
          </w:p>
        </w:tc>
        <w:tc>
          <w:tcPr>
            <w:tcW w:w="1820" w:type="dxa"/>
            <w:shd w:val="clear" w:color="000000" w:fill="FFFFFF"/>
            <w:hideMark/>
          </w:tcPr>
          <w:p w14:paraId="7D9A04BA"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11/1</w:t>
            </w:r>
          </w:p>
        </w:tc>
        <w:tc>
          <w:tcPr>
            <w:tcW w:w="1399" w:type="dxa"/>
            <w:shd w:val="clear" w:color="000000" w:fill="FFFFFF"/>
            <w:hideMark/>
          </w:tcPr>
          <w:p w14:paraId="18B44ED5"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0100313.172.05</w:t>
            </w:r>
          </w:p>
        </w:tc>
        <w:tc>
          <w:tcPr>
            <w:tcW w:w="1539" w:type="dxa"/>
            <w:shd w:val="clear" w:color="000000" w:fill="FFFFFF"/>
            <w:hideMark/>
          </w:tcPr>
          <w:p w14:paraId="5840ED36"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30,00</w:t>
            </w:r>
          </w:p>
        </w:tc>
        <w:tc>
          <w:tcPr>
            <w:tcW w:w="1119" w:type="dxa"/>
            <w:shd w:val="clear" w:color="000000" w:fill="FFFFFF"/>
            <w:hideMark/>
          </w:tcPr>
          <w:p w14:paraId="4DD9146C"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2D9FDAA6" w14:textId="77777777" w:rsidTr="008F66CE">
        <w:trPr>
          <w:trHeight w:val="44"/>
        </w:trPr>
        <w:tc>
          <w:tcPr>
            <w:tcW w:w="3630" w:type="dxa"/>
            <w:shd w:val="clear" w:color="000000" w:fill="FFFFFF"/>
            <w:hideMark/>
          </w:tcPr>
          <w:p w14:paraId="12D6273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Pavilion</w:t>
            </w:r>
          </w:p>
        </w:tc>
        <w:tc>
          <w:tcPr>
            <w:tcW w:w="1820" w:type="dxa"/>
            <w:shd w:val="clear" w:color="000000" w:fill="FFFFFF"/>
            <w:hideMark/>
          </w:tcPr>
          <w:p w14:paraId="3CAA82DB"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11/1</w:t>
            </w:r>
          </w:p>
        </w:tc>
        <w:tc>
          <w:tcPr>
            <w:tcW w:w="1399" w:type="dxa"/>
            <w:shd w:val="clear" w:color="000000" w:fill="FFFFFF"/>
            <w:hideMark/>
          </w:tcPr>
          <w:p w14:paraId="746ACF4A"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0100313.172.06</w:t>
            </w:r>
          </w:p>
        </w:tc>
        <w:tc>
          <w:tcPr>
            <w:tcW w:w="1539" w:type="dxa"/>
            <w:shd w:val="clear" w:color="000000" w:fill="FFFFFF"/>
            <w:hideMark/>
          </w:tcPr>
          <w:p w14:paraId="409F51E1"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30,00</w:t>
            </w:r>
          </w:p>
        </w:tc>
        <w:tc>
          <w:tcPr>
            <w:tcW w:w="1119" w:type="dxa"/>
            <w:shd w:val="clear" w:color="000000" w:fill="FFFFFF"/>
            <w:hideMark/>
          </w:tcPr>
          <w:p w14:paraId="3B14F24A"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152DF429" w14:textId="77777777" w:rsidTr="008F66CE">
        <w:trPr>
          <w:trHeight w:val="44"/>
        </w:trPr>
        <w:tc>
          <w:tcPr>
            <w:tcW w:w="3630" w:type="dxa"/>
            <w:shd w:val="clear" w:color="000000" w:fill="FFFFFF"/>
            <w:hideMark/>
          </w:tcPr>
          <w:p w14:paraId="6893DD0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Pavilion</w:t>
            </w:r>
          </w:p>
        </w:tc>
        <w:tc>
          <w:tcPr>
            <w:tcW w:w="1820" w:type="dxa"/>
            <w:shd w:val="clear" w:color="000000" w:fill="FFFFFF"/>
            <w:hideMark/>
          </w:tcPr>
          <w:p w14:paraId="0B92733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11/1</w:t>
            </w:r>
          </w:p>
        </w:tc>
        <w:tc>
          <w:tcPr>
            <w:tcW w:w="1399" w:type="dxa"/>
            <w:shd w:val="clear" w:color="000000" w:fill="FFFFFF"/>
            <w:hideMark/>
          </w:tcPr>
          <w:p w14:paraId="0C5BB904"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0100313.172.07</w:t>
            </w:r>
          </w:p>
        </w:tc>
        <w:tc>
          <w:tcPr>
            <w:tcW w:w="1539" w:type="dxa"/>
            <w:shd w:val="clear" w:color="000000" w:fill="FFFFFF"/>
            <w:hideMark/>
          </w:tcPr>
          <w:p w14:paraId="35D5775D"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30,00</w:t>
            </w:r>
          </w:p>
        </w:tc>
        <w:tc>
          <w:tcPr>
            <w:tcW w:w="1119" w:type="dxa"/>
            <w:shd w:val="clear" w:color="000000" w:fill="FFFFFF"/>
            <w:hideMark/>
          </w:tcPr>
          <w:p w14:paraId="59510B5E"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0185B99D" w14:textId="77777777" w:rsidTr="008F66CE">
        <w:trPr>
          <w:trHeight w:val="44"/>
        </w:trPr>
        <w:tc>
          <w:tcPr>
            <w:tcW w:w="3630" w:type="dxa"/>
            <w:shd w:val="clear" w:color="000000" w:fill="FFFFFF"/>
            <w:hideMark/>
          </w:tcPr>
          <w:p w14:paraId="1EFC88A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Pavilion</w:t>
            </w:r>
          </w:p>
        </w:tc>
        <w:tc>
          <w:tcPr>
            <w:tcW w:w="1820" w:type="dxa"/>
            <w:shd w:val="clear" w:color="000000" w:fill="FFFFFF"/>
            <w:hideMark/>
          </w:tcPr>
          <w:p w14:paraId="591384F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str. Studenților, 11/1</w:t>
            </w:r>
          </w:p>
        </w:tc>
        <w:tc>
          <w:tcPr>
            <w:tcW w:w="1399" w:type="dxa"/>
            <w:shd w:val="clear" w:color="000000" w:fill="FFFFFF"/>
            <w:hideMark/>
          </w:tcPr>
          <w:p w14:paraId="5CE12C88"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0100313.172.08</w:t>
            </w:r>
          </w:p>
        </w:tc>
        <w:tc>
          <w:tcPr>
            <w:tcW w:w="1539" w:type="dxa"/>
            <w:shd w:val="clear" w:color="000000" w:fill="FFFFFF"/>
            <w:hideMark/>
          </w:tcPr>
          <w:p w14:paraId="457642B6"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30,00</w:t>
            </w:r>
          </w:p>
        </w:tc>
        <w:tc>
          <w:tcPr>
            <w:tcW w:w="1119" w:type="dxa"/>
            <w:shd w:val="clear" w:color="000000" w:fill="FFFFFF"/>
            <w:hideMark/>
          </w:tcPr>
          <w:p w14:paraId="64EA09C5"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746151E6" w14:textId="77777777" w:rsidTr="008F66CE">
        <w:trPr>
          <w:trHeight w:val="44"/>
        </w:trPr>
        <w:tc>
          <w:tcPr>
            <w:tcW w:w="3630" w:type="dxa"/>
            <w:shd w:val="clear" w:color="000000" w:fill="FFFFFF"/>
            <w:hideMark/>
          </w:tcPr>
          <w:p w14:paraId="022E76D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w:t>
            </w:r>
          </w:p>
        </w:tc>
        <w:tc>
          <w:tcPr>
            <w:tcW w:w="1820" w:type="dxa"/>
            <w:shd w:val="clear" w:color="000000" w:fill="FFFFFF"/>
            <w:hideMark/>
          </w:tcPr>
          <w:p w14:paraId="4B92799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 xml:space="preserve"> str. Mircești</w:t>
            </w:r>
          </w:p>
        </w:tc>
        <w:tc>
          <w:tcPr>
            <w:tcW w:w="1399" w:type="dxa"/>
            <w:shd w:val="clear" w:color="000000" w:fill="FFFFFF"/>
            <w:hideMark/>
          </w:tcPr>
          <w:p w14:paraId="4D4F6683"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0100401.723.45</w:t>
            </w:r>
          </w:p>
        </w:tc>
        <w:tc>
          <w:tcPr>
            <w:tcW w:w="1539" w:type="dxa"/>
            <w:shd w:val="clear" w:color="000000" w:fill="FFFFFF"/>
            <w:hideMark/>
          </w:tcPr>
          <w:p w14:paraId="7A1C9A36"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114,00</w:t>
            </w:r>
          </w:p>
        </w:tc>
        <w:tc>
          <w:tcPr>
            <w:tcW w:w="1119" w:type="dxa"/>
            <w:shd w:val="clear" w:color="000000" w:fill="FFFFFF"/>
            <w:hideMark/>
          </w:tcPr>
          <w:p w14:paraId="3654F5AA"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3BE4445D" w14:textId="77777777" w:rsidTr="008F66CE">
        <w:trPr>
          <w:trHeight w:val="44"/>
        </w:trPr>
        <w:tc>
          <w:tcPr>
            <w:tcW w:w="3630" w:type="dxa"/>
            <w:shd w:val="clear" w:color="000000" w:fill="FFFFFF"/>
            <w:hideMark/>
          </w:tcPr>
          <w:p w14:paraId="548FC7E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Depozit</w:t>
            </w:r>
          </w:p>
        </w:tc>
        <w:tc>
          <w:tcPr>
            <w:tcW w:w="1820" w:type="dxa"/>
            <w:shd w:val="clear" w:color="000000" w:fill="FFFFFF"/>
            <w:hideMark/>
          </w:tcPr>
          <w:p w14:paraId="2AF50A1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 xml:space="preserve"> str. Mircești</w:t>
            </w:r>
          </w:p>
        </w:tc>
        <w:tc>
          <w:tcPr>
            <w:tcW w:w="1399" w:type="dxa"/>
            <w:shd w:val="clear" w:color="000000" w:fill="FFFFFF"/>
            <w:hideMark/>
          </w:tcPr>
          <w:p w14:paraId="1590E308"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0100401.723.25</w:t>
            </w:r>
          </w:p>
        </w:tc>
        <w:tc>
          <w:tcPr>
            <w:tcW w:w="1539" w:type="dxa"/>
            <w:shd w:val="clear" w:color="000000" w:fill="FFFFFF"/>
            <w:hideMark/>
          </w:tcPr>
          <w:p w14:paraId="7262791A"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98,00</w:t>
            </w:r>
          </w:p>
        </w:tc>
        <w:tc>
          <w:tcPr>
            <w:tcW w:w="1119" w:type="dxa"/>
            <w:shd w:val="clear" w:color="000000" w:fill="FFFFFF"/>
            <w:hideMark/>
          </w:tcPr>
          <w:p w14:paraId="46CCDA6C"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680B301F" w14:textId="77777777" w:rsidTr="008F66CE">
        <w:trPr>
          <w:trHeight w:val="44"/>
        </w:trPr>
        <w:tc>
          <w:tcPr>
            <w:tcW w:w="3630" w:type="dxa"/>
            <w:shd w:val="clear" w:color="000000" w:fill="FFFFFF"/>
            <w:hideMark/>
          </w:tcPr>
          <w:p w14:paraId="3F1F898A"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Garaj</w:t>
            </w:r>
          </w:p>
        </w:tc>
        <w:tc>
          <w:tcPr>
            <w:tcW w:w="1820" w:type="dxa"/>
            <w:shd w:val="clear" w:color="000000" w:fill="FFFFFF"/>
            <w:hideMark/>
          </w:tcPr>
          <w:p w14:paraId="37EC403C"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 xml:space="preserve"> str. Mircești</w:t>
            </w:r>
          </w:p>
        </w:tc>
        <w:tc>
          <w:tcPr>
            <w:tcW w:w="1399" w:type="dxa"/>
            <w:shd w:val="clear" w:color="000000" w:fill="FFFFFF"/>
            <w:hideMark/>
          </w:tcPr>
          <w:p w14:paraId="7D69141C"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0100401.723.41</w:t>
            </w:r>
          </w:p>
        </w:tc>
        <w:tc>
          <w:tcPr>
            <w:tcW w:w="1539" w:type="dxa"/>
            <w:shd w:val="clear" w:color="000000" w:fill="FFFFFF"/>
            <w:hideMark/>
          </w:tcPr>
          <w:p w14:paraId="43357FF7"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218,00</w:t>
            </w:r>
          </w:p>
        </w:tc>
        <w:tc>
          <w:tcPr>
            <w:tcW w:w="1119" w:type="dxa"/>
            <w:shd w:val="clear" w:color="000000" w:fill="FFFFFF"/>
            <w:hideMark/>
          </w:tcPr>
          <w:p w14:paraId="767B0211"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203A4FA9" w14:textId="77777777" w:rsidTr="008F66CE">
        <w:trPr>
          <w:trHeight w:val="44"/>
        </w:trPr>
        <w:tc>
          <w:tcPr>
            <w:tcW w:w="3630" w:type="dxa"/>
            <w:shd w:val="clear" w:color="000000" w:fill="FFFFFF"/>
            <w:hideMark/>
          </w:tcPr>
          <w:p w14:paraId="10420F79"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Garaj</w:t>
            </w:r>
          </w:p>
        </w:tc>
        <w:tc>
          <w:tcPr>
            <w:tcW w:w="1820" w:type="dxa"/>
            <w:shd w:val="clear" w:color="000000" w:fill="FFFFFF"/>
            <w:hideMark/>
          </w:tcPr>
          <w:p w14:paraId="5158523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 xml:space="preserve"> str. Mircești</w:t>
            </w:r>
          </w:p>
        </w:tc>
        <w:tc>
          <w:tcPr>
            <w:tcW w:w="1399" w:type="dxa"/>
            <w:shd w:val="clear" w:color="000000" w:fill="FFFFFF"/>
            <w:hideMark/>
          </w:tcPr>
          <w:p w14:paraId="44582B0E"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0100401.723.42</w:t>
            </w:r>
          </w:p>
        </w:tc>
        <w:tc>
          <w:tcPr>
            <w:tcW w:w="1539" w:type="dxa"/>
            <w:shd w:val="clear" w:color="000000" w:fill="FFFFFF"/>
            <w:hideMark/>
          </w:tcPr>
          <w:p w14:paraId="05788EB5"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230,00</w:t>
            </w:r>
          </w:p>
        </w:tc>
        <w:tc>
          <w:tcPr>
            <w:tcW w:w="1119" w:type="dxa"/>
            <w:shd w:val="clear" w:color="000000" w:fill="FFFFFF"/>
            <w:hideMark/>
          </w:tcPr>
          <w:p w14:paraId="7D076854"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082E0F64" w14:textId="77777777" w:rsidTr="008F66CE">
        <w:trPr>
          <w:trHeight w:val="44"/>
        </w:trPr>
        <w:tc>
          <w:tcPr>
            <w:tcW w:w="3630" w:type="dxa"/>
            <w:shd w:val="clear" w:color="000000" w:fill="FFFFFF"/>
            <w:noWrap/>
            <w:hideMark/>
          </w:tcPr>
          <w:p w14:paraId="780EC4A8"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Garaj</w:t>
            </w:r>
          </w:p>
        </w:tc>
        <w:tc>
          <w:tcPr>
            <w:tcW w:w="1820" w:type="dxa"/>
            <w:shd w:val="clear" w:color="000000" w:fill="FFFFFF"/>
            <w:hideMark/>
          </w:tcPr>
          <w:p w14:paraId="699B5F0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 xml:space="preserve"> str. Mircești</w:t>
            </w:r>
          </w:p>
        </w:tc>
        <w:tc>
          <w:tcPr>
            <w:tcW w:w="1399" w:type="dxa"/>
            <w:shd w:val="clear" w:color="000000" w:fill="FFFFFF"/>
            <w:hideMark/>
          </w:tcPr>
          <w:p w14:paraId="089AB05F"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0100401.723.44</w:t>
            </w:r>
          </w:p>
        </w:tc>
        <w:tc>
          <w:tcPr>
            <w:tcW w:w="1539" w:type="dxa"/>
            <w:shd w:val="clear" w:color="000000" w:fill="FFFFFF"/>
            <w:hideMark/>
          </w:tcPr>
          <w:p w14:paraId="316CF1E6"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115,00</w:t>
            </w:r>
          </w:p>
        </w:tc>
        <w:tc>
          <w:tcPr>
            <w:tcW w:w="1119" w:type="dxa"/>
            <w:shd w:val="clear" w:color="000000" w:fill="FFFFFF"/>
            <w:hideMark/>
          </w:tcPr>
          <w:p w14:paraId="3B88BFAC"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2130A439" w14:textId="77777777" w:rsidTr="008F66CE">
        <w:trPr>
          <w:trHeight w:val="44"/>
        </w:trPr>
        <w:tc>
          <w:tcPr>
            <w:tcW w:w="3630" w:type="dxa"/>
            <w:shd w:val="clear" w:color="000000" w:fill="FFFFFF"/>
            <w:noWrap/>
            <w:hideMark/>
          </w:tcPr>
          <w:p w14:paraId="6A112400" w14:textId="215B61CE"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Sere (fără fundație, ușor demontabil</w:t>
            </w:r>
            <w:r w:rsidR="00D1494F">
              <w:rPr>
                <w:rFonts w:ascii="Times New Roman" w:hAnsi="Times New Roman" w:cs="Times New Roman"/>
                <w:sz w:val="16"/>
                <w:szCs w:val="16"/>
                <w:lang w:val="ro-MD"/>
              </w:rPr>
              <w:t>e</w:t>
            </w:r>
            <w:r w:rsidRPr="0016481D">
              <w:rPr>
                <w:rFonts w:ascii="Times New Roman" w:hAnsi="Times New Roman" w:cs="Times New Roman"/>
                <w:sz w:val="16"/>
                <w:szCs w:val="16"/>
                <w:lang w:val="ro-MD"/>
              </w:rPr>
              <w:t>)</w:t>
            </w:r>
          </w:p>
        </w:tc>
        <w:tc>
          <w:tcPr>
            <w:tcW w:w="1820" w:type="dxa"/>
            <w:shd w:val="clear" w:color="000000" w:fill="FFFFFF"/>
            <w:hideMark/>
          </w:tcPr>
          <w:p w14:paraId="2E9F0871"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 xml:space="preserve"> str. Mircești</w:t>
            </w:r>
          </w:p>
        </w:tc>
        <w:tc>
          <w:tcPr>
            <w:tcW w:w="1399" w:type="dxa"/>
            <w:shd w:val="clear" w:color="000000" w:fill="FFFFFF"/>
            <w:hideMark/>
          </w:tcPr>
          <w:p w14:paraId="261394DE"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0100401.723.16</w:t>
            </w:r>
          </w:p>
        </w:tc>
        <w:tc>
          <w:tcPr>
            <w:tcW w:w="1539" w:type="dxa"/>
            <w:shd w:val="clear" w:color="000000" w:fill="FFFFFF"/>
            <w:hideMark/>
          </w:tcPr>
          <w:p w14:paraId="5842DCDE"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547,00</w:t>
            </w:r>
          </w:p>
        </w:tc>
        <w:tc>
          <w:tcPr>
            <w:tcW w:w="1119" w:type="dxa"/>
            <w:shd w:val="clear" w:color="000000" w:fill="FFFFFF"/>
            <w:hideMark/>
          </w:tcPr>
          <w:p w14:paraId="182010C9"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0AB8C418" w14:textId="77777777" w:rsidTr="008F66CE">
        <w:trPr>
          <w:trHeight w:val="44"/>
        </w:trPr>
        <w:tc>
          <w:tcPr>
            <w:tcW w:w="3630" w:type="dxa"/>
            <w:shd w:val="clear" w:color="000000" w:fill="FFFFFF"/>
            <w:noWrap/>
            <w:hideMark/>
          </w:tcPr>
          <w:p w14:paraId="6218D0D5"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Garaj</w:t>
            </w:r>
          </w:p>
        </w:tc>
        <w:tc>
          <w:tcPr>
            <w:tcW w:w="1820" w:type="dxa"/>
            <w:shd w:val="clear" w:color="000000" w:fill="FFFFFF"/>
            <w:hideMark/>
          </w:tcPr>
          <w:p w14:paraId="6D10691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bd. Grigore Vieru, 10</w:t>
            </w:r>
          </w:p>
        </w:tc>
        <w:tc>
          <w:tcPr>
            <w:tcW w:w="1399" w:type="dxa"/>
            <w:shd w:val="clear" w:color="000000" w:fill="FFFFFF"/>
            <w:hideMark/>
          </w:tcPr>
          <w:p w14:paraId="299BD4BF" w14:textId="77777777" w:rsidR="00F746CF" w:rsidRPr="0016481D" w:rsidRDefault="00F746CF" w:rsidP="00CA68D2">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0100419.249.03</w:t>
            </w:r>
          </w:p>
        </w:tc>
        <w:tc>
          <w:tcPr>
            <w:tcW w:w="1539" w:type="dxa"/>
            <w:shd w:val="clear" w:color="000000" w:fill="FFFFFF"/>
            <w:hideMark/>
          </w:tcPr>
          <w:p w14:paraId="5A3D6AF1"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32,70</w:t>
            </w:r>
          </w:p>
        </w:tc>
        <w:tc>
          <w:tcPr>
            <w:tcW w:w="1119" w:type="dxa"/>
            <w:shd w:val="clear" w:color="000000" w:fill="FFFFFF"/>
            <w:hideMark/>
          </w:tcPr>
          <w:p w14:paraId="013C8B4D"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13A87492" w14:textId="77777777" w:rsidTr="00C1668B">
        <w:trPr>
          <w:trHeight w:val="44"/>
        </w:trPr>
        <w:tc>
          <w:tcPr>
            <w:tcW w:w="3630" w:type="dxa"/>
            <w:shd w:val="clear" w:color="000000" w:fill="FFFFFF"/>
            <w:noWrap/>
            <w:hideMark/>
          </w:tcPr>
          <w:p w14:paraId="6D478C42"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hidrotehnică</w:t>
            </w:r>
          </w:p>
        </w:tc>
        <w:tc>
          <w:tcPr>
            <w:tcW w:w="1820" w:type="dxa"/>
            <w:shd w:val="clear" w:color="000000" w:fill="FFFFFF"/>
            <w:hideMark/>
          </w:tcPr>
          <w:p w14:paraId="6CDCA683"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sat. Slobozia-Dușca,</w:t>
            </w:r>
          </w:p>
        </w:tc>
        <w:tc>
          <w:tcPr>
            <w:tcW w:w="1399" w:type="dxa"/>
            <w:shd w:val="clear" w:color="000000" w:fill="FFFFFF"/>
            <w:vAlign w:val="center"/>
            <w:hideMark/>
          </w:tcPr>
          <w:p w14:paraId="67ECF2CA" w14:textId="77777777" w:rsidR="00F746CF" w:rsidRPr="0016481D" w:rsidRDefault="00F746CF" w:rsidP="00C1668B">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3152111.036.06</w:t>
            </w:r>
          </w:p>
        </w:tc>
        <w:tc>
          <w:tcPr>
            <w:tcW w:w="1539" w:type="dxa"/>
            <w:shd w:val="clear" w:color="000000" w:fill="FFFFFF"/>
            <w:hideMark/>
          </w:tcPr>
          <w:p w14:paraId="082B0B53"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255,00</w:t>
            </w:r>
          </w:p>
        </w:tc>
        <w:tc>
          <w:tcPr>
            <w:tcW w:w="1119" w:type="dxa"/>
            <w:shd w:val="clear" w:color="000000" w:fill="FFFFFF"/>
            <w:hideMark/>
          </w:tcPr>
          <w:p w14:paraId="765E1DC1"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5D8A7868" w14:textId="77777777" w:rsidTr="00C1668B">
        <w:trPr>
          <w:trHeight w:val="44"/>
        </w:trPr>
        <w:tc>
          <w:tcPr>
            <w:tcW w:w="3630" w:type="dxa"/>
            <w:shd w:val="clear" w:color="000000" w:fill="FFFFFF"/>
            <w:noWrap/>
          </w:tcPr>
          <w:p w14:paraId="408CB777"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Construcție WC</w:t>
            </w:r>
          </w:p>
        </w:tc>
        <w:tc>
          <w:tcPr>
            <w:tcW w:w="1820" w:type="dxa"/>
            <w:shd w:val="clear" w:color="000000" w:fill="FFFFFF"/>
          </w:tcPr>
          <w:p w14:paraId="7167336F"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sat. Chetrosu</w:t>
            </w:r>
          </w:p>
        </w:tc>
        <w:tc>
          <w:tcPr>
            <w:tcW w:w="1399" w:type="dxa"/>
            <w:shd w:val="clear" w:color="000000" w:fill="FFFFFF"/>
            <w:vAlign w:val="center"/>
          </w:tcPr>
          <w:p w14:paraId="1F2D160C" w14:textId="77777777" w:rsidR="00F746CF" w:rsidRPr="0016481D" w:rsidRDefault="00F746CF" w:rsidP="00C1668B">
            <w:pPr>
              <w:spacing w:after="0" w:line="240" w:lineRule="auto"/>
              <w:jc w:val="center"/>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1017117.151.02</w:t>
            </w:r>
          </w:p>
        </w:tc>
        <w:tc>
          <w:tcPr>
            <w:tcW w:w="1539" w:type="dxa"/>
            <w:shd w:val="clear" w:color="000000" w:fill="FFFFFF"/>
          </w:tcPr>
          <w:p w14:paraId="1FB3936B"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7,80</w:t>
            </w:r>
          </w:p>
        </w:tc>
        <w:tc>
          <w:tcPr>
            <w:tcW w:w="1119" w:type="dxa"/>
            <w:shd w:val="clear" w:color="000000" w:fill="FFFFFF"/>
          </w:tcPr>
          <w:p w14:paraId="472B272B" w14:textId="77777777" w:rsidR="00F746CF" w:rsidRPr="0016481D" w:rsidRDefault="00F746CF" w:rsidP="00CA68D2">
            <w:pPr>
              <w:spacing w:after="0" w:line="240" w:lineRule="auto"/>
              <w:jc w:val="right"/>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0,00</w:t>
            </w:r>
          </w:p>
        </w:tc>
      </w:tr>
      <w:tr w:rsidR="00F746CF" w:rsidRPr="0016481D" w14:paraId="6201FDC8" w14:textId="77777777" w:rsidTr="008F66CE">
        <w:trPr>
          <w:trHeight w:val="44"/>
        </w:trPr>
        <w:tc>
          <w:tcPr>
            <w:tcW w:w="3630" w:type="dxa"/>
            <w:shd w:val="clear" w:color="000000" w:fill="FFFFFF"/>
            <w:noWrap/>
          </w:tcPr>
          <w:p w14:paraId="243A1B2E"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r w:rsidRPr="0016481D">
              <w:rPr>
                <w:rFonts w:ascii="Times New Roman" w:hAnsi="Times New Roman" w:cs="Times New Roman"/>
                <w:sz w:val="16"/>
                <w:szCs w:val="16"/>
                <w:lang w:val="ro-MD"/>
              </w:rPr>
              <w:t>Total</w:t>
            </w:r>
          </w:p>
        </w:tc>
        <w:tc>
          <w:tcPr>
            <w:tcW w:w="1820" w:type="dxa"/>
            <w:shd w:val="clear" w:color="000000" w:fill="FFFFFF"/>
          </w:tcPr>
          <w:p w14:paraId="64316EA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p>
        </w:tc>
        <w:tc>
          <w:tcPr>
            <w:tcW w:w="1399" w:type="dxa"/>
            <w:shd w:val="clear" w:color="000000" w:fill="FFFFFF"/>
          </w:tcPr>
          <w:p w14:paraId="576FE12D" w14:textId="77777777" w:rsidR="00F746CF" w:rsidRPr="0016481D" w:rsidRDefault="00F746CF" w:rsidP="007C3B8F">
            <w:pPr>
              <w:spacing w:after="0" w:line="240" w:lineRule="auto"/>
              <w:jc w:val="both"/>
              <w:rPr>
                <w:rFonts w:ascii="Times New Roman" w:eastAsia="Times New Roman" w:hAnsi="Times New Roman" w:cs="Times New Roman"/>
                <w:sz w:val="16"/>
                <w:szCs w:val="16"/>
                <w:lang w:val="ro-MD"/>
              </w:rPr>
            </w:pPr>
          </w:p>
        </w:tc>
        <w:tc>
          <w:tcPr>
            <w:tcW w:w="1539" w:type="dxa"/>
            <w:shd w:val="clear" w:color="000000" w:fill="FFFFFF"/>
          </w:tcPr>
          <w:p w14:paraId="7A1E5EA0" w14:textId="77777777" w:rsidR="00F746CF" w:rsidRPr="0016481D" w:rsidRDefault="00F746CF" w:rsidP="00CA68D2">
            <w:pPr>
              <w:spacing w:after="0" w:line="240" w:lineRule="auto"/>
              <w:jc w:val="right"/>
              <w:rPr>
                <w:rFonts w:ascii="Times New Roman" w:eastAsia="Times New Roman" w:hAnsi="Times New Roman" w:cs="Times New Roman"/>
                <w:b/>
                <w:sz w:val="16"/>
                <w:szCs w:val="16"/>
                <w:lang w:val="ro-MD"/>
              </w:rPr>
            </w:pPr>
            <w:r w:rsidRPr="0016481D">
              <w:rPr>
                <w:rFonts w:ascii="Times New Roman" w:hAnsi="Times New Roman" w:cs="Times New Roman"/>
                <w:b/>
                <w:sz w:val="16"/>
                <w:szCs w:val="16"/>
                <w:lang w:val="ro-MD"/>
              </w:rPr>
              <w:t>3.788,90</w:t>
            </w:r>
          </w:p>
        </w:tc>
        <w:tc>
          <w:tcPr>
            <w:tcW w:w="1119" w:type="dxa"/>
            <w:shd w:val="clear" w:color="000000" w:fill="FFFFFF"/>
          </w:tcPr>
          <w:p w14:paraId="7A2113D0" w14:textId="77777777" w:rsidR="00F746CF" w:rsidRPr="0016481D" w:rsidRDefault="00F746CF" w:rsidP="00CA68D2">
            <w:pPr>
              <w:spacing w:after="0" w:line="240" w:lineRule="auto"/>
              <w:jc w:val="right"/>
              <w:rPr>
                <w:rFonts w:ascii="Times New Roman" w:eastAsia="Times New Roman" w:hAnsi="Times New Roman" w:cs="Times New Roman"/>
                <w:b/>
                <w:sz w:val="16"/>
                <w:szCs w:val="16"/>
                <w:lang w:val="ro-MD"/>
              </w:rPr>
            </w:pPr>
          </w:p>
        </w:tc>
      </w:tr>
    </w:tbl>
    <w:p w14:paraId="0171DF2A" w14:textId="7E85FCBA" w:rsidR="00F746CF" w:rsidRPr="00D67486" w:rsidRDefault="00F746CF" w:rsidP="00F746CF">
      <w:pPr>
        <w:spacing w:line="240" w:lineRule="auto"/>
        <w:jc w:val="both"/>
        <w:rPr>
          <w:rFonts w:ascii="Times New Roman" w:eastAsia="Times New Roman" w:hAnsi="Times New Roman" w:cs="Times New Roman"/>
          <w:i/>
          <w:sz w:val="20"/>
          <w:szCs w:val="20"/>
          <w:lang w:val="ro-MD"/>
        </w:rPr>
      </w:pPr>
      <w:r w:rsidRPr="00D67486">
        <w:rPr>
          <w:rFonts w:ascii="Times New Roman" w:eastAsia="Times New Roman" w:hAnsi="Times New Roman" w:cs="Times New Roman"/>
          <w:b/>
          <w:sz w:val="20"/>
          <w:szCs w:val="20"/>
          <w:lang w:val="ro-MD"/>
        </w:rPr>
        <w:t>Sursă:</w:t>
      </w:r>
      <w:r w:rsidRPr="0016481D">
        <w:rPr>
          <w:rFonts w:ascii="Times New Roman" w:eastAsia="Times New Roman" w:hAnsi="Times New Roman" w:cs="Times New Roman"/>
          <w:b/>
          <w:i/>
          <w:sz w:val="20"/>
          <w:szCs w:val="20"/>
          <w:lang w:val="ro-MD"/>
        </w:rPr>
        <w:t xml:space="preserve"> </w:t>
      </w:r>
      <w:r w:rsidRPr="00D67486">
        <w:rPr>
          <w:rFonts w:ascii="Times New Roman" w:eastAsia="Times New Roman" w:hAnsi="Times New Roman" w:cs="Times New Roman"/>
          <w:i/>
          <w:sz w:val="20"/>
          <w:szCs w:val="20"/>
          <w:lang w:val="ro-MD"/>
        </w:rPr>
        <w:t>Registrul bunurilor imobile (e-Cadastru)</w:t>
      </w:r>
      <w:r w:rsidR="00D1494F">
        <w:rPr>
          <w:rFonts w:ascii="Times New Roman" w:eastAsia="Times New Roman" w:hAnsi="Times New Roman" w:cs="Times New Roman"/>
          <w:i/>
          <w:sz w:val="20"/>
          <w:szCs w:val="20"/>
          <w:lang w:val="ro-MD"/>
        </w:rPr>
        <w:t>.</w:t>
      </w:r>
    </w:p>
    <w:p w14:paraId="088B0B41" w14:textId="77777777" w:rsidR="00F746CF" w:rsidRPr="0016481D" w:rsidRDefault="00F746CF" w:rsidP="00F746CF">
      <w:pPr>
        <w:rPr>
          <w:rFonts w:ascii="Times New Roman" w:hAnsi="Times New Roman" w:cs="Times New Roman"/>
          <w:lang w:val="ro-MD"/>
        </w:rPr>
      </w:pPr>
      <w:r w:rsidRPr="0016481D">
        <w:rPr>
          <w:rFonts w:ascii="Times New Roman" w:hAnsi="Times New Roman" w:cs="Times New Roman"/>
          <w:lang w:val="ro-MD"/>
        </w:rPr>
        <w:br w:type="page"/>
      </w:r>
    </w:p>
    <w:p w14:paraId="593B6A8B" w14:textId="36E64A10" w:rsidR="00F746CF" w:rsidRPr="0016481D" w:rsidRDefault="00F746CF" w:rsidP="00F746CF">
      <w:pPr>
        <w:pStyle w:val="1"/>
        <w:jc w:val="right"/>
        <w:rPr>
          <w:rFonts w:ascii="Times New Roman" w:hAnsi="Times New Roman" w:cs="Times New Roman"/>
          <w:b/>
          <w:sz w:val="24"/>
          <w:szCs w:val="24"/>
          <w:lang w:val="ro-MD"/>
        </w:rPr>
      </w:pPr>
      <w:bookmarkStart w:id="39" w:name="_Toc161136509"/>
      <w:r w:rsidRPr="0016481D">
        <w:rPr>
          <w:rFonts w:ascii="Times New Roman" w:hAnsi="Times New Roman" w:cs="Times New Roman"/>
          <w:b/>
          <w:sz w:val="24"/>
          <w:szCs w:val="24"/>
          <w:lang w:val="ro-MD"/>
        </w:rPr>
        <w:t xml:space="preserve">Anexa </w:t>
      </w:r>
      <w:r w:rsidR="00D1494F">
        <w:rPr>
          <w:rFonts w:ascii="Times New Roman" w:hAnsi="Times New Roman" w:cs="Times New Roman"/>
          <w:b/>
          <w:sz w:val="24"/>
          <w:szCs w:val="24"/>
          <w:lang w:val="ro-MD"/>
        </w:rPr>
        <w:t>nr.</w:t>
      </w:r>
      <w:r w:rsidRPr="0016481D">
        <w:rPr>
          <w:rFonts w:ascii="Times New Roman" w:hAnsi="Times New Roman" w:cs="Times New Roman"/>
          <w:b/>
          <w:sz w:val="24"/>
          <w:szCs w:val="24"/>
          <w:lang w:val="ro-MD"/>
        </w:rPr>
        <w:t>10</w:t>
      </w:r>
      <w:bookmarkEnd w:id="39"/>
      <w:r w:rsidRPr="0016481D">
        <w:rPr>
          <w:rFonts w:ascii="Times New Roman" w:hAnsi="Times New Roman" w:cs="Times New Roman"/>
          <w:b/>
          <w:sz w:val="24"/>
          <w:szCs w:val="24"/>
          <w:lang w:val="ro-MD"/>
        </w:rPr>
        <w:t xml:space="preserve"> </w:t>
      </w:r>
    </w:p>
    <w:p w14:paraId="57734919" w14:textId="5CC6DEDB" w:rsidR="00F746CF" w:rsidRPr="0016481D" w:rsidRDefault="00F746CF" w:rsidP="00F746CF">
      <w:pPr>
        <w:spacing w:after="0" w:line="240" w:lineRule="auto"/>
        <w:jc w:val="center"/>
        <w:rPr>
          <w:rFonts w:ascii="Times New Roman" w:eastAsia="Times New Roman" w:hAnsi="Times New Roman" w:cs="Times New Roman"/>
          <w:b/>
          <w:bCs/>
          <w:iCs/>
          <w:sz w:val="24"/>
          <w:szCs w:val="24"/>
          <w:lang w:val="ro-MD"/>
        </w:rPr>
      </w:pPr>
      <w:r w:rsidRPr="0016481D">
        <w:rPr>
          <w:rFonts w:ascii="Times New Roman" w:eastAsia="Times New Roman" w:hAnsi="Times New Roman" w:cs="Times New Roman"/>
          <w:b/>
          <w:bCs/>
          <w:iCs/>
          <w:sz w:val="24"/>
          <w:szCs w:val="24"/>
          <w:lang w:val="ro-MD"/>
        </w:rPr>
        <w:t>Informați</w:t>
      </w:r>
      <w:r w:rsidR="00D1494F">
        <w:rPr>
          <w:rFonts w:ascii="Times New Roman" w:eastAsia="Times New Roman" w:hAnsi="Times New Roman" w:cs="Times New Roman"/>
          <w:b/>
          <w:bCs/>
          <w:iCs/>
          <w:sz w:val="24"/>
          <w:szCs w:val="24"/>
          <w:lang w:val="ro-MD"/>
        </w:rPr>
        <w:t>a</w:t>
      </w:r>
      <w:r w:rsidRPr="0016481D">
        <w:rPr>
          <w:rFonts w:ascii="Times New Roman" w:eastAsia="Times New Roman" w:hAnsi="Times New Roman" w:cs="Times New Roman"/>
          <w:b/>
          <w:bCs/>
          <w:iCs/>
          <w:sz w:val="24"/>
          <w:szCs w:val="24"/>
          <w:lang w:val="ro-MD"/>
        </w:rPr>
        <w:t xml:space="preserve"> privind clădirile asupra căror drepturi de proprietate nu au fost înregistrate în Registrul bunurilor imobile</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4"/>
        <w:gridCol w:w="1583"/>
        <w:gridCol w:w="1439"/>
        <w:gridCol w:w="1053"/>
        <w:gridCol w:w="1011"/>
        <w:gridCol w:w="1116"/>
      </w:tblGrid>
      <w:tr w:rsidR="00F746CF" w:rsidRPr="0016481D" w14:paraId="7423C4C8" w14:textId="77777777" w:rsidTr="007C3B8F">
        <w:trPr>
          <w:trHeight w:val="585"/>
        </w:trPr>
        <w:tc>
          <w:tcPr>
            <w:tcW w:w="3144" w:type="dxa"/>
            <w:shd w:val="clear" w:color="000000" w:fill="BDD7EE"/>
            <w:noWrap/>
            <w:vAlign w:val="center"/>
            <w:hideMark/>
          </w:tcPr>
          <w:p w14:paraId="7CC82A22" w14:textId="546062EE"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Bunul </w:t>
            </w:r>
            <w:r w:rsidR="00D1494F">
              <w:rPr>
                <w:rFonts w:ascii="Times New Roman" w:eastAsia="Times New Roman" w:hAnsi="Times New Roman" w:cs="Times New Roman"/>
                <w:b/>
                <w:bCs/>
                <w:sz w:val="16"/>
                <w:szCs w:val="16"/>
                <w:lang w:val="ro-MD"/>
              </w:rPr>
              <w:t>i</w:t>
            </w:r>
            <w:r w:rsidRPr="0016481D">
              <w:rPr>
                <w:rFonts w:ascii="Times New Roman" w:eastAsia="Times New Roman" w:hAnsi="Times New Roman" w:cs="Times New Roman"/>
                <w:b/>
                <w:bCs/>
                <w:sz w:val="16"/>
                <w:szCs w:val="16"/>
                <w:lang w:val="ro-MD"/>
              </w:rPr>
              <w:t>mobil</w:t>
            </w:r>
          </w:p>
        </w:tc>
        <w:tc>
          <w:tcPr>
            <w:tcW w:w="1583" w:type="dxa"/>
            <w:shd w:val="clear" w:color="000000" w:fill="BDD7EE"/>
            <w:vAlign w:val="center"/>
            <w:hideMark/>
          </w:tcPr>
          <w:p w14:paraId="26054354"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Adresa bunului imobil</w:t>
            </w:r>
          </w:p>
        </w:tc>
        <w:tc>
          <w:tcPr>
            <w:tcW w:w="1439" w:type="dxa"/>
            <w:shd w:val="clear" w:color="000000" w:fill="BDD7EE"/>
            <w:vAlign w:val="center"/>
            <w:hideMark/>
          </w:tcPr>
          <w:p w14:paraId="32F4B36D" w14:textId="10C02978"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 xml:space="preserve">Codul </w:t>
            </w:r>
            <w:r w:rsidR="00D1494F">
              <w:rPr>
                <w:rFonts w:ascii="Times New Roman" w:eastAsia="Times New Roman" w:hAnsi="Times New Roman" w:cs="Times New Roman"/>
                <w:b/>
                <w:bCs/>
                <w:sz w:val="16"/>
                <w:szCs w:val="16"/>
                <w:lang w:val="ro-MD"/>
              </w:rPr>
              <w:t>c</w:t>
            </w:r>
            <w:r w:rsidRPr="0016481D">
              <w:rPr>
                <w:rFonts w:ascii="Times New Roman" w:eastAsia="Times New Roman" w:hAnsi="Times New Roman" w:cs="Times New Roman"/>
                <w:b/>
                <w:bCs/>
                <w:sz w:val="16"/>
                <w:szCs w:val="16"/>
                <w:lang w:val="ro-MD"/>
              </w:rPr>
              <w:t>adastral</w:t>
            </w:r>
          </w:p>
        </w:tc>
        <w:tc>
          <w:tcPr>
            <w:tcW w:w="1053" w:type="dxa"/>
            <w:shd w:val="clear" w:color="000000" w:fill="BDD7EE"/>
            <w:vAlign w:val="center"/>
            <w:hideMark/>
          </w:tcPr>
          <w:p w14:paraId="70942221" w14:textId="77777777" w:rsidR="00F746CF" w:rsidRPr="0016481D" w:rsidRDefault="00F746CF" w:rsidP="007C3B8F">
            <w:pPr>
              <w:spacing w:after="0" w:line="240" w:lineRule="auto"/>
              <w:jc w:val="both"/>
              <w:rPr>
                <w:rFonts w:ascii="Times New Roman" w:eastAsia="Times New Roman" w:hAnsi="Times New Roman" w:cs="Times New Roman"/>
                <w:b/>
                <w:bCs/>
                <w:sz w:val="16"/>
                <w:szCs w:val="16"/>
                <w:lang w:val="ro-MD"/>
              </w:rPr>
            </w:pPr>
            <w:r w:rsidRPr="0016481D">
              <w:rPr>
                <w:rFonts w:ascii="Times New Roman" w:eastAsia="Times New Roman" w:hAnsi="Times New Roman" w:cs="Times New Roman"/>
                <w:b/>
                <w:bCs/>
                <w:sz w:val="16"/>
                <w:szCs w:val="16"/>
                <w:lang w:val="ro-MD"/>
              </w:rPr>
              <w:t>Proprietar conform e-Cadastru</w:t>
            </w:r>
          </w:p>
        </w:tc>
        <w:tc>
          <w:tcPr>
            <w:tcW w:w="1011" w:type="dxa"/>
            <w:shd w:val="clear" w:color="000000" w:fill="BDD7EE"/>
            <w:vAlign w:val="center"/>
            <w:hideMark/>
          </w:tcPr>
          <w:p w14:paraId="7DEE3B67" w14:textId="77777777" w:rsidR="00F746CF" w:rsidRPr="0016481D" w:rsidRDefault="00F746CF" w:rsidP="007C3B8F">
            <w:pPr>
              <w:spacing w:after="0" w:line="240" w:lineRule="auto"/>
              <w:jc w:val="both"/>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Gestionar conform e-Cadastru</w:t>
            </w:r>
          </w:p>
        </w:tc>
        <w:tc>
          <w:tcPr>
            <w:tcW w:w="1116" w:type="dxa"/>
            <w:shd w:val="clear" w:color="000000" w:fill="BDD7EE"/>
            <w:vAlign w:val="center"/>
            <w:hideMark/>
          </w:tcPr>
          <w:p w14:paraId="3769E284" w14:textId="37038E60" w:rsidR="00F746CF" w:rsidRPr="0016481D" w:rsidRDefault="00F746CF" w:rsidP="007C3B8F">
            <w:pPr>
              <w:spacing w:after="0" w:line="240" w:lineRule="auto"/>
              <w:jc w:val="both"/>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Suprafața la sol conform e-Cadastru(m</w:t>
            </w:r>
            <w:r w:rsidR="00D1494F">
              <w:rPr>
                <w:rFonts w:ascii="Times New Roman" w:eastAsia="Times New Roman" w:hAnsi="Times New Roman" w:cs="Times New Roman"/>
                <w:b/>
                <w:bCs/>
                <w:sz w:val="14"/>
                <w:szCs w:val="14"/>
                <w:vertAlign w:val="superscript"/>
                <w:lang w:val="ro-MD"/>
              </w:rPr>
              <w:t>2</w:t>
            </w:r>
            <w:r w:rsidRPr="0016481D">
              <w:rPr>
                <w:rFonts w:ascii="Times New Roman" w:eastAsia="Times New Roman" w:hAnsi="Times New Roman" w:cs="Times New Roman"/>
                <w:b/>
                <w:bCs/>
                <w:sz w:val="14"/>
                <w:szCs w:val="14"/>
                <w:lang w:val="ro-MD"/>
              </w:rPr>
              <w:t>)</w:t>
            </w:r>
          </w:p>
        </w:tc>
      </w:tr>
      <w:tr w:rsidR="00F746CF" w:rsidRPr="0016481D" w14:paraId="1077CEA6" w14:textId="77777777" w:rsidTr="007C3B8F">
        <w:trPr>
          <w:trHeight w:val="194"/>
        </w:trPr>
        <w:tc>
          <w:tcPr>
            <w:tcW w:w="3144" w:type="dxa"/>
            <w:shd w:val="clear" w:color="auto" w:fill="auto"/>
            <w:vAlign w:val="center"/>
            <w:hideMark/>
          </w:tcPr>
          <w:p w14:paraId="1B411CE7"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Constructia lit."J"</w:t>
            </w:r>
          </w:p>
        </w:tc>
        <w:tc>
          <w:tcPr>
            <w:tcW w:w="1583" w:type="dxa"/>
            <w:shd w:val="clear" w:color="auto" w:fill="auto"/>
            <w:vAlign w:val="center"/>
            <w:hideMark/>
          </w:tcPr>
          <w:p w14:paraId="2BFE814B"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5DB2D6A3"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0100115.109.03</w:t>
            </w:r>
          </w:p>
        </w:tc>
        <w:tc>
          <w:tcPr>
            <w:tcW w:w="1053" w:type="dxa"/>
            <w:shd w:val="clear" w:color="auto" w:fill="auto"/>
            <w:vAlign w:val="center"/>
            <w:hideMark/>
          </w:tcPr>
          <w:p w14:paraId="30E1147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45DBE11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1F581058"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129,00</w:t>
            </w:r>
          </w:p>
        </w:tc>
      </w:tr>
      <w:tr w:rsidR="00F746CF" w:rsidRPr="0016481D" w14:paraId="0E5F26B8" w14:textId="77777777" w:rsidTr="007C3B8F">
        <w:trPr>
          <w:trHeight w:val="194"/>
        </w:trPr>
        <w:tc>
          <w:tcPr>
            <w:tcW w:w="3144" w:type="dxa"/>
            <w:shd w:val="clear" w:color="auto" w:fill="auto"/>
            <w:vAlign w:val="center"/>
            <w:hideMark/>
          </w:tcPr>
          <w:p w14:paraId="5F3F5F24"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Constructia lit."B"</w:t>
            </w:r>
          </w:p>
        </w:tc>
        <w:tc>
          <w:tcPr>
            <w:tcW w:w="1583" w:type="dxa"/>
            <w:shd w:val="clear" w:color="auto" w:fill="auto"/>
            <w:vAlign w:val="center"/>
            <w:hideMark/>
          </w:tcPr>
          <w:p w14:paraId="1D31C1B2"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18E0866F"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0100115.109.04</w:t>
            </w:r>
          </w:p>
        </w:tc>
        <w:tc>
          <w:tcPr>
            <w:tcW w:w="1053" w:type="dxa"/>
            <w:shd w:val="clear" w:color="auto" w:fill="auto"/>
            <w:vAlign w:val="center"/>
            <w:hideMark/>
          </w:tcPr>
          <w:p w14:paraId="78920FB6"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1671AC96"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21F6A686"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1.318,00</w:t>
            </w:r>
          </w:p>
        </w:tc>
      </w:tr>
      <w:tr w:rsidR="00F746CF" w:rsidRPr="0016481D" w14:paraId="35602D4D" w14:textId="77777777" w:rsidTr="007C3B8F">
        <w:trPr>
          <w:trHeight w:val="194"/>
        </w:trPr>
        <w:tc>
          <w:tcPr>
            <w:tcW w:w="3144" w:type="dxa"/>
            <w:shd w:val="clear" w:color="auto" w:fill="auto"/>
            <w:vAlign w:val="center"/>
            <w:hideMark/>
          </w:tcPr>
          <w:p w14:paraId="735D119F"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Depozit lit."K"</w:t>
            </w:r>
          </w:p>
        </w:tc>
        <w:tc>
          <w:tcPr>
            <w:tcW w:w="1583" w:type="dxa"/>
            <w:shd w:val="clear" w:color="auto" w:fill="auto"/>
            <w:vAlign w:val="center"/>
            <w:hideMark/>
          </w:tcPr>
          <w:p w14:paraId="5479E41E"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63312757"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0100115.109.05</w:t>
            </w:r>
          </w:p>
        </w:tc>
        <w:tc>
          <w:tcPr>
            <w:tcW w:w="1053" w:type="dxa"/>
            <w:shd w:val="clear" w:color="auto" w:fill="auto"/>
            <w:vAlign w:val="center"/>
            <w:hideMark/>
          </w:tcPr>
          <w:p w14:paraId="6FBF29A4"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13AD6E25"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7F6734C4"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521,00</w:t>
            </w:r>
          </w:p>
        </w:tc>
      </w:tr>
      <w:tr w:rsidR="00F746CF" w:rsidRPr="0016481D" w14:paraId="4C92889F" w14:textId="77777777" w:rsidTr="007C3B8F">
        <w:trPr>
          <w:trHeight w:val="194"/>
        </w:trPr>
        <w:tc>
          <w:tcPr>
            <w:tcW w:w="3144" w:type="dxa"/>
            <w:shd w:val="clear" w:color="auto" w:fill="auto"/>
            <w:vAlign w:val="center"/>
            <w:hideMark/>
          </w:tcPr>
          <w:p w14:paraId="45B6C49B"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Constructia lit."D"</w:t>
            </w:r>
          </w:p>
        </w:tc>
        <w:tc>
          <w:tcPr>
            <w:tcW w:w="1583" w:type="dxa"/>
            <w:shd w:val="clear" w:color="auto" w:fill="auto"/>
            <w:vAlign w:val="center"/>
            <w:hideMark/>
          </w:tcPr>
          <w:p w14:paraId="0FA13BCA"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377F60D1"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0100115.109.06</w:t>
            </w:r>
          </w:p>
        </w:tc>
        <w:tc>
          <w:tcPr>
            <w:tcW w:w="1053" w:type="dxa"/>
            <w:shd w:val="clear" w:color="auto" w:fill="auto"/>
            <w:vAlign w:val="center"/>
            <w:hideMark/>
          </w:tcPr>
          <w:p w14:paraId="2CB200C0"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43D3A2E3"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291CAFD7"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96,00</w:t>
            </w:r>
          </w:p>
        </w:tc>
      </w:tr>
      <w:tr w:rsidR="00F746CF" w:rsidRPr="0016481D" w14:paraId="48B90E53" w14:textId="77777777" w:rsidTr="007C3B8F">
        <w:trPr>
          <w:trHeight w:val="194"/>
        </w:trPr>
        <w:tc>
          <w:tcPr>
            <w:tcW w:w="3144" w:type="dxa"/>
            <w:shd w:val="clear" w:color="auto" w:fill="auto"/>
            <w:vAlign w:val="center"/>
            <w:hideMark/>
          </w:tcPr>
          <w:p w14:paraId="2C901A79"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Constructia lit."E"</w:t>
            </w:r>
          </w:p>
        </w:tc>
        <w:tc>
          <w:tcPr>
            <w:tcW w:w="1583" w:type="dxa"/>
            <w:shd w:val="clear" w:color="auto" w:fill="auto"/>
            <w:vAlign w:val="center"/>
            <w:hideMark/>
          </w:tcPr>
          <w:p w14:paraId="2F545E36"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52AF17A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0100115.109.07</w:t>
            </w:r>
          </w:p>
        </w:tc>
        <w:tc>
          <w:tcPr>
            <w:tcW w:w="1053" w:type="dxa"/>
            <w:shd w:val="clear" w:color="auto" w:fill="auto"/>
            <w:vAlign w:val="center"/>
            <w:hideMark/>
          </w:tcPr>
          <w:p w14:paraId="222C54CA"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19BD9669"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1940097F"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902,00</w:t>
            </w:r>
          </w:p>
        </w:tc>
      </w:tr>
      <w:tr w:rsidR="00F746CF" w:rsidRPr="0016481D" w14:paraId="0774C283" w14:textId="77777777" w:rsidTr="007C3B8F">
        <w:trPr>
          <w:trHeight w:val="194"/>
        </w:trPr>
        <w:tc>
          <w:tcPr>
            <w:tcW w:w="3144" w:type="dxa"/>
            <w:shd w:val="clear" w:color="auto" w:fill="auto"/>
            <w:vAlign w:val="center"/>
            <w:hideMark/>
          </w:tcPr>
          <w:p w14:paraId="7E676109"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Depozit lit."I"</w:t>
            </w:r>
          </w:p>
        </w:tc>
        <w:tc>
          <w:tcPr>
            <w:tcW w:w="1583" w:type="dxa"/>
            <w:shd w:val="clear" w:color="auto" w:fill="auto"/>
            <w:vAlign w:val="center"/>
            <w:hideMark/>
          </w:tcPr>
          <w:p w14:paraId="5F02A322"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03393BC7"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0100115.109.08</w:t>
            </w:r>
          </w:p>
        </w:tc>
        <w:tc>
          <w:tcPr>
            <w:tcW w:w="1053" w:type="dxa"/>
            <w:shd w:val="clear" w:color="auto" w:fill="auto"/>
            <w:vAlign w:val="center"/>
            <w:hideMark/>
          </w:tcPr>
          <w:p w14:paraId="45B6EE66"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15E4A63C"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7FCA1AD8"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139,00</w:t>
            </w:r>
          </w:p>
        </w:tc>
      </w:tr>
      <w:tr w:rsidR="00F746CF" w:rsidRPr="0016481D" w14:paraId="7081355B" w14:textId="77777777" w:rsidTr="007C3B8F">
        <w:trPr>
          <w:trHeight w:val="194"/>
        </w:trPr>
        <w:tc>
          <w:tcPr>
            <w:tcW w:w="3144" w:type="dxa"/>
            <w:shd w:val="clear" w:color="auto" w:fill="auto"/>
            <w:vAlign w:val="center"/>
            <w:hideMark/>
          </w:tcPr>
          <w:p w14:paraId="2556E0C0"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Construcția lit."V"</w:t>
            </w:r>
          </w:p>
        </w:tc>
        <w:tc>
          <w:tcPr>
            <w:tcW w:w="1583" w:type="dxa"/>
            <w:shd w:val="clear" w:color="auto" w:fill="auto"/>
            <w:vAlign w:val="center"/>
            <w:hideMark/>
          </w:tcPr>
          <w:p w14:paraId="10F8F254"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39754C6B"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0100115.109.09</w:t>
            </w:r>
          </w:p>
        </w:tc>
        <w:tc>
          <w:tcPr>
            <w:tcW w:w="1053" w:type="dxa"/>
            <w:shd w:val="clear" w:color="auto" w:fill="auto"/>
            <w:vAlign w:val="center"/>
            <w:hideMark/>
          </w:tcPr>
          <w:p w14:paraId="64017EC8"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2869BDA9"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7B9DD1A9"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701,00</w:t>
            </w:r>
          </w:p>
        </w:tc>
      </w:tr>
      <w:tr w:rsidR="00F746CF" w:rsidRPr="0016481D" w14:paraId="7B8BCB70" w14:textId="77777777" w:rsidTr="007C3B8F">
        <w:trPr>
          <w:trHeight w:val="194"/>
        </w:trPr>
        <w:tc>
          <w:tcPr>
            <w:tcW w:w="3144" w:type="dxa"/>
            <w:shd w:val="clear" w:color="auto" w:fill="auto"/>
            <w:vAlign w:val="center"/>
            <w:hideMark/>
          </w:tcPr>
          <w:p w14:paraId="27E8D2BB"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Constructia lit."G"</w:t>
            </w:r>
          </w:p>
        </w:tc>
        <w:tc>
          <w:tcPr>
            <w:tcW w:w="1583" w:type="dxa"/>
            <w:shd w:val="clear" w:color="auto" w:fill="auto"/>
            <w:vAlign w:val="center"/>
            <w:hideMark/>
          </w:tcPr>
          <w:p w14:paraId="29E90E5A"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6CD851EF"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0100115.109.10</w:t>
            </w:r>
          </w:p>
        </w:tc>
        <w:tc>
          <w:tcPr>
            <w:tcW w:w="1053" w:type="dxa"/>
            <w:shd w:val="clear" w:color="auto" w:fill="auto"/>
            <w:vAlign w:val="center"/>
            <w:hideMark/>
          </w:tcPr>
          <w:p w14:paraId="41CC235A"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4F751254"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594D0A2A"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546,00</w:t>
            </w:r>
          </w:p>
        </w:tc>
      </w:tr>
      <w:tr w:rsidR="00F746CF" w:rsidRPr="0016481D" w14:paraId="1C2BE7F8" w14:textId="77777777" w:rsidTr="007C3B8F">
        <w:trPr>
          <w:trHeight w:val="194"/>
        </w:trPr>
        <w:tc>
          <w:tcPr>
            <w:tcW w:w="3144" w:type="dxa"/>
            <w:shd w:val="clear" w:color="auto" w:fill="auto"/>
            <w:vAlign w:val="center"/>
            <w:hideMark/>
          </w:tcPr>
          <w:p w14:paraId="3D089441"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Constructia lit."1"</w:t>
            </w:r>
          </w:p>
        </w:tc>
        <w:tc>
          <w:tcPr>
            <w:tcW w:w="1583" w:type="dxa"/>
            <w:shd w:val="clear" w:color="auto" w:fill="auto"/>
            <w:vAlign w:val="center"/>
            <w:hideMark/>
          </w:tcPr>
          <w:p w14:paraId="0D2C522A"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7858D2D9"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0100115.109.11</w:t>
            </w:r>
          </w:p>
        </w:tc>
        <w:tc>
          <w:tcPr>
            <w:tcW w:w="1053" w:type="dxa"/>
            <w:shd w:val="clear" w:color="auto" w:fill="auto"/>
            <w:vAlign w:val="center"/>
            <w:hideMark/>
          </w:tcPr>
          <w:p w14:paraId="029DB484"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7722CBCB"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0CF13286"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13,00</w:t>
            </w:r>
          </w:p>
        </w:tc>
      </w:tr>
      <w:tr w:rsidR="00F746CF" w:rsidRPr="0016481D" w14:paraId="4337EF09" w14:textId="77777777" w:rsidTr="007C3B8F">
        <w:trPr>
          <w:trHeight w:val="194"/>
        </w:trPr>
        <w:tc>
          <w:tcPr>
            <w:tcW w:w="3144" w:type="dxa"/>
            <w:shd w:val="clear" w:color="auto" w:fill="auto"/>
            <w:vAlign w:val="center"/>
            <w:hideMark/>
          </w:tcPr>
          <w:p w14:paraId="5B6ECBCA" w14:textId="1E79D20B"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Garaj (fără fundație, ușor demontabil)</w:t>
            </w:r>
          </w:p>
        </w:tc>
        <w:tc>
          <w:tcPr>
            <w:tcW w:w="1583" w:type="dxa"/>
            <w:shd w:val="clear" w:color="auto" w:fill="auto"/>
            <w:vAlign w:val="center"/>
            <w:hideMark/>
          </w:tcPr>
          <w:p w14:paraId="448CF526"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6EA59ACD"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0100115.109.12</w:t>
            </w:r>
          </w:p>
        </w:tc>
        <w:tc>
          <w:tcPr>
            <w:tcW w:w="1053" w:type="dxa"/>
            <w:shd w:val="clear" w:color="auto" w:fill="auto"/>
            <w:vAlign w:val="center"/>
            <w:hideMark/>
          </w:tcPr>
          <w:p w14:paraId="6230AF2B"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00BCF8D7"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6CA2F904"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210,00</w:t>
            </w:r>
          </w:p>
        </w:tc>
      </w:tr>
      <w:tr w:rsidR="00F746CF" w:rsidRPr="0016481D" w14:paraId="3314D3C8" w14:textId="77777777" w:rsidTr="007C3B8F">
        <w:trPr>
          <w:trHeight w:val="194"/>
        </w:trPr>
        <w:tc>
          <w:tcPr>
            <w:tcW w:w="3144" w:type="dxa"/>
            <w:shd w:val="clear" w:color="auto" w:fill="auto"/>
            <w:vAlign w:val="center"/>
            <w:hideMark/>
          </w:tcPr>
          <w:p w14:paraId="53DA16E4" w14:textId="427BA951"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Depozit (fără fundație, ușor demontabil)</w:t>
            </w:r>
          </w:p>
        </w:tc>
        <w:tc>
          <w:tcPr>
            <w:tcW w:w="1583" w:type="dxa"/>
            <w:shd w:val="clear" w:color="auto" w:fill="auto"/>
            <w:vAlign w:val="center"/>
            <w:hideMark/>
          </w:tcPr>
          <w:p w14:paraId="70AD14DF"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3B06AC5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0100115.109.13</w:t>
            </w:r>
          </w:p>
        </w:tc>
        <w:tc>
          <w:tcPr>
            <w:tcW w:w="1053" w:type="dxa"/>
            <w:shd w:val="clear" w:color="auto" w:fill="auto"/>
            <w:vAlign w:val="center"/>
            <w:hideMark/>
          </w:tcPr>
          <w:p w14:paraId="0A0F67A5"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0C07E216"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257921DD"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164,00</w:t>
            </w:r>
          </w:p>
        </w:tc>
      </w:tr>
      <w:tr w:rsidR="00F746CF" w:rsidRPr="0016481D" w14:paraId="3B800A9F" w14:textId="77777777" w:rsidTr="007C3B8F">
        <w:trPr>
          <w:trHeight w:val="194"/>
        </w:trPr>
        <w:tc>
          <w:tcPr>
            <w:tcW w:w="3144" w:type="dxa"/>
            <w:shd w:val="clear" w:color="auto" w:fill="auto"/>
            <w:vAlign w:val="center"/>
            <w:hideMark/>
          </w:tcPr>
          <w:p w14:paraId="410D77D9"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Constructia lit."4"</w:t>
            </w:r>
          </w:p>
        </w:tc>
        <w:tc>
          <w:tcPr>
            <w:tcW w:w="1583" w:type="dxa"/>
            <w:shd w:val="clear" w:color="auto" w:fill="auto"/>
            <w:vAlign w:val="center"/>
            <w:hideMark/>
          </w:tcPr>
          <w:p w14:paraId="3CBB91A7"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02CF9B00"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0100115.109.14</w:t>
            </w:r>
          </w:p>
        </w:tc>
        <w:tc>
          <w:tcPr>
            <w:tcW w:w="1053" w:type="dxa"/>
            <w:shd w:val="clear" w:color="auto" w:fill="auto"/>
            <w:vAlign w:val="center"/>
            <w:hideMark/>
          </w:tcPr>
          <w:p w14:paraId="7179EE9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6DC41643"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16970AA5"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952,00</w:t>
            </w:r>
          </w:p>
        </w:tc>
      </w:tr>
      <w:tr w:rsidR="00F746CF" w:rsidRPr="0016481D" w14:paraId="430EA4FF" w14:textId="77777777" w:rsidTr="007C3B8F">
        <w:trPr>
          <w:trHeight w:val="194"/>
        </w:trPr>
        <w:tc>
          <w:tcPr>
            <w:tcW w:w="3144" w:type="dxa"/>
            <w:shd w:val="clear" w:color="auto" w:fill="auto"/>
            <w:vAlign w:val="center"/>
            <w:hideMark/>
          </w:tcPr>
          <w:p w14:paraId="3A2455D2" w14:textId="1D1B608B"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Construcție (fără fundație, ușor demontabil)</w:t>
            </w:r>
          </w:p>
        </w:tc>
        <w:tc>
          <w:tcPr>
            <w:tcW w:w="1583" w:type="dxa"/>
            <w:shd w:val="clear" w:color="auto" w:fill="auto"/>
            <w:vAlign w:val="center"/>
            <w:hideMark/>
          </w:tcPr>
          <w:p w14:paraId="1EFD2DE3"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71D613B6"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0100115.109.15</w:t>
            </w:r>
          </w:p>
        </w:tc>
        <w:tc>
          <w:tcPr>
            <w:tcW w:w="1053" w:type="dxa"/>
            <w:shd w:val="clear" w:color="auto" w:fill="auto"/>
            <w:vAlign w:val="center"/>
            <w:hideMark/>
          </w:tcPr>
          <w:p w14:paraId="3CBF1A70"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0A661521"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09454FAF"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136,00</w:t>
            </w:r>
          </w:p>
        </w:tc>
      </w:tr>
      <w:tr w:rsidR="00F746CF" w:rsidRPr="0016481D" w14:paraId="4158504A" w14:textId="77777777" w:rsidTr="007C3B8F">
        <w:trPr>
          <w:trHeight w:val="194"/>
        </w:trPr>
        <w:tc>
          <w:tcPr>
            <w:tcW w:w="3144" w:type="dxa"/>
            <w:shd w:val="clear" w:color="auto" w:fill="auto"/>
            <w:vAlign w:val="center"/>
            <w:hideMark/>
          </w:tcPr>
          <w:p w14:paraId="23DC9BDC" w14:textId="3E537F5A"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Depozit (fără fundație, ușor demontabil)</w:t>
            </w:r>
          </w:p>
        </w:tc>
        <w:tc>
          <w:tcPr>
            <w:tcW w:w="1583" w:type="dxa"/>
            <w:shd w:val="clear" w:color="auto" w:fill="auto"/>
            <w:vAlign w:val="center"/>
            <w:hideMark/>
          </w:tcPr>
          <w:p w14:paraId="61541CDD"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Burebista, 7</w:t>
            </w:r>
          </w:p>
        </w:tc>
        <w:tc>
          <w:tcPr>
            <w:tcW w:w="1439" w:type="dxa"/>
            <w:shd w:val="clear" w:color="auto" w:fill="auto"/>
            <w:vAlign w:val="bottom"/>
            <w:hideMark/>
          </w:tcPr>
          <w:p w14:paraId="72E4313C"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0100115.109.16</w:t>
            </w:r>
          </w:p>
        </w:tc>
        <w:tc>
          <w:tcPr>
            <w:tcW w:w="1053" w:type="dxa"/>
            <w:shd w:val="clear" w:color="auto" w:fill="auto"/>
            <w:vAlign w:val="center"/>
            <w:hideMark/>
          </w:tcPr>
          <w:p w14:paraId="3741BAAA"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6FA2ECF0"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5868A394"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64,00</w:t>
            </w:r>
          </w:p>
        </w:tc>
      </w:tr>
      <w:tr w:rsidR="00F746CF" w:rsidRPr="0016481D" w14:paraId="4B136657" w14:textId="77777777" w:rsidTr="007C3B8F">
        <w:trPr>
          <w:trHeight w:val="194"/>
        </w:trPr>
        <w:tc>
          <w:tcPr>
            <w:tcW w:w="3144" w:type="dxa"/>
            <w:shd w:val="clear" w:color="auto" w:fill="auto"/>
            <w:vAlign w:val="center"/>
            <w:hideMark/>
          </w:tcPr>
          <w:p w14:paraId="740CF375"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Bloc de studii</w:t>
            </w:r>
          </w:p>
        </w:tc>
        <w:tc>
          <w:tcPr>
            <w:tcW w:w="1583" w:type="dxa"/>
            <w:shd w:val="clear" w:color="auto" w:fill="auto"/>
            <w:vAlign w:val="center"/>
            <w:hideMark/>
          </w:tcPr>
          <w:p w14:paraId="2FE4C1C5"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Voluntarilor, 1</w:t>
            </w:r>
          </w:p>
        </w:tc>
        <w:tc>
          <w:tcPr>
            <w:tcW w:w="1439" w:type="dxa"/>
            <w:shd w:val="clear" w:color="auto" w:fill="auto"/>
            <w:vAlign w:val="bottom"/>
            <w:hideMark/>
          </w:tcPr>
          <w:p w14:paraId="75EA7C8D"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0100308.212.01</w:t>
            </w:r>
          </w:p>
        </w:tc>
        <w:tc>
          <w:tcPr>
            <w:tcW w:w="1053" w:type="dxa"/>
            <w:shd w:val="clear" w:color="auto" w:fill="auto"/>
            <w:vAlign w:val="center"/>
            <w:hideMark/>
          </w:tcPr>
          <w:p w14:paraId="3FB93332"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3EEDD650"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45438A09"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1.213,00</w:t>
            </w:r>
          </w:p>
        </w:tc>
      </w:tr>
      <w:tr w:rsidR="00F746CF" w:rsidRPr="0016481D" w14:paraId="73DF2903" w14:textId="77777777" w:rsidTr="007C3B8F">
        <w:trPr>
          <w:trHeight w:val="194"/>
        </w:trPr>
        <w:tc>
          <w:tcPr>
            <w:tcW w:w="3144" w:type="dxa"/>
            <w:shd w:val="clear" w:color="auto" w:fill="auto"/>
            <w:vAlign w:val="center"/>
            <w:hideMark/>
          </w:tcPr>
          <w:p w14:paraId="424A0719"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Galerie</w:t>
            </w:r>
          </w:p>
        </w:tc>
        <w:tc>
          <w:tcPr>
            <w:tcW w:w="1583" w:type="dxa"/>
            <w:shd w:val="clear" w:color="auto" w:fill="auto"/>
            <w:vAlign w:val="center"/>
            <w:hideMark/>
          </w:tcPr>
          <w:p w14:paraId="2CFF2EB6"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Voluntarilor, 2</w:t>
            </w:r>
          </w:p>
        </w:tc>
        <w:tc>
          <w:tcPr>
            <w:tcW w:w="1439" w:type="dxa"/>
            <w:shd w:val="clear" w:color="auto" w:fill="auto"/>
            <w:vAlign w:val="bottom"/>
            <w:hideMark/>
          </w:tcPr>
          <w:p w14:paraId="54AFD3C8"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0100308.212.02</w:t>
            </w:r>
          </w:p>
        </w:tc>
        <w:tc>
          <w:tcPr>
            <w:tcW w:w="1053" w:type="dxa"/>
            <w:shd w:val="clear" w:color="auto" w:fill="auto"/>
            <w:vAlign w:val="center"/>
            <w:hideMark/>
          </w:tcPr>
          <w:p w14:paraId="785C8D6C"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11AA6C69"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520DBB81"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63,00</w:t>
            </w:r>
          </w:p>
        </w:tc>
      </w:tr>
      <w:tr w:rsidR="00F746CF" w:rsidRPr="0016481D" w14:paraId="720D6B77" w14:textId="77777777" w:rsidTr="007C3B8F">
        <w:trPr>
          <w:trHeight w:val="194"/>
        </w:trPr>
        <w:tc>
          <w:tcPr>
            <w:tcW w:w="3144" w:type="dxa"/>
            <w:shd w:val="clear" w:color="auto" w:fill="auto"/>
            <w:vAlign w:val="center"/>
            <w:hideMark/>
          </w:tcPr>
          <w:p w14:paraId="53356089"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Construcție</w:t>
            </w:r>
          </w:p>
        </w:tc>
        <w:tc>
          <w:tcPr>
            <w:tcW w:w="1583" w:type="dxa"/>
            <w:shd w:val="clear" w:color="auto" w:fill="auto"/>
            <w:vAlign w:val="center"/>
            <w:hideMark/>
          </w:tcPr>
          <w:p w14:paraId="41C538C4"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Voluntarilor, 3</w:t>
            </w:r>
          </w:p>
        </w:tc>
        <w:tc>
          <w:tcPr>
            <w:tcW w:w="1439" w:type="dxa"/>
            <w:shd w:val="clear" w:color="auto" w:fill="auto"/>
            <w:vAlign w:val="bottom"/>
            <w:hideMark/>
          </w:tcPr>
          <w:p w14:paraId="461F9E9B"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0100308.212.03</w:t>
            </w:r>
          </w:p>
        </w:tc>
        <w:tc>
          <w:tcPr>
            <w:tcW w:w="1053" w:type="dxa"/>
            <w:shd w:val="clear" w:color="auto" w:fill="auto"/>
            <w:vAlign w:val="center"/>
            <w:hideMark/>
          </w:tcPr>
          <w:p w14:paraId="46146D43"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18B06BB9"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43215D84"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501,00</w:t>
            </w:r>
          </w:p>
        </w:tc>
      </w:tr>
      <w:tr w:rsidR="00F746CF" w:rsidRPr="0016481D" w14:paraId="2D71EC59" w14:textId="77777777" w:rsidTr="007C3B8F">
        <w:trPr>
          <w:trHeight w:val="194"/>
        </w:trPr>
        <w:tc>
          <w:tcPr>
            <w:tcW w:w="3144" w:type="dxa"/>
            <w:shd w:val="clear" w:color="auto" w:fill="auto"/>
            <w:vAlign w:val="center"/>
            <w:hideMark/>
          </w:tcPr>
          <w:p w14:paraId="07E09E42"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Construcție</w:t>
            </w:r>
          </w:p>
        </w:tc>
        <w:tc>
          <w:tcPr>
            <w:tcW w:w="1583" w:type="dxa"/>
            <w:shd w:val="clear" w:color="auto" w:fill="auto"/>
            <w:vAlign w:val="center"/>
            <w:hideMark/>
          </w:tcPr>
          <w:p w14:paraId="4F23FE5A"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Voluntarilor, 4</w:t>
            </w:r>
          </w:p>
        </w:tc>
        <w:tc>
          <w:tcPr>
            <w:tcW w:w="1439" w:type="dxa"/>
            <w:shd w:val="clear" w:color="auto" w:fill="auto"/>
            <w:vAlign w:val="bottom"/>
            <w:hideMark/>
          </w:tcPr>
          <w:p w14:paraId="32E19B43"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0100308.212.04</w:t>
            </w:r>
          </w:p>
        </w:tc>
        <w:tc>
          <w:tcPr>
            <w:tcW w:w="1053" w:type="dxa"/>
            <w:shd w:val="clear" w:color="auto" w:fill="auto"/>
            <w:vAlign w:val="center"/>
            <w:hideMark/>
          </w:tcPr>
          <w:p w14:paraId="140E27A5"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7E13914C"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4FB9FED4"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1.279,00</w:t>
            </w:r>
          </w:p>
        </w:tc>
      </w:tr>
      <w:tr w:rsidR="00F746CF" w:rsidRPr="0016481D" w14:paraId="0C8714AF" w14:textId="77777777" w:rsidTr="007C3B8F">
        <w:trPr>
          <w:trHeight w:val="194"/>
        </w:trPr>
        <w:tc>
          <w:tcPr>
            <w:tcW w:w="3144" w:type="dxa"/>
            <w:shd w:val="clear" w:color="auto" w:fill="auto"/>
            <w:vAlign w:val="center"/>
            <w:hideMark/>
          </w:tcPr>
          <w:p w14:paraId="0684EA4D"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Construcție</w:t>
            </w:r>
          </w:p>
        </w:tc>
        <w:tc>
          <w:tcPr>
            <w:tcW w:w="1583" w:type="dxa"/>
            <w:shd w:val="clear" w:color="auto" w:fill="auto"/>
            <w:vAlign w:val="center"/>
            <w:hideMark/>
          </w:tcPr>
          <w:p w14:paraId="341D48E4"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Studenților, 11/1</w:t>
            </w:r>
          </w:p>
        </w:tc>
        <w:tc>
          <w:tcPr>
            <w:tcW w:w="1439" w:type="dxa"/>
            <w:shd w:val="clear" w:color="auto" w:fill="auto"/>
            <w:vAlign w:val="bottom"/>
            <w:hideMark/>
          </w:tcPr>
          <w:p w14:paraId="62822027"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0100313.172.02</w:t>
            </w:r>
          </w:p>
        </w:tc>
        <w:tc>
          <w:tcPr>
            <w:tcW w:w="1053" w:type="dxa"/>
            <w:shd w:val="clear" w:color="auto" w:fill="auto"/>
            <w:vAlign w:val="center"/>
            <w:hideMark/>
          </w:tcPr>
          <w:p w14:paraId="35186364"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03A9CA66"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23C66114"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50,00</w:t>
            </w:r>
          </w:p>
        </w:tc>
      </w:tr>
      <w:tr w:rsidR="00F746CF" w:rsidRPr="0016481D" w14:paraId="5F2D7D15" w14:textId="77777777" w:rsidTr="007C3B8F">
        <w:trPr>
          <w:trHeight w:val="194"/>
        </w:trPr>
        <w:tc>
          <w:tcPr>
            <w:tcW w:w="3144" w:type="dxa"/>
            <w:shd w:val="clear" w:color="auto" w:fill="auto"/>
            <w:vAlign w:val="center"/>
            <w:hideMark/>
          </w:tcPr>
          <w:p w14:paraId="35313DF0"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Construcție</w:t>
            </w:r>
          </w:p>
        </w:tc>
        <w:tc>
          <w:tcPr>
            <w:tcW w:w="1583" w:type="dxa"/>
            <w:shd w:val="clear" w:color="auto" w:fill="auto"/>
            <w:vAlign w:val="center"/>
            <w:hideMark/>
          </w:tcPr>
          <w:p w14:paraId="3D21FB27"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Studenților, 11/1</w:t>
            </w:r>
          </w:p>
        </w:tc>
        <w:tc>
          <w:tcPr>
            <w:tcW w:w="1439" w:type="dxa"/>
            <w:shd w:val="clear" w:color="auto" w:fill="auto"/>
            <w:vAlign w:val="bottom"/>
            <w:hideMark/>
          </w:tcPr>
          <w:p w14:paraId="5BACCE46"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0100313.172.03</w:t>
            </w:r>
          </w:p>
        </w:tc>
        <w:tc>
          <w:tcPr>
            <w:tcW w:w="1053" w:type="dxa"/>
            <w:shd w:val="clear" w:color="auto" w:fill="auto"/>
            <w:vAlign w:val="center"/>
            <w:hideMark/>
          </w:tcPr>
          <w:p w14:paraId="0F723BBC"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2C6A48C8"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0476DDF4"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w:t>
            </w:r>
          </w:p>
        </w:tc>
      </w:tr>
      <w:tr w:rsidR="00F746CF" w:rsidRPr="0016481D" w14:paraId="5BBF4CB1" w14:textId="77777777" w:rsidTr="007C3B8F">
        <w:trPr>
          <w:trHeight w:val="194"/>
        </w:trPr>
        <w:tc>
          <w:tcPr>
            <w:tcW w:w="3144" w:type="dxa"/>
            <w:shd w:val="clear" w:color="auto" w:fill="auto"/>
            <w:vAlign w:val="center"/>
            <w:hideMark/>
          </w:tcPr>
          <w:p w14:paraId="6F24653E"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Pavilion</w:t>
            </w:r>
          </w:p>
        </w:tc>
        <w:tc>
          <w:tcPr>
            <w:tcW w:w="1583" w:type="dxa"/>
            <w:shd w:val="clear" w:color="auto" w:fill="auto"/>
            <w:vAlign w:val="center"/>
            <w:hideMark/>
          </w:tcPr>
          <w:p w14:paraId="624CFAD3"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Studenților, 11/1</w:t>
            </w:r>
          </w:p>
        </w:tc>
        <w:tc>
          <w:tcPr>
            <w:tcW w:w="1439" w:type="dxa"/>
            <w:shd w:val="clear" w:color="auto" w:fill="auto"/>
            <w:vAlign w:val="bottom"/>
            <w:hideMark/>
          </w:tcPr>
          <w:p w14:paraId="3E3F61DF"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0100313.172.04</w:t>
            </w:r>
          </w:p>
        </w:tc>
        <w:tc>
          <w:tcPr>
            <w:tcW w:w="1053" w:type="dxa"/>
            <w:shd w:val="clear" w:color="auto" w:fill="auto"/>
            <w:vAlign w:val="center"/>
            <w:hideMark/>
          </w:tcPr>
          <w:p w14:paraId="209A6D19"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5F581DB0"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5277DF53"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w:t>
            </w:r>
          </w:p>
        </w:tc>
      </w:tr>
      <w:tr w:rsidR="00F746CF" w:rsidRPr="0016481D" w14:paraId="6A252C9F" w14:textId="77777777" w:rsidTr="007C3B8F">
        <w:trPr>
          <w:trHeight w:val="194"/>
        </w:trPr>
        <w:tc>
          <w:tcPr>
            <w:tcW w:w="3144" w:type="dxa"/>
            <w:shd w:val="clear" w:color="auto" w:fill="auto"/>
            <w:vAlign w:val="center"/>
            <w:hideMark/>
          </w:tcPr>
          <w:p w14:paraId="54EDFE76"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Pavilion</w:t>
            </w:r>
          </w:p>
        </w:tc>
        <w:tc>
          <w:tcPr>
            <w:tcW w:w="1583" w:type="dxa"/>
            <w:shd w:val="clear" w:color="auto" w:fill="auto"/>
            <w:vAlign w:val="center"/>
            <w:hideMark/>
          </w:tcPr>
          <w:p w14:paraId="4947DEBE"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Studenților, 11/1</w:t>
            </w:r>
          </w:p>
        </w:tc>
        <w:tc>
          <w:tcPr>
            <w:tcW w:w="1439" w:type="dxa"/>
            <w:shd w:val="clear" w:color="auto" w:fill="auto"/>
            <w:vAlign w:val="bottom"/>
            <w:hideMark/>
          </w:tcPr>
          <w:p w14:paraId="6538EBC0"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0100313.172.05</w:t>
            </w:r>
          </w:p>
        </w:tc>
        <w:tc>
          <w:tcPr>
            <w:tcW w:w="1053" w:type="dxa"/>
            <w:shd w:val="clear" w:color="auto" w:fill="auto"/>
            <w:vAlign w:val="center"/>
            <w:hideMark/>
          </w:tcPr>
          <w:p w14:paraId="53B8FE97"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7B0BB886"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0BB2EC70"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w:t>
            </w:r>
          </w:p>
        </w:tc>
      </w:tr>
      <w:tr w:rsidR="00F746CF" w:rsidRPr="0016481D" w14:paraId="32E4B8B2" w14:textId="77777777" w:rsidTr="007C3B8F">
        <w:trPr>
          <w:trHeight w:val="194"/>
        </w:trPr>
        <w:tc>
          <w:tcPr>
            <w:tcW w:w="3144" w:type="dxa"/>
            <w:shd w:val="clear" w:color="auto" w:fill="auto"/>
            <w:vAlign w:val="center"/>
            <w:hideMark/>
          </w:tcPr>
          <w:p w14:paraId="2F2DC8D9"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Pavilion</w:t>
            </w:r>
          </w:p>
        </w:tc>
        <w:tc>
          <w:tcPr>
            <w:tcW w:w="1583" w:type="dxa"/>
            <w:shd w:val="clear" w:color="auto" w:fill="auto"/>
            <w:vAlign w:val="center"/>
            <w:hideMark/>
          </w:tcPr>
          <w:p w14:paraId="0A7EF4B1"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Studenților, 11/1</w:t>
            </w:r>
          </w:p>
        </w:tc>
        <w:tc>
          <w:tcPr>
            <w:tcW w:w="1439" w:type="dxa"/>
            <w:shd w:val="clear" w:color="auto" w:fill="auto"/>
            <w:vAlign w:val="bottom"/>
            <w:hideMark/>
          </w:tcPr>
          <w:p w14:paraId="437DE532"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0100313.172.06</w:t>
            </w:r>
          </w:p>
        </w:tc>
        <w:tc>
          <w:tcPr>
            <w:tcW w:w="1053" w:type="dxa"/>
            <w:shd w:val="clear" w:color="auto" w:fill="auto"/>
            <w:vAlign w:val="center"/>
            <w:hideMark/>
          </w:tcPr>
          <w:p w14:paraId="4FCE8029"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40178C4C"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626E0C8F"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w:t>
            </w:r>
          </w:p>
        </w:tc>
      </w:tr>
      <w:tr w:rsidR="00F746CF" w:rsidRPr="0016481D" w14:paraId="259EB8BA" w14:textId="77777777" w:rsidTr="007C3B8F">
        <w:trPr>
          <w:trHeight w:val="194"/>
        </w:trPr>
        <w:tc>
          <w:tcPr>
            <w:tcW w:w="3144" w:type="dxa"/>
            <w:shd w:val="clear" w:color="auto" w:fill="auto"/>
            <w:vAlign w:val="center"/>
            <w:hideMark/>
          </w:tcPr>
          <w:p w14:paraId="0B8E49FA"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Pavilion</w:t>
            </w:r>
          </w:p>
        </w:tc>
        <w:tc>
          <w:tcPr>
            <w:tcW w:w="1583" w:type="dxa"/>
            <w:shd w:val="clear" w:color="auto" w:fill="auto"/>
            <w:vAlign w:val="center"/>
            <w:hideMark/>
          </w:tcPr>
          <w:p w14:paraId="6CB8AFF8"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Studenților, 11/1</w:t>
            </w:r>
          </w:p>
        </w:tc>
        <w:tc>
          <w:tcPr>
            <w:tcW w:w="1439" w:type="dxa"/>
            <w:shd w:val="clear" w:color="auto" w:fill="auto"/>
            <w:vAlign w:val="bottom"/>
            <w:hideMark/>
          </w:tcPr>
          <w:p w14:paraId="0443A71F"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0100313.172.07</w:t>
            </w:r>
          </w:p>
        </w:tc>
        <w:tc>
          <w:tcPr>
            <w:tcW w:w="1053" w:type="dxa"/>
            <w:shd w:val="clear" w:color="auto" w:fill="auto"/>
            <w:vAlign w:val="center"/>
            <w:hideMark/>
          </w:tcPr>
          <w:p w14:paraId="326F04A3"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6811B9C7"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0B10FBF6"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w:t>
            </w:r>
          </w:p>
        </w:tc>
      </w:tr>
      <w:tr w:rsidR="00F746CF" w:rsidRPr="0016481D" w14:paraId="35925495" w14:textId="77777777" w:rsidTr="007C3B8F">
        <w:trPr>
          <w:trHeight w:val="194"/>
        </w:trPr>
        <w:tc>
          <w:tcPr>
            <w:tcW w:w="3144" w:type="dxa"/>
            <w:shd w:val="clear" w:color="auto" w:fill="auto"/>
            <w:vAlign w:val="center"/>
            <w:hideMark/>
          </w:tcPr>
          <w:p w14:paraId="55217F6D"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Pavilion</w:t>
            </w:r>
          </w:p>
        </w:tc>
        <w:tc>
          <w:tcPr>
            <w:tcW w:w="1583" w:type="dxa"/>
            <w:shd w:val="clear" w:color="auto" w:fill="auto"/>
            <w:vAlign w:val="center"/>
            <w:hideMark/>
          </w:tcPr>
          <w:p w14:paraId="012259DC"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Studenților, 11/1</w:t>
            </w:r>
          </w:p>
        </w:tc>
        <w:tc>
          <w:tcPr>
            <w:tcW w:w="1439" w:type="dxa"/>
            <w:shd w:val="clear" w:color="auto" w:fill="auto"/>
            <w:vAlign w:val="bottom"/>
            <w:hideMark/>
          </w:tcPr>
          <w:p w14:paraId="1DDDF78F"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0100313.172.08</w:t>
            </w:r>
          </w:p>
        </w:tc>
        <w:tc>
          <w:tcPr>
            <w:tcW w:w="1053" w:type="dxa"/>
            <w:shd w:val="clear" w:color="auto" w:fill="auto"/>
            <w:vAlign w:val="center"/>
            <w:hideMark/>
          </w:tcPr>
          <w:p w14:paraId="676EE9FC"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2513675D"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747131D9"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w:t>
            </w:r>
          </w:p>
        </w:tc>
      </w:tr>
      <w:tr w:rsidR="00F746CF" w:rsidRPr="0016481D" w14:paraId="5237B6E3" w14:textId="77777777" w:rsidTr="007C3B8F">
        <w:trPr>
          <w:trHeight w:val="194"/>
        </w:trPr>
        <w:tc>
          <w:tcPr>
            <w:tcW w:w="3144" w:type="dxa"/>
            <w:shd w:val="clear" w:color="auto" w:fill="auto"/>
            <w:vAlign w:val="center"/>
            <w:hideMark/>
          </w:tcPr>
          <w:p w14:paraId="49C3B09E" w14:textId="244964C8"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Sere</w:t>
            </w:r>
            <w:r w:rsidR="00E12503">
              <w:rPr>
                <w:rFonts w:ascii="Times New Roman" w:eastAsia="Times New Roman" w:hAnsi="Times New Roman" w:cs="Times New Roman"/>
                <w:color w:val="000000" w:themeColor="text1"/>
                <w:sz w:val="16"/>
                <w:szCs w:val="16"/>
                <w:lang w:val="ro-MD"/>
              </w:rPr>
              <w:t xml:space="preserve"> </w:t>
            </w:r>
            <w:r w:rsidRPr="0016481D">
              <w:rPr>
                <w:rFonts w:ascii="Times New Roman" w:eastAsia="Times New Roman" w:hAnsi="Times New Roman" w:cs="Times New Roman"/>
                <w:color w:val="000000" w:themeColor="text1"/>
                <w:sz w:val="16"/>
                <w:szCs w:val="16"/>
                <w:lang w:val="ro-MD"/>
              </w:rPr>
              <w:t>(fără fundație, ușor demontabil</w:t>
            </w:r>
            <w:r w:rsidR="00E12503">
              <w:rPr>
                <w:rFonts w:ascii="Times New Roman" w:eastAsia="Times New Roman" w:hAnsi="Times New Roman" w:cs="Times New Roman"/>
                <w:color w:val="000000" w:themeColor="text1"/>
                <w:sz w:val="16"/>
                <w:szCs w:val="16"/>
                <w:lang w:val="ro-MD"/>
              </w:rPr>
              <w:t>e</w:t>
            </w:r>
            <w:r w:rsidRPr="0016481D">
              <w:rPr>
                <w:rFonts w:ascii="Times New Roman" w:eastAsia="Times New Roman" w:hAnsi="Times New Roman" w:cs="Times New Roman"/>
                <w:color w:val="000000" w:themeColor="text1"/>
                <w:sz w:val="16"/>
                <w:szCs w:val="16"/>
                <w:lang w:val="ro-MD"/>
              </w:rPr>
              <w:t>)</w:t>
            </w:r>
          </w:p>
        </w:tc>
        <w:tc>
          <w:tcPr>
            <w:tcW w:w="1583" w:type="dxa"/>
            <w:shd w:val="clear" w:color="auto" w:fill="auto"/>
            <w:vAlign w:val="center"/>
            <w:hideMark/>
          </w:tcPr>
          <w:p w14:paraId="735B8B17"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19F3EE90"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0100401.723.16</w:t>
            </w:r>
          </w:p>
        </w:tc>
        <w:tc>
          <w:tcPr>
            <w:tcW w:w="1053" w:type="dxa"/>
            <w:shd w:val="clear" w:color="auto" w:fill="auto"/>
            <w:vAlign w:val="center"/>
            <w:hideMark/>
          </w:tcPr>
          <w:p w14:paraId="3E13D1DF"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19671D66"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23DF8D2D"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547,00</w:t>
            </w:r>
          </w:p>
        </w:tc>
      </w:tr>
      <w:tr w:rsidR="00F746CF" w:rsidRPr="0016481D" w14:paraId="2F940E56" w14:textId="77777777" w:rsidTr="007C3B8F">
        <w:trPr>
          <w:trHeight w:val="194"/>
        </w:trPr>
        <w:tc>
          <w:tcPr>
            <w:tcW w:w="3144" w:type="dxa"/>
            <w:shd w:val="clear" w:color="auto" w:fill="auto"/>
            <w:vAlign w:val="center"/>
            <w:hideMark/>
          </w:tcPr>
          <w:p w14:paraId="3E6FFD81" w14:textId="2EAC1244"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 xml:space="preserve">Construcție nefinalizată (clinică veterinară) </w:t>
            </w:r>
          </w:p>
        </w:tc>
        <w:tc>
          <w:tcPr>
            <w:tcW w:w="1583" w:type="dxa"/>
            <w:shd w:val="clear" w:color="auto" w:fill="auto"/>
            <w:vAlign w:val="center"/>
            <w:hideMark/>
          </w:tcPr>
          <w:p w14:paraId="695D0BF0"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319FDA5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0100401.723.19</w:t>
            </w:r>
          </w:p>
        </w:tc>
        <w:tc>
          <w:tcPr>
            <w:tcW w:w="1053" w:type="dxa"/>
            <w:shd w:val="clear" w:color="auto" w:fill="auto"/>
            <w:vAlign w:val="center"/>
            <w:hideMark/>
          </w:tcPr>
          <w:p w14:paraId="5C891C5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13122249"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39B9FFB8"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300,00</w:t>
            </w:r>
          </w:p>
        </w:tc>
      </w:tr>
      <w:tr w:rsidR="00F746CF" w:rsidRPr="0016481D" w14:paraId="09524F26" w14:textId="77777777" w:rsidTr="007C3B8F">
        <w:trPr>
          <w:trHeight w:val="194"/>
        </w:trPr>
        <w:tc>
          <w:tcPr>
            <w:tcW w:w="3144" w:type="dxa"/>
            <w:shd w:val="clear" w:color="auto" w:fill="auto"/>
            <w:vAlign w:val="center"/>
            <w:hideMark/>
          </w:tcPr>
          <w:p w14:paraId="5DF6C093" w14:textId="1A458ABB"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 xml:space="preserve">Construcție nefinalizată (clinică veterinară) </w:t>
            </w:r>
          </w:p>
        </w:tc>
        <w:tc>
          <w:tcPr>
            <w:tcW w:w="1583" w:type="dxa"/>
            <w:shd w:val="clear" w:color="auto" w:fill="auto"/>
            <w:vAlign w:val="center"/>
            <w:hideMark/>
          </w:tcPr>
          <w:p w14:paraId="5E469E3E"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56319E5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0100401.723.20</w:t>
            </w:r>
          </w:p>
        </w:tc>
        <w:tc>
          <w:tcPr>
            <w:tcW w:w="1053" w:type="dxa"/>
            <w:shd w:val="clear" w:color="auto" w:fill="auto"/>
            <w:vAlign w:val="center"/>
            <w:hideMark/>
          </w:tcPr>
          <w:p w14:paraId="489560ED"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25B449B4"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107C3D8F"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300,00</w:t>
            </w:r>
          </w:p>
        </w:tc>
      </w:tr>
      <w:tr w:rsidR="00F746CF" w:rsidRPr="0016481D" w14:paraId="27037981" w14:textId="77777777" w:rsidTr="007C3B8F">
        <w:trPr>
          <w:trHeight w:val="194"/>
        </w:trPr>
        <w:tc>
          <w:tcPr>
            <w:tcW w:w="3144" w:type="dxa"/>
            <w:shd w:val="clear" w:color="auto" w:fill="auto"/>
            <w:vAlign w:val="center"/>
            <w:hideMark/>
          </w:tcPr>
          <w:p w14:paraId="35B3211F" w14:textId="78E7DB1B"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 xml:space="preserve">Construcție nefinalizată (clinică veterinară) </w:t>
            </w:r>
          </w:p>
        </w:tc>
        <w:tc>
          <w:tcPr>
            <w:tcW w:w="1583" w:type="dxa"/>
            <w:shd w:val="clear" w:color="auto" w:fill="auto"/>
            <w:vAlign w:val="center"/>
            <w:hideMark/>
          </w:tcPr>
          <w:p w14:paraId="340A8492"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128C9482"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0100401.723.21</w:t>
            </w:r>
          </w:p>
        </w:tc>
        <w:tc>
          <w:tcPr>
            <w:tcW w:w="1053" w:type="dxa"/>
            <w:shd w:val="clear" w:color="auto" w:fill="auto"/>
            <w:vAlign w:val="center"/>
            <w:hideMark/>
          </w:tcPr>
          <w:p w14:paraId="3629ECEF"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01735F06"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4211269F"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300,00</w:t>
            </w:r>
          </w:p>
        </w:tc>
      </w:tr>
      <w:tr w:rsidR="00F746CF" w:rsidRPr="0016481D" w14:paraId="710DC4D2" w14:textId="77777777" w:rsidTr="007C3B8F">
        <w:trPr>
          <w:trHeight w:val="194"/>
        </w:trPr>
        <w:tc>
          <w:tcPr>
            <w:tcW w:w="3144" w:type="dxa"/>
            <w:shd w:val="clear" w:color="auto" w:fill="auto"/>
            <w:vAlign w:val="center"/>
            <w:hideMark/>
          </w:tcPr>
          <w:p w14:paraId="4B5923B4" w14:textId="71CD9D55"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 xml:space="preserve">Construcție nefinalizată (clinică veterinară) </w:t>
            </w:r>
          </w:p>
        </w:tc>
        <w:tc>
          <w:tcPr>
            <w:tcW w:w="1583" w:type="dxa"/>
            <w:shd w:val="clear" w:color="auto" w:fill="auto"/>
            <w:vAlign w:val="center"/>
            <w:hideMark/>
          </w:tcPr>
          <w:p w14:paraId="35BB8210"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75797933"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0100401.723.22</w:t>
            </w:r>
          </w:p>
        </w:tc>
        <w:tc>
          <w:tcPr>
            <w:tcW w:w="1053" w:type="dxa"/>
            <w:shd w:val="clear" w:color="auto" w:fill="auto"/>
            <w:vAlign w:val="center"/>
            <w:hideMark/>
          </w:tcPr>
          <w:p w14:paraId="502B8E1D"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31F7E0A7"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0D7232A6"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300,00</w:t>
            </w:r>
          </w:p>
        </w:tc>
      </w:tr>
      <w:tr w:rsidR="00F746CF" w:rsidRPr="0016481D" w14:paraId="5962F5A8" w14:textId="77777777" w:rsidTr="007C3B8F">
        <w:trPr>
          <w:trHeight w:val="194"/>
        </w:trPr>
        <w:tc>
          <w:tcPr>
            <w:tcW w:w="3144" w:type="dxa"/>
            <w:shd w:val="clear" w:color="auto" w:fill="auto"/>
            <w:vAlign w:val="center"/>
            <w:hideMark/>
          </w:tcPr>
          <w:p w14:paraId="3844A72C" w14:textId="7819AFE6"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 xml:space="preserve">Construcție nefinalizată (clinică veterinară) </w:t>
            </w:r>
          </w:p>
        </w:tc>
        <w:tc>
          <w:tcPr>
            <w:tcW w:w="1583" w:type="dxa"/>
            <w:shd w:val="clear" w:color="auto" w:fill="auto"/>
            <w:vAlign w:val="center"/>
            <w:hideMark/>
          </w:tcPr>
          <w:p w14:paraId="3CCE18A1"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4993A391"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0100401.723.23</w:t>
            </w:r>
          </w:p>
        </w:tc>
        <w:tc>
          <w:tcPr>
            <w:tcW w:w="1053" w:type="dxa"/>
            <w:shd w:val="clear" w:color="auto" w:fill="auto"/>
            <w:vAlign w:val="center"/>
            <w:hideMark/>
          </w:tcPr>
          <w:p w14:paraId="3FF6CBAA"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79F0185D"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0AE39F4D"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300,00</w:t>
            </w:r>
          </w:p>
        </w:tc>
      </w:tr>
      <w:tr w:rsidR="00F746CF" w:rsidRPr="0016481D" w14:paraId="27E16EEA" w14:textId="77777777" w:rsidTr="007C3B8F">
        <w:trPr>
          <w:trHeight w:val="194"/>
        </w:trPr>
        <w:tc>
          <w:tcPr>
            <w:tcW w:w="3144" w:type="dxa"/>
            <w:shd w:val="clear" w:color="auto" w:fill="auto"/>
            <w:vAlign w:val="center"/>
            <w:hideMark/>
          </w:tcPr>
          <w:p w14:paraId="44772012" w14:textId="0C7E0BA9"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 xml:space="preserve">Construcție nefinalizată (clinică veterinară) </w:t>
            </w:r>
          </w:p>
        </w:tc>
        <w:tc>
          <w:tcPr>
            <w:tcW w:w="1583" w:type="dxa"/>
            <w:shd w:val="clear" w:color="auto" w:fill="auto"/>
            <w:vAlign w:val="center"/>
            <w:hideMark/>
          </w:tcPr>
          <w:p w14:paraId="29163DEA"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5551F8A6"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0100401.723.24</w:t>
            </w:r>
          </w:p>
        </w:tc>
        <w:tc>
          <w:tcPr>
            <w:tcW w:w="1053" w:type="dxa"/>
            <w:shd w:val="clear" w:color="auto" w:fill="auto"/>
            <w:vAlign w:val="center"/>
            <w:hideMark/>
          </w:tcPr>
          <w:p w14:paraId="44BCCC73"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19FC30F2"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7AEE6D3B"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300,00</w:t>
            </w:r>
          </w:p>
        </w:tc>
      </w:tr>
      <w:tr w:rsidR="00F746CF" w:rsidRPr="0016481D" w14:paraId="5F4B0E6A" w14:textId="77777777" w:rsidTr="007C3B8F">
        <w:trPr>
          <w:trHeight w:val="194"/>
        </w:trPr>
        <w:tc>
          <w:tcPr>
            <w:tcW w:w="3144" w:type="dxa"/>
            <w:shd w:val="clear" w:color="auto" w:fill="auto"/>
            <w:vAlign w:val="center"/>
            <w:hideMark/>
          </w:tcPr>
          <w:p w14:paraId="0E68D1DD"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Coș de evacuare a fumului</w:t>
            </w:r>
          </w:p>
        </w:tc>
        <w:tc>
          <w:tcPr>
            <w:tcW w:w="1583" w:type="dxa"/>
            <w:shd w:val="clear" w:color="auto" w:fill="auto"/>
            <w:vAlign w:val="center"/>
            <w:hideMark/>
          </w:tcPr>
          <w:p w14:paraId="6647D05E"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6C11921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0100401.723.26</w:t>
            </w:r>
          </w:p>
        </w:tc>
        <w:tc>
          <w:tcPr>
            <w:tcW w:w="1053" w:type="dxa"/>
            <w:shd w:val="clear" w:color="auto" w:fill="auto"/>
            <w:vAlign w:val="center"/>
            <w:hideMark/>
          </w:tcPr>
          <w:p w14:paraId="791F7F48"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4862ED0F"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162D34B0"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16,00</w:t>
            </w:r>
          </w:p>
        </w:tc>
      </w:tr>
      <w:tr w:rsidR="00F746CF" w:rsidRPr="0016481D" w14:paraId="003C8E80" w14:textId="77777777" w:rsidTr="007C3B8F">
        <w:trPr>
          <w:trHeight w:val="194"/>
        </w:trPr>
        <w:tc>
          <w:tcPr>
            <w:tcW w:w="3144" w:type="dxa"/>
            <w:shd w:val="clear" w:color="auto" w:fill="auto"/>
            <w:vAlign w:val="center"/>
            <w:hideMark/>
          </w:tcPr>
          <w:p w14:paraId="5D74E77A"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Depozit</w:t>
            </w:r>
          </w:p>
        </w:tc>
        <w:tc>
          <w:tcPr>
            <w:tcW w:w="1583" w:type="dxa"/>
            <w:shd w:val="clear" w:color="auto" w:fill="auto"/>
            <w:vAlign w:val="center"/>
            <w:hideMark/>
          </w:tcPr>
          <w:p w14:paraId="68E10D88"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1CD10EEC"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0100401.723.37</w:t>
            </w:r>
          </w:p>
        </w:tc>
        <w:tc>
          <w:tcPr>
            <w:tcW w:w="1053" w:type="dxa"/>
            <w:shd w:val="clear" w:color="auto" w:fill="auto"/>
            <w:vAlign w:val="center"/>
            <w:hideMark/>
          </w:tcPr>
          <w:p w14:paraId="1B363885"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0A23166B"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7F1FC103"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98,00</w:t>
            </w:r>
          </w:p>
        </w:tc>
      </w:tr>
      <w:tr w:rsidR="00F746CF" w:rsidRPr="0016481D" w14:paraId="222D3968" w14:textId="77777777" w:rsidTr="007C3B8F">
        <w:trPr>
          <w:trHeight w:val="194"/>
        </w:trPr>
        <w:tc>
          <w:tcPr>
            <w:tcW w:w="3144" w:type="dxa"/>
            <w:shd w:val="clear" w:color="auto" w:fill="auto"/>
            <w:vAlign w:val="center"/>
            <w:hideMark/>
          </w:tcPr>
          <w:p w14:paraId="2E336219"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Construcție</w:t>
            </w:r>
          </w:p>
        </w:tc>
        <w:tc>
          <w:tcPr>
            <w:tcW w:w="1583" w:type="dxa"/>
            <w:shd w:val="clear" w:color="auto" w:fill="auto"/>
            <w:vAlign w:val="center"/>
            <w:hideMark/>
          </w:tcPr>
          <w:p w14:paraId="04472943"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3906987A"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0100401.723.38</w:t>
            </w:r>
          </w:p>
        </w:tc>
        <w:tc>
          <w:tcPr>
            <w:tcW w:w="1053" w:type="dxa"/>
            <w:shd w:val="clear" w:color="auto" w:fill="auto"/>
            <w:vAlign w:val="center"/>
            <w:hideMark/>
          </w:tcPr>
          <w:p w14:paraId="4D144F72"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1F389B10"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59A175B3"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360,00</w:t>
            </w:r>
          </w:p>
        </w:tc>
      </w:tr>
      <w:tr w:rsidR="00F746CF" w:rsidRPr="0016481D" w14:paraId="32198312" w14:textId="77777777" w:rsidTr="007C3B8F">
        <w:trPr>
          <w:trHeight w:val="194"/>
        </w:trPr>
        <w:tc>
          <w:tcPr>
            <w:tcW w:w="3144" w:type="dxa"/>
            <w:shd w:val="clear" w:color="auto" w:fill="auto"/>
            <w:vAlign w:val="center"/>
            <w:hideMark/>
          </w:tcPr>
          <w:p w14:paraId="3C001B68"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Garaj</w:t>
            </w:r>
          </w:p>
        </w:tc>
        <w:tc>
          <w:tcPr>
            <w:tcW w:w="1583" w:type="dxa"/>
            <w:shd w:val="clear" w:color="auto" w:fill="auto"/>
            <w:vAlign w:val="center"/>
            <w:hideMark/>
          </w:tcPr>
          <w:p w14:paraId="6B282957"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7EC6D029"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0100401.723.41</w:t>
            </w:r>
          </w:p>
        </w:tc>
        <w:tc>
          <w:tcPr>
            <w:tcW w:w="1053" w:type="dxa"/>
            <w:shd w:val="clear" w:color="auto" w:fill="auto"/>
            <w:vAlign w:val="center"/>
            <w:hideMark/>
          </w:tcPr>
          <w:p w14:paraId="2C2CA1EB"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474C72F0"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5AE22E5D"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218,00</w:t>
            </w:r>
          </w:p>
        </w:tc>
      </w:tr>
      <w:tr w:rsidR="00F746CF" w:rsidRPr="0016481D" w14:paraId="413B17FE" w14:textId="77777777" w:rsidTr="007C3B8F">
        <w:trPr>
          <w:trHeight w:val="194"/>
        </w:trPr>
        <w:tc>
          <w:tcPr>
            <w:tcW w:w="3144" w:type="dxa"/>
            <w:shd w:val="clear" w:color="auto" w:fill="auto"/>
            <w:vAlign w:val="center"/>
            <w:hideMark/>
          </w:tcPr>
          <w:p w14:paraId="17C628DA"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Garaj</w:t>
            </w:r>
          </w:p>
        </w:tc>
        <w:tc>
          <w:tcPr>
            <w:tcW w:w="1583" w:type="dxa"/>
            <w:shd w:val="clear" w:color="auto" w:fill="auto"/>
            <w:vAlign w:val="center"/>
            <w:hideMark/>
          </w:tcPr>
          <w:p w14:paraId="2819E879"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04F8230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0100401.723.42</w:t>
            </w:r>
          </w:p>
        </w:tc>
        <w:tc>
          <w:tcPr>
            <w:tcW w:w="1053" w:type="dxa"/>
            <w:shd w:val="clear" w:color="auto" w:fill="auto"/>
            <w:vAlign w:val="center"/>
            <w:hideMark/>
          </w:tcPr>
          <w:p w14:paraId="3E65934C"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59D0A1D3"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33DD05FA"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230,00</w:t>
            </w:r>
          </w:p>
        </w:tc>
      </w:tr>
      <w:tr w:rsidR="00F746CF" w:rsidRPr="0016481D" w14:paraId="05C6F431" w14:textId="77777777" w:rsidTr="007C3B8F">
        <w:trPr>
          <w:trHeight w:val="194"/>
        </w:trPr>
        <w:tc>
          <w:tcPr>
            <w:tcW w:w="3144" w:type="dxa"/>
            <w:shd w:val="clear" w:color="auto" w:fill="auto"/>
            <w:vAlign w:val="center"/>
            <w:hideMark/>
          </w:tcPr>
          <w:p w14:paraId="131452C1"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Garaj</w:t>
            </w:r>
          </w:p>
        </w:tc>
        <w:tc>
          <w:tcPr>
            <w:tcW w:w="1583" w:type="dxa"/>
            <w:shd w:val="clear" w:color="auto" w:fill="auto"/>
            <w:vAlign w:val="center"/>
            <w:hideMark/>
          </w:tcPr>
          <w:p w14:paraId="0DB763AC"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4F7781B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0100401.723.44</w:t>
            </w:r>
          </w:p>
        </w:tc>
        <w:tc>
          <w:tcPr>
            <w:tcW w:w="1053" w:type="dxa"/>
            <w:shd w:val="clear" w:color="auto" w:fill="auto"/>
            <w:vAlign w:val="center"/>
            <w:hideMark/>
          </w:tcPr>
          <w:p w14:paraId="36B94212"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7C288387"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394ACDD3"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115,00</w:t>
            </w:r>
          </w:p>
        </w:tc>
      </w:tr>
      <w:tr w:rsidR="00F746CF" w:rsidRPr="0016481D" w14:paraId="32FC2FFA" w14:textId="77777777" w:rsidTr="007C3B8F">
        <w:trPr>
          <w:trHeight w:val="194"/>
        </w:trPr>
        <w:tc>
          <w:tcPr>
            <w:tcW w:w="3144" w:type="dxa"/>
            <w:shd w:val="clear" w:color="auto" w:fill="auto"/>
            <w:vAlign w:val="center"/>
            <w:hideMark/>
          </w:tcPr>
          <w:p w14:paraId="3C92BBCA"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Construcție</w:t>
            </w:r>
          </w:p>
        </w:tc>
        <w:tc>
          <w:tcPr>
            <w:tcW w:w="1583" w:type="dxa"/>
            <w:shd w:val="clear" w:color="auto" w:fill="auto"/>
            <w:vAlign w:val="center"/>
            <w:hideMark/>
          </w:tcPr>
          <w:p w14:paraId="643B12DE"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Mircești</w:t>
            </w:r>
          </w:p>
        </w:tc>
        <w:tc>
          <w:tcPr>
            <w:tcW w:w="1439" w:type="dxa"/>
            <w:shd w:val="clear" w:color="auto" w:fill="auto"/>
            <w:vAlign w:val="bottom"/>
            <w:hideMark/>
          </w:tcPr>
          <w:p w14:paraId="494FAA5C"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0100401.723.45</w:t>
            </w:r>
          </w:p>
        </w:tc>
        <w:tc>
          <w:tcPr>
            <w:tcW w:w="1053" w:type="dxa"/>
            <w:shd w:val="clear" w:color="auto" w:fill="auto"/>
            <w:vAlign w:val="center"/>
            <w:hideMark/>
          </w:tcPr>
          <w:p w14:paraId="104771DA"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1FE7774A"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0DD8031D"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114,00</w:t>
            </w:r>
          </w:p>
        </w:tc>
      </w:tr>
      <w:tr w:rsidR="00F746CF" w:rsidRPr="0016481D" w14:paraId="0D84D55A" w14:textId="77777777" w:rsidTr="007C3B8F">
        <w:trPr>
          <w:trHeight w:val="194"/>
        </w:trPr>
        <w:tc>
          <w:tcPr>
            <w:tcW w:w="3144" w:type="dxa"/>
            <w:shd w:val="clear" w:color="auto" w:fill="auto"/>
            <w:vAlign w:val="center"/>
            <w:hideMark/>
          </w:tcPr>
          <w:p w14:paraId="0FC94564" w14:textId="368932EC"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Bloc de studii nr.4</w:t>
            </w:r>
            <w:r w:rsidR="00E12503">
              <w:rPr>
                <w:rFonts w:ascii="Times New Roman" w:eastAsia="Times New Roman" w:hAnsi="Times New Roman" w:cs="Times New Roman"/>
                <w:color w:val="000000" w:themeColor="text1"/>
                <w:sz w:val="16"/>
                <w:szCs w:val="16"/>
                <w:lang w:val="ro-MD"/>
              </w:rPr>
              <w:t>,</w:t>
            </w:r>
            <w:r w:rsidRPr="0016481D">
              <w:rPr>
                <w:rFonts w:ascii="Times New Roman" w:eastAsia="Times New Roman" w:hAnsi="Times New Roman" w:cs="Times New Roman"/>
                <w:color w:val="000000" w:themeColor="text1"/>
                <w:sz w:val="16"/>
                <w:szCs w:val="16"/>
                <w:lang w:val="ro-MD"/>
              </w:rPr>
              <w:t xml:space="preserve"> lit. "G"</w:t>
            </w:r>
          </w:p>
        </w:tc>
        <w:tc>
          <w:tcPr>
            <w:tcW w:w="1583" w:type="dxa"/>
            <w:shd w:val="clear" w:color="auto" w:fill="auto"/>
            <w:vAlign w:val="center"/>
            <w:hideMark/>
          </w:tcPr>
          <w:p w14:paraId="3777D051"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str. Florilor, 4/1</w:t>
            </w:r>
          </w:p>
        </w:tc>
        <w:tc>
          <w:tcPr>
            <w:tcW w:w="1439" w:type="dxa"/>
            <w:shd w:val="clear" w:color="auto" w:fill="auto"/>
            <w:vAlign w:val="bottom"/>
            <w:hideMark/>
          </w:tcPr>
          <w:p w14:paraId="0A7F75BE"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0100413.447.01</w:t>
            </w:r>
          </w:p>
        </w:tc>
        <w:tc>
          <w:tcPr>
            <w:tcW w:w="1053" w:type="dxa"/>
            <w:shd w:val="clear" w:color="auto" w:fill="auto"/>
            <w:vAlign w:val="center"/>
            <w:hideMark/>
          </w:tcPr>
          <w:p w14:paraId="56D4A3FB"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36A3C999"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4479BE42"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576,00</w:t>
            </w:r>
          </w:p>
        </w:tc>
      </w:tr>
      <w:tr w:rsidR="00F746CF" w:rsidRPr="0016481D" w14:paraId="72AE6CF6" w14:textId="77777777" w:rsidTr="007C3B8F">
        <w:trPr>
          <w:trHeight w:val="194"/>
        </w:trPr>
        <w:tc>
          <w:tcPr>
            <w:tcW w:w="3144" w:type="dxa"/>
            <w:shd w:val="clear" w:color="auto" w:fill="auto"/>
            <w:vAlign w:val="center"/>
            <w:hideMark/>
          </w:tcPr>
          <w:p w14:paraId="3BF99C56"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Garaj</w:t>
            </w:r>
          </w:p>
        </w:tc>
        <w:tc>
          <w:tcPr>
            <w:tcW w:w="1583" w:type="dxa"/>
            <w:shd w:val="clear" w:color="auto" w:fill="auto"/>
            <w:vAlign w:val="center"/>
            <w:hideMark/>
          </w:tcPr>
          <w:p w14:paraId="71EF6362"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 xml:space="preserve"> bd. Grigore Vieru, 10</w:t>
            </w:r>
          </w:p>
        </w:tc>
        <w:tc>
          <w:tcPr>
            <w:tcW w:w="1439" w:type="dxa"/>
            <w:shd w:val="clear" w:color="auto" w:fill="auto"/>
            <w:vAlign w:val="bottom"/>
            <w:hideMark/>
          </w:tcPr>
          <w:p w14:paraId="07C4A622"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0100419.249.03</w:t>
            </w:r>
          </w:p>
        </w:tc>
        <w:tc>
          <w:tcPr>
            <w:tcW w:w="1053" w:type="dxa"/>
            <w:shd w:val="clear" w:color="auto" w:fill="auto"/>
            <w:vAlign w:val="center"/>
            <w:hideMark/>
          </w:tcPr>
          <w:p w14:paraId="1E261FD3"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379FA158"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01FD6F96"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32,70</w:t>
            </w:r>
          </w:p>
        </w:tc>
      </w:tr>
      <w:tr w:rsidR="00F746CF" w:rsidRPr="0016481D" w14:paraId="59562B8F" w14:textId="77777777" w:rsidTr="007C3B8F">
        <w:trPr>
          <w:trHeight w:val="194"/>
        </w:trPr>
        <w:tc>
          <w:tcPr>
            <w:tcW w:w="3144" w:type="dxa"/>
            <w:shd w:val="clear" w:color="auto" w:fill="auto"/>
            <w:vAlign w:val="center"/>
            <w:hideMark/>
          </w:tcPr>
          <w:p w14:paraId="2896FE4D"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Construcție hidrotehnică</w:t>
            </w:r>
          </w:p>
        </w:tc>
        <w:tc>
          <w:tcPr>
            <w:tcW w:w="1583" w:type="dxa"/>
            <w:shd w:val="clear" w:color="auto" w:fill="auto"/>
            <w:vAlign w:val="center"/>
            <w:hideMark/>
          </w:tcPr>
          <w:p w14:paraId="43A68DCA" w14:textId="77777777" w:rsidR="00F746CF" w:rsidRPr="0016481D" w:rsidRDefault="00F746CF" w:rsidP="007C3B8F">
            <w:pPr>
              <w:spacing w:after="0" w:line="240" w:lineRule="auto"/>
              <w:jc w:val="both"/>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sat. Slobozia-Dușca, extravilan</w:t>
            </w:r>
          </w:p>
        </w:tc>
        <w:tc>
          <w:tcPr>
            <w:tcW w:w="1439" w:type="dxa"/>
            <w:shd w:val="clear" w:color="auto" w:fill="auto"/>
            <w:vAlign w:val="bottom"/>
            <w:hideMark/>
          </w:tcPr>
          <w:p w14:paraId="679A529A"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3152111.036.06</w:t>
            </w:r>
          </w:p>
        </w:tc>
        <w:tc>
          <w:tcPr>
            <w:tcW w:w="1053" w:type="dxa"/>
            <w:shd w:val="clear" w:color="auto" w:fill="auto"/>
            <w:vAlign w:val="center"/>
            <w:hideMark/>
          </w:tcPr>
          <w:p w14:paraId="265FBE15"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011" w:type="dxa"/>
            <w:shd w:val="clear" w:color="auto" w:fill="auto"/>
            <w:vAlign w:val="center"/>
            <w:hideMark/>
          </w:tcPr>
          <w:p w14:paraId="420BE0D4" w14:textId="77777777" w:rsidR="00F746CF" w:rsidRPr="0016481D" w:rsidRDefault="00F746CF" w:rsidP="00A92C1A">
            <w:pPr>
              <w:spacing w:after="0" w:line="240" w:lineRule="auto"/>
              <w:jc w:val="center"/>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n/a</w:t>
            </w:r>
          </w:p>
        </w:tc>
        <w:tc>
          <w:tcPr>
            <w:tcW w:w="1116" w:type="dxa"/>
            <w:shd w:val="clear" w:color="auto" w:fill="auto"/>
            <w:vAlign w:val="center"/>
            <w:hideMark/>
          </w:tcPr>
          <w:p w14:paraId="5CBCFD81" w14:textId="77777777" w:rsidR="00F746CF" w:rsidRPr="0016481D" w:rsidRDefault="00F746CF" w:rsidP="00A92C1A">
            <w:pPr>
              <w:spacing w:after="0" w:line="240" w:lineRule="auto"/>
              <w:jc w:val="right"/>
              <w:rPr>
                <w:rFonts w:ascii="Times New Roman" w:eastAsia="Times New Roman" w:hAnsi="Times New Roman" w:cs="Times New Roman"/>
                <w:color w:val="000000" w:themeColor="text1"/>
                <w:sz w:val="16"/>
                <w:szCs w:val="16"/>
                <w:lang w:val="ro-MD"/>
              </w:rPr>
            </w:pPr>
            <w:r w:rsidRPr="0016481D">
              <w:rPr>
                <w:rFonts w:ascii="Times New Roman" w:eastAsia="Times New Roman" w:hAnsi="Times New Roman" w:cs="Times New Roman"/>
                <w:color w:val="000000" w:themeColor="text1"/>
                <w:sz w:val="16"/>
                <w:szCs w:val="16"/>
                <w:lang w:val="ro-MD"/>
              </w:rPr>
              <w:t>255,00</w:t>
            </w:r>
          </w:p>
        </w:tc>
      </w:tr>
      <w:tr w:rsidR="00F746CF" w:rsidRPr="0016481D" w14:paraId="208AABCC" w14:textId="77777777" w:rsidTr="007C3B8F">
        <w:trPr>
          <w:trHeight w:val="194"/>
        </w:trPr>
        <w:tc>
          <w:tcPr>
            <w:tcW w:w="3144" w:type="dxa"/>
            <w:shd w:val="clear" w:color="000000" w:fill="BDD7EE"/>
            <w:noWrap/>
            <w:vAlign w:val="center"/>
            <w:hideMark/>
          </w:tcPr>
          <w:p w14:paraId="59D1E3CA" w14:textId="77777777" w:rsidR="00F746CF" w:rsidRPr="0016481D" w:rsidRDefault="00F746CF" w:rsidP="007C3B8F">
            <w:pPr>
              <w:spacing w:after="0" w:line="240" w:lineRule="auto"/>
              <w:jc w:val="both"/>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 </w:t>
            </w:r>
          </w:p>
        </w:tc>
        <w:tc>
          <w:tcPr>
            <w:tcW w:w="1583" w:type="dxa"/>
            <w:shd w:val="clear" w:color="000000" w:fill="BDD7EE"/>
            <w:vAlign w:val="center"/>
            <w:hideMark/>
          </w:tcPr>
          <w:p w14:paraId="641CAA3A" w14:textId="77777777" w:rsidR="00F746CF" w:rsidRPr="0016481D" w:rsidRDefault="00F746CF" w:rsidP="007C3B8F">
            <w:pPr>
              <w:spacing w:after="0" w:line="240" w:lineRule="auto"/>
              <w:jc w:val="both"/>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 </w:t>
            </w:r>
          </w:p>
        </w:tc>
        <w:tc>
          <w:tcPr>
            <w:tcW w:w="1439" w:type="dxa"/>
            <w:shd w:val="clear" w:color="000000" w:fill="BDD7EE"/>
            <w:vAlign w:val="center"/>
            <w:hideMark/>
          </w:tcPr>
          <w:p w14:paraId="3ABB57D9" w14:textId="77777777" w:rsidR="00F746CF" w:rsidRPr="0016481D" w:rsidRDefault="00F746CF" w:rsidP="007C3B8F">
            <w:pPr>
              <w:spacing w:after="0" w:line="240" w:lineRule="auto"/>
              <w:jc w:val="both"/>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 </w:t>
            </w:r>
          </w:p>
        </w:tc>
        <w:tc>
          <w:tcPr>
            <w:tcW w:w="1053" w:type="dxa"/>
            <w:shd w:val="clear" w:color="000000" w:fill="BDD7EE"/>
            <w:vAlign w:val="center"/>
            <w:hideMark/>
          </w:tcPr>
          <w:p w14:paraId="4026056F" w14:textId="77777777" w:rsidR="00F746CF" w:rsidRPr="0016481D" w:rsidRDefault="00F746CF" w:rsidP="007C3B8F">
            <w:pPr>
              <w:spacing w:after="0" w:line="240" w:lineRule="auto"/>
              <w:jc w:val="both"/>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 </w:t>
            </w:r>
          </w:p>
        </w:tc>
        <w:tc>
          <w:tcPr>
            <w:tcW w:w="1011" w:type="dxa"/>
            <w:shd w:val="clear" w:color="000000" w:fill="BDD7EE"/>
            <w:vAlign w:val="center"/>
            <w:hideMark/>
          </w:tcPr>
          <w:p w14:paraId="0DAB58DB" w14:textId="77777777" w:rsidR="00F746CF" w:rsidRPr="0016481D" w:rsidRDefault="00F746CF" w:rsidP="007C3B8F">
            <w:pPr>
              <w:spacing w:after="0" w:line="240" w:lineRule="auto"/>
              <w:jc w:val="both"/>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 </w:t>
            </w:r>
          </w:p>
        </w:tc>
        <w:tc>
          <w:tcPr>
            <w:tcW w:w="1116" w:type="dxa"/>
            <w:shd w:val="clear" w:color="000000" w:fill="BDD7EE"/>
            <w:vAlign w:val="center"/>
            <w:hideMark/>
          </w:tcPr>
          <w:p w14:paraId="017C81C2" w14:textId="77777777" w:rsidR="00F746CF" w:rsidRPr="0016481D" w:rsidRDefault="00F746CF" w:rsidP="009D0DE5">
            <w:pPr>
              <w:spacing w:after="0" w:line="240" w:lineRule="auto"/>
              <w:jc w:val="right"/>
              <w:rPr>
                <w:rFonts w:ascii="Times New Roman" w:eastAsia="Times New Roman" w:hAnsi="Times New Roman" w:cs="Times New Roman"/>
                <w:b/>
                <w:bCs/>
                <w:color w:val="000000" w:themeColor="text1"/>
                <w:sz w:val="16"/>
                <w:szCs w:val="16"/>
                <w:lang w:val="ro-MD"/>
              </w:rPr>
            </w:pPr>
            <w:r w:rsidRPr="0016481D">
              <w:rPr>
                <w:rFonts w:ascii="Times New Roman" w:eastAsia="Times New Roman" w:hAnsi="Times New Roman" w:cs="Times New Roman"/>
                <w:b/>
                <w:bCs/>
                <w:color w:val="000000" w:themeColor="text1"/>
                <w:sz w:val="16"/>
                <w:szCs w:val="16"/>
                <w:lang w:val="ro-MD"/>
              </w:rPr>
              <w:t>14.794,7</w:t>
            </w:r>
          </w:p>
        </w:tc>
      </w:tr>
    </w:tbl>
    <w:p w14:paraId="02ED6D0F" w14:textId="0BA5FD56" w:rsidR="00F746CF" w:rsidRPr="0016481D" w:rsidRDefault="00F746CF" w:rsidP="00F746CF">
      <w:pPr>
        <w:spacing w:after="0" w:line="240" w:lineRule="auto"/>
        <w:jc w:val="both"/>
        <w:rPr>
          <w:rFonts w:ascii="Times New Roman" w:eastAsia="Times New Roman" w:hAnsi="Times New Roman" w:cs="Times New Roman"/>
          <w:b/>
          <w:i/>
          <w:color w:val="000000" w:themeColor="text1"/>
          <w:sz w:val="20"/>
          <w:szCs w:val="20"/>
          <w:lang w:val="ro-MD"/>
        </w:rPr>
      </w:pPr>
      <w:r w:rsidRPr="00D67486">
        <w:rPr>
          <w:rFonts w:ascii="Times New Roman" w:eastAsia="Times New Roman" w:hAnsi="Times New Roman" w:cs="Times New Roman"/>
          <w:b/>
          <w:color w:val="000000" w:themeColor="text1"/>
          <w:sz w:val="20"/>
          <w:szCs w:val="20"/>
          <w:lang w:val="ro-MD"/>
        </w:rPr>
        <w:t>Sursă:</w:t>
      </w:r>
      <w:r w:rsidRPr="0016481D">
        <w:rPr>
          <w:rFonts w:ascii="Times New Roman" w:eastAsia="Times New Roman" w:hAnsi="Times New Roman" w:cs="Times New Roman"/>
          <w:b/>
          <w:i/>
          <w:color w:val="000000" w:themeColor="text1"/>
          <w:sz w:val="20"/>
          <w:szCs w:val="20"/>
          <w:lang w:val="ro-MD"/>
        </w:rPr>
        <w:t xml:space="preserve"> </w:t>
      </w:r>
      <w:r w:rsidRPr="00D67486">
        <w:rPr>
          <w:rFonts w:ascii="Times New Roman" w:eastAsia="Times New Roman" w:hAnsi="Times New Roman" w:cs="Times New Roman"/>
          <w:i/>
          <w:color w:val="000000" w:themeColor="text1"/>
          <w:sz w:val="20"/>
          <w:szCs w:val="20"/>
          <w:lang w:val="ro-MD"/>
        </w:rPr>
        <w:t>Registrul bunurilor imobile (e-Cadastru)</w:t>
      </w:r>
      <w:r w:rsidR="00E12503">
        <w:rPr>
          <w:rFonts w:ascii="Times New Roman" w:eastAsia="Times New Roman" w:hAnsi="Times New Roman" w:cs="Times New Roman"/>
          <w:i/>
          <w:color w:val="000000" w:themeColor="text1"/>
          <w:sz w:val="20"/>
          <w:szCs w:val="20"/>
          <w:lang w:val="ro-MD"/>
        </w:rPr>
        <w:t>.</w:t>
      </w:r>
    </w:p>
    <w:p w14:paraId="074D03EA" w14:textId="1AA3B482"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1550A24A" w14:textId="7246B2EA"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1D4AB345" w14:textId="5E041148"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5D17E320" w14:textId="35275E54"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425A96BB" w14:textId="439774E5"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246C5B9F" w14:textId="507D5195"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72AFAA40" w14:textId="04627DEC"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518578B6" w14:textId="7A649254"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7F4EA0A4" w14:textId="6FD98687"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070ACB5A" w14:textId="4C8E871E"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12E259AA" w14:textId="0315ED14"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7B34CEA9" w14:textId="50D928DF"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3601C9B4" w14:textId="1A273CFD"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6E5B779F" w14:textId="76567D76"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6F181F43" w14:textId="0DA68158"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47BCCF0E" w14:textId="24186E79" w:rsidR="00E54B8C" w:rsidRPr="0016481D" w:rsidRDefault="00E54B8C" w:rsidP="00F746CF">
      <w:pPr>
        <w:spacing w:after="0" w:line="240" w:lineRule="auto"/>
        <w:jc w:val="both"/>
        <w:rPr>
          <w:rFonts w:ascii="Times New Roman" w:eastAsia="Times New Roman" w:hAnsi="Times New Roman" w:cs="Times New Roman"/>
          <w:b/>
          <w:i/>
          <w:color w:val="000000" w:themeColor="text1"/>
          <w:sz w:val="20"/>
          <w:szCs w:val="20"/>
          <w:lang w:val="ro-MD"/>
        </w:rPr>
      </w:pPr>
    </w:p>
    <w:p w14:paraId="42AE8F43" w14:textId="77777777" w:rsidR="00E54B8C" w:rsidRPr="0016481D" w:rsidRDefault="00E54B8C" w:rsidP="00212843">
      <w:pPr>
        <w:spacing w:after="0"/>
        <w:jc w:val="both"/>
        <w:rPr>
          <w:rFonts w:ascii="Times New Roman" w:eastAsia="Times New Roman" w:hAnsi="Times New Roman" w:cs="Times New Roman"/>
          <w:b/>
          <w:i/>
          <w:color w:val="000000" w:themeColor="text1"/>
          <w:sz w:val="20"/>
          <w:szCs w:val="20"/>
          <w:lang w:val="ro-MD"/>
        </w:rPr>
        <w:sectPr w:rsidR="00E54B8C" w:rsidRPr="0016481D" w:rsidSect="00CA6023">
          <w:footerReference w:type="default" r:id="rId16"/>
          <w:pgSz w:w="11906" w:h="16838" w:code="9"/>
          <w:pgMar w:top="851" w:right="851" w:bottom="851" w:left="1701" w:header="709" w:footer="709" w:gutter="0"/>
          <w:cols w:space="708"/>
          <w:docGrid w:linePitch="360"/>
        </w:sectPr>
      </w:pPr>
    </w:p>
    <w:p w14:paraId="089947FF" w14:textId="4F149283" w:rsidR="00E54B8C" w:rsidRPr="0016481D" w:rsidRDefault="00E54B8C" w:rsidP="009D0DE5">
      <w:pPr>
        <w:pStyle w:val="1"/>
        <w:jc w:val="right"/>
        <w:rPr>
          <w:rFonts w:ascii="Times New Roman" w:hAnsi="Times New Roman" w:cs="Times New Roman"/>
          <w:b/>
          <w:sz w:val="24"/>
          <w:szCs w:val="24"/>
          <w:lang w:val="ro-MD"/>
        </w:rPr>
      </w:pPr>
      <w:bookmarkStart w:id="40" w:name="_Toc161136510"/>
      <w:r w:rsidRPr="0016481D">
        <w:rPr>
          <w:rFonts w:ascii="Times New Roman" w:hAnsi="Times New Roman" w:cs="Times New Roman"/>
          <w:b/>
          <w:sz w:val="24"/>
          <w:szCs w:val="24"/>
          <w:lang w:val="ro-MD"/>
        </w:rPr>
        <w:t xml:space="preserve">Anexa </w:t>
      </w:r>
      <w:r w:rsidR="00E12503">
        <w:rPr>
          <w:rFonts w:ascii="Times New Roman" w:hAnsi="Times New Roman" w:cs="Times New Roman"/>
          <w:b/>
          <w:sz w:val="24"/>
          <w:szCs w:val="24"/>
          <w:lang w:val="ro-MD"/>
        </w:rPr>
        <w:t>nr.</w:t>
      </w:r>
      <w:r w:rsidRPr="0016481D">
        <w:rPr>
          <w:rFonts w:ascii="Times New Roman" w:hAnsi="Times New Roman" w:cs="Times New Roman"/>
          <w:b/>
          <w:sz w:val="24"/>
          <w:szCs w:val="24"/>
          <w:lang w:val="ro-MD"/>
        </w:rPr>
        <w:t>11</w:t>
      </w:r>
      <w:bookmarkEnd w:id="40"/>
    </w:p>
    <w:p w14:paraId="1F849C22" w14:textId="77777777" w:rsidR="00E54D40" w:rsidRPr="0016481D" w:rsidRDefault="00E54D40" w:rsidP="00E54D40">
      <w:pPr>
        <w:spacing w:after="0" w:line="240" w:lineRule="auto"/>
        <w:jc w:val="center"/>
        <w:rPr>
          <w:rFonts w:ascii="Times New Roman" w:hAnsi="Times New Roman" w:cs="Times New Roman"/>
          <w:b/>
          <w:bCs/>
          <w:sz w:val="24"/>
          <w:szCs w:val="24"/>
          <w:lang w:val="ro-MD"/>
        </w:rPr>
      </w:pPr>
      <w:r w:rsidRPr="0016481D">
        <w:rPr>
          <w:rFonts w:ascii="Times New Roman" w:hAnsi="Times New Roman" w:cs="Times New Roman"/>
          <w:b/>
          <w:bCs/>
          <w:sz w:val="24"/>
          <w:szCs w:val="24"/>
          <w:lang w:val="ro-MD"/>
        </w:rPr>
        <w:t>Lista terenurilor aflate în gestiune economică la UTM</w:t>
      </w:r>
    </w:p>
    <w:tbl>
      <w:tblPr>
        <w:tblW w:w="152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56"/>
        <w:gridCol w:w="951"/>
        <w:gridCol w:w="866"/>
        <w:gridCol w:w="909"/>
        <w:gridCol w:w="830"/>
        <w:gridCol w:w="1215"/>
        <w:gridCol w:w="781"/>
        <w:gridCol w:w="1087"/>
        <w:gridCol w:w="1087"/>
        <w:gridCol w:w="1087"/>
        <w:gridCol w:w="1087"/>
        <w:gridCol w:w="1262"/>
        <w:gridCol w:w="1439"/>
      </w:tblGrid>
      <w:tr w:rsidR="000F0225" w:rsidRPr="0016481D" w14:paraId="302C4D65" w14:textId="77777777" w:rsidTr="000F0225">
        <w:trPr>
          <w:trHeight w:val="863"/>
        </w:trPr>
        <w:tc>
          <w:tcPr>
            <w:tcW w:w="1271" w:type="dxa"/>
            <w:shd w:val="clear" w:color="000000" w:fill="DDEBF7"/>
            <w:vAlign w:val="center"/>
            <w:hideMark/>
          </w:tcPr>
          <w:p w14:paraId="208E207D" w14:textId="6C36D6E8"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 xml:space="preserve">Bunul </w:t>
            </w:r>
            <w:r w:rsidR="00E12503">
              <w:rPr>
                <w:rFonts w:ascii="Times New Roman" w:eastAsia="Times New Roman" w:hAnsi="Times New Roman" w:cs="Times New Roman"/>
                <w:b/>
                <w:bCs/>
                <w:sz w:val="14"/>
                <w:szCs w:val="14"/>
                <w:lang w:val="ro-MD"/>
              </w:rPr>
              <w:t>i</w:t>
            </w:r>
            <w:r w:rsidRPr="0016481D">
              <w:rPr>
                <w:rFonts w:ascii="Times New Roman" w:eastAsia="Times New Roman" w:hAnsi="Times New Roman" w:cs="Times New Roman"/>
                <w:b/>
                <w:bCs/>
                <w:sz w:val="14"/>
                <w:szCs w:val="14"/>
                <w:lang w:val="ro-MD"/>
              </w:rPr>
              <w:t>mobil</w:t>
            </w:r>
          </w:p>
        </w:tc>
        <w:tc>
          <w:tcPr>
            <w:tcW w:w="1356" w:type="dxa"/>
            <w:shd w:val="clear" w:color="000000" w:fill="DDEBF7"/>
            <w:vAlign w:val="center"/>
            <w:hideMark/>
          </w:tcPr>
          <w:p w14:paraId="078129CA"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Adresa bunului imobil</w:t>
            </w:r>
          </w:p>
        </w:tc>
        <w:tc>
          <w:tcPr>
            <w:tcW w:w="951" w:type="dxa"/>
            <w:shd w:val="clear" w:color="000000" w:fill="DDEBF7"/>
            <w:vAlign w:val="center"/>
            <w:hideMark/>
          </w:tcPr>
          <w:p w14:paraId="012CDDB6"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Codul cadastral</w:t>
            </w:r>
          </w:p>
        </w:tc>
        <w:tc>
          <w:tcPr>
            <w:tcW w:w="866" w:type="dxa"/>
            <w:shd w:val="clear" w:color="000000" w:fill="DDEBF7"/>
            <w:vAlign w:val="center"/>
            <w:hideMark/>
          </w:tcPr>
          <w:p w14:paraId="314252DB"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Proprietar conform e-Cadastru</w:t>
            </w:r>
          </w:p>
        </w:tc>
        <w:tc>
          <w:tcPr>
            <w:tcW w:w="909" w:type="dxa"/>
            <w:shd w:val="clear" w:color="000000" w:fill="DDEBF7"/>
            <w:vAlign w:val="center"/>
            <w:hideMark/>
          </w:tcPr>
          <w:p w14:paraId="587156D4"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Gestionar conform e-Cadastru</w:t>
            </w:r>
          </w:p>
        </w:tc>
        <w:tc>
          <w:tcPr>
            <w:tcW w:w="830" w:type="dxa"/>
            <w:shd w:val="clear" w:color="000000" w:fill="DDEBF7"/>
            <w:vAlign w:val="center"/>
            <w:hideMark/>
          </w:tcPr>
          <w:p w14:paraId="0F1CDBFF"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Suprafața (ha)</w:t>
            </w:r>
          </w:p>
        </w:tc>
        <w:tc>
          <w:tcPr>
            <w:tcW w:w="1215" w:type="dxa"/>
            <w:shd w:val="clear" w:color="000000" w:fill="DDEBF7"/>
            <w:vAlign w:val="center"/>
            <w:hideMark/>
          </w:tcPr>
          <w:p w14:paraId="613080AE" w14:textId="615D4C39"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 xml:space="preserve">Se regăsește terenul în HG </w:t>
            </w:r>
            <w:r w:rsidR="00E12503">
              <w:rPr>
                <w:rFonts w:ascii="Times New Roman" w:eastAsia="Times New Roman" w:hAnsi="Times New Roman" w:cs="Times New Roman"/>
                <w:b/>
                <w:bCs/>
                <w:sz w:val="14"/>
                <w:szCs w:val="14"/>
                <w:lang w:val="ro-MD"/>
              </w:rPr>
              <w:t>nr.</w:t>
            </w:r>
            <w:r w:rsidRPr="0016481D">
              <w:rPr>
                <w:rFonts w:ascii="Times New Roman" w:eastAsia="Times New Roman" w:hAnsi="Times New Roman" w:cs="Times New Roman"/>
                <w:b/>
                <w:bCs/>
                <w:sz w:val="14"/>
                <w:szCs w:val="14"/>
                <w:lang w:val="ro-MD"/>
              </w:rPr>
              <w:t>161/2019?</w:t>
            </w:r>
          </w:p>
        </w:tc>
        <w:tc>
          <w:tcPr>
            <w:tcW w:w="781" w:type="dxa"/>
            <w:shd w:val="clear" w:color="000000" w:fill="DDEBF7"/>
            <w:vAlign w:val="center"/>
            <w:hideMark/>
          </w:tcPr>
          <w:p w14:paraId="1CC57226"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Instituția are imobilul la bilanț 122</w:t>
            </w:r>
          </w:p>
        </w:tc>
        <w:tc>
          <w:tcPr>
            <w:tcW w:w="1087" w:type="dxa"/>
            <w:shd w:val="clear" w:color="000000" w:fill="DDEBF7"/>
            <w:vAlign w:val="center"/>
            <w:hideMark/>
          </w:tcPr>
          <w:p w14:paraId="5DB8D499"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Valoarea inițială (conform 122) (mii lei)</w:t>
            </w:r>
          </w:p>
        </w:tc>
        <w:tc>
          <w:tcPr>
            <w:tcW w:w="1087" w:type="dxa"/>
            <w:shd w:val="clear" w:color="000000" w:fill="DDEBF7"/>
            <w:vAlign w:val="center"/>
            <w:hideMark/>
          </w:tcPr>
          <w:p w14:paraId="16C0E5A6"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Valoarea conform e-Cadastru (mii lei)</w:t>
            </w:r>
          </w:p>
        </w:tc>
        <w:tc>
          <w:tcPr>
            <w:tcW w:w="1087" w:type="dxa"/>
            <w:shd w:val="clear" w:color="000000" w:fill="DDEBF7"/>
            <w:vAlign w:val="center"/>
            <w:hideMark/>
          </w:tcPr>
          <w:p w14:paraId="0136D2A5" w14:textId="6EC01B4B"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 xml:space="preserve">Valoarea terenului conform LP </w:t>
            </w:r>
            <w:r w:rsidR="00E12503">
              <w:rPr>
                <w:rFonts w:ascii="Times New Roman" w:eastAsia="Times New Roman" w:hAnsi="Times New Roman" w:cs="Times New Roman"/>
                <w:b/>
                <w:bCs/>
                <w:sz w:val="14"/>
                <w:szCs w:val="14"/>
                <w:lang w:val="ro-MD"/>
              </w:rPr>
              <w:t>nr.</w:t>
            </w:r>
            <w:r w:rsidRPr="0016481D">
              <w:rPr>
                <w:rFonts w:ascii="Times New Roman" w:eastAsia="Times New Roman" w:hAnsi="Times New Roman" w:cs="Times New Roman"/>
                <w:b/>
                <w:bCs/>
                <w:sz w:val="14"/>
                <w:szCs w:val="14"/>
                <w:lang w:val="ro-MD"/>
              </w:rPr>
              <w:t>1308/1997 (mii lei)</w:t>
            </w:r>
          </w:p>
        </w:tc>
        <w:tc>
          <w:tcPr>
            <w:tcW w:w="1087" w:type="dxa"/>
            <w:shd w:val="clear" w:color="000000" w:fill="DDEBF7"/>
            <w:vAlign w:val="center"/>
            <w:hideMark/>
          </w:tcPr>
          <w:p w14:paraId="2F3BC667" w14:textId="0EDF62B8"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Valoare</w:t>
            </w:r>
            <w:r w:rsidR="00E12503">
              <w:rPr>
                <w:rFonts w:ascii="Times New Roman" w:eastAsia="Times New Roman" w:hAnsi="Times New Roman" w:cs="Times New Roman"/>
                <w:b/>
                <w:bCs/>
                <w:sz w:val="14"/>
                <w:szCs w:val="14"/>
                <w:lang w:val="ro-MD"/>
              </w:rPr>
              <w:t xml:space="preserve">a </w:t>
            </w:r>
            <w:r w:rsidRPr="0016481D">
              <w:rPr>
                <w:rFonts w:ascii="Times New Roman" w:eastAsia="Times New Roman" w:hAnsi="Times New Roman" w:cs="Times New Roman"/>
                <w:b/>
                <w:bCs/>
                <w:sz w:val="14"/>
                <w:szCs w:val="14"/>
                <w:lang w:val="ro-MD"/>
              </w:rPr>
              <w:t xml:space="preserve"> conform Anex</w:t>
            </w:r>
            <w:r w:rsidR="00E12503">
              <w:rPr>
                <w:rFonts w:ascii="Times New Roman" w:eastAsia="Times New Roman" w:hAnsi="Times New Roman" w:cs="Times New Roman"/>
                <w:b/>
                <w:bCs/>
                <w:sz w:val="14"/>
                <w:szCs w:val="14"/>
                <w:lang w:val="ro-MD"/>
              </w:rPr>
              <w:t>ei</w:t>
            </w:r>
            <w:r w:rsidRPr="0016481D">
              <w:rPr>
                <w:rFonts w:ascii="Times New Roman" w:eastAsia="Times New Roman" w:hAnsi="Times New Roman" w:cs="Times New Roman"/>
                <w:b/>
                <w:bCs/>
                <w:sz w:val="14"/>
                <w:szCs w:val="14"/>
                <w:lang w:val="ro-MD"/>
              </w:rPr>
              <w:t xml:space="preserve"> 14 din Darea de seamă</w:t>
            </w:r>
          </w:p>
        </w:tc>
        <w:tc>
          <w:tcPr>
            <w:tcW w:w="1262" w:type="dxa"/>
            <w:shd w:val="clear" w:color="000000" w:fill="DDEBF7"/>
            <w:vAlign w:val="center"/>
            <w:hideMark/>
          </w:tcPr>
          <w:p w14:paraId="23373BAE"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Diferența dintre valoarea inițială și valoarea conform e-Cadastru (mii lei)</w:t>
            </w:r>
          </w:p>
        </w:tc>
        <w:tc>
          <w:tcPr>
            <w:tcW w:w="1439" w:type="dxa"/>
            <w:shd w:val="clear" w:color="000000" w:fill="DDEBF7"/>
            <w:vAlign w:val="center"/>
            <w:hideMark/>
          </w:tcPr>
          <w:p w14:paraId="18F95486" w14:textId="58B17F02"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Diferența dintre valoarea inițială și valoarea conform LP</w:t>
            </w:r>
            <w:r w:rsidR="00E12503">
              <w:rPr>
                <w:rFonts w:ascii="Times New Roman" w:eastAsia="Times New Roman" w:hAnsi="Times New Roman" w:cs="Times New Roman"/>
                <w:b/>
                <w:bCs/>
                <w:sz w:val="14"/>
                <w:szCs w:val="14"/>
                <w:lang w:val="ro-MD"/>
              </w:rPr>
              <w:t xml:space="preserve">  nr.</w:t>
            </w:r>
            <w:r w:rsidRPr="0016481D">
              <w:rPr>
                <w:rFonts w:ascii="Times New Roman" w:eastAsia="Times New Roman" w:hAnsi="Times New Roman" w:cs="Times New Roman"/>
                <w:b/>
                <w:bCs/>
                <w:sz w:val="14"/>
                <w:szCs w:val="14"/>
                <w:lang w:val="ro-MD"/>
              </w:rPr>
              <w:t>1308/1997 (mii lei)</w:t>
            </w:r>
          </w:p>
        </w:tc>
      </w:tr>
      <w:tr w:rsidR="000F0225" w:rsidRPr="0016481D" w14:paraId="05FE8FDC" w14:textId="77777777" w:rsidTr="000F0225">
        <w:trPr>
          <w:trHeight w:val="186"/>
        </w:trPr>
        <w:tc>
          <w:tcPr>
            <w:tcW w:w="1271" w:type="dxa"/>
            <w:shd w:val="clear" w:color="000000" w:fill="DBDBDB"/>
            <w:vAlign w:val="center"/>
            <w:hideMark/>
          </w:tcPr>
          <w:p w14:paraId="1237B37B"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2</w:t>
            </w:r>
          </w:p>
        </w:tc>
        <w:tc>
          <w:tcPr>
            <w:tcW w:w="1356" w:type="dxa"/>
            <w:shd w:val="clear" w:color="000000" w:fill="DBDBDB"/>
            <w:vAlign w:val="center"/>
            <w:hideMark/>
          </w:tcPr>
          <w:p w14:paraId="7DED23B9"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3</w:t>
            </w:r>
          </w:p>
        </w:tc>
        <w:tc>
          <w:tcPr>
            <w:tcW w:w="951" w:type="dxa"/>
            <w:shd w:val="clear" w:color="000000" w:fill="DBDBDB"/>
            <w:vAlign w:val="center"/>
            <w:hideMark/>
          </w:tcPr>
          <w:p w14:paraId="0D8074F2"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4</w:t>
            </w:r>
          </w:p>
        </w:tc>
        <w:tc>
          <w:tcPr>
            <w:tcW w:w="866" w:type="dxa"/>
            <w:shd w:val="clear" w:color="000000" w:fill="DBDBDB"/>
            <w:vAlign w:val="center"/>
            <w:hideMark/>
          </w:tcPr>
          <w:p w14:paraId="14132608"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5</w:t>
            </w:r>
          </w:p>
        </w:tc>
        <w:tc>
          <w:tcPr>
            <w:tcW w:w="909" w:type="dxa"/>
            <w:shd w:val="clear" w:color="000000" w:fill="DBDBDB"/>
            <w:vAlign w:val="center"/>
            <w:hideMark/>
          </w:tcPr>
          <w:p w14:paraId="3DA6CAA3"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6</w:t>
            </w:r>
          </w:p>
        </w:tc>
        <w:tc>
          <w:tcPr>
            <w:tcW w:w="830" w:type="dxa"/>
            <w:shd w:val="clear" w:color="000000" w:fill="DBDBDB"/>
            <w:vAlign w:val="center"/>
            <w:hideMark/>
          </w:tcPr>
          <w:p w14:paraId="42B89EDD"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7</w:t>
            </w:r>
          </w:p>
        </w:tc>
        <w:tc>
          <w:tcPr>
            <w:tcW w:w="1215" w:type="dxa"/>
            <w:shd w:val="clear" w:color="000000" w:fill="DBDBDB"/>
            <w:vAlign w:val="center"/>
            <w:hideMark/>
          </w:tcPr>
          <w:p w14:paraId="3FB36159"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8</w:t>
            </w:r>
          </w:p>
        </w:tc>
        <w:tc>
          <w:tcPr>
            <w:tcW w:w="781" w:type="dxa"/>
            <w:shd w:val="clear" w:color="000000" w:fill="DBDBDB"/>
            <w:vAlign w:val="center"/>
            <w:hideMark/>
          </w:tcPr>
          <w:p w14:paraId="5FAA5DBC"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9</w:t>
            </w:r>
          </w:p>
        </w:tc>
        <w:tc>
          <w:tcPr>
            <w:tcW w:w="1087" w:type="dxa"/>
            <w:shd w:val="clear" w:color="000000" w:fill="DBDBDB"/>
            <w:vAlign w:val="center"/>
            <w:hideMark/>
          </w:tcPr>
          <w:p w14:paraId="25DADD4D"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10</w:t>
            </w:r>
          </w:p>
        </w:tc>
        <w:tc>
          <w:tcPr>
            <w:tcW w:w="1087" w:type="dxa"/>
            <w:shd w:val="clear" w:color="000000" w:fill="DBDBDB"/>
            <w:vAlign w:val="center"/>
            <w:hideMark/>
          </w:tcPr>
          <w:p w14:paraId="58688AF1"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11</w:t>
            </w:r>
          </w:p>
        </w:tc>
        <w:tc>
          <w:tcPr>
            <w:tcW w:w="1087" w:type="dxa"/>
            <w:shd w:val="clear" w:color="000000" w:fill="DBDBDB"/>
            <w:vAlign w:val="center"/>
            <w:hideMark/>
          </w:tcPr>
          <w:p w14:paraId="3DA733B1"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12</w:t>
            </w:r>
          </w:p>
        </w:tc>
        <w:tc>
          <w:tcPr>
            <w:tcW w:w="1087" w:type="dxa"/>
            <w:shd w:val="clear" w:color="000000" w:fill="DBDBDB"/>
            <w:vAlign w:val="center"/>
            <w:hideMark/>
          </w:tcPr>
          <w:p w14:paraId="5276D59B"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 </w:t>
            </w:r>
          </w:p>
        </w:tc>
        <w:tc>
          <w:tcPr>
            <w:tcW w:w="1262" w:type="dxa"/>
            <w:shd w:val="clear" w:color="000000" w:fill="DBDBDB"/>
            <w:vAlign w:val="center"/>
            <w:hideMark/>
          </w:tcPr>
          <w:p w14:paraId="33ED8003"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13</w:t>
            </w:r>
          </w:p>
        </w:tc>
        <w:tc>
          <w:tcPr>
            <w:tcW w:w="1439" w:type="dxa"/>
            <w:shd w:val="clear" w:color="000000" w:fill="DBDBDB"/>
            <w:vAlign w:val="center"/>
            <w:hideMark/>
          </w:tcPr>
          <w:p w14:paraId="3954D1BA"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14</w:t>
            </w:r>
          </w:p>
        </w:tc>
      </w:tr>
      <w:tr w:rsidR="000F0225" w:rsidRPr="0016481D" w14:paraId="3103CC3C" w14:textId="77777777" w:rsidTr="000F0225">
        <w:trPr>
          <w:trHeight w:val="186"/>
        </w:trPr>
        <w:tc>
          <w:tcPr>
            <w:tcW w:w="1271" w:type="dxa"/>
            <w:shd w:val="clear" w:color="auto" w:fill="auto"/>
            <w:hideMark/>
          </w:tcPr>
          <w:p w14:paraId="182D393A" w14:textId="431C0865"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19F9369F" w14:textId="2ADAD7A1" w:rsidR="000F0225" w:rsidRPr="0016481D" w:rsidRDefault="000F0225" w:rsidP="00E54D40">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b</w:t>
            </w:r>
            <w:r w:rsidR="00E12503">
              <w:rPr>
                <w:rFonts w:ascii="Times New Roman" w:eastAsia="Times New Roman" w:hAnsi="Times New Roman" w:cs="Times New Roman"/>
                <w:sz w:val="14"/>
                <w:szCs w:val="14"/>
                <w:lang w:val="ro-MD"/>
              </w:rPr>
              <w:t>d</w:t>
            </w:r>
            <w:r w:rsidRPr="0016481D">
              <w:rPr>
                <w:rFonts w:ascii="Times New Roman" w:eastAsia="Times New Roman" w:hAnsi="Times New Roman" w:cs="Times New Roman"/>
                <w:sz w:val="14"/>
                <w:szCs w:val="14"/>
                <w:lang w:val="ro-MD"/>
              </w:rPr>
              <w:t>. Cuza-Vodă, 10</w:t>
            </w:r>
          </w:p>
        </w:tc>
        <w:tc>
          <w:tcPr>
            <w:tcW w:w="951" w:type="dxa"/>
            <w:shd w:val="clear" w:color="auto" w:fill="auto"/>
            <w:vAlign w:val="center"/>
            <w:hideMark/>
          </w:tcPr>
          <w:p w14:paraId="08B12F5B" w14:textId="77777777"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0100110.448</w:t>
            </w:r>
          </w:p>
        </w:tc>
        <w:tc>
          <w:tcPr>
            <w:tcW w:w="866" w:type="dxa"/>
            <w:shd w:val="clear" w:color="auto" w:fill="auto"/>
            <w:vAlign w:val="center"/>
            <w:hideMark/>
          </w:tcPr>
          <w:p w14:paraId="10727560" w14:textId="77777777"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120DAA03" w14:textId="77777777"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313FE92B"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0,3200</w:t>
            </w:r>
          </w:p>
        </w:tc>
        <w:tc>
          <w:tcPr>
            <w:tcW w:w="1215" w:type="dxa"/>
            <w:shd w:val="clear" w:color="auto" w:fill="auto"/>
            <w:vAlign w:val="center"/>
            <w:hideMark/>
          </w:tcPr>
          <w:p w14:paraId="7BE0D34F" w14:textId="77777777"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7B1782D8" w14:textId="77777777"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50039021"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1.770,20</w:t>
            </w:r>
          </w:p>
        </w:tc>
        <w:tc>
          <w:tcPr>
            <w:tcW w:w="1087" w:type="dxa"/>
            <w:shd w:val="clear" w:color="auto" w:fill="auto"/>
            <w:vAlign w:val="center"/>
            <w:hideMark/>
          </w:tcPr>
          <w:p w14:paraId="33BD1EFA"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1.770,20</w:t>
            </w:r>
          </w:p>
        </w:tc>
        <w:tc>
          <w:tcPr>
            <w:tcW w:w="1087" w:type="dxa"/>
            <w:shd w:val="clear" w:color="auto" w:fill="auto"/>
            <w:vAlign w:val="center"/>
            <w:hideMark/>
          </w:tcPr>
          <w:p w14:paraId="795A2041"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752,33</w:t>
            </w:r>
          </w:p>
        </w:tc>
        <w:tc>
          <w:tcPr>
            <w:tcW w:w="1087" w:type="dxa"/>
            <w:shd w:val="clear" w:color="auto" w:fill="auto"/>
            <w:vAlign w:val="center"/>
            <w:hideMark/>
          </w:tcPr>
          <w:p w14:paraId="119449BD"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1770,20</w:t>
            </w:r>
          </w:p>
        </w:tc>
        <w:tc>
          <w:tcPr>
            <w:tcW w:w="1262" w:type="dxa"/>
            <w:shd w:val="clear" w:color="auto" w:fill="auto"/>
            <w:vAlign w:val="center"/>
            <w:hideMark/>
          </w:tcPr>
          <w:p w14:paraId="00DD8F56"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4ED08825"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68ECF8C9" w14:textId="77777777" w:rsidTr="000F0225">
        <w:trPr>
          <w:trHeight w:val="186"/>
        </w:trPr>
        <w:tc>
          <w:tcPr>
            <w:tcW w:w="1271" w:type="dxa"/>
            <w:shd w:val="clear" w:color="auto" w:fill="auto"/>
            <w:hideMark/>
          </w:tcPr>
          <w:p w14:paraId="2AF4E427" w14:textId="3F9E0D63"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0FE16471" w14:textId="77777777" w:rsidR="000F0225" w:rsidRPr="0016481D" w:rsidRDefault="000F0225" w:rsidP="00E54D40">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bd. Cuza-Vodă, 12</w:t>
            </w:r>
          </w:p>
        </w:tc>
        <w:tc>
          <w:tcPr>
            <w:tcW w:w="951" w:type="dxa"/>
            <w:shd w:val="clear" w:color="auto" w:fill="auto"/>
            <w:vAlign w:val="center"/>
            <w:hideMark/>
          </w:tcPr>
          <w:p w14:paraId="54D70656" w14:textId="77777777"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0100110.466</w:t>
            </w:r>
          </w:p>
        </w:tc>
        <w:tc>
          <w:tcPr>
            <w:tcW w:w="866" w:type="dxa"/>
            <w:shd w:val="clear" w:color="auto" w:fill="auto"/>
            <w:vAlign w:val="center"/>
            <w:hideMark/>
          </w:tcPr>
          <w:p w14:paraId="581AEF6D" w14:textId="77777777"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1C600ECD" w14:textId="77777777"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2C249F06"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0,3110</w:t>
            </w:r>
          </w:p>
        </w:tc>
        <w:tc>
          <w:tcPr>
            <w:tcW w:w="1215" w:type="dxa"/>
            <w:shd w:val="clear" w:color="auto" w:fill="auto"/>
            <w:vAlign w:val="center"/>
            <w:hideMark/>
          </w:tcPr>
          <w:p w14:paraId="13F566C6" w14:textId="77777777"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4874793E" w14:textId="77777777" w:rsidR="000F0225" w:rsidRPr="0016481D" w:rsidRDefault="000F0225" w:rsidP="00E54D40">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375C2C05"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1.720,41</w:t>
            </w:r>
          </w:p>
        </w:tc>
        <w:tc>
          <w:tcPr>
            <w:tcW w:w="1087" w:type="dxa"/>
            <w:shd w:val="clear" w:color="auto" w:fill="auto"/>
            <w:vAlign w:val="center"/>
            <w:hideMark/>
          </w:tcPr>
          <w:p w14:paraId="66119641"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auto" w:fill="auto"/>
            <w:vAlign w:val="center"/>
            <w:hideMark/>
          </w:tcPr>
          <w:p w14:paraId="4BBE1EAB"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731,17</w:t>
            </w:r>
          </w:p>
        </w:tc>
        <w:tc>
          <w:tcPr>
            <w:tcW w:w="1087" w:type="dxa"/>
            <w:shd w:val="clear" w:color="auto" w:fill="auto"/>
            <w:vAlign w:val="center"/>
            <w:hideMark/>
          </w:tcPr>
          <w:p w14:paraId="57AB64E7"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1720,40</w:t>
            </w:r>
          </w:p>
        </w:tc>
        <w:tc>
          <w:tcPr>
            <w:tcW w:w="1262" w:type="dxa"/>
            <w:shd w:val="clear" w:color="auto" w:fill="auto"/>
            <w:vAlign w:val="center"/>
            <w:hideMark/>
          </w:tcPr>
          <w:p w14:paraId="654AE980"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05ECCFCF" w14:textId="77777777" w:rsidR="000F0225" w:rsidRPr="0016481D" w:rsidRDefault="000F0225" w:rsidP="00E54D40">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4987AC6A" w14:textId="77777777" w:rsidTr="000F0225">
        <w:trPr>
          <w:trHeight w:val="186"/>
        </w:trPr>
        <w:tc>
          <w:tcPr>
            <w:tcW w:w="1271" w:type="dxa"/>
            <w:shd w:val="clear" w:color="auto" w:fill="auto"/>
            <w:hideMark/>
          </w:tcPr>
          <w:p w14:paraId="3B0DB393" w14:textId="1C01C826"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17AED177"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bd. Dacia, 39</w:t>
            </w:r>
          </w:p>
        </w:tc>
        <w:tc>
          <w:tcPr>
            <w:tcW w:w="951" w:type="dxa"/>
            <w:shd w:val="clear" w:color="auto" w:fill="auto"/>
            <w:vAlign w:val="center"/>
            <w:hideMark/>
          </w:tcPr>
          <w:p w14:paraId="28A68B83"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0100111.072</w:t>
            </w:r>
          </w:p>
        </w:tc>
        <w:tc>
          <w:tcPr>
            <w:tcW w:w="866" w:type="dxa"/>
            <w:shd w:val="clear" w:color="auto" w:fill="auto"/>
            <w:vAlign w:val="center"/>
            <w:hideMark/>
          </w:tcPr>
          <w:p w14:paraId="1842ECCB"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5A82F72B"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6D511B23"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5,0752</w:t>
            </w:r>
          </w:p>
        </w:tc>
        <w:tc>
          <w:tcPr>
            <w:tcW w:w="1215" w:type="dxa"/>
            <w:shd w:val="clear" w:color="auto" w:fill="auto"/>
            <w:vAlign w:val="center"/>
            <w:hideMark/>
          </w:tcPr>
          <w:p w14:paraId="5B8B0AD8"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002BE780"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2F5CC39C"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42.408,84</w:t>
            </w:r>
          </w:p>
        </w:tc>
        <w:tc>
          <w:tcPr>
            <w:tcW w:w="1087" w:type="dxa"/>
            <w:shd w:val="clear" w:color="auto" w:fill="auto"/>
            <w:vAlign w:val="center"/>
            <w:hideMark/>
          </w:tcPr>
          <w:p w14:paraId="14C914AA"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auto" w:fill="auto"/>
            <w:vAlign w:val="center"/>
            <w:hideMark/>
          </w:tcPr>
          <w:p w14:paraId="012A6938"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11.931,88</w:t>
            </w:r>
          </w:p>
        </w:tc>
        <w:tc>
          <w:tcPr>
            <w:tcW w:w="1087" w:type="dxa"/>
            <w:shd w:val="clear" w:color="auto" w:fill="auto"/>
            <w:vAlign w:val="center"/>
            <w:hideMark/>
          </w:tcPr>
          <w:p w14:paraId="53134A4E"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42408,80</w:t>
            </w:r>
          </w:p>
        </w:tc>
        <w:tc>
          <w:tcPr>
            <w:tcW w:w="1262" w:type="dxa"/>
            <w:shd w:val="clear" w:color="auto" w:fill="auto"/>
            <w:vAlign w:val="center"/>
            <w:hideMark/>
          </w:tcPr>
          <w:p w14:paraId="26167EAF"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4806D78A"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6DE133E7" w14:textId="77777777" w:rsidTr="000F0225">
        <w:trPr>
          <w:trHeight w:val="186"/>
        </w:trPr>
        <w:tc>
          <w:tcPr>
            <w:tcW w:w="1271" w:type="dxa"/>
            <w:shd w:val="clear" w:color="auto" w:fill="auto"/>
            <w:hideMark/>
          </w:tcPr>
          <w:p w14:paraId="70147599" w14:textId="36B1DCB4"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5BF06C16"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bd. Ştefan cel Mare şi Sfânt, 168</w:t>
            </w:r>
          </w:p>
        </w:tc>
        <w:tc>
          <w:tcPr>
            <w:tcW w:w="951" w:type="dxa"/>
            <w:shd w:val="clear" w:color="auto" w:fill="auto"/>
            <w:vAlign w:val="center"/>
            <w:hideMark/>
          </w:tcPr>
          <w:p w14:paraId="316F6B6C"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0100519.180</w:t>
            </w:r>
          </w:p>
        </w:tc>
        <w:tc>
          <w:tcPr>
            <w:tcW w:w="866" w:type="dxa"/>
            <w:shd w:val="clear" w:color="auto" w:fill="auto"/>
            <w:vAlign w:val="center"/>
            <w:hideMark/>
          </w:tcPr>
          <w:p w14:paraId="1A78E980"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2BA2901E"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167FA6B8"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0,2453</w:t>
            </w:r>
          </w:p>
        </w:tc>
        <w:tc>
          <w:tcPr>
            <w:tcW w:w="1215" w:type="dxa"/>
            <w:shd w:val="clear" w:color="auto" w:fill="auto"/>
            <w:vAlign w:val="center"/>
            <w:hideMark/>
          </w:tcPr>
          <w:p w14:paraId="3A2B8FD3"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34396739"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1939B9D2"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2.499,82</w:t>
            </w:r>
          </w:p>
        </w:tc>
        <w:tc>
          <w:tcPr>
            <w:tcW w:w="1087" w:type="dxa"/>
            <w:shd w:val="clear" w:color="auto" w:fill="auto"/>
            <w:vAlign w:val="center"/>
            <w:hideMark/>
          </w:tcPr>
          <w:p w14:paraId="569A6509"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2.499,82</w:t>
            </w:r>
          </w:p>
        </w:tc>
        <w:tc>
          <w:tcPr>
            <w:tcW w:w="1087" w:type="dxa"/>
            <w:shd w:val="clear" w:color="auto" w:fill="auto"/>
            <w:vAlign w:val="center"/>
            <w:hideMark/>
          </w:tcPr>
          <w:p w14:paraId="7C22E980"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576,70</w:t>
            </w:r>
          </w:p>
        </w:tc>
        <w:tc>
          <w:tcPr>
            <w:tcW w:w="1087" w:type="dxa"/>
            <w:shd w:val="clear" w:color="auto" w:fill="auto"/>
            <w:vAlign w:val="center"/>
            <w:hideMark/>
          </w:tcPr>
          <w:p w14:paraId="6264CE88"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2499,80</w:t>
            </w:r>
          </w:p>
        </w:tc>
        <w:tc>
          <w:tcPr>
            <w:tcW w:w="1262" w:type="dxa"/>
            <w:shd w:val="clear" w:color="auto" w:fill="auto"/>
            <w:vAlign w:val="center"/>
            <w:hideMark/>
          </w:tcPr>
          <w:p w14:paraId="50541B23"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45A1DE7D"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7A7143DE" w14:textId="77777777" w:rsidTr="000F0225">
        <w:trPr>
          <w:trHeight w:val="186"/>
        </w:trPr>
        <w:tc>
          <w:tcPr>
            <w:tcW w:w="1271" w:type="dxa"/>
            <w:shd w:val="clear" w:color="auto" w:fill="auto"/>
            <w:hideMark/>
          </w:tcPr>
          <w:p w14:paraId="2235C8D7" w14:textId="434DB602"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0466B00F"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31 August 1989, 78</w:t>
            </w:r>
          </w:p>
        </w:tc>
        <w:tc>
          <w:tcPr>
            <w:tcW w:w="951" w:type="dxa"/>
            <w:shd w:val="clear" w:color="auto" w:fill="auto"/>
            <w:vAlign w:val="center"/>
            <w:hideMark/>
          </w:tcPr>
          <w:p w14:paraId="727CDBA7"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0100520.206</w:t>
            </w:r>
          </w:p>
        </w:tc>
        <w:tc>
          <w:tcPr>
            <w:tcW w:w="866" w:type="dxa"/>
            <w:shd w:val="clear" w:color="auto" w:fill="auto"/>
            <w:vAlign w:val="center"/>
            <w:hideMark/>
          </w:tcPr>
          <w:p w14:paraId="3B039C51"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149092A4"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09564E6F"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0,5870</w:t>
            </w:r>
          </w:p>
        </w:tc>
        <w:tc>
          <w:tcPr>
            <w:tcW w:w="1215" w:type="dxa"/>
            <w:shd w:val="clear" w:color="auto" w:fill="auto"/>
            <w:vAlign w:val="center"/>
            <w:hideMark/>
          </w:tcPr>
          <w:p w14:paraId="4F0BBC49"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10430CB2"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774AC9C6"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6.398,18</w:t>
            </w:r>
          </w:p>
        </w:tc>
        <w:tc>
          <w:tcPr>
            <w:tcW w:w="1087" w:type="dxa"/>
            <w:shd w:val="clear" w:color="auto" w:fill="auto"/>
            <w:vAlign w:val="center"/>
            <w:hideMark/>
          </w:tcPr>
          <w:p w14:paraId="0B2BAB37"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6.398,18</w:t>
            </w:r>
          </w:p>
        </w:tc>
        <w:tc>
          <w:tcPr>
            <w:tcW w:w="1087" w:type="dxa"/>
            <w:shd w:val="clear" w:color="auto" w:fill="auto"/>
            <w:vAlign w:val="center"/>
            <w:hideMark/>
          </w:tcPr>
          <w:p w14:paraId="2554213E"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1.380,05</w:t>
            </w:r>
          </w:p>
        </w:tc>
        <w:tc>
          <w:tcPr>
            <w:tcW w:w="1087" w:type="dxa"/>
            <w:shd w:val="clear" w:color="auto" w:fill="auto"/>
            <w:vAlign w:val="center"/>
            <w:hideMark/>
          </w:tcPr>
          <w:p w14:paraId="278C0D35"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6398,20</w:t>
            </w:r>
          </w:p>
        </w:tc>
        <w:tc>
          <w:tcPr>
            <w:tcW w:w="1262" w:type="dxa"/>
            <w:shd w:val="clear" w:color="auto" w:fill="auto"/>
            <w:vAlign w:val="center"/>
            <w:hideMark/>
          </w:tcPr>
          <w:p w14:paraId="42E3813F"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2CE2234E"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67BD7374" w14:textId="77777777" w:rsidTr="000F0225">
        <w:trPr>
          <w:trHeight w:val="186"/>
        </w:trPr>
        <w:tc>
          <w:tcPr>
            <w:tcW w:w="1271" w:type="dxa"/>
            <w:shd w:val="clear" w:color="auto" w:fill="auto"/>
            <w:hideMark/>
          </w:tcPr>
          <w:p w14:paraId="1958D66C" w14:textId="62BE8E0E"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0026B086"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Burebista, 7</w:t>
            </w:r>
          </w:p>
        </w:tc>
        <w:tc>
          <w:tcPr>
            <w:tcW w:w="951" w:type="dxa"/>
            <w:shd w:val="clear" w:color="auto" w:fill="auto"/>
            <w:vAlign w:val="center"/>
            <w:hideMark/>
          </w:tcPr>
          <w:p w14:paraId="674EBC80"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0100115.109</w:t>
            </w:r>
          </w:p>
        </w:tc>
        <w:tc>
          <w:tcPr>
            <w:tcW w:w="866" w:type="dxa"/>
            <w:shd w:val="clear" w:color="auto" w:fill="auto"/>
            <w:vAlign w:val="center"/>
            <w:hideMark/>
          </w:tcPr>
          <w:p w14:paraId="52A260B4"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3A64B853"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45002750"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2,3871</w:t>
            </w:r>
          </w:p>
        </w:tc>
        <w:tc>
          <w:tcPr>
            <w:tcW w:w="1215" w:type="dxa"/>
            <w:shd w:val="clear" w:color="auto" w:fill="auto"/>
            <w:vAlign w:val="center"/>
            <w:hideMark/>
          </w:tcPr>
          <w:p w14:paraId="31F0F5C4"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0411218B"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204093F6"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9.997,06</w:t>
            </w:r>
          </w:p>
        </w:tc>
        <w:tc>
          <w:tcPr>
            <w:tcW w:w="1087" w:type="dxa"/>
            <w:shd w:val="clear" w:color="auto" w:fill="auto"/>
            <w:vAlign w:val="center"/>
            <w:hideMark/>
          </w:tcPr>
          <w:p w14:paraId="6878FC43"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9.997,06</w:t>
            </w:r>
          </w:p>
        </w:tc>
        <w:tc>
          <w:tcPr>
            <w:tcW w:w="1087" w:type="dxa"/>
            <w:shd w:val="clear" w:color="auto" w:fill="auto"/>
            <w:vAlign w:val="center"/>
            <w:hideMark/>
          </w:tcPr>
          <w:p w14:paraId="04728384"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5.612,11</w:t>
            </w:r>
          </w:p>
        </w:tc>
        <w:tc>
          <w:tcPr>
            <w:tcW w:w="1087" w:type="dxa"/>
            <w:shd w:val="clear" w:color="auto" w:fill="auto"/>
            <w:vAlign w:val="center"/>
            <w:hideMark/>
          </w:tcPr>
          <w:p w14:paraId="382C0504"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9997,00</w:t>
            </w:r>
          </w:p>
        </w:tc>
        <w:tc>
          <w:tcPr>
            <w:tcW w:w="1262" w:type="dxa"/>
            <w:shd w:val="clear" w:color="auto" w:fill="auto"/>
            <w:vAlign w:val="center"/>
            <w:hideMark/>
          </w:tcPr>
          <w:p w14:paraId="0BC94EC9"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44E030D0"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197A4C4C" w14:textId="77777777" w:rsidTr="000F0225">
        <w:trPr>
          <w:trHeight w:val="186"/>
        </w:trPr>
        <w:tc>
          <w:tcPr>
            <w:tcW w:w="1271" w:type="dxa"/>
            <w:shd w:val="clear" w:color="auto" w:fill="auto"/>
            <w:hideMark/>
          </w:tcPr>
          <w:p w14:paraId="10F50497" w14:textId="5225A4F0"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22BDD958"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Florilor, 4/1</w:t>
            </w:r>
          </w:p>
        </w:tc>
        <w:tc>
          <w:tcPr>
            <w:tcW w:w="951" w:type="dxa"/>
            <w:shd w:val="clear" w:color="auto" w:fill="auto"/>
            <w:vAlign w:val="center"/>
            <w:hideMark/>
          </w:tcPr>
          <w:p w14:paraId="6847B931"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0100413.447</w:t>
            </w:r>
          </w:p>
        </w:tc>
        <w:tc>
          <w:tcPr>
            <w:tcW w:w="866" w:type="dxa"/>
            <w:shd w:val="clear" w:color="auto" w:fill="auto"/>
            <w:vAlign w:val="center"/>
            <w:hideMark/>
          </w:tcPr>
          <w:p w14:paraId="22987DCB"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4F1EAB4A"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669E07DA"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1,1809</w:t>
            </w:r>
          </w:p>
        </w:tc>
        <w:tc>
          <w:tcPr>
            <w:tcW w:w="1215" w:type="dxa"/>
            <w:shd w:val="clear" w:color="auto" w:fill="auto"/>
            <w:vAlign w:val="center"/>
            <w:hideMark/>
          </w:tcPr>
          <w:p w14:paraId="57A02B75"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36B00B9C"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1ABA2CED"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8.503,19</w:t>
            </w:r>
          </w:p>
        </w:tc>
        <w:tc>
          <w:tcPr>
            <w:tcW w:w="1087" w:type="dxa"/>
            <w:shd w:val="clear" w:color="auto" w:fill="auto"/>
            <w:vAlign w:val="center"/>
            <w:hideMark/>
          </w:tcPr>
          <w:p w14:paraId="735A3DFC"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8.503,19</w:t>
            </w:r>
          </w:p>
        </w:tc>
        <w:tc>
          <w:tcPr>
            <w:tcW w:w="1087" w:type="dxa"/>
            <w:shd w:val="clear" w:color="auto" w:fill="auto"/>
            <w:vAlign w:val="center"/>
            <w:hideMark/>
          </w:tcPr>
          <w:p w14:paraId="6808EE19"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2.776,32</w:t>
            </w:r>
          </w:p>
        </w:tc>
        <w:tc>
          <w:tcPr>
            <w:tcW w:w="1087" w:type="dxa"/>
            <w:shd w:val="clear" w:color="auto" w:fill="auto"/>
            <w:vAlign w:val="center"/>
            <w:hideMark/>
          </w:tcPr>
          <w:p w14:paraId="39A3112B"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8503,20</w:t>
            </w:r>
          </w:p>
        </w:tc>
        <w:tc>
          <w:tcPr>
            <w:tcW w:w="1262" w:type="dxa"/>
            <w:shd w:val="clear" w:color="auto" w:fill="auto"/>
            <w:vAlign w:val="center"/>
            <w:hideMark/>
          </w:tcPr>
          <w:p w14:paraId="3FD68187"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2333E8E5"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74B21B4C" w14:textId="77777777" w:rsidTr="000F0225">
        <w:trPr>
          <w:trHeight w:val="186"/>
        </w:trPr>
        <w:tc>
          <w:tcPr>
            <w:tcW w:w="1271" w:type="dxa"/>
            <w:shd w:val="clear" w:color="auto" w:fill="auto"/>
            <w:hideMark/>
          </w:tcPr>
          <w:p w14:paraId="04A9ECB0" w14:textId="62883729"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05E9C1EE"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Studenţilor, 11/1</w:t>
            </w:r>
          </w:p>
        </w:tc>
        <w:tc>
          <w:tcPr>
            <w:tcW w:w="951" w:type="dxa"/>
            <w:shd w:val="clear" w:color="auto" w:fill="auto"/>
            <w:vAlign w:val="center"/>
            <w:hideMark/>
          </w:tcPr>
          <w:p w14:paraId="73C17E75"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0100313.172</w:t>
            </w:r>
          </w:p>
        </w:tc>
        <w:tc>
          <w:tcPr>
            <w:tcW w:w="866" w:type="dxa"/>
            <w:shd w:val="clear" w:color="auto" w:fill="auto"/>
            <w:vAlign w:val="center"/>
            <w:hideMark/>
          </w:tcPr>
          <w:p w14:paraId="611D34C8"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387EB440"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6FD5BBB0"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1,0279</w:t>
            </w:r>
          </w:p>
        </w:tc>
        <w:tc>
          <w:tcPr>
            <w:tcW w:w="1215" w:type="dxa"/>
            <w:shd w:val="clear" w:color="auto" w:fill="auto"/>
            <w:vAlign w:val="center"/>
            <w:hideMark/>
          </w:tcPr>
          <w:p w14:paraId="758E30DE"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6AF59E12"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6BBE0841"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5.089,41</w:t>
            </w:r>
          </w:p>
        </w:tc>
        <w:tc>
          <w:tcPr>
            <w:tcW w:w="1087" w:type="dxa"/>
            <w:shd w:val="clear" w:color="auto" w:fill="auto"/>
            <w:vAlign w:val="center"/>
            <w:hideMark/>
          </w:tcPr>
          <w:p w14:paraId="744F9F38"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5.089,41</w:t>
            </w:r>
          </w:p>
        </w:tc>
        <w:tc>
          <w:tcPr>
            <w:tcW w:w="1087" w:type="dxa"/>
            <w:shd w:val="clear" w:color="auto" w:fill="auto"/>
            <w:vAlign w:val="center"/>
            <w:hideMark/>
          </w:tcPr>
          <w:p w14:paraId="2D9C200E"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2.416,61</w:t>
            </w:r>
          </w:p>
        </w:tc>
        <w:tc>
          <w:tcPr>
            <w:tcW w:w="1087" w:type="dxa"/>
            <w:shd w:val="clear" w:color="auto" w:fill="auto"/>
            <w:vAlign w:val="center"/>
            <w:hideMark/>
          </w:tcPr>
          <w:p w14:paraId="5986848A"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262" w:type="dxa"/>
            <w:shd w:val="clear" w:color="auto" w:fill="auto"/>
            <w:vAlign w:val="center"/>
            <w:hideMark/>
          </w:tcPr>
          <w:p w14:paraId="1897789A"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05FA76F4"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400503A0" w14:textId="77777777" w:rsidTr="000F0225">
        <w:trPr>
          <w:trHeight w:val="186"/>
        </w:trPr>
        <w:tc>
          <w:tcPr>
            <w:tcW w:w="1271" w:type="dxa"/>
            <w:shd w:val="clear" w:color="auto" w:fill="auto"/>
            <w:hideMark/>
          </w:tcPr>
          <w:p w14:paraId="503BD874" w14:textId="395CF274"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22EBB3AF"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Studenţilor, 7</w:t>
            </w:r>
          </w:p>
        </w:tc>
        <w:tc>
          <w:tcPr>
            <w:tcW w:w="951" w:type="dxa"/>
            <w:shd w:val="clear" w:color="auto" w:fill="auto"/>
            <w:vAlign w:val="center"/>
            <w:hideMark/>
          </w:tcPr>
          <w:p w14:paraId="4758F65F"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0100414.242</w:t>
            </w:r>
          </w:p>
        </w:tc>
        <w:tc>
          <w:tcPr>
            <w:tcW w:w="866" w:type="dxa"/>
            <w:shd w:val="clear" w:color="auto" w:fill="auto"/>
            <w:vAlign w:val="center"/>
            <w:hideMark/>
          </w:tcPr>
          <w:p w14:paraId="3AF08463"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381396B1"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6288DE23"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5,8043</w:t>
            </w:r>
          </w:p>
        </w:tc>
        <w:tc>
          <w:tcPr>
            <w:tcW w:w="1215" w:type="dxa"/>
            <w:shd w:val="clear" w:color="auto" w:fill="auto"/>
            <w:vAlign w:val="center"/>
            <w:hideMark/>
          </w:tcPr>
          <w:p w14:paraId="37BEDCC0"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30278B24"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7811B24D"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32.108,60</w:t>
            </w:r>
          </w:p>
        </w:tc>
        <w:tc>
          <w:tcPr>
            <w:tcW w:w="1087" w:type="dxa"/>
            <w:shd w:val="clear" w:color="auto" w:fill="auto"/>
            <w:vAlign w:val="center"/>
            <w:hideMark/>
          </w:tcPr>
          <w:p w14:paraId="59F22616"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32.108,60</w:t>
            </w:r>
          </w:p>
        </w:tc>
        <w:tc>
          <w:tcPr>
            <w:tcW w:w="1087" w:type="dxa"/>
            <w:shd w:val="clear" w:color="auto" w:fill="auto"/>
            <w:vAlign w:val="center"/>
            <w:hideMark/>
          </w:tcPr>
          <w:p w14:paraId="39AC0C69"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13.646,00</w:t>
            </w:r>
          </w:p>
        </w:tc>
        <w:tc>
          <w:tcPr>
            <w:tcW w:w="1087" w:type="dxa"/>
            <w:shd w:val="clear" w:color="auto" w:fill="auto"/>
            <w:vAlign w:val="center"/>
            <w:hideMark/>
          </w:tcPr>
          <w:p w14:paraId="1864D9A2"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32108,60</w:t>
            </w:r>
          </w:p>
        </w:tc>
        <w:tc>
          <w:tcPr>
            <w:tcW w:w="1262" w:type="dxa"/>
            <w:shd w:val="clear" w:color="auto" w:fill="auto"/>
            <w:vAlign w:val="center"/>
            <w:hideMark/>
          </w:tcPr>
          <w:p w14:paraId="6FFDEC3F"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7B5D2944"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163B559A" w14:textId="77777777" w:rsidTr="000F0225">
        <w:trPr>
          <w:trHeight w:val="186"/>
        </w:trPr>
        <w:tc>
          <w:tcPr>
            <w:tcW w:w="1271" w:type="dxa"/>
            <w:shd w:val="clear" w:color="000000" w:fill="FFFFFF"/>
            <w:hideMark/>
          </w:tcPr>
          <w:p w14:paraId="1FFCFA95" w14:textId="260A3D16"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000000" w:fill="FFFFFF"/>
            <w:vAlign w:val="center"/>
            <w:hideMark/>
          </w:tcPr>
          <w:p w14:paraId="4725E18C"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Studenţilor, 2/2</w:t>
            </w:r>
          </w:p>
        </w:tc>
        <w:tc>
          <w:tcPr>
            <w:tcW w:w="951" w:type="dxa"/>
            <w:shd w:val="clear" w:color="000000" w:fill="FFFFFF"/>
            <w:vAlign w:val="bottom"/>
            <w:hideMark/>
          </w:tcPr>
          <w:p w14:paraId="134A9346"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0100413.212</w:t>
            </w:r>
          </w:p>
        </w:tc>
        <w:tc>
          <w:tcPr>
            <w:tcW w:w="866" w:type="dxa"/>
            <w:shd w:val="clear" w:color="000000" w:fill="FFFFFF"/>
            <w:vAlign w:val="center"/>
            <w:hideMark/>
          </w:tcPr>
          <w:p w14:paraId="2F00AEFC"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4845C91F"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n/a</w:t>
            </w:r>
          </w:p>
        </w:tc>
        <w:tc>
          <w:tcPr>
            <w:tcW w:w="830" w:type="dxa"/>
            <w:shd w:val="clear" w:color="000000" w:fill="FFFFFF"/>
            <w:vAlign w:val="center"/>
            <w:hideMark/>
          </w:tcPr>
          <w:p w14:paraId="3841805B"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4,9720</w:t>
            </w:r>
          </w:p>
        </w:tc>
        <w:tc>
          <w:tcPr>
            <w:tcW w:w="1215" w:type="dxa"/>
            <w:shd w:val="clear" w:color="000000" w:fill="FFFFFF"/>
            <w:vAlign w:val="center"/>
            <w:hideMark/>
          </w:tcPr>
          <w:p w14:paraId="43E5F195"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000000" w:fill="FFFFFF"/>
            <w:vAlign w:val="center"/>
            <w:hideMark/>
          </w:tcPr>
          <w:p w14:paraId="6771C8C1"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NU</w:t>
            </w:r>
          </w:p>
        </w:tc>
        <w:tc>
          <w:tcPr>
            <w:tcW w:w="1087" w:type="dxa"/>
            <w:shd w:val="clear" w:color="000000" w:fill="FFFFFF"/>
            <w:vAlign w:val="center"/>
            <w:hideMark/>
          </w:tcPr>
          <w:p w14:paraId="132F75F9"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000000" w:fill="FFFFFF"/>
            <w:vAlign w:val="center"/>
            <w:hideMark/>
          </w:tcPr>
          <w:p w14:paraId="1ECD8D7A"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000000" w:fill="FFFFFF"/>
            <w:vAlign w:val="center"/>
            <w:hideMark/>
          </w:tcPr>
          <w:p w14:paraId="4EB947C1"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11.689,25</w:t>
            </w:r>
          </w:p>
        </w:tc>
        <w:tc>
          <w:tcPr>
            <w:tcW w:w="1087" w:type="dxa"/>
            <w:shd w:val="clear" w:color="000000" w:fill="FFFFFF"/>
            <w:vAlign w:val="center"/>
            <w:hideMark/>
          </w:tcPr>
          <w:p w14:paraId="35028710"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262" w:type="dxa"/>
            <w:shd w:val="clear" w:color="000000" w:fill="FFFFFF"/>
            <w:vAlign w:val="center"/>
            <w:hideMark/>
          </w:tcPr>
          <w:p w14:paraId="3D044362"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000000" w:fill="FFFFFF"/>
            <w:vAlign w:val="center"/>
            <w:hideMark/>
          </w:tcPr>
          <w:p w14:paraId="6799E6E2"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11.689,25</w:t>
            </w:r>
          </w:p>
        </w:tc>
      </w:tr>
      <w:tr w:rsidR="000F0225" w:rsidRPr="0016481D" w14:paraId="632584EA" w14:textId="77777777" w:rsidTr="000F0225">
        <w:trPr>
          <w:trHeight w:val="186"/>
        </w:trPr>
        <w:tc>
          <w:tcPr>
            <w:tcW w:w="1271" w:type="dxa"/>
            <w:shd w:val="clear" w:color="000000" w:fill="FFFFFF"/>
            <w:hideMark/>
          </w:tcPr>
          <w:p w14:paraId="784CD73E" w14:textId="416243AD"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000000" w:fill="FFFFFF"/>
            <w:vAlign w:val="center"/>
            <w:hideMark/>
          </w:tcPr>
          <w:p w14:paraId="36EA5BD6"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Studenţilor, 2/2</w:t>
            </w:r>
          </w:p>
        </w:tc>
        <w:tc>
          <w:tcPr>
            <w:tcW w:w="951" w:type="dxa"/>
            <w:shd w:val="clear" w:color="000000" w:fill="FFFFFF"/>
            <w:vAlign w:val="bottom"/>
            <w:hideMark/>
          </w:tcPr>
          <w:p w14:paraId="57D1F363"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 </w:t>
            </w:r>
          </w:p>
        </w:tc>
        <w:tc>
          <w:tcPr>
            <w:tcW w:w="866" w:type="dxa"/>
            <w:shd w:val="clear" w:color="000000" w:fill="FFFFFF"/>
            <w:vAlign w:val="center"/>
            <w:hideMark/>
          </w:tcPr>
          <w:p w14:paraId="2C730438"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5375975C"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n/a</w:t>
            </w:r>
          </w:p>
        </w:tc>
        <w:tc>
          <w:tcPr>
            <w:tcW w:w="830" w:type="dxa"/>
            <w:shd w:val="clear" w:color="000000" w:fill="FFFFFF"/>
            <w:vAlign w:val="center"/>
            <w:hideMark/>
          </w:tcPr>
          <w:p w14:paraId="613C750B"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1,6200</w:t>
            </w:r>
          </w:p>
        </w:tc>
        <w:tc>
          <w:tcPr>
            <w:tcW w:w="1215" w:type="dxa"/>
            <w:shd w:val="clear" w:color="000000" w:fill="FFFFFF"/>
            <w:vAlign w:val="center"/>
            <w:hideMark/>
          </w:tcPr>
          <w:p w14:paraId="676311EB"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NU</w:t>
            </w:r>
          </w:p>
        </w:tc>
        <w:tc>
          <w:tcPr>
            <w:tcW w:w="781" w:type="dxa"/>
            <w:shd w:val="clear" w:color="000000" w:fill="FFFFFF"/>
            <w:vAlign w:val="center"/>
            <w:hideMark/>
          </w:tcPr>
          <w:p w14:paraId="5EB345ED"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NU</w:t>
            </w:r>
          </w:p>
        </w:tc>
        <w:tc>
          <w:tcPr>
            <w:tcW w:w="1087" w:type="dxa"/>
            <w:shd w:val="clear" w:color="000000" w:fill="FFFFFF"/>
            <w:vAlign w:val="center"/>
            <w:hideMark/>
          </w:tcPr>
          <w:p w14:paraId="1E8E81F9"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000000" w:fill="FFFFFF"/>
            <w:vAlign w:val="center"/>
            <w:hideMark/>
          </w:tcPr>
          <w:p w14:paraId="5C1CDE02"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000000" w:fill="FFFFFF"/>
            <w:vAlign w:val="center"/>
            <w:hideMark/>
          </w:tcPr>
          <w:p w14:paraId="5A7DE78A"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3.808,65</w:t>
            </w:r>
          </w:p>
        </w:tc>
        <w:tc>
          <w:tcPr>
            <w:tcW w:w="1087" w:type="dxa"/>
            <w:shd w:val="clear" w:color="000000" w:fill="FFFFFF"/>
            <w:vAlign w:val="center"/>
            <w:hideMark/>
          </w:tcPr>
          <w:p w14:paraId="2B2879CB"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262" w:type="dxa"/>
            <w:shd w:val="clear" w:color="000000" w:fill="FFFFFF"/>
            <w:vAlign w:val="center"/>
            <w:hideMark/>
          </w:tcPr>
          <w:p w14:paraId="4AD5205C"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000000" w:fill="FFFFFF"/>
            <w:vAlign w:val="center"/>
            <w:hideMark/>
          </w:tcPr>
          <w:p w14:paraId="6D474B6D"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3.808,65</w:t>
            </w:r>
          </w:p>
        </w:tc>
      </w:tr>
      <w:tr w:rsidR="000F0225" w:rsidRPr="0016481D" w14:paraId="2621A940" w14:textId="77777777" w:rsidTr="000F0225">
        <w:trPr>
          <w:trHeight w:val="186"/>
        </w:trPr>
        <w:tc>
          <w:tcPr>
            <w:tcW w:w="1271" w:type="dxa"/>
            <w:shd w:val="clear" w:color="000000" w:fill="FFFFFF"/>
            <w:hideMark/>
          </w:tcPr>
          <w:p w14:paraId="20D7E9E2" w14:textId="1A722144"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000000" w:fill="FFFFFF"/>
            <w:vAlign w:val="center"/>
            <w:hideMark/>
          </w:tcPr>
          <w:p w14:paraId="16344A83"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Studenţilor, 2/2</w:t>
            </w:r>
          </w:p>
        </w:tc>
        <w:tc>
          <w:tcPr>
            <w:tcW w:w="951" w:type="dxa"/>
            <w:shd w:val="clear" w:color="000000" w:fill="FFFFFF"/>
            <w:vAlign w:val="bottom"/>
            <w:hideMark/>
          </w:tcPr>
          <w:p w14:paraId="6F1B3B09"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 </w:t>
            </w:r>
          </w:p>
        </w:tc>
        <w:tc>
          <w:tcPr>
            <w:tcW w:w="866" w:type="dxa"/>
            <w:shd w:val="clear" w:color="000000" w:fill="FFFFFF"/>
            <w:vAlign w:val="center"/>
            <w:hideMark/>
          </w:tcPr>
          <w:p w14:paraId="02B4B1FF"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691D4280"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n/a</w:t>
            </w:r>
          </w:p>
        </w:tc>
        <w:tc>
          <w:tcPr>
            <w:tcW w:w="830" w:type="dxa"/>
            <w:shd w:val="clear" w:color="000000" w:fill="FFFFFF"/>
            <w:vAlign w:val="center"/>
            <w:hideMark/>
          </w:tcPr>
          <w:p w14:paraId="228D118E"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0,7300</w:t>
            </w:r>
          </w:p>
        </w:tc>
        <w:tc>
          <w:tcPr>
            <w:tcW w:w="1215" w:type="dxa"/>
            <w:shd w:val="clear" w:color="000000" w:fill="FFFFFF"/>
            <w:vAlign w:val="center"/>
            <w:hideMark/>
          </w:tcPr>
          <w:p w14:paraId="18E73208"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NU</w:t>
            </w:r>
          </w:p>
        </w:tc>
        <w:tc>
          <w:tcPr>
            <w:tcW w:w="781" w:type="dxa"/>
            <w:shd w:val="clear" w:color="000000" w:fill="FFFFFF"/>
            <w:vAlign w:val="center"/>
            <w:hideMark/>
          </w:tcPr>
          <w:p w14:paraId="78770E48"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NU</w:t>
            </w:r>
          </w:p>
        </w:tc>
        <w:tc>
          <w:tcPr>
            <w:tcW w:w="1087" w:type="dxa"/>
            <w:shd w:val="clear" w:color="000000" w:fill="FFFFFF"/>
            <w:vAlign w:val="center"/>
            <w:hideMark/>
          </w:tcPr>
          <w:p w14:paraId="0A6BD4E6"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000000" w:fill="FFFFFF"/>
            <w:vAlign w:val="center"/>
            <w:hideMark/>
          </w:tcPr>
          <w:p w14:paraId="65D32F07"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000000" w:fill="FFFFFF"/>
            <w:vAlign w:val="center"/>
            <w:hideMark/>
          </w:tcPr>
          <w:p w14:paraId="71C01793"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1.716,24</w:t>
            </w:r>
          </w:p>
        </w:tc>
        <w:tc>
          <w:tcPr>
            <w:tcW w:w="1087" w:type="dxa"/>
            <w:shd w:val="clear" w:color="000000" w:fill="FFFFFF"/>
            <w:vAlign w:val="center"/>
            <w:hideMark/>
          </w:tcPr>
          <w:p w14:paraId="71556227"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262" w:type="dxa"/>
            <w:shd w:val="clear" w:color="000000" w:fill="FFFFFF"/>
            <w:vAlign w:val="center"/>
            <w:hideMark/>
          </w:tcPr>
          <w:p w14:paraId="73A366D4"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000000" w:fill="FFFFFF"/>
            <w:vAlign w:val="center"/>
            <w:hideMark/>
          </w:tcPr>
          <w:p w14:paraId="5EACCC2C"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1.716,24</w:t>
            </w:r>
          </w:p>
        </w:tc>
      </w:tr>
      <w:tr w:rsidR="000F0225" w:rsidRPr="0016481D" w14:paraId="544DA502" w14:textId="77777777" w:rsidTr="000F0225">
        <w:trPr>
          <w:trHeight w:val="186"/>
        </w:trPr>
        <w:tc>
          <w:tcPr>
            <w:tcW w:w="1271" w:type="dxa"/>
            <w:shd w:val="clear" w:color="auto" w:fill="auto"/>
            <w:hideMark/>
          </w:tcPr>
          <w:p w14:paraId="23FA1287" w14:textId="7CD97785"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4BA58302"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sat. Stoianovca</w:t>
            </w:r>
          </w:p>
        </w:tc>
        <w:tc>
          <w:tcPr>
            <w:tcW w:w="951" w:type="dxa"/>
            <w:shd w:val="clear" w:color="auto" w:fill="auto"/>
            <w:vAlign w:val="center"/>
            <w:hideMark/>
          </w:tcPr>
          <w:p w14:paraId="279FC5E2"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2154102.539</w:t>
            </w:r>
          </w:p>
        </w:tc>
        <w:tc>
          <w:tcPr>
            <w:tcW w:w="866" w:type="dxa"/>
            <w:shd w:val="clear" w:color="auto" w:fill="auto"/>
            <w:vAlign w:val="center"/>
            <w:hideMark/>
          </w:tcPr>
          <w:p w14:paraId="377746FE"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75EB5A95"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60FEFDF0"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0,0264</w:t>
            </w:r>
          </w:p>
        </w:tc>
        <w:tc>
          <w:tcPr>
            <w:tcW w:w="1215" w:type="dxa"/>
            <w:shd w:val="clear" w:color="auto" w:fill="auto"/>
            <w:vAlign w:val="center"/>
            <w:hideMark/>
          </w:tcPr>
          <w:p w14:paraId="3160CB1D"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695CD2BA"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NU</w:t>
            </w:r>
          </w:p>
        </w:tc>
        <w:tc>
          <w:tcPr>
            <w:tcW w:w="1087" w:type="dxa"/>
            <w:shd w:val="clear" w:color="auto" w:fill="auto"/>
            <w:vAlign w:val="center"/>
            <w:hideMark/>
          </w:tcPr>
          <w:p w14:paraId="290D1671"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auto" w:fill="auto"/>
            <w:vAlign w:val="center"/>
            <w:hideMark/>
          </w:tcPr>
          <w:p w14:paraId="7622C3F7"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auto" w:fill="auto"/>
            <w:vAlign w:val="center"/>
            <w:hideMark/>
          </w:tcPr>
          <w:p w14:paraId="2EC4CF8C"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62,07</w:t>
            </w:r>
          </w:p>
        </w:tc>
        <w:tc>
          <w:tcPr>
            <w:tcW w:w="1087" w:type="dxa"/>
            <w:shd w:val="clear" w:color="auto" w:fill="auto"/>
            <w:vAlign w:val="center"/>
            <w:hideMark/>
          </w:tcPr>
          <w:p w14:paraId="4F5AE83A"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 </w:t>
            </w:r>
          </w:p>
        </w:tc>
        <w:tc>
          <w:tcPr>
            <w:tcW w:w="1262" w:type="dxa"/>
            <w:shd w:val="clear" w:color="auto" w:fill="auto"/>
            <w:vAlign w:val="center"/>
            <w:hideMark/>
          </w:tcPr>
          <w:p w14:paraId="6D8BE603"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2B040557"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62,07</w:t>
            </w:r>
          </w:p>
        </w:tc>
      </w:tr>
      <w:tr w:rsidR="000F0225" w:rsidRPr="0016481D" w14:paraId="1B74397E" w14:textId="77777777" w:rsidTr="000F0225">
        <w:trPr>
          <w:trHeight w:val="186"/>
        </w:trPr>
        <w:tc>
          <w:tcPr>
            <w:tcW w:w="1271" w:type="dxa"/>
            <w:shd w:val="clear" w:color="auto" w:fill="auto"/>
            <w:hideMark/>
          </w:tcPr>
          <w:p w14:paraId="03742EE9" w14:textId="32B78B16"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1B38480F"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Studenţilor, 9</w:t>
            </w:r>
          </w:p>
        </w:tc>
        <w:tc>
          <w:tcPr>
            <w:tcW w:w="951" w:type="dxa"/>
            <w:shd w:val="clear" w:color="auto" w:fill="auto"/>
            <w:vAlign w:val="center"/>
            <w:hideMark/>
          </w:tcPr>
          <w:p w14:paraId="59312FC1"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0100414.401</w:t>
            </w:r>
          </w:p>
        </w:tc>
        <w:tc>
          <w:tcPr>
            <w:tcW w:w="866" w:type="dxa"/>
            <w:shd w:val="clear" w:color="auto" w:fill="auto"/>
            <w:vAlign w:val="center"/>
            <w:hideMark/>
          </w:tcPr>
          <w:p w14:paraId="4F01E3D1"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168DA790"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53620299"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18,8468</w:t>
            </w:r>
          </w:p>
        </w:tc>
        <w:tc>
          <w:tcPr>
            <w:tcW w:w="1215" w:type="dxa"/>
            <w:shd w:val="clear" w:color="auto" w:fill="auto"/>
            <w:vAlign w:val="center"/>
            <w:hideMark/>
          </w:tcPr>
          <w:p w14:paraId="720A85C4"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18BA9668"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4928E454"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101.391,11</w:t>
            </w:r>
          </w:p>
        </w:tc>
        <w:tc>
          <w:tcPr>
            <w:tcW w:w="1087" w:type="dxa"/>
            <w:shd w:val="clear" w:color="auto" w:fill="auto"/>
            <w:vAlign w:val="center"/>
            <w:hideMark/>
          </w:tcPr>
          <w:p w14:paraId="40CC4E78"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auto" w:fill="auto"/>
            <w:vAlign w:val="center"/>
            <w:hideMark/>
          </w:tcPr>
          <w:p w14:paraId="78EB3745"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44.309,13</w:t>
            </w:r>
          </w:p>
        </w:tc>
        <w:tc>
          <w:tcPr>
            <w:tcW w:w="1087" w:type="dxa"/>
            <w:shd w:val="clear" w:color="auto" w:fill="auto"/>
            <w:vAlign w:val="center"/>
            <w:hideMark/>
          </w:tcPr>
          <w:p w14:paraId="72B43E8F"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101170,20</w:t>
            </w:r>
          </w:p>
        </w:tc>
        <w:tc>
          <w:tcPr>
            <w:tcW w:w="1262" w:type="dxa"/>
            <w:shd w:val="clear" w:color="auto" w:fill="auto"/>
            <w:vAlign w:val="center"/>
            <w:hideMark/>
          </w:tcPr>
          <w:p w14:paraId="07D0F4C1"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764A4CE1"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5370A549" w14:textId="77777777" w:rsidTr="000F0225">
        <w:trPr>
          <w:trHeight w:val="186"/>
        </w:trPr>
        <w:tc>
          <w:tcPr>
            <w:tcW w:w="1271" w:type="dxa"/>
            <w:shd w:val="clear" w:color="auto" w:fill="auto"/>
            <w:hideMark/>
          </w:tcPr>
          <w:p w14:paraId="0CE01E70" w14:textId="5CD64179"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0CFC6384"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Studenţilor, 9</w:t>
            </w:r>
          </w:p>
        </w:tc>
        <w:tc>
          <w:tcPr>
            <w:tcW w:w="951" w:type="dxa"/>
            <w:shd w:val="clear" w:color="auto" w:fill="auto"/>
            <w:vAlign w:val="center"/>
            <w:hideMark/>
          </w:tcPr>
          <w:p w14:paraId="4982749A"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0100414.475</w:t>
            </w:r>
          </w:p>
        </w:tc>
        <w:tc>
          <w:tcPr>
            <w:tcW w:w="866" w:type="dxa"/>
            <w:shd w:val="clear" w:color="auto" w:fill="auto"/>
            <w:vAlign w:val="center"/>
            <w:hideMark/>
          </w:tcPr>
          <w:p w14:paraId="2CC013E2"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000000" w:fill="FFFFFF"/>
            <w:vAlign w:val="center"/>
            <w:hideMark/>
          </w:tcPr>
          <w:p w14:paraId="5FC79A12"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UTM</w:t>
            </w:r>
          </w:p>
        </w:tc>
        <w:tc>
          <w:tcPr>
            <w:tcW w:w="830" w:type="dxa"/>
            <w:shd w:val="clear" w:color="auto" w:fill="auto"/>
            <w:vAlign w:val="center"/>
            <w:hideMark/>
          </w:tcPr>
          <w:p w14:paraId="076E7DA2"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0,4200</w:t>
            </w:r>
          </w:p>
        </w:tc>
        <w:tc>
          <w:tcPr>
            <w:tcW w:w="1215" w:type="dxa"/>
            <w:shd w:val="clear" w:color="auto" w:fill="auto"/>
            <w:vAlign w:val="center"/>
            <w:hideMark/>
          </w:tcPr>
          <w:p w14:paraId="34D66234"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1F824121"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NU</w:t>
            </w:r>
          </w:p>
        </w:tc>
        <w:tc>
          <w:tcPr>
            <w:tcW w:w="1087" w:type="dxa"/>
            <w:shd w:val="clear" w:color="auto" w:fill="auto"/>
            <w:vAlign w:val="center"/>
            <w:hideMark/>
          </w:tcPr>
          <w:p w14:paraId="63095977"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auto" w:fill="auto"/>
            <w:vAlign w:val="center"/>
            <w:hideMark/>
          </w:tcPr>
          <w:p w14:paraId="78BA1932"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auto" w:fill="auto"/>
            <w:vAlign w:val="center"/>
            <w:hideMark/>
          </w:tcPr>
          <w:p w14:paraId="166593BE"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987,43</w:t>
            </w:r>
          </w:p>
        </w:tc>
        <w:tc>
          <w:tcPr>
            <w:tcW w:w="1087" w:type="dxa"/>
            <w:shd w:val="clear" w:color="auto" w:fill="auto"/>
            <w:vAlign w:val="center"/>
            <w:hideMark/>
          </w:tcPr>
          <w:p w14:paraId="51E1AE2C"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220,90</w:t>
            </w:r>
          </w:p>
        </w:tc>
        <w:tc>
          <w:tcPr>
            <w:tcW w:w="1262" w:type="dxa"/>
            <w:shd w:val="clear" w:color="auto" w:fill="auto"/>
            <w:vAlign w:val="center"/>
            <w:hideMark/>
          </w:tcPr>
          <w:p w14:paraId="59E3B921"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10421D74"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987,43</w:t>
            </w:r>
          </w:p>
        </w:tc>
      </w:tr>
      <w:tr w:rsidR="000F0225" w:rsidRPr="0016481D" w14:paraId="3C5976CF" w14:textId="77777777" w:rsidTr="000F0225">
        <w:trPr>
          <w:trHeight w:val="186"/>
        </w:trPr>
        <w:tc>
          <w:tcPr>
            <w:tcW w:w="1271" w:type="dxa"/>
            <w:shd w:val="clear" w:color="auto" w:fill="auto"/>
            <w:hideMark/>
          </w:tcPr>
          <w:p w14:paraId="42B88D33" w14:textId="23851203"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3D0DA6BC"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bd. Grigore Vieru, 10</w:t>
            </w:r>
          </w:p>
        </w:tc>
        <w:tc>
          <w:tcPr>
            <w:tcW w:w="951" w:type="dxa"/>
            <w:shd w:val="clear" w:color="auto" w:fill="auto"/>
            <w:vAlign w:val="center"/>
            <w:hideMark/>
          </w:tcPr>
          <w:p w14:paraId="4FC23F88"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0100419.249</w:t>
            </w:r>
          </w:p>
        </w:tc>
        <w:tc>
          <w:tcPr>
            <w:tcW w:w="866" w:type="dxa"/>
            <w:shd w:val="clear" w:color="auto" w:fill="auto"/>
            <w:vAlign w:val="center"/>
            <w:hideMark/>
          </w:tcPr>
          <w:p w14:paraId="6A0C17F3"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auto" w:fill="auto"/>
            <w:vAlign w:val="center"/>
            <w:hideMark/>
          </w:tcPr>
          <w:p w14:paraId="6CFFB36B"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APP n/a</w:t>
            </w:r>
          </w:p>
        </w:tc>
        <w:tc>
          <w:tcPr>
            <w:tcW w:w="830" w:type="dxa"/>
            <w:shd w:val="clear" w:color="auto" w:fill="auto"/>
            <w:vAlign w:val="center"/>
            <w:hideMark/>
          </w:tcPr>
          <w:p w14:paraId="28931086"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0,2357</w:t>
            </w:r>
          </w:p>
        </w:tc>
        <w:tc>
          <w:tcPr>
            <w:tcW w:w="1215" w:type="dxa"/>
            <w:shd w:val="clear" w:color="auto" w:fill="auto"/>
            <w:vAlign w:val="center"/>
            <w:hideMark/>
          </w:tcPr>
          <w:p w14:paraId="2CEDB9E0"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37008E02"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2B54AF15"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4.457,10</w:t>
            </w:r>
          </w:p>
        </w:tc>
        <w:tc>
          <w:tcPr>
            <w:tcW w:w="1087" w:type="dxa"/>
            <w:shd w:val="clear" w:color="auto" w:fill="auto"/>
            <w:vAlign w:val="center"/>
            <w:hideMark/>
          </w:tcPr>
          <w:p w14:paraId="6ACD6FA0"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4.457,10</w:t>
            </w:r>
          </w:p>
        </w:tc>
        <w:tc>
          <w:tcPr>
            <w:tcW w:w="1087" w:type="dxa"/>
            <w:shd w:val="clear" w:color="auto" w:fill="auto"/>
            <w:vAlign w:val="center"/>
            <w:hideMark/>
          </w:tcPr>
          <w:p w14:paraId="66403366"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554,13</w:t>
            </w:r>
          </w:p>
        </w:tc>
        <w:tc>
          <w:tcPr>
            <w:tcW w:w="1087" w:type="dxa"/>
            <w:shd w:val="clear" w:color="auto" w:fill="auto"/>
            <w:vAlign w:val="center"/>
            <w:hideMark/>
          </w:tcPr>
          <w:p w14:paraId="4800CE02"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4457,10</w:t>
            </w:r>
          </w:p>
        </w:tc>
        <w:tc>
          <w:tcPr>
            <w:tcW w:w="1262" w:type="dxa"/>
            <w:shd w:val="clear" w:color="auto" w:fill="auto"/>
            <w:vAlign w:val="center"/>
            <w:hideMark/>
          </w:tcPr>
          <w:p w14:paraId="61EC0987"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373661FA"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182AA93D" w14:textId="77777777" w:rsidTr="000F0225">
        <w:trPr>
          <w:trHeight w:val="186"/>
        </w:trPr>
        <w:tc>
          <w:tcPr>
            <w:tcW w:w="1271" w:type="dxa"/>
            <w:shd w:val="clear" w:color="auto" w:fill="auto"/>
            <w:hideMark/>
          </w:tcPr>
          <w:p w14:paraId="71ED62E9" w14:textId="73FEC913"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3AF87A0F"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bd. Grigore Vieru</w:t>
            </w:r>
          </w:p>
        </w:tc>
        <w:tc>
          <w:tcPr>
            <w:tcW w:w="951" w:type="dxa"/>
            <w:shd w:val="clear" w:color="auto" w:fill="auto"/>
            <w:vAlign w:val="center"/>
            <w:hideMark/>
          </w:tcPr>
          <w:p w14:paraId="696F5D33"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0100419.006</w:t>
            </w:r>
          </w:p>
        </w:tc>
        <w:tc>
          <w:tcPr>
            <w:tcW w:w="866" w:type="dxa"/>
            <w:shd w:val="clear" w:color="auto" w:fill="auto"/>
            <w:vAlign w:val="center"/>
            <w:hideMark/>
          </w:tcPr>
          <w:p w14:paraId="70575FDE"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auto" w:fill="auto"/>
            <w:vAlign w:val="center"/>
            <w:hideMark/>
          </w:tcPr>
          <w:p w14:paraId="6305A887"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APP n/a</w:t>
            </w:r>
          </w:p>
        </w:tc>
        <w:tc>
          <w:tcPr>
            <w:tcW w:w="830" w:type="dxa"/>
            <w:shd w:val="clear" w:color="auto" w:fill="auto"/>
            <w:vAlign w:val="center"/>
            <w:hideMark/>
          </w:tcPr>
          <w:p w14:paraId="6B1F3DFF"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1,0806</w:t>
            </w:r>
          </w:p>
        </w:tc>
        <w:tc>
          <w:tcPr>
            <w:tcW w:w="1215" w:type="dxa"/>
            <w:shd w:val="clear" w:color="auto" w:fill="auto"/>
            <w:vAlign w:val="center"/>
            <w:hideMark/>
          </w:tcPr>
          <w:p w14:paraId="289A629D"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45C5E7FE"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5461D5A3"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10.214,39</w:t>
            </w:r>
          </w:p>
        </w:tc>
        <w:tc>
          <w:tcPr>
            <w:tcW w:w="1087" w:type="dxa"/>
            <w:shd w:val="clear" w:color="auto" w:fill="auto"/>
            <w:vAlign w:val="center"/>
            <w:hideMark/>
          </w:tcPr>
          <w:p w14:paraId="484DAA4D"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10.214,39</w:t>
            </w:r>
          </w:p>
        </w:tc>
        <w:tc>
          <w:tcPr>
            <w:tcW w:w="1087" w:type="dxa"/>
            <w:shd w:val="clear" w:color="auto" w:fill="auto"/>
            <w:vAlign w:val="center"/>
            <w:hideMark/>
          </w:tcPr>
          <w:p w14:paraId="668B2EE0"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2.540,51</w:t>
            </w:r>
          </w:p>
        </w:tc>
        <w:tc>
          <w:tcPr>
            <w:tcW w:w="1087" w:type="dxa"/>
            <w:shd w:val="clear" w:color="auto" w:fill="auto"/>
            <w:vAlign w:val="center"/>
            <w:hideMark/>
          </w:tcPr>
          <w:p w14:paraId="04923E97"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10214,39</w:t>
            </w:r>
          </w:p>
        </w:tc>
        <w:tc>
          <w:tcPr>
            <w:tcW w:w="1262" w:type="dxa"/>
            <w:shd w:val="clear" w:color="auto" w:fill="auto"/>
            <w:vAlign w:val="center"/>
            <w:hideMark/>
          </w:tcPr>
          <w:p w14:paraId="7977D9F4"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05F16134"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r>
      <w:tr w:rsidR="000F0225" w:rsidRPr="0016481D" w14:paraId="43E57234" w14:textId="77777777" w:rsidTr="000F0225">
        <w:trPr>
          <w:trHeight w:val="186"/>
        </w:trPr>
        <w:tc>
          <w:tcPr>
            <w:tcW w:w="1271" w:type="dxa"/>
            <w:shd w:val="clear" w:color="auto" w:fill="auto"/>
            <w:hideMark/>
          </w:tcPr>
          <w:p w14:paraId="3E47F623" w14:textId="6E5FA4CB"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69BA835D"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Mirceşti</w:t>
            </w:r>
          </w:p>
        </w:tc>
        <w:tc>
          <w:tcPr>
            <w:tcW w:w="951" w:type="dxa"/>
            <w:shd w:val="clear" w:color="auto" w:fill="auto"/>
            <w:vAlign w:val="center"/>
            <w:hideMark/>
          </w:tcPr>
          <w:p w14:paraId="334E8125"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0100401.723</w:t>
            </w:r>
          </w:p>
        </w:tc>
        <w:tc>
          <w:tcPr>
            <w:tcW w:w="866" w:type="dxa"/>
            <w:shd w:val="clear" w:color="auto" w:fill="auto"/>
            <w:vAlign w:val="center"/>
            <w:hideMark/>
          </w:tcPr>
          <w:p w14:paraId="65BD33AB"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auto" w:fill="auto"/>
            <w:vAlign w:val="center"/>
            <w:hideMark/>
          </w:tcPr>
          <w:p w14:paraId="26740F0C"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APP n/a</w:t>
            </w:r>
          </w:p>
        </w:tc>
        <w:tc>
          <w:tcPr>
            <w:tcW w:w="830" w:type="dxa"/>
            <w:shd w:val="clear" w:color="auto" w:fill="auto"/>
            <w:vAlign w:val="center"/>
            <w:hideMark/>
          </w:tcPr>
          <w:p w14:paraId="4D7216BA"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37,2692</w:t>
            </w:r>
          </w:p>
        </w:tc>
        <w:tc>
          <w:tcPr>
            <w:tcW w:w="1215" w:type="dxa"/>
            <w:shd w:val="clear" w:color="auto" w:fill="auto"/>
            <w:vAlign w:val="center"/>
            <w:hideMark/>
          </w:tcPr>
          <w:p w14:paraId="2CDEAF78"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75FE5686"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394A3AE8"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54.408,11</w:t>
            </w:r>
          </w:p>
        </w:tc>
        <w:tc>
          <w:tcPr>
            <w:tcW w:w="1087" w:type="dxa"/>
            <w:shd w:val="clear" w:color="auto" w:fill="auto"/>
            <w:vAlign w:val="center"/>
            <w:hideMark/>
          </w:tcPr>
          <w:p w14:paraId="6FC2A33B"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54.408,11</w:t>
            </w:r>
          </w:p>
        </w:tc>
        <w:tc>
          <w:tcPr>
            <w:tcW w:w="1087" w:type="dxa"/>
            <w:shd w:val="clear" w:color="auto" w:fill="auto"/>
            <w:vAlign w:val="center"/>
            <w:hideMark/>
          </w:tcPr>
          <w:p w14:paraId="18FCFD2E"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87.620,49</w:t>
            </w:r>
          </w:p>
        </w:tc>
        <w:tc>
          <w:tcPr>
            <w:tcW w:w="1087" w:type="dxa"/>
            <w:shd w:val="clear" w:color="auto" w:fill="auto"/>
            <w:vAlign w:val="center"/>
            <w:hideMark/>
          </w:tcPr>
          <w:p w14:paraId="3C89932C"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54408,10</w:t>
            </w:r>
          </w:p>
        </w:tc>
        <w:tc>
          <w:tcPr>
            <w:tcW w:w="1262" w:type="dxa"/>
            <w:shd w:val="clear" w:color="auto" w:fill="auto"/>
            <w:vAlign w:val="center"/>
            <w:hideMark/>
          </w:tcPr>
          <w:p w14:paraId="04DFC113"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16FEB153"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33.212,38</w:t>
            </w:r>
          </w:p>
        </w:tc>
      </w:tr>
      <w:tr w:rsidR="000F0225" w:rsidRPr="0016481D" w14:paraId="647D7925" w14:textId="77777777" w:rsidTr="000F0225">
        <w:trPr>
          <w:trHeight w:val="186"/>
        </w:trPr>
        <w:tc>
          <w:tcPr>
            <w:tcW w:w="1271" w:type="dxa"/>
            <w:shd w:val="clear" w:color="auto" w:fill="auto"/>
            <w:hideMark/>
          </w:tcPr>
          <w:p w14:paraId="420687FD" w14:textId="0919AC3D"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0F9BCB02"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 xml:space="preserve"> sat. Ghidighici</w:t>
            </w:r>
          </w:p>
        </w:tc>
        <w:tc>
          <w:tcPr>
            <w:tcW w:w="951" w:type="dxa"/>
            <w:shd w:val="clear" w:color="auto" w:fill="auto"/>
            <w:vAlign w:val="center"/>
            <w:hideMark/>
          </w:tcPr>
          <w:p w14:paraId="66C7B3E3"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0124306.010</w:t>
            </w:r>
          </w:p>
        </w:tc>
        <w:tc>
          <w:tcPr>
            <w:tcW w:w="866" w:type="dxa"/>
            <w:shd w:val="clear" w:color="auto" w:fill="auto"/>
            <w:vAlign w:val="center"/>
            <w:hideMark/>
          </w:tcPr>
          <w:p w14:paraId="164CF318"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auto" w:fill="auto"/>
            <w:vAlign w:val="center"/>
            <w:hideMark/>
          </w:tcPr>
          <w:p w14:paraId="21169B37"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APP/ UASM</w:t>
            </w:r>
          </w:p>
        </w:tc>
        <w:tc>
          <w:tcPr>
            <w:tcW w:w="830" w:type="dxa"/>
            <w:shd w:val="clear" w:color="auto" w:fill="auto"/>
            <w:vAlign w:val="center"/>
            <w:hideMark/>
          </w:tcPr>
          <w:p w14:paraId="7B4D48FF"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0,0704</w:t>
            </w:r>
          </w:p>
        </w:tc>
        <w:tc>
          <w:tcPr>
            <w:tcW w:w="1215" w:type="dxa"/>
            <w:shd w:val="clear" w:color="auto" w:fill="auto"/>
            <w:vAlign w:val="center"/>
            <w:hideMark/>
          </w:tcPr>
          <w:p w14:paraId="5EF64B6E"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 (Anexa nr.1)</w:t>
            </w:r>
          </w:p>
        </w:tc>
        <w:tc>
          <w:tcPr>
            <w:tcW w:w="781" w:type="dxa"/>
            <w:shd w:val="clear" w:color="auto" w:fill="auto"/>
            <w:vAlign w:val="center"/>
            <w:hideMark/>
          </w:tcPr>
          <w:p w14:paraId="29B8B146"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DA</w:t>
            </w:r>
          </w:p>
        </w:tc>
        <w:tc>
          <w:tcPr>
            <w:tcW w:w="1087" w:type="dxa"/>
            <w:shd w:val="clear" w:color="auto" w:fill="auto"/>
            <w:vAlign w:val="center"/>
            <w:hideMark/>
          </w:tcPr>
          <w:p w14:paraId="2D759D01"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0,91</w:t>
            </w:r>
          </w:p>
        </w:tc>
        <w:tc>
          <w:tcPr>
            <w:tcW w:w="1087" w:type="dxa"/>
            <w:shd w:val="clear" w:color="auto" w:fill="auto"/>
            <w:vAlign w:val="center"/>
            <w:hideMark/>
          </w:tcPr>
          <w:p w14:paraId="1414E949"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11,89</w:t>
            </w:r>
          </w:p>
        </w:tc>
        <w:tc>
          <w:tcPr>
            <w:tcW w:w="1087" w:type="dxa"/>
            <w:shd w:val="clear" w:color="auto" w:fill="auto"/>
            <w:vAlign w:val="center"/>
            <w:hideMark/>
          </w:tcPr>
          <w:p w14:paraId="014658A9"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5,17</w:t>
            </w:r>
          </w:p>
        </w:tc>
        <w:tc>
          <w:tcPr>
            <w:tcW w:w="1087" w:type="dxa"/>
            <w:shd w:val="clear" w:color="auto" w:fill="auto"/>
            <w:vAlign w:val="center"/>
            <w:hideMark/>
          </w:tcPr>
          <w:p w14:paraId="02C3F549"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0,905</w:t>
            </w:r>
          </w:p>
        </w:tc>
        <w:tc>
          <w:tcPr>
            <w:tcW w:w="1262" w:type="dxa"/>
            <w:shd w:val="clear" w:color="auto" w:fill="auto"/>
            <w:vAlign w:val="center"/>
            <w:hideMark/>
          </w:tcPr>
          <w:p w14:paraId="32A5933D"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10,98</w:t>
            </w:r>
          </w:p>
        </w:tc>
        <w:tc>
          <w:tcPr>
            <w:tcW w:w="1439" w:type="dxa"/>
            <w:shd w:val="clear" w:color="auto" w:fill="auto"/>
            <w:vAlign w:val="center"/>
            <w:hideMark/>
          </w:tcPr>
          <w:p w14:paraId="150E6676"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4,27</w:t>
            </w:r>
          </w:p>
        </w:tc>
      </w:tr>
      <w:tr w:rsidR="000F0225" w:rsidRPr="0016481D" w14:paraId="24D6022D" w14:textId="77777777" w:rsidTr="000F0225">
        <w:trPr>
          <w:trHeight w:val="186"/>
        </w:trPr>
        <w:tc>
          <w:tcPr>
            <w:tcW w:w="1271" w:type="dxa"/>
            <w:shd w:val="clear" w:color="auto" w:fill="auto"/>
            <w:hideMark/>
          </w:tcPr>
          <w:p w14:paraId="7F3C5414" w14:textId="1C39905D"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48728D35" w14:textId="77777777" w:rsidR="000F0225" w:rsidRPr="0016481D" w:rsidRDefault="000F0225" w:rsidP="000F0225">
            <w:pPr>
              <w:spacing w:after="0" w:line="240" w:lineRule="auto"/>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str. Voluntarilor 1</w:t>
            </w:r>
          </w:p>
        </w:tc>
        <w:tc>
          <w:tcPr>
            <w:tcW w:w="951" w:type="dxa"/>
            <w:shd w:val="clear" w:color="auto" w:fill="auto"/>
            <w:vAlign w:val="center"/>
          </w:tcPr>
          <w:p w14:paraId="6DA01387"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p>
        </w:tc>
        <w:tc>
          <w:tcPr>
            <w:tcW w:w="866" w:type="dxa"/>
            <w:shd w:val="clear" w:color="auto" w:fill="auto"/>
            <w:vAlign w:val="center"/>
            <w:hideMark/>
          </w:tcPr>
          <w:p w14:paraId="311A03C0"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auto" w:fill="auto"/>
            <w:vAlign w:val="center"/>
            <w:hideMark/>
          </w:tcPr>
          <w:p w14:paraId="4E0EB132"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n/a</w:t>
            </w:r>
          </w:p>
        </w:tc>
        <w:tc>
          <w:tcPr>
            <w:tcW w:w="830" w:type="dxa"/>
            <w:shd w:val="clear" w:color="auto" w:fill="auto"/>
            <w:vAlign w:val="center"/>
            <w:hideMark/>
          </w:tcPr>
          <w:p w14:paraId="24B099D7"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1,9200</w:t>
            </w:r>
          </w:p>
        </w:tc>
        <w:tc>
          <w:tcPr>
            <w:tcW w:w="1215" w:type="dxa"/>
            <w:shd w:val="clear" w:color="auto" w:fill="auto"/>
            <w:vAlign w:val="center"/>
            <w:hideMark/>
          </w:tcPr>
          <w:p w14:paraId="260A9C4E"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NU</w:t>
            </w:r>
          </w:p>
        </w:tc>
        <w:tc>
          <w:tcPr>
            <w:tcW w:w="781" w:type="dxa"/>
            <w:shd w:val="clear" w:color="auto" w:fill="auto"/>
            <w:vAlign w:val="center"/>
            <w:hideMark/>
          </w:tcPr>
          <w:p w14:paraId="001B35F4"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NU</w:t>
            </w:r>
          </w:p>
        </w:tc>
        <w:tc>
          <w:tcPr>
            <w:tcW w:w="1087" w:type="dxa"/>
            <w:shd w:val="clear" w:color="auto" w:fill="auto"/>
            <w:vAlign w:val="center"/>
            <w:hideMark/>
          </w:tcPr>
          <w:p w14:paraId="2EF18E69"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auto" w:fill="auto"/>
            <w:vAlign w:val="center"/>
            <w:hideMark/>
          </w:tcPr>
          <w:p w14:paraId="03F1118A"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auto" w:fill="auto"/>
            <w:vAlign w:val="center"/>
            <w:hideMark/>
          </w:tcPr>
          <w:p w14:paraId="523A9042"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4.513,95</w:t>
            </w:r>
          </w:p>
        </w:tc>
        <w:tc>
          <w:tcPr>
            <w:tcW w:w="1087" w:type="dxa"/>
            <w:shd w:val="clear" w:color="auto" w:fill="auto"/>
            <w:vAlign w:val="center"/>
            <w:hideMark/>
          </w:tcPr>
          <w:p w14:paraId="2BBD0580"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262" w:type="dxa"/>
            <w:shd w:val="clear" w:color="auto" w:fill="auto"/>
            <w:vAlign w:val="center"/>
            <w:hideMark/>
          </w:tcPr>
          <w:p w14:paraId="0D88CAF5"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53DEC91B"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4.513,95</w:t>
            </w:r>
          </w:p>
        </w:tc>
      </w:tr>
      <w:tr w:rsidR="000F0225" w:rsidRPr="0016481D" w14:paraId="7B073163" w14:textId="77777777" w:rsidTr="000F0225">
        <w:trPr>
          <w:trHeight w:val="186"/>
        </w:trPr>
        <w:tc>
          <w:tcPr>
            <w:tcW w:w="1271" w:type="dxa"/>
            <w:shd w:val="clear" w:color="auto" w:fill="auto"/>
            <w:hideMark/>
          </w:tcPr>
          <w:p w14:paraId="423E38E1" w14:textId="046ED55D"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Teren construcții</w:t>
            </w:r>
          </w:p>
        </w:tc>
        <w:tc>
          <w:tcPr>
            <w:tcW w:w="1356" w:type="dxa"/>
            <w:shd w:val="clear" w:color="auto" w:fill="auto"/>
            <w:vAlign w:val="center"/>
            <w:hideMark/>
          </w:tcPr>
          <w:p w14:paraId="6818E082" w14:textId="288F0A77" w:rsidR="000F0225" w:rsidRPr="0016481D" w:rsidRDefault="005061C2" w:rsidP="000F0225">
            <w:pPr>
              <w:spacing w:after="0" w:line="240" w:lineRule="auto"/>
              <w:rPr>
                <w:rFonts w:ascii="Times New Roman" w:eastAsia="Times New Roman" w:hAnsi="Times New Roman" w:cs="Times New Roman"/>
                <w:sz w:val="14"/>
                <w:szCs w:val="14"/>
                <w:lang w:val="ro-MD"/>
              </w:rPr>
            </w:pPr>
            <w:r>
              <w:rPr>
                <w:rFonts w:ascii="Times New Roman" w:eastAsia="Times New Roman" w:hAnsi="Times New Roman" w:cs="Times New Roman"/>
                <w:sz w:val="14"/>
                <w:szCs w:val="14"/>
                <w:lang w:val="ro-MD"/>
              </w:rPr>
              <w:t>s.</w:t>
            </w:r>
            <w:r w:rsidR="000F0225" w:rsidRPr="0016481D">
              <w:rPr>
                <w:rFonts w:ascii="Times New Roman" w:eastAsia="Times New Roman" w:hAnsi="Times New Roman" w:cs="Times New Roman"/>
                <w:sz w:val="14"/>
                <w:szCs w:val="14"/>
                <w:lang w:val="ro-MD"/>
              </w:rPr>
              <w:t xml:space="preserve"> Condrița</w:t>
            </w:r>
          </w:p>
        </w:tc>
        <w:tc>
          <w:tcPr>
            <w:tcW w:w="951" w:type="dxa"/>
            <w:shd w:val="clear" w:color="auto" w:fill="auto"/>
            <w:vAlign w:val="center"/>
            <w:hideMark/>
          </w:tcPr>
          <w:p w14:paraId="1D69D417"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 </w:t>
            </w:r>
          </w:p>
        </w:tc>
        <w:tc>
          <w:tcPr>
            <w:tcW w:w="866" w:type="dxa"/>
            <w:shd w:val="clear" w:color="auto" w:fill="auto"/>
            <w:vAlign w:val="center"/>
            <w:hideMark/>
          </w:tcPr>
          <w:p w14:paraId="7FFA294E"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RM</w:t>
            </w:r>
          </w:p>
        </w:tc>
        <w:tc>
          <w:tcPr>
            <w:tcW w:w="909" w:type="dxa"/>
            <w:shd w:val="clear" w:color="auto" w:fill="auto"/>
            <w:vAlign w:val="center"/>
            <w:hideMark/>
          </w:tcPr>
          <w:p w14:paraId="3B0F82F5"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n/a</w:t>
            </w:r>
          </w:p>
        </w:tc>
        <w:tc>
          <w:tcPr>
            <w:tcW w:w="830" w:type="dxa"/>
            <w:shd w:val="clear" w:color="auto" w:fill="auto"/>
            <w:vAlign w:val="center"/>
            <w:hideMark/>
          </w:tcPr>
          <w:p w14:paraId="5D1FC0F3"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6,0000</w:t>
            </w:r>
          </w:p>
        </w:tc>
        <w:tc>
          <w:tcPr>
            <w:tcW w:w="1215" w:type="dxa"/>
            <w:shd w:val="clear" w:color="auto" w:fill="auto"/>
            <w:vAlign w:val="center"/>
            <w:hideMark/>
          </w:tcPr>
          <w:p w14:paraId="263A2337"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NU</w:t>
            </w:r>
          </w:p>
        </w:tc>
        <w:tc>
          <w:tcPr>
            <w:tcW w:w="781" w:type="dxa"/>
            <w:shd w:val="clear" w:color="auto" w:fill="auto"/>
            <w:vAlign w:val="center"/>
            <w:hideMark/>
          </w:tcPr>
          <w:p w14:paraId="1F65AEE7" w14:textId="77777777" w:rsidR="000F0225" w:rsidRPr="0016481D" w:rsidRDefault="000F0225" w:rsidP="000F0225">
            <w:pPr>
              <w:spacing w:after="0" w:line="240" w:lineRule="auto"/>
              <w:jc w:val="center"/>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NU</w:t>
            </w:r>
          </w:p>
        </w:tc>
        <w:tc>
          <w:tcPr>
            <w:tcW w:w="1087" w:type="dxa"/>
            <w:shd w:val="clear" w:color="auto" w:fill="auto"/>
            <w:vAlign w:val="center"/>
            <w:hideMark/>
          </w:tcPr>
          <w:p w14:paraId="1AF3970E"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auto" w:fill="auto"/>
            <w:vAlign w:val="center"/>
            <w:hideMark/>
          </w:tcPr>
          <w:p w14:paraId="0DF6C456"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087" w:type="dxa"/>
            <w:shd w:val="clear" w:color="auto" w:fill="auto"/>
            <w:vAlign w:val="center"/>
            <w:hideMark/>
          </w:tcPr>
          <w:p w14:paraId="4ED6DF53"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14.106,10</w:t>
            </w:r>
          </w:p>
        </w:tc>
        <w:tc>
          <w:tcPr>
            <w:tcW w:w="1087" w:type="dxa"/>
            <w:shd w:val="clear" w:color="auto" w:fill="auto"/>
            <w:vAlign w:val="center"/>
            <w:hideMark/>
          </w:tcPr>
          <w:p w14:paraId="244242F4"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262" w:type="dxa"/>
            <w:shd w:val="clear" w:color="auto" w:fill="auto"/>
            <w:vAlign w:val="center"/>
            <w:hideMark/>
          </w:tcPr>
          <w:p w14:paraId="1D0F4F47"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0,00</w:t>
            </w:r>
          </w:p>
        </w:tc>
        <w:tc>
          <w:tcPr>
            <w:tcW w:w="1439" w:type="dxa"/>
            <w:shd w:val="clear" w:color="auto" w:fill="auto"/>
            <w:vAlign w:val="center"/>
            <w:hideMark/>
          </w:tcPr>
          <w:p w14:paraId="6F6118F4" w14:textId="77777777" w:rsidR="000F0225" w:rsidRPr="0016481D" w:rsidRDefault="000F0225" w:rsidP="000F0225">
            <w:pPr>
              <w:spacing w:after="0" w:line="240" w:lineRule="auto"/>
              <w:jc w:val="right"/>
              <w:rPr>
                <w:rFonts w:ascii="Times New Roman" w:eastAsia="Times New Roman" w:hAnsi="Times New Roman" w:cs="Times New Roman"/>
                <w:sz w:val="14"/>
                <w:szCs w:val="14"/>
                <w:lang w:val="ro-MD"/>
              </w:rPr>
            </w:pPr>
            <w:r w:rsidRPr="0016481D">
              <w:rPr>
                <w:rFonts w:ascii="Times New Roman" w:eastAsia="Times New Roman" w:hAnsi="Times New Roman" w:cs="Times New Roman"/>
                <w:sz w:val="14"/>
                <w:szCs w:val="14"/>
                <w:lang w:val="ro-MD"/>
              </w:rPr>
              <w:t>14.106,10</w:t>
            </w:r>
          </w:p>
        </w:tc>
      </w:tr>
      <w:tr w:rsidR="000F0225" w:rsidRPr="0016481D" w14:paraId="2D0103CF" w14:textId="77777777" w:rsidTr="000F0225">
        <w:trPr>
          <w:trHeight w:val="186"/>
        </w:trPr>
        <w:tc>
          <w:tcPr>
            <w:tcW w:w="1271" w:type="dxa"/>
            <w:shd w:val="clear" w:color="000000" w:fill="DDEBF7"/>
            <w:noWrap/>
            <w:vAlign w:val="bottom"/>
            <w:hideMark/>
          </w:tcPr>
          <w:p w14:paraId="0C6A7E82" w14:textId="188F6E19" w:rsidR="000F0225" w:rsidRPr="0016481D" w:rsidRDefault="000F0225" w:rsidP="00E54D40">
            <w:pPr>
              <w:spacing w:after="0" w:line="240" w:lineRule="auto"/>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 TOTAL</w:t>
            </w:r>
          </w:p>
        </w:tc>
        <w:tc>
          <w:tcPr>
            <w:tcW w:w="1356" w:type="dxa"/>
            <w:shd w:val="clear" w:color="000000" w:fill="DDEBF7"/>
            <w:noWrap/>
            <w:vAlign w:val="bottom"/>
            <w:hideMark/>
          </w:tcPr>
          <w:p w14:paraId="6C840C01" w14:textId="77777777" w:rsidR="000F0225" w:rsidRPr="0016481D" w:rsidRDefault="000F0225" w:rsidP="00E54D40">
            <w:pPr>
              <w:spacing w:after="0" w:line="240" w:lineRule="auto"/>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 </w:t>
            </w:r>
          </w:p>
        </w:tc>
        <w:tc>
          <w:tcPr>
            <w:tcW w:w="951" w:type="dxa"/>
            <w:shd w:val="clear" w:color="000000" w:fill="DDEBF7"/>
            <w:noWrap/>
            <w:vAlign w:val="bottom"/>
            <w:hideMark/>
          </w:tcPr>
          <w:p w14:paraId="20CD66D8" w14:textId="77777777" w:rsidR="000F0225" w:rsidRPr="0016481D" w:rsidRDefault="000F0225" w:rsidP="00E54D40">
            <w:pPr>
              <w:spacing w:after="0" w:line="240" w:lineRule="auto"/>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 </w:t>
            </w:r>
          </w:p>
        </w:tc>
        <w:tc>
          <w:tcPr>
            <w:tcW w:w="866" w:type="dxa"/>
            <w:shd w:val="clear" w:color="000000" w:fill="DDEBF7"/>
            <w:noWrap/>
            <w:vAlign w:val="bottom"/>
            <w:hideMark/>
          </w:tcPr>
          <w:p w14:paraId="02EF3647" w14:textId="77777777" w:rsidR="000F0225" w:rsidRPr="0016481D" w:rsidRDefault="000F0225" w:rsidP="00E54D40">
            <w:pPr>
              <w:spacing w:after="0" w:line="240" w:lineRule="auto"/>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 </w:t>
            </w:r>
          </w:p>
        </w:tc>
        <w:tc>
          <w:tcPr>
            <w:tcW w:w="909" w:type="dxa"/>
            <w:shd w:val="clear" w:color="000000" w:fill="DDEBF7"/>
            <w:noWrap/>
            <w:vAlign w:val="bottom"/>
            <w:hideMark/>
          </w:tcPr>
          <w:p w14:paraId="2E01F20C" w14:textId="77777777" w:rsidR="000F0225" w:rsidRPr="0016481D" w:rsidRDefault="000F0225" w:rsidP="00E54D40">
            <w:pPr>
              <w:spacing w:after="0" w:line="240" w:lineRule="auto"/>
              <w:jc w:val="center"/>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 </w:t>
            </w:r>
          </w:p>
        </w:tc>
        <w:tc>
          <w:tcPr>
            <w:tcW w:w="830" w:type="dxa"/>
            <w:shd w:val="clear" w:color="000000" w:fill="DDEBF7"/>
            <w:noWrap/>
            <w:vAlign w:val="bottom"/>
            <w:hideMark/>
          </w:tcPr>
          <w:p w14:paraId="1BAF8F4E" w14:textId="77777777" w:rsidR="000F0225" w:rsidRPr="0016481D" w:rsidRDefault="000F0225" w:rsidP="00E54D40">
            <w:pPr>
              <w:spacing w:after="0" w:line="240" w:lineRule="auto"/>
              <w:jc w:val="right"/>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90,1298</w:t>
            </w:r>
          </w:p>
        </w:tc>
        <w:tc>
          <w:tcPr>
            <w:tcW w:w="1215" w:type="dxa"/>
            <w:shd w:val="clear" w:color="000000" w:fill="DDEBF7"/>
            <w:noWrap/>
            <w:vAlign w:val="bottom"/>
            <w:hideMark/>
          </w:tcPr>
          <w:p w14:paraId="39195EC1" w14:textId="77777777" w:rsidR="000F0225" w:rsidRPr="0016481D" w:rsidRDefault="000F0225" w:rsidP="00E54D40">
            <w:pPr>
              <w:spacing w:after="0" w:line="240" w:lineRule="auto"/>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 </w:t>
            </w:r>
          </w:p>
        </w:tc>
        <w:tc>
          <w:tcPr>
            <w:tcW w:w="781" w:type="dxa"/>
            <w:shd w:val="clear" w:color="000000" w:fill="DDEBF7"/>
            <w:noWrap/>
            <w:vAlign w:val="bottom"/>
            <w:hideMark/>
          </w:tcPr>
          <w:p w14:paraId="1D54ED87" w14:textId="77777777" w:rsidR="000F0225" w:rsidRPr="0016481D" w:rsidRDefault="000F0225" w:rsidP="00E54D40">
            <w:pPr>
              <w:spacing w:after="0" w:line="240" w:lineRule="auto"/>
              <w:jc w:val="right"/>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0,0000</w:t>
            </w:r>
          </w:p>
        </w:tc>
        <w:tc>
          <w:tcPr>
            <w:tcW w:w="1087" w:type="dxa"/>
            <w:shd w:val="clear" w:color="000000" w:fill="DDEBF7"/>
            <w:noWrap/>
            <w:vAlign w:val="bottom"/>
            <w:hideMark/>
          </w:tcPr>
          <w:p w14:paraId="5E291E98" w14:textId="77777777" w:rsidR="000F0225" w:rsidRPr="0016481D" w:rsidRDefault="000F0225" w:rsidP="00E54D40">
            <w:pPr>
              <w:spacing w:after="0" w:line="240" w:lineRule="auto"/>
              <w:jc w:val="right"/>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280.967,3250</w:t>
            </w:r>
          </w:p>
        </w:tc>
        <w:tc>
          <w:tcPr>
            <w:tcW w:w="1087" w:type="dxa"/>
            <w:shd w:val="clear" w:color="000000" w:fill="DDEBF7"/>
            <w:noWrap/>
            <w:vAlign w:val="bottom"/>
            <w:hideMark/>
          </w:tcPr>
          <w:p w14:paraId="6A87A327" w14:textId="77777777" w:rsidR="000F0225" w:rsidRPr="0016481D" w:rsidRDefault="000F0225" w:rsidP="00E54D40">
            <w:pPr>
              <w:spacing w:after="0" w:line="240" w:lineRule="auto"/>
              <w:jc w:val="right"/>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135.457,9440</w:t>
            </w:r>
          </w:p>
        </w:tc>
        <w:tc>
          <w:tcPr>
            <w:tcW w:w="1087" w:type="dxa"/>
            <w:shd w:val="clear" w:color="000000" w:fill="DDEBF7"/>
            <w:noWrap/>
            <w:vAlign w:val="bottom"/>
            <w:hideMark/>
          </w:tcPr>
          <w:p w14:paraId="708B0B9F" w14:textId="77777777" w:rsidR="000F0225" w:rsidRPr="0016481D" w:rsidRDefault="000F0225" w:rsidP="00E54D40">
            <w:pPr>
              <w:spacing w:after="0" w:line="240" w:lineRule="auto"/>
              <w:jc w:val="right"/>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211.736,2807</w:t>
            </w:r>
          </w:p>
        </w:tc>
        <w:tc>
          <w:tcPr>
            <w:tcW w:w="1087" w:type="dxa"/>
            <w:shd w:val="clear" w:color="000000" w:fill="DDEBF7"/>
            <w:noWrap/>
            <w:vAlign w:val="bottom"/>
            <w:hideMark/>
          </w:tcPr>
          <w:p w14:paraId="2149C7A7" w14:textId="77777777" w:rsidR="000F0225" w:rsidRPr="0016481D" w:rsidRDefault="000F0225" w:rsidP="00E54D40">
            <w:pPr>
              <w:spacing w:after="0" w:line="240" w:lineRule="auto"/>
              <w:jc w:val="right"/>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275.877,7950</w:t>
            </w:r>
          </w:p>
        </w:tc>
        <w:tc>
          <w:tcPr>
            <w:tcW w:w="1262" w:type="dxa"/>
            <w:shd w:val="clear" w:color="000000" w:fill="DDEBF7"/>
            <w:noWrap/>
            <w:vAlign w:val="bottom"/>
            <w:hideMark/>
          </w:tcPr>
          <w:p w14:paraId="267D12EF" w14:textId="77777777" w:rsidR="000F0225" w:rsidRPr="0016481D" w:rsidRDefault="000F0225" w:rsidP="00E54D40">
            <w:pPr>
              <w:spacing w:after="0" w:line="240" w:lineRule="auto"/>
              <w:jc w:val="right"/>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10,9840</w:t>
            </w:r>
          </w:p>
        </w:tc>
        <w:tc>
          <w:tcPr>
            <w:tcW w:w="1439" w:type="dxa"/>
            <w:shd w:val="clear" w:color="000000" w:fill="DDEBF7"/>
            <w:noWrap/>
            <w:vAlign w:val="bottom"/>
            <w:hideMark/>
          </w:tcPr>
          <w:p w14:paraId="274C1652" w14:textId="77777777" w:rsidR="000F0225" w:rsidRPr="0016481D" w:rsidRDefault="000F0225" w:rsidP="00E54D40">
            <w:pPr>
              <w:spacing w:after="0" w:line="240" w:lineRule="auto"/>
              <w:jc w:val="right"/>
              <w:rPr>
                <w:rFonts w:ascii="Times New Roman" w:eastAsia="Times New Roman" w:hAnsi="Times New Roman" w:cs="Times New Roman"/>
                <w:b/>
                <w:bCs/>
                <w:sz w:val="14"/>
                <w:szCs w:val="14"/>
                <w:lang w:val="ro-MD"/>
              </w:rPr>
            </w:pPr>
            <w:r w:rsidRPr="0016481D">
              <w:rPr>
                <w:rFonts w:ascii="Times New Roman" w:eastAsia="Times New Roman" w:hAnsi="Times New Roman" w:cs="Times New Roman"/>
                <w:b/>
                <w:bCs/>
                <w:sz w:val="14"/>
                <w:szCs w:val="14"/>
                <w:lang w:val="ro-MD"/>
              </w:rPr>
              <w:t>70.100,33</w:t>
            </w:r>
          </w:p>
        </w:tc>
      </w:tr>
    </w:tbl>
    <w:p w14:paraId="1AFBE2A2" w14:textId="77777777" w:rsidR="00E54D40" w:rsidRPr="0016481D" w:rsidRDefault="00E54D40" w:rsidP="00E54D40">
      <w:pPr>
        <w:spacing w:after="0" w:line="240" w:lineRule="auto"/>
        <w:jc w:val="center"/>
        <w:rPr>
          <w:rFonts w:ascii="Times New Roman" w:hAnsi="Times New Roman" w:cs="Times New Roman"/>
          <w:sz w:val="24"/>
          <w:szCs w:val="24"/>
          <w:lang w:val="ro-MD"/>
        </w:rPr>
      </w:pPr>
    </w:p>
    <w:p w14:paraId="48104284" w14:textId="77777777" w:rsidR="00614392" w:rsidRPr="0016481D" w:rsidRDefault="00614392">
      <w:pPr>
        <w:spacing w:after="0"/>
        <w:jc w:val="both"/>
        <w:rPr>
          <w:rFonts w:ascii="Times New Roman" w:hAnsi="Times New Roman" w:cs="Times New Roman"/>
          <w:b/>
          <w:sz w:val="24"/>
          <w:szCs w:val="24"/>
          <w:lang w:val="ro-MD"/>
        </w:rPr>
      </w:pPr>
    </w:p>
    <w:sectPr w:rsidR="00614392" w:rsidRPr="0016481D" w:rsidSect="00507368">
      <w:pgSz w:w="16838" w:h="11906" w:orient="landscape" w:code="9"/>
      <w:pgMar w:top="170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C6BF0" w14:textId="77777777" w:rsidR="00FE542E" w:rsidRDefault="00FE542E" w:rsidP="00850044">
      <w:pPr>
        <w:spacing w:after="0" w:line="240" w:lineRule="auto"/>
      </w:pPr>
      <w:r>
        <w:separator/>
      </w:r>
    </w:p>
  </w:endnote>
  <w:endnote w:type="continuationSeparator" w:id="0">
    <w:p w14:paraId="25C59305" w14:textId="77777777" w:rsidR="00FE542E" w:rsidRDefault="00FE542E" w:rsidP="00850044">
      <w:pPr>
        <w:spacing w:after="0" w:line="240" w:lineRule="auto"/>
      </w:pPr>
      <w:r>
        <w:continuationSeparator/>
      </w:r>
    </w:p>
  </w:endnote>
  <w:endnote w:type="continuationNotice" w:id="1">
    <w:p w14:paraId="217D77DE" w14:textId="77777777" w:rsidR="00FE542E" w:rsidRDefault="00FE54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938493"/>
      <w:docPartObj>
        <w:docPartGallery w:val="Page Numbers (Bottom of Page)"/>
        <w:docPartUnique/>
      </w:docPartObj>
    </w:sdtPr>
    <w:sdtEndPr>
      <w:rPr>
        <w:noProof/>
      </w:rPr>
    </w:sdtEndPr>
    <w:sdtContent>
      <w:p w14:paraId="7F2B6D84" w14:textId="70810B53" w:rsidR="002C0A6A" w:rsidRDefault="002C0A6A">
        <w:pPr>
          <w:pStyle w:val="ad"/>
          <w:jc w:val="right"/>
        </w:pPr>
        <w:r>
          <w:fldChar w:fldCharType="begin"/>
        </w:r>
        <w:r>
          <w:instrText xml:space="preserve"> PAGE   \* MERGEFORMAT </w:instrText>
        </w:r>
        <w:r>
          <w:fldChar w:fldCharType="separate"/>
        </w:r>
        <w:r w:rsidR="006011B3">
          <w:rPr>
            <w:noProof/>
          </w:rPr>
          <w:t>41</w:t>
        </w:r>
        <w:r>
          <w:rPr>
            <w:noProof/>
          </w:rPr>
          <w:fldChar w:fldCharType="end"/>
        </w:r>
      </w:p>
    </w:sdtContent>
  </w:sdt>
  <w:p w14:paraId="01D0B9AA" w14:textId="77777777" w:rsidR="002C0A6A" w:rsidRDefault="002C0A6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495325"/>
      <w:docPartObj>
        <w:docPartGallery w:val="Page Numbers (Bottom of Page)"/>
        <w:docPartUnique/>
      </w:docPartObj>
    </w:sdtPr>
    <w:sdtEndPr>
      <w:rPr>
        <w:noProof/>
      </w:rPr>
    </w:sdtEndPr>
    <w:sdtContent>
      <w:p w14:paraId="200DF758" w14:textId="2B632776" w:rsidR="002C0A6A" w:rsidRDefault="002C0A6A">
        <w:pPr>
          <w:pStyle w:val="ad"/>
          <w:jc w:val="right"/>
        </w:pPr>
        <w:r>
          <w:fldChar w:fldCharType="begin"/>
        </w:r>
        <w:r>
          <w:instrText xml:space="preserve"> PAGE   \* MERGEFORMAT </w:instrText>
        </w:r>
        <w:r>
          <w:fldChar w:fldCharType="separate"/>
        </w:r>
        <w:r w:rsidR="00E672A0">
          <w:rPr>
            <w:noProof/>
          </w:rPr>
          <w:t>63</w:t>
        </w:r>
        <w:r>
          <w:rPr>
            <w:noProof/>
          </w:rPr>
          <w:fldChar w:fldCharType="end"/>
        </w:r>
      </w:p>
    </w:sdtContent>
  </w:sdt>
  <w:p w14:paraId="52D6AEEE" w14:textId="77777777" w:rsidR="002C0A6A" w:rsidRDefault="002C0A6A">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8228292"/>
      <w:docPartObj>
        <w:docPartGallery w:val="Page Numbers (Bottom of Page)"/>
        <w:docPartUnique/>
      </w:docPartObj>
    </w:sdtPr>
    <w:sdtEndPr>
      <w:rPr>
        <w:noProof/>
      </w:rPr>
    </w:sdtEndPr>
    <w:sdtContent>
      <w:p w14:paraId="655F6BAC" w14:textId="2D789671" w:rsidR="002C0A6A" w:rsidRDefault="002C0A6A">
        <w:pPr>
          <w:pStyle w:val="ad"/>
          <w:jc w:val="right"/>
        </w:pPr>
        <w:r>
          <w:fldChar w:fldCharType="begin"/>
        </w:r>
        <w:r>
          <w:instrText xml:space="preserve"> PAGE   \* MERGEFORMAT </w:instrText>
        </w:r>
        <w:r>
          <w:fldChar w:fldCharType="separate"/>
        </w:r>
        <w:r w:rsidR="00E672A0">
          <w:rPr>
            <w:noProof/>
          </w:rPr>
          <w:t>71</w:t>
        </w:r>
        <w:r>
          <w:rPr>
            <w:noProof/>
          </w:rPr>
          <w:fldChar w:fldCharType="end"/>
        </w:r>
      </w:p>
    </w:sdtContent>
  </w:sdt>
  <w:p w14:paraId="18B29CEC" w14:textId="77777777" w:rsidR="002C0A6A" w:rsidRDefault="002C0A6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EA03A" w14:textId="77777777" w:rsidR="00FE542E" w:rsidRDefault="00FE542E" w:rsidP="00850044">
      <w:pPr>
        <w:spacing w:after="0" w:line="240" w:lineRule="auto"/>
      </w:pPr>
      <w:r>
        <w:separator/>
      </w:r>
    </w:p>
  </w:footnote>
  <w:footnote w:type="continuationSeparator" w:id="0">
    <w:p w14:paraId="5CB52626" w14:textId="77777777" w:rsidR="00FE542E" w:rsidRDefault="00FE542E" w:rsidP="00850044">
      <w:pPr>
        <w:spacing w:after="0" w:line="240" w:lineRule="auto"/>
      </w:pPr>
      <w:r>
        <w:continuationSeparator/>
      </w:r>
    </w:p>
  </w:footnote>
  <w:footnote w:type="continuationNotice" w:id="1">
    <w:p w14:paraId="133FDB71" w14:textId="77777777" w:rsidR="00FE542E" w:rsidRDefault="00FE542E">
      <w:pPr>
        <w:spacing w:after="0" w:line="240" w:lineRule="auto"/>
      </w:pPr>
    </w:p>
  </w:footnote>
  <w:footnote w:id="2">
    <w:p w14:paraId="70A517AA" w14:textId="12F03934" w:rsidR="002C0A6A" w:rsidRPr="004773F6" w:rsidRDefault="002C0A6A" w:rsidP="004773F6">
      <w:pPr>
        <w:pStyle w:val="a3"/>
        <w:spacing w:line="276" w:lineRule="auto"/>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Programul activității de audit a Curții de Conturi pe anul 2023, aprobat prin Hotărârea Curții de Conturi nr.65 din 22.12.2022.</w:t>
      </w:r>
    </w:p>
  </w:footnote>
  <w:footnote w:id="3">
    <w:p w14:paraId="314B5051"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Articolul 35 din Constituția Republicii Moldova. </w:t>
      </w:r>
    </w:p>
  </w:footnote>
  <w:footnote w:id="4">
    <w:p w14:paraId="3154F537" w14:textId="6F60E772"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Articolul 79 din </w:t>
      </w:r>
      <w:r w:rsidRPr="00133217">
        <w:rPr>
          <w:rFonts w:asciiTheme="majorBidi" w:hAnsiTheme="majorBidi" w:cstheme="majorBidi"/>
          <w:sz w:val="16"/>
          <w:szCs w:val="16"/>
        </w:rPr>
        <w:t>Codul e</w:t>
      </w:r>
      <w:r w:rsidRPr="00591A0A">
        <w:rPr>
          <w:rFonts w:asciiTheme="majorBidi" w:hAnsiTheme="majorBidi" w:cstheme="majorBidi"/>
          <w:sz w:val="16"/>
          <w:szCs w:val="16"/>
        </w:rPr>
        <w:t>ducației</w:t>
      </w:r>
      <w:r w:rsidRPr="004773F6">
        <w:rPr>
          <w:rFonts w:asciiTheme="majorBidi" w:hAnsiTheme="majorBidi" w:cstheme="majorBidi"/>
          <w:sz w:val="16"/>
          <w:szCs w:val="16"/>
        </w:rPr>
        <w:t xml:space="preserve"> al Republicii Moldova.</w:t>
      </w:r>
    </w:p>
  </w:footnote>
  <w:footnote w:id="5">
    <w:p w14:paraId="235004E4" w14:textId="77777777" w:rsidR="002C0A6A" w:rsidRPr="004773F6" w:rsidRDefault="002C0A6A" w:rsidP="004773F6">
      <w:pPr>
        <w:pStyle w:val="a3"/>
        <w:jc w:val="both"/>
        <w:rPr>
          <w:rFonts w:asciiTheme="majorBidi" w:hAnsiTheme="majorBidi" w:cstheme="majorBidi"/>
          <w:b/>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hAnsiTheme="majorBidi" w:cstheme="majorBidi"/>
          <w:spacing w:val="-3"/>
          <w:sz w:val="16"/>
          <w:szCs w:val="16"/>
        </w:rPr>
        <w:t>Legea nr.260 din 07.12.2017 privind organizarea și funcționarea Curții de Conturi a Republicii Moldova</w:t>
      </w:r>
      <w:r w:rsidRPr="004773F6">
        <w:rPr>
          <w:rFonts w:asciiTheme="majorBidi" w:hAnsiTheme="majorBidi" w:cstheme="majorBidi"/>
          <w:spacing w:val="-1"/>
          <w:sz w:val="16"/>
          <w:szCs w:val="16"/>
        </w:rPr>
        <w:t>.</w:t>
      </w:r>
    </w:p>
  </w:footnote>
  <w:footnote w:id="6">
    <w:p w14:paraId="4FD8645C"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Hotărârea Curții de Conturi nr.65 din 22.12.2022.</w:t>
      </w:r>
    </w:p>
  </w:footnote>
  <w:footnote w:id="7">
    <w:p w14:paraId="3B8F0CD7" w14:textId="77777777" w:rsidR="002C0A6A" w:rsidRPr="009D0DE5" w:rsidRDefault="002C0A6A" w:rsidP="004773F6">
      <w:pPr>
        <w:pStyle w:val="a3"/>
        <w:jc w:val="both"/>
        <w:rPr>
          <w:rFonts w:asciiTheme="majorBidi" w:hAnsiTheme="majorBidi" w:cstheme="majorBidi"/>
          <w:sz w:val="16"/>
          <w:szCs w:val="16"/>
          <w:vertAlign w:val="superscript"/>
        </w:rPr>
      </w:pPr>
      <w:r w:rsidRPr="009D0DE5">
        <w:rPr>
          <w:rStyle w:val="a5"/>
          <w:rFonts w:asciiTheme="majorBidi" w:hAnsiTheme="majorBidi" w:cstheme="majorBidi"/>
          <w:sz w:val="16"/>
          <w:szCs w:val="16"/>
        </w:rPr>
        <w:footnoteRef/>
      </w:r>
      <w:r w:rsidRPr="009D0DE5">
        <w:rPr>
          <w:rFonts w:asciiTheme="majorBidi" w:hAnsiTheme="majorBidi" w:cstheme="majorBidi"/>
          <w:sz w:val="16"/>
          <w:szCs w:val="16"/>
          <w:vertAlign w:val="superscript"/>
        </w:rPr>
        <w:t xml:space="preserve"> </w:t>
      </w:r>
      <w:r w:rsidRPr="009D0DE5">
        <w:rPr>
          <w:rFonts w:asciiTheme="majorBidi" w:hAnsiTheme="majorBidi" w:cstheme="majorBidi"/>
          <w:sz w:val="16"/>
          <w:szCs w:val="16"/>
        </w:rPr>
        <w:t>Hotărârea Curții de Conturi nr.2 din 24.01.2020 „Cu privire la Cadrul Declarațiilor Profesionale ale INTOSAI”.</w:t>
      </w:r>
    </w:p>
  </w:footnote>
  <w:footnote w:id="8">
    <w:p w14:paraId="60739E99" w14:textId="77777777" w:rsidR="002C0A6A" w:rsidRPr="009D0DE5" w:rsidRDefault="002C0A6A" w:rsidP="004773F6">
      <w:pPr>
        <w:pStyle w:val="a3"/>
        <w:jc w:val="both"/>
        <w:rPr>
          <w:rFonts w:asciiTheme="majorBidi" w:hAnsiTheme="majorBidi" w:cstheme="majorBidi"/>
          <w:sz w:val="16"/>
          <w:szCs w:val="16"/>
        </w:rPr>
      </w:pPr>
      <w:r w:rsidRPr="009D0DE5">
        <w:rPr>
          <w:rStyle w:val="a5"/>
          <w:rFonts w:asciiTheme="majorBidi" w:hAnsiTheme="majorBidi" w:cstheme="majorBidi"/>
          <w:sz w:val="16"/>
          <w:szCs w:val="16"/>
        </w:rPr>
        <w:footnoteRef/>
      </w:r>
      <w:r w:rsidRPr="009D0DE5">
        <w:rPr>
          <w:rFonts w:asciiTheme="majorBidi" w:hAnsiTheme="majorBidi" w:cstheme="majorBidi"/>
          <w:sz w:val="16"/>
          <w:szCs w:val="16"/>
        </w:rPr>
        <w:t xml:space="preserve"> </w:t>
      </w:r>
      <w:r w:rsidRPr="009D0DE5">
        <w:rPr>
          <w:rFonts w:asciiTheme="majorBidi" w:eastAsia="Times New Roman" w:hAnsiTheme="majorBidi" w:cstheme="majorBidi"/>
          <w:sz w:val="16"/>
          <w:szCs w:val="16"/>
        </w:rPr>
        <w:t xml:space="preserve">Hotărârea Curții de Conturi nr.19 din 05.04.2019 „Cu privire la aprobarea Codului etic al Curții de Conturi”. </w:t>
      </w:r>
    </w:p>
  </w:footnote>
  <w:footnote w:id="9">
    <w:p w14:paraId="5000959F" w14:textId="739BE590" w:rsidR="002C0A6A" w:rsidRPr="009D0DE5" w:rsidRDefault="002C0A6A" w:rsidP="009D0DE5">
      <w:pPr>
        <w:pStyle w:val="a3"/>
        <w:jc w:val="both"/>
        <w:rPr>
          <w:rFonts w:asciiTheme="majorBidi" w:hAnsiTheme="majorBidi" w:cstheme="majorBidi"/>
          <w:sz w:val="16"/>
          <w:szCs w:val="16"/>
        </w:rPr>
      </w:pPr>
      <w:r w:rsidRPr="009D0DE5">
        <w:rPr>
          <w:rStyle w:val="a5"/>
          <w:rFonts w:asciiTheme="majorBidi" w:hAnsiTheme="majorBidi" w:cstheme="majorBidi"/>
          <w:sz w:val="16"/>
          <w:szCs w:val="16"/>
        </w:rPr>
        <w:footnoteRef/>
      </w:r>
      <w:r w:rsidRPr="009D0DE5">
        <w:rPr>
          <w:rFonts w:asciiTheme="majorBidi" w:hAnsiTheme="majorBidi" w:cstheme="majorBidi"/>
          <w:sz w:val="16"/>
          <w:szCs w:val="16"/>
        </w:rPr>
        <w:t xml:space="preserve"> </w:t>
      </w:r>
      <w:r w:rsidRPr="004773F6">
        <w:rPr>
          <w:rFonts w:asciiTheme="majorBidi" w:hAnsiTheme="majorBidi" w:cstheme="majorBidi"/>
          <w:sz w:val="16"/>
          <w:szCs w:val="16"/>
        </w:rPr>
        <w:t xml:space="preserve">Pct.5.2 din </w:t>
      </w:r>
      <w:r w:rsidRPr="009D0DE5">
        <w:rPr>
          <w:rFonts w:asciiTheme="majorBidi" w:hAnsiTheme="majorBidi" w:cstheme="majorBidi"/>
          <w:sz w:val="16"/>
          <w:szCs w:val="16"/>
          <w:shd w:val="clear" w:color="auto" w:fill="FFFFFF"/>
        </w:rPr>
        <w:t xml:space="preserve">Metodologia de planificare și de aprobare a taxelor de studii și a altor taxe în instituția publică UTM, aprobată la ședința </w:t>
      </w:r>
      <w:r>
        <w:rPr>
          <w:rFonts w:asciiTheme="majorBidi" w:hAnsiTheme="majorBidi" w:cstheme="majorBidi"/>
          <w:sz w:val="16"/>
          <w:szCs w:val="16"/>
          <w:shd w:val="clear" w:color="auto" w:fill="FFFFFF"/>
        </w:rPr>
        <w:t>S</w:t>
      </w:r>
      <w:r w:rsidRPr="009D0DE5">
        <w:rPr>
          <w:rFonts w:asciiTheme="majorBidi" w:hAnsiTheme="majorBidi" w:cstheme="majorBidi"/>
          <w:sz w:val="16"/>
          <w:szCs w:val="16"/>
          <w:shd w:val="clear" w:color="auto" w:fill="FFFFFF"/>
        </w:rPr>
        <w:t>enatului UTM din 27.12.201</w:t>
      </w:r>
      <w:r w:rsidRPr="004773F6">
        <w:rPr>
          <w:rFonts w:asciiTheme="majorBidi" w:hAnsiTheme="majorBidi" w:cstheme="majorBidi"/>
          <w:sz w:val="16"/>
          <w:szCs w:val="16"/>
          <w:shd w:val="clear" w:color="auto" w:fill="FFFFFF"/>
        </w:rPr>
        <w:t>6</w:t>
      </w:r>
      <w:r w:rsidRPr="009D0DE5">
        <w:rPr>
          <w:rFonts w:asciiTheme="majorBidi" w:hAnsiTheme="majorBidi" w:cstheme="majorBidi"/>
          <w:sz w:val="16"/>
          <w:szCs w:val="16"/>
          <w:shd w:val="clear" w:color="auto" w:fill="FFFFFF"/>
        </w:rPr>
        <w:t xml:space="preserve"> și modificată la 24.09.2019</w:t>
      </w:r>
      <w:r>
        <w:rPr>
          <w:rFonts w:asciiTheme="majorBidi" w:hAnsiTheme="majorBidi" w:cstheme="majorBidi"/>
          <w:sz w:val="16"/>
          <w:szCs w:val="16"/>
          <w:shd w:val="clear" w:color="auto" w:fill="FFFFFF"/>
        </w:rPr>
        <w:t>.</w:t>
      </w:r>
    </w:p>
  </w:footnote>
  <w:footnote w:id="10">
    <w:p w14:paraId="0856FA22" w14:textId="3EC2CDE8"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hAnsiTheme="majorBidi" w:cstheme="majorBidi"/>
          <w:sz w:val="16"/>
          <w:szCs w:val="16"/>
          <w:shd w:val="clear" w:color="auto" w:fill="FFFFFF"/>
        </w:rPr>
        <w:t xml:space="preserve">Aprobate prin </w:t>
      </w:r>
      <w:r>
        <w:rPr>
          <w:rFonts w:asciiTheme="majorBidi" w:hAnsiTheme="majorBidi" w:cstheme="majorBidi"/>
          <w:sz w:val="16"/>
          <w:szCs w:val="16"/>
          <w:shd w:val="clear" w:color="auto" w:fill="FFFFFF"/>
        </w:rPr>
        <w:t>O</w:t>
      </w:r>
      <w:r w:rsidRPr="004773F6">
        <w:rPr>
          <w:rFonts w:asciiTheme="majorBidi" w:hAnsiTheme="majorBidi" w:cstheme="majorBidi"/>
          <w:sz w:val="16"/>
          <w:szCs w:val="16"/>
          <w:shd w:val="clear" w:color="auto" w:fill="FFFFFF"/>
        </w:rPr>
        <w:t>rdinul UTM nr. 282-r „Cu privire la stabilirea taxelor de studii pentru anul 2021/2022” din 16.06.2021.</w:t>
      </w:r>
    </w:p>
  </w:footnote>
  <w:footnote w:id="11">
    <w:p w14:paraId="7ED547FD" w14:textId="15BFB7C8"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Facultatea Tehnologia Alimentelor</w:t>
      </w:r>
      <w:r>
        <w:rPr>
          <w:rFonts w:asciiTheme="majorBidi" w:hAnsiTheme="majorBidi" w:cstheme="majorBidi"/>
          <w:sz w:val="16"/>
          <w:szCs w:val="16"/>
        </w:rPr>
        <w:t>;</w:t>
      </w:r>
      <w:r w:rsidRPr="004773F6">
        <w:rPr>
          <w:rFonts w:asciiTheme="majorBidi" w:hAnsiTheme="majorBidi" w:cstheme="majorBidi"/>
          <w:sz w:val="16"/>
          <w:szCs w:val="16"/>
        </w:rPr>
        <w:t xml:space="preserve"> Facultatea Inginerie Mecanică, Industrială și Transporturi</w:t>
      </w:r>
      <w:r>
        <w:rPr>
          <w:rFonts w:asciiTheme="majorBidi" w:hAnsiTheme="majorBidi" w:cstheme="majorBidi"/>
          <w:sz w:val="16"/>
          <w:szCs w:val="16"/>
        </w:rPr>
        <w:t>;</w:t>
      </w:r>
      <w:r w:rsidRPr="004773F6">
        <w:rPr>
          <w:rFonts w:asciiTheme="majorBidi" w:hAnsiTheme="majorBidi" w:cstheme="majorBidi"/>
          <w:sz w:val="16"/>
          <w:szCs w:val="16"/>
        </w:rPr>
        <w:t xml:space="preserve"> Facultatea Construcții, Geodezie și Cadastru</w:t>
      </w:r>
      <w:r>
        <w:rPr>
          <w:rFonts w:asciiTheme="majorBidi" w:hAnsiTheme="majorBidi" w:cstheme="majorBidi"/>
          <w:sz w:val="16"/>
          <w:szCs w:val="16"/>
        </w:rPr>
        <w:t>.</w:t>
      </w:r>
      <w:r w:rsidRPr="004773F6">
        <w:rPr>
          <w:rFonts w:asciiTheme="majorBidi" w:hAnsiTheme="majorBidi" w:cstheme="majorBidi"/>
          <w:sz w:val="16"/>
          <w:szCs w:val="16"/>
        </w:rPr>
        <w:t xml:space="preserve"> </w:t>
      </w:r>
    </w:p>
  </w:footnote>
  <w:footnote w:id="12">
    <w:p w14:paraId="5737A261" w14:textId="1A85C990"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Specialitățile Design interior și Arhitectură</w:t>
      </w:r>
      <w:r>
        <w:rPr>
          <w:rFonts w:asciiTheme="majorBidi" w:hAnsiTheme="majorBidi" w:cstheme="majorBidi"/>
          <w:sz w:val="16"/>
          <w:szCs w:val="16"/>
        </w:rPr>
        <w:t>.</w:t>
      </w:r>
    </w:p>
  </w:footnote>
  <w:footnote w:id="13">
    <w:p w14:paraId="4A42830F" w14:textId="76FA34FE"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hAnsiTheme="majorBidi" w:cstheme="majorBidi"/>
          <w:sz w:val="16"/>
          <w:szCs w:val="16"/>
          <w:shd w:val="clear" w:color="auto" w:fill="FFFFFF"/>
        </w:rPr>
        <w:t xml:space="preserve">Aprobate prin </w:t>
      </w:r>
      <w:r>
        <w:rPr>
          <w:rFonts w:asciiTheme="majorBidi" w:hAnsiTheme="majorBidi" w:cstheme="majorBidi"/>
          <w:sz w:val="16"/>
          <w:szCs w:val="16"/>
          <w:shd w:val="clear" w:color="auto" w:fill="FFFFFF"/>
        </w:rPr>
        <w:t>O</w:t>
      </w:r>
      <w:r w:rsidRPr="004773F6">
        <w:rPr>
          <w:rFonts w:asciiTheme="majorBidi" w:hAnsiTheme="majorBidi" w:cstheme="majorBidi"/>
          <w:sz w:val="16"/>
          <w:szCs w:val="16"/>
          <w:shd w:val="clear" w:color="auto" w:fill="FFFFFF"/>
        </w:rPr>
        <w:t>rdinul UTM nr. 197-r „Cu privire la stabilirea taxelor de studii pentru anul 2022/2023” din 28.04.2022.</w:t>
      </w:r>
    </w:p>
  </w:footnote>
  <w:footnote w:id="14">
    <w:p w14:paraId="6730272D" w14:textId="6FEF4220" w:rsidR="002C0A6A" w:rsidRPr="004773F6" w:rsidRDefault="002C0A6A" w:rsidP="00791503">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Specialitățile Design interior și Arhitectură</w:t>
      </w:r>
      <w:r>
        <w:rPr>
          <w:rFonts w:asciiTheme="majorBidi" w:hAnsiTheme="majorBidi" w:cstheme="majorBidi"/>
          <w:sz w:val="16"/>
          <w:szCs w:val="16"/>
        </w:rPr>
        <w:t>.</w:t>
      </w:r>
    </w:p>
  </w:footnote>
  <w:footnote w:id="15">
    <w:p w14:paraId="722AA0D8" w14:textId="7C61E66A"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Ordinul MECC nr. 1 din 05.01.2021 „</w:t>
      </w:r>
      <w:r>
        <w:rPr>
          <w:rFonts w:asciiTheme="majorBidi" w:hAnsiTheme="majorBidi" w:cstheme="majorBidi"/>
          <w:sz w:val="16"/>
          <w:szCs w:val="16"/>
        </w:rPr>
        <w:t>C</w:t>
      </w:r>
      <w:r w:rsidRPr="004773F6">
        <w:rPr>
          <w:rFonts w:asciiTheme="majorBidi" w:hAnsiTheme="majorBidi" w:cstheme="majorBidi"/>
          <w:sz w:val="16"/>
          <w:szCs w:val="16"/>
        </w:rPr>
        <w:t>u privire la distribuția alocațiilor bugetare pentru finanțarea-standard a instituțiilor publice de învățământ superior pentru anul financiar 2021” și Ordinul MEC nr. 2 din 05.01.2022</w:t>
      </w:r>
      <w:r>
        <w:rPr>
          <w:rFonts w:asciiTheme="majorBidi" w:hAnsiTheme="majorBidi" w:cstheme="majorBidi"/>
          <w:sz w:val="16"/>
          <w:szCs w:val="16"/>
        </w:rPr>
        <w:t xml:space="preserve"> </w:t>
      </w:r>
      <w:r w:rsidRPr="004773F6">
        <w:rPr>
          <w:rFonts w:asciiTheme="majorBidi" w:hAnsiTheme="majorBidi" w:cstheme="majorBidi"/>
          <w:sz w:val="16"/>
          <w:szCs w:val="16"/>
        </w:rPr>
        <w:t>„</w:t>
      </w:r>
      <w:r>
        <w:rPr>
          <w:rFonts w:asciiTheme="majorBidi" w:hAnsiTheme="majorBidi" w:cstheme="majorBidi"/>
          <w:sz w:val="16"/>
          <w:szCs w:val="16"/>
        </w:rPr>
        <w:t>C</w:t>
      </w:r>
      <w:r w:rsidRPr="004773F6">
        <w:rPr>
          <w:rFonts w:asciiTheme="majorBidi" w:hAnsiTheme="majorBidi" w:cstheme="majorBidi"/>
          <w:sz w:val="16"/>
          <w:szCs w:val="16"/>
        </w:rPr>
        <w:t>u privire la distribuția alocațiilor bugetare pentru finanțarea-standard a instituțiilor publice de învățământ superior pentru anul financiar 2022”</w:t>
      </w:r>
      <w:r>
        <w:rPr>
          <w:rFonts w:asciiTheme="majorBidi" w:hAnsiTheme="majorBidi" w:cstheme="majorBidi"/>
          <w:sz w:val="16"/>
          <w:szCs w:val="16"/>
        </w:rPr>
        <w:t>.</w:t>
      </w:r>
    </w:p>
  </w:footnote>
  <w:footnote w:id="16">
    <w:p w14:paraId="6869845D"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Specialitățile Business și administrare, Contabilitate, Marketing și logistică, Drept, Tehnologia vinului și a produselor obținute prin fermentare, Servicii de transport si expediție.</w:t>
      </w:r>
    </w:p>
  </w:footnote>
  <w:footnote w:id="17">
    <w:p w14:paraId="3307D467" w14:textId="6E8BE63A"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Specialitatea Design interior</w:t>
      </w:r>
      <w:r>
        <w:rPr>
          <w:rFonts w:asciiTheme="majorBidi" w:hAnsiTheme="majorBidi" w:cstheme="majorBidi"/>
          <w:sz w:val="16"/>
          <w:szCs w:val="16"/>
        </w:rPr>
        <w:t>.</w:t>
      </w:r>
    </w:p>
  </w:footnote>
  <w:footnote w:id="18">
    <w:p w14:paraId="4E6C4D7B"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Științe economice și Drept.</w:t>
      </w:r>
    </w:p>
  </w:footnote>
  <w:footnote w:id="19">
    <w:p w14:paraId="2BE54E43"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Arte.</w:t>
      </w:r>
    </w:p>
  </w:footnote>
  <w:footnote w:id="20">
    <w:p w14:paraId="16F82D5E"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Specialitățile Business și administrare, Contabilitate, Marketing și logistică, Drept, Tehnologia vinului şi a produselor obținute prin fermentare, Servicii de transport si expediție.</w:t>
      </w:r>
    </w:p>
  </w:footnote>
  <w:footnote w:id="21">
    <w:p w14:paraId="49F13E7F" w14:textId="48871D3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Specialitatea Design interior</w:t>
      </w:r>
      <w:r>
        <w:rPr>
          <w:rFonts w:asciiTheme="majorBidi" w:hAnsiTheme="majorBidi" w:cstheme="majorBidi"/>
          <w:sz w:val="16"/>
          <w:szCs w:val="16"/>
        </w:rPr>
        <w:t>.</w:t>
      </w:r>
    </w:p>
  </w:footnote>
  <w:footnote w:id="22">
    <w:p w14:paraId="46F775B0"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Științe economice și Drept.</w:t>
      </w:r>
    </w:p>
  </w:footnote>
  <w:footnote w:id="23">
    <w:p w14:paraId="1E6ABBD4"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Arte.</w:t>
      </w:r>
    </w:p>
  </w:footnote>
  <w:footnote w:id="24">
    <w:p w14:paraId="0F7C7FE7" w14:textId="38937875"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În anul 2021 – 148.208,27 mii lei</w:t>
      </w:r>
      <w:r>
        <w:rPr>
          <w:rFonts w:asciiTheme="majorBidi" w:hAnsiTheme="majorBidi" w:cstheme="majorBidi"/>
          <w:sz w:val="16"/>
          <w:szCs w:val="16"/>
        </w:rPr>
        <w:t>,</w:t>
      </w:r>
      <w:r w:rsidRPr="004773F6">
        <w:rPr>
          <w:rFonts w:asciiTheme="majorBidi" w:hAnsiTheme="majorBidi" w:cstheme="majorBidi"/>
          <w:sz w:val="16"/>
          <w:szCs w:val="16"/>
        </w:rPr>
        <w:t xml:space="preserve"> și în anul 2022 – 190.326,07 mii lei.</w:t>
      </w:r>
    </w:p>
  </w:footnote>
  <w:footnote w:id="25">
    <w:p w14:paraId="7FB47427" w14:textId="4611DC8E"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Hotărârea Guvern</w:t>
      </w:r>
      <w:r>
        <w:rPr>
          <w:rFonts w:asciiTheme="majorBidi" w:hAnsiTheme="majorBidi" w:cstheme="majorBidi"/>
          <w:sz w:val="16"/>
          <w:szCs w:val="16"/>
        </w:rPr>
        <w:t>ului</w:t>
      </w:r>
      <w:r w:rsidRPr="004773F6">
        <w:rPr>
          <w:rFonts w:asciiTheme="majorBidi" w:hAnsiTheme="majorBidi" w:cstheme="majorBidi"/>
          <w:sz w:val="16"/>
          <w:szCs w:val="16"/>
        </w:rPr>
        <w:t xml:space="preserve"> nr.872 din 21.12.2015 „</w:t>
      </w:r>
      <w:r>
        <w:rPr>
          <w:rFonts w:asciiTheme="majorBidi" w:hAnsiTheme="majorBidi" w:cstheme="majorBidi"/>
          <w:sz w:val="16"/>
          <w:szCs w:val="16"/>
        </w:rPr>
        <w:t>C</w:t>
      </w:r>
      <w:r w:rsidRPr="004773F6">
        <w:rPr>
          <w:rFonts w:asciiTheme="majorBidi" w:hAnsiTheme="majorBidi" w:cstheme="majorBidi"/>
          <w:sz w:val="16"/>
          <w:szCs w:val="16"/>
        </w:rPr>
        <w:t>u privire la lucrările și serviciile contra plată, mărimea tarifelor la servicii, modul de formare și utilizare a veniturilor colectate de către autoritățile/instituțiile subordinate Ministerului Educației și Cercetării”.</w:t>
      </w:r>
    </w:p>
  </w:footnote>
  <w:footnote w:id="26">
    <w:p w14:paraId="48D8E897" w14:textId="5FD71436"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Hotărârea Guvern</w:t>
      </w:r>
      <w:r>
        <w:rPr>
          <w:rFonts w:asciiTheme="majorBidi" w:hAnsiTheme="majorBidi" w:cstheme="majorBidi"/>
          <w:sz w:val="16"/>
          <w:szCs w:val="16"/>
        </w:rPr>
        <w:t>ului</w:t>
      </w:r>
      <w:r w:rsidRPr="004773F6">
        <w:rPr>
          <w:rFonts w:asciiTheme="majorBidi" w:hAnsiTheme="majorBidi" w:cstheme="majorBidi"/>
          <w:sz w:val="16"/>
          <w:szCs w:val="16"/>
        </w:rPr>
        <w:t xml:space="preserve"> nr.99 din 30.01.2007 „</w:t>
      </w:r>
      <w:r>
        <w:rPr>
          <w:rFonts w:asciiTheme="majorBidi" w:hAnsiTheme="majorBidi" w:cstheme="majorBidi"/>
          <w:sz w:val="16"/>
          <w:szCs w:val="16"/>
        </w:rPr>
        <w:t>C</w:t>
      </w:r>
      <w:r w:rsidRPr="004773F6">
        <w:rPr>
          <w:rFonts w:asciiTheme="majorBidi" w:hAnsiTheme="majorBidi" w:cstheme="majorBidi"/>
          <w:sz w:val="16"/>
          <w:szCs w:val="16"/>
        </w:rPr>
        <w:t xml:space="preserve">u privire la taxele de cazare în căminele instituțiilor de stat de învățământ </w:t>
      </w:r>
      <w:r>
        <w:rPr>
          <w:rFonts w:asciiTheme="majorBidi" w:hAnsiTheme="majorBidi" w:cstheme="majorBidi"/>
          <w:sz w:val="16"/>
          <w:szCs w:val="16"/>
        </w:rPr>
        <w:t>p</w:t>
      </w:r>
      <w:r w:rsidRPr="004773F6">
        <w:rPr>
          <w:rFonts w:asciiTheme="majorBidi" w:hAnsiTheme="majorBidi" w:cstheme="majorBidi"/>
          <w:sz w:val="16"/>
          <w:szCs w:val="16"/>
        </w:rPr>
        <w:t>rofesional tehnic secundar, profesional tehnic postsecundar, superior și din domeniul științei și inovării”.</w:t>
      </w:r>
    </w:p>
  </w:footnote>
  <w:footnote w:id="27">
    <w:p w14:paraId="38B94A60" w14:textId="5EAAD117" w:rsidR="002C0A6A" w:rsidRPr="009D0DE5" w:rsidRDefault="002C0A6A" w:rsidP="009D0DE5">
      <w:pPr>
        <w:pStyle w:val="a3"/>
        <w:jc w:val="both"/>
        <w:rPr>
          <w:rFonts w:asciiTheme="majorBidi" w:hAnsiTheme="majorBidi" w:cstheme="majorBidi"/>
          <w:sz w:val="16"/>
          <w:szCs w:val="16"/>
        </w:rPr>
      </w:pPr>
      <w:r w:rsidRPr="009D0DE5">
        <w:rPr>
          <w:rStyle w:val="a5"/>
          <w:rFonts w:asciiTheme="majorBidi" w:hAnsiTheme="majorBidi" w:cstheme="majorBidi"/>
          <w:sz w:val="16"/>
          <w:szCs w:val="16"/>
        </w:rPr>
        <w:footnoteRef/>
      </w:r>
      <w:r w:rsidRPr="009D0DE5">
        <w:rPr>
          <w:rFonts w:asciiTheme="majorBidi" w:hAnsiTheme="majorBidi" w:cstheme="majorBidi"/>
          <w:sz w:val="16"/>
          <w:szCs w:val="16"/>
        </w:rPr>
        <w:t xml:space="preserve"> </w:t>
      </w:r>
      <w:r w:rsidRPr="004773F6">
        <w:rPr>
          <w:rFonts w:asciiTheme="majorBidi" w:hAnsiTheme="majorBidi" w:cstheme="majorBidi"/>
          <w:bCs/>
          <w:spacing w:val="-2"/>
          <w:sz w:val="16"/>
          <w:szCs w:val="16"/>
        </w:rPr>
        <w:t>Metodologia</w:t>
      </w:r>
      <w:r w:rsidRPr="009D0DE5">
        <w:rPr>
          <w:rFonts w:asciiTheme="majorBidi" w:hAnsiTheme="majorBidi" w:cstheme="majorBidi"/>
          <w:bCs/>
          <w:spacing w:val="-2"/>
          <w:sz w:val="16"/>
          <w:szCs w:val="16"/>
        </w:rPr>
        <w:t xml:space="preserve"> de calcul</w:t>
      </w:r>
      <w:r>
        <w:rPr>
          <w:rFonts w:asciiTheme="majorBidi" w:hAnsiTheme="majorBidi" w:cstheme="majorBidi"/>
          <w:bCs/>
          <w:spacing w:val="-2"/>
          <w:sz w:val="16"/>
          <w:szCs w:val="16"/>
        </w:rPr>
        <w:t>are</w:t>
      </w:r>
      <w:r w:rsidRPr="009D0DE5">
        <w:rPr>
          <w:rFonts w:asciiTheme="majorBidi" w:hAnsiTheme="majorBidi" w:cstheme="majorBidi"/>
          <w:bCs/>
          <w:spacing w:val="-2"/>
          <w:sz w:val="16"/>
          <w:szCs w:val="16"/>
        </w:rPr>
        <w:t xml:space="preserve"> a taxei de cazare pentru spațiile ocupate de angajații instituției și de alte categorii de locatari, în căminele studențești ale UTM și modul de încheiere a contractelor de locațiune pentru încăperile locuibile în căminele studențești ale UTM</w:t>
      </w:r>
      <w:r w:rsidRPr="004773F6">
        <w:rPr>
          <w:rFonts w:asciiTheme="majorBidi" w:hAnsiTheme="majorBidi" w:cstheme="majorBidi"/>
          <w:bCs/>
          <w:spacing w:val="-2"/>
          <w:sz w:val="16"/>
          <w:szCs w:val="16"/>
        </w:rPr>
        <w:t xml:space="preserve"> (în continuare </w:t>
      </w:r>
      <w:r>
        <w:rPr>
          <w:rFonts w:asciiTheme="majorBidi" w:hAnsiTheme="majorBidi" w:cstheme="majorBidi"/>
          <w:bCs/>
          <w:spacing w:val="-2"/>
          <w:sz w:val="16"/>
          <w:szCs w:val="16"/>
        </w:rPr>
        <w:t xml:space="preserve">- </w:t>
      </w:r>
      <w:r w:rsidRPr="004773F6">
        <w:rPr>
          <w:rFonts w:asciiTheme="majorBidi" w:hAnsiTheme="majorBidi" w:cstheme="majorBidi"/>
          <w:bCs/>
          <w:spacing w:val="-2"/>
          <w:sz w:val="16"/>
          <w:szCs w:val="16"/>
        </w:rPr>
        <w:t>Metodologia de calcul</w:t>
      </w:r>
      <w:r>
        <w:rPr>
          <w:rFonts w:asciiTheme="majorBidi" w:hAnsiTheme="majorBidi" w:cstheme="majorBidi"/>
          <w:bCs/>
          <w:spacing w:val="-2"/>
          <w:sz w:val="16"/>
          <w:szCs w:val="16"/>
        </w:rPr>
        <w:t>are</w:t>
      </w:r>
      <w:r w:rsidRPr="004773F6">
        <w:rPr>
          <w:rFonts w:asciiTheme="majorBidi" w:hAnsiTheme="majorBidi" w:cstheme="majorBidi"/>
          <w:bCs/>
          <w:spacing w:val="-2"/>
          <w:sz w:val="16"/>
          <w:szCs w:val="16"/>
        </w:rPr>
        <w:t xml:space="preserve"> a taxei de cazare în cămine)</w:t>
      </w:r>
      <w:r w:rsidRPr="009D0DE5">
        <w:rPr>
          <w:rFonts w:asciiTheme="majorBidi" w:hAnsiTheme="majorBidi" w:cstheme="majorBidi"/>
          <w:bCs/>
          <w:spacing w:val="-2"/>
          <w:sz w:val="16"/>
          <w:szCs w:val="16"/>
        </w:rPr>
        <w:t xml:space="preserve">, aprobată prin </w:t>
      </w:r>
      <w:r w:rsidRPr="00AD7249">
        <w:rPr>
          <w:rFonts w:asciiTheme="majorBidi" w:hAnsiTheme="majorBidi" w:cstheme="majorBidi"/>
          <w:bCs/>
          <w:spacing w:val="-2"/>
          <w:sz w:val="16"/>
          <w:szCs w:val="16"/>
        </w:rPr>
        <w:t xml:space="preserve">Regulamentul privind funcționarea căminelor studențești ale UTM </w:t>
      </w:r>
      <w:r w:rsidRPr="00F06F3C">
        <w:rPr>
          <w:rFonts w:asciiTheme="majorBidi" w:hAnsiTheme="majorBidi" w:cstheme="majorBidi"/>
          <w:bCs/>
          <w:spacing w:val="-2"/>
          <w:sz w:val="16"/>
          <w:szCs w:val="16"/>
        </w:rPr>
        <w:t>din 25.09.2018</w:t>
      </w:r>
      <w:r w:rsidRPr="00D67486">
        <w:rPr>
          <w:rFonts w:asciiTheme="majorBidi" w:hAnsiTheme="majorBidi" w:cstheme="majorBidi"/>
          <w:bCs/>
          <w:spacing w:val="-2"/>
          <w:sz w:val="16"/>
          <w:szCs w:val="16"/>
        </w:rPr>
        <w:t>.</w:t>
      </w:r>
    </w:p>
  </w:footnote>
  <w:footnote w:id="28">
    <w:p w14:paraId="445FBC67" w14:textId="0194EEF9"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13.903,80 mii lei + 8.377,18 mii lei – 19.049,16 mii lei.</w:t>
      </w:r>
    </w:p>
  </w:footnote>
  <w:footnote w:id="29">
    <w:p w14:paraId="45A28BF0" w14:textId="592F42F1" w:rsidR="002C0A6A" w:rsidRPr="005C0E29"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Răspunsul nr. 08/5-09/6221 din 20.11.2023 al Ministerului Educației și Cercetării</w:t>
      </w:r>
      <w:r w:rsidRPr="00AD7249">
        <w:rPr>
          <w:rFonts w:asciiTheme="majorBidi" w:hAnsiTheme="majorBidi" w:cstheme="majorBidi"/>
          <w:sz w:val="16"/>
          <w:szCs w:val="16"/>
        </w:rPr>
        <w:t>.</w:t>
      </w:r>
    </w:p>
  </w:footnote>
  <w:footnote w:id="30">
    <w:p w14:paraId="07DF3D60" w14:textId="52F41362" w:rsidR="002C0A6A" w:rsidRPr="004773F6" w:rsidRDefault="002C0A6A" w:rsidP="004773F6">
      <w:pPr>
        <w:pStyle w:val="a3"/>
        <w:jc w:val="both"/>
        <w:rPr>
          <w:rFonts w:asciiTheme="majorBidi" w:hAnsiTheme="majorBidi" w:cstheme="majorBidi"/>
          <w:sz w:val="16"/>
          <w:szCs w:val="16"/>
        </w:rPr>
      </w:pPr>
      <w:r w:rsidRPr="00AD7249">
        <w:rPr>
          <w:rStyle w:val="a5"/>
          <w:rFonts w:asciiTheme="majorBidi" w:hAnsiTheme="majorBidi" w:cstheme="majorBidi"/>
          <w:sz w:val="16"/>
          <w:szCs w:val="16"/>
        </w:rPr>
        <w:footnoteRef/>
      </w:r>
      <w:r w:rsidRPr="00AD7249">
        <w:rPr>
          <w:rFonts w:asciiTheme="majorBidi" w:hAnsiTheme="majorBidi" w:cstheme="majorBidi"/>
          <w:sz w:val="16"/>
          <w:szCs w:val="16"/>
        </w:rPr>
        <w:t xml:space="preserve"> </w:t>
      </w:r>
      <w:r w:rsidRPr="00AD7249">
        <w:rPr>
          <w:rFonts w:asciiTheme="majorBidi" w:hAnsiTheme="majorBidi" w:cstheme="majorBidi"/>
          <w:sz w:val="16"/>
          <w:szCs w:val="16"/>
          <w:shd w:val="clear" w:color="auto" w:fill="FFFFFF"/>
        </w:rPr>
        <w:t>A</w:t>
      </w:r>
      <w:r w:rsidRPr="005C0E29">
        <w:rPr>
          <w:rFonts w:asciiTheme="majorBidi" w:hAnsiTheme="majorBidi" w:cstheme="majorBidi"/>
          <w:sz w:val="16"/>
          <w:szCs w:val="16"/>
          <w:shd w:val="clear" w:color="auto" w:fill="FFFFFF"/>
        </w:rPr>
        <w:t>nexel</w:t>
      </w:r>
      <w:r w:rsidRPr="00F06F3C">
        <w:rPr>
          <w:rFonts w:asciiTheme="majorBidi" w:hAnsiTheme="majorBidi" w:cstheme="majorBidi"/>
          <w:sz w:val="16"/>
          <w:szCs w:val="16"/>
          <w:shd w:val="clear" w:color="auto" w:fill="FFFFFF"/>
        </w:rPr>
        <w:t>e</w:t>
      </w:r>
      <w:r w:rsidRPr="00D67486">
        <w:rPr>
          <w:rFonts w:asciiTheme="majorBidi" w:hAnsiTheme="majorBidi" w:cstheme="majorBidi"/>
          <w:sz w:val="16"/>
          <w:szCs w:val="16"/>
          <w:shd w:val="clear" w:color="auto" w:fill="FFFFFF"/>
        </w:rPr>
        <w:t xml:space="preserve"> la procesele-verbale nr. 12 din 20.12.2021 și nr. 16 din 23.05.2022.</w:t>
      </w:r>
    </w:p>
  </w:footnote>
  <w:footnote w:id="31">
    <w:p w14:paraId="1A422E6B" w14:textId="789874A2"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HG nr. 983/2012</w:t>
      </w:r>
      <w:r>
        <w:rPr>
          <w:rFonts w:asciiTheme="majorBidi" w:hAnsiTheme="majorBidi" w:cstheme="majorBidi"/>
          <w:sz w:val="16"/>
          <w:szCs w:val="16"/>
        </w:rPr>
        <w:t>,</w:t>
      </w:r>
      <w:r w:rsidRPr="004773F6">
        <w:rPr>
          <w:rFonts w:asciiTheme="majorBidi" w:hAnsiTheme="majorBidi" w:cstheme="majorBidi"/>
          <w:sz w:val="16"/>
          <w:szCs w:val="16"/>
        </w:rPr>
        <w:t xml:space="preserve"> pct.16; HG nr. 483/2008</w:t>
      </w:r>
      <w:r>
        <w:rPr>
          <w:rFonts w:asciiTheme="majorBidi" w:hAnsiTheme="majorBidi" w:cstheme="majorBidi"/>
          <w:sz w:val="16"/>
          <w:szCs w:val="16"/>
        </w:rPr>
        <w:t>,</w:t>
      </w:r>
      <w:r w:rsidRPr="004773F6">
        <w:rPr>
          <w:rFonts w:asciiTheme="majorBidi" w:hAnsiTheme="majorBidi" w:cstheme="majorBidi"/>
          <w:sz w:val="16"/>
          <w:szCs w:val="16"/>
        </w:rPr>
        <w:t xml:space="preserve"> pct. 13,14,16; Regulament</w:t>
      </w:r>
      <w:r>
        <w:rPr>
          <w:rFonts w:asciiTheme="majorBidi" w:hAnsiTheme="majorBidi" w:cstheme="majorBidi"/>
          <w:sz w:val="16"/>
          <w:szCs w:val="16"/>
        </w:rPr>
        <w:t>ul</w:t>
      </w:r>
      <w:r w:rsidRPr="004773F6">
        <w:rPr>
          <w:rFonts w:asciiTheme="majorBidi" w:hAnsiTheme="majorBidi" w:cstheme="majorBidi"/>
          <w:sz w:val="16"/>
          <w:szCs w:val="16"/>
        </w:rPr>
        <w:t xml:space="preserve"> cu privire la modul de dare în locațiune a bunurilor imobile aflate în gestiunea instituției publice „Universitatea Tehnică a Moldovei ”</w:t>
      </w:r>
      <w:r>
        <w:rPr>
          <w:rFonts w:asciiTheme="majorBidi" w:hAnsiTheme="majorBidi" w:cstheme="majorBidi"/>
          <w:sz w:val="16"/>
          <w:szCs w:val="16"/>
        </w:rPr>
        <w:t>.</w:t>
      </w:r>
    </w:p>
  </w:footnote>
  <w:footnote w:id="32">
    <w:p w14:paraId="089A4140" w14:textId="248356B5" w:rsidR="002C0A6A" w:rsidRPr="004773F6" w:rsidRDefault="002C0A6A" w:rsidP="004773F6">
      <w:pPr>
        <w:pStyle w:val="a3"/>
        <w:jc w:val="both"/>
        <w:rPr>
          <w:rFonts w:asciiTheme="majorBidi" w:hAnsiTheme="majorBidi" w:cstheme="majorBidi"/>
          <w:sz w:val="16"/>
          <w:szCs w:val="16"/>
        </w:rPr>
      </w:pPr>
      <w:r w:rsidRPr="009D0DE5">
        <w:rPr>
          <w:rStyle w:val="a5"/>
          <w:rFonts w:asciiTheme="majorBidi" w:hAnsiTheme="majorBidi" w:cstheme="majorBidi"/>
          <w:sz w:val="16"/>
          <w:szCs w:val="16"/>
        </w:rPr>
        <w:footnoteRef/>
      </w:r>
      <w:r w:rsidRPr="009D0DE5">
        <w:rPr>
          <w:rFonts w:asciiTheme="majorBidi" w:hAnsiTheme="majorBidi" w:cstheme="majorBidi"/>
          <w:sz w:val="16"/>
          <w:szCs w:val="16"/>
        </w:rPr>
        <w:t xml:space="preserve"> </w:t>
      </w:r>
      <w:r w:rsidRPr="004773F6">
        <w:rPr>
          <w:rFonts w:asciiTheme="majorBidi" w:hAnsiTheme="majorBidi" w:cstheme="majorBidi"/>
          <w:bCs/>
          <w:sz w:val="16"/>
          <w:szCs w:val="16"/>
        </w:rPr>
        <w:t>„</w:t>
      </w:r>
      <w:r w:rsidRPr="004773F6">
        <w:rPr>
          <w:rFonts w:asciiTheme="majorBidi" w:eastAsia="Times New Roman" w:hAnsiTheme="majorBidi" w:cstheme="majorBidi"/>
          <w:sz w:val="16"/>
          <w:szCs w:val="16"/>
        </w:rPr>
        <w:t>La stabilirea acestui coeficient trebuie să se țină cont de cererea și de oferta spațiilor ce ar putea fi date în chirie, de posibilitatea utilizării terenului aferent, de caracteristicile teritorial-economice ale zonei și de alte criterii calitative, necuprinse în coeficienții aplicați, ale încăperilor/suprafețelor amenajate</w:t>
      </w:r>
      <w:r w:rsidRPr="004773F6">
        <w:rPr>
          <w:rFonts w:asciiTheme="majorBidi" w:hAnsiTheme="majorBidi" w:cstheme="majorBidi"/>
          <w:bCs/>
          <w:sz w:val="16"/>
          <w:szCs w:val="16"/>
        </w:rPr>
        <w:t>”</w:t>
      </w:r>
      <w:r>
        <w:rPr>
          <w:rFonts w:asciiTheme="majorBidi" w:hAnsiTheme="majorBidi" w:cstheme="majorBidi"/>
          <w:bCs/>
          <w:sz w:val="16"/>
          <w:szCs w:val="16"/>
        </w:rPr>
        <w:t>.</w:t>
      </w:r>
    </w:p>
  </w:footnote>
  <w:footnote w:id="33">
    <w:p w14:paraId="20C5FA9C"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Pentru anul 2021 – </w:t>
      </w:r>
      <w:r w:rsidRPr="004773F6">
        <w:rPr>
          <w:rFonts w:asciiTheme="majorBidi" w:hAnsiTheme="majorBidi" w:cstheme="majorBidi"/>
          <w:bCs/>
          <w:sz w:val="16"/>
          <w:szCs w:val="16"/>
        </w:rPr>
        <w:t xml:space="preserve">94,76 </w:t>
      </w:r>
      <w:r w:rsidRPr="004773F6">
        <w:rPr>
          <w:rFonts w:asciiTheme="majorBidi" w:hAnsiTheme="majorBidi" w:cstheme="majorBidi"/>
          <w:sz w:val="16"/>
          <w:szCs w:val="16"/>
        </w:rPr>
        <w:t>mii lei, pentru anul 2022 – 101,30 mii lei.</w:t>
      </w:r>
    </w:p>
  </w:footnote>
  <w:footnote w:id="34">
    <w:p w14:paraId="40B156C6" w14:textId="6571A308" w:rsidR="002C0A6A" w:rsidRPr="00894DD3" w:rsidRDefault="002C0A6A">
      <w:pPr>
        <w:pStyle w:val="a3"/>
        <w:rPr>
          <w:rFonts w:asciiTheme="majorBidi" w:hAnsiTheme="majorBidi" w:cstheme="majorBidi"/>
          <w:sz w:val="16"/>
          <w:szCs w:val="16"/>
          <w:lang w:val="ro-RO"/>
        </w:rPr>
      </w:pPr>
      <w:r w:rsidRPr="00894DD3">
        <w:rPr>
          <w:rStyle w:val="a5"/>
          <w:rFonts w:asciiTheme="majorBidi" w:hAnsiTheme="majorBidi" w:cstheme="majorBidi"/>
          <w:sz w:val="16"/>
          <w:szCs w:val="16"/>
        </w:rPr>
        <w:footnoteRef/>
      </w:r>
      <w:r w:rsidRPr="00894DD3">
        <w:rPr>
          <w:rFonts w:asciiTheme="majorBidi" w:hAnsiTheme="majorBidi" w:cstheme="majorBidi"/>
          <w:sz w:val="16"/>
          <w:szCs w:val="16"/>
        </w:rPr>
        <w:t xml:space="preserve"> Demisol – 771 m</w:t>
      </w:r>
      <w:r w:rsidRPr="00894DD3">
        <w:rPr>
          <w:rFonts w:asciiTheme="majorBidi" w:hAnsiTheme="majorBidi" w:cstheme="majorBidi"/>
          <w:sz w:val="16"/>
          <w:szCs w:val="16"/>
          <w:vertAlign w:val="superscript"/>
        </w:rPr>
        <w:t>2</w:t>
      </w:r>
      <w:r w:rsidRPr="00894DD3">
        <w:rPr>
          <w:rFonts w:asciiTheme="majorBidi" w:hAnsiTheme="majorBidi" w:cstheme="majorBidi"/>
          <w:sz w:val="16"/>
          <w:szCs w:val="16"/>
        </w:rPr>
        <w:t>; etajul 1 – 354,5 m</w:t>
      </w:r>
      <w:r w:rsidRPr="00894DD3">
        <w:rPr>
          <w:rFonts w:asciiTheme="majorBidi" w:hAnsiTheme="majorBidi" w:cstheme="majorBidi"/>
          <w:sz w:val="16"/>
          <w:szCs w:val="16"/>
          <w:vertAlign w:val="superscript"/>
        </w:rPr>
        <w:t>2</w:t>
      </w:r>
      <w:r w:rsidRPr="00894DD3">
        <w:rPr>
          <w:rFonts w:asciiTheme="majorBidi" w:hAnsiTheme="majorBidi" w:cstheme="majorBidi"/>
          <w:sz w:val="16"/>
          <w:szCs w:val="16"/>
        </w:rPr>
        <w:t>; etajul 3 – 638,2 m</w:t>
      </w:r>
      <w:r w:rsidRPr="00894DD3">
        <w:rPr>
          <w:rFonts w:asciiTheme="majorBidi" w:hAnsiTheme="majorBidi" w:cstheme="majorBidi"/>
          <w:sz w:val="16"/>
          <w:szCs w:val="16"/>
          <w:vertAlign w:val="superscript"/>
        </w:rPr>
        <w:t>2</w:t>
      </w:r>
      <w:r w:rsidRPr="00894DD3">
        <w:rPr>
          <w:rFonts w:asciiTheme="majorBidi" w:hAnsiTheme="majorBidi" w:cstheme="majorBidi"/>
          <w:sz w:val="16"/>
          <w:szCs w:val="16"/>
        </w:rPr>
        <w:t>.</w:t>
      </w:r>
    </w:p>
  </w:footnote>
  <w:footnote w:id="35">
    <w:p w14:paraId="27CB8333" w14:textId="493E6CA0"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Aprobată prin Hotărârea Guvern</w:t>
      </w:r>
      <w:r>
        <w:rPr>
          <w:rFonts w:asciiTheme="majorBidi" w:hAnsiTheme="majorBidi" w:cstheme="majorBidi"/>
          <w:sz w:val="16"/>
          <w:szCs w:val="16"/>
        </w:rPr>
        <w:t>ului</w:t>
      </w:r>
      <w:r w:rsidRPr="004773F6">
        <w:rPr>
          <w:rFonts w:asciiTheme="majorBidi" w:hAnsiTheme="majorBidi" w:cstheme="majorBidi"/>
          <w:sz w:val="16"/>
          <w:szCs w:val="16"/>
        </w:rPr>
        <w:t xml:space="preserve"> nr. 343 din10.06.2020 „</w:t>
      </w:r>
      <w:r>
        <w:rPr>
          <w:rFonts w:asciiTheme="majorBidi" w:hAnsiTheme="majorBidi" w:cstheme="majorBidi"/>
          <w:sz w:val="16"/>
          <w:szCs w:val="16"/>
        </w:rPr>
        <w:t>C</w:t>
      </w:r>
      <w:r w:rsidRPr="004773F6">
        <w:rPr>
          <w:rFonts w:asciiTheme="majorBidi" w:hAnsiTheme="majorBidi" w:cstheme="majorBidi"/>
          <w:sz w:val="16"/>
          <w:szCs w:val="16"/>
        </w:rPr>
        <w:t>u privire la aprobarea Metodologiei de finanțare bugetară a instituțiilor publice de învățământ superior”</w:t>
      </w:r>
      <w:r>
        <w:rPr>
          <w:rFonts w:asciiTheme="majorBidi" w:hAnsiTheme="majorBidi" w:cstheme="majorBidi"/>
          <w:sz w:val="16"/>
          <w:szCs w:val="16"/>
        </w:rPr>
        <w:t>.</w:t>
      </w:r>
    </w:p>
  </w:footnote>
  <w:footnote w:id="36">
    <w:p w14:paraId="4070823C" w14:textId="7ADA00E6" w:rsidR="002C0A6A" w:rsidRPr="009D0DE5" w:rsidRDefault="002C0A6A" w:rsidP="004773F6">
      <w:pPr>
        <w:pStyle w:val="a3"/>
        <w:jc w:val="both"/>
        <w:rPr>
          <w:rFonts w:asciiTheme="majorBidi" w:hAnsiTheme="majorBidi" w:cstheme="majorBidi"/>
          <w:sz w:val="16"/>
          <w:szCs w:val="16"/>
        </w:rPr>
      </w:pPr>
      <w:r w:rsidRPr="009D0DE5">
        <w:rPr>
          <w:rStyle w:val="a5"/>
          <w:rFonts w:asciiTheme="majorBidi" w:hAnsiTheme="majorBidi" w:cstheme="majorBidi"/>
          <w:sz w:val="16"/>
          <w:szCs w:val="16"/>
        </w:rPr>
        <w:footnoteRef/>
      </w:r>
      <w:r w:rsidRPr="009D0DE5">
        <w:rPr>
          <w:rFonts w:asciiTheme="majorBidi" w:hAnsiTheme="majorBidi" w:cstheme="majorBidi"/>
          <w:sz w:val="16"/>
          <w:szCs w:val="16"/>
        </w:rPr>
        <w:t xml:space="preserve"> Soldul alocațiilor bugetare pentru </w:t>
      </w:r>
      <w:r w:rsidRPr="00CD4AC8">
        <w:rPr>
          <w:rFonts w:asciiTheme="majorBidi" w:hAnsiTheme="majorBidi" w:cstheme="majorBidi"/>
          <w:sz w:val="16"/>
          <w:szCs w:val="16"/>
        </w:rPr>
        <w:t xml:space="preserve">Colegiul </w:t>
      </w:r>
      <w:r w:rsidRPr="00D67486">
        <w:rPr>
          <w:rFonts w:asciiTheme="majorBidi" w:hAnsiTheme="majorBidi" w:cstheme="majorBidi"/>
          <w:sz w:val="16"/>
          <w:szCs w:val="16"/>
        </w:rPr>
        <w:t>T</w:t>
      </w:r>
      <w:r w:rsidRPr="00CD4AC8">
        <w:rPr>
          <w:rFonts w:asciiTheme="majorBidi" w:hAnsiTheme="majorBidi" w:cstheme="majorBidi"/>
          <w:sz w:val="16"/>
          <w:szCs w:val="16"/>
        </w:rPr>
        <w:t>ehnic</w:t>
      </w:r>
      <w:r w:rsidRPr="00963148">
        <w:rPr>
          <w:rFonts w:asciiTheme="majorBidi" w:hAnsiTheme="majorBidi" w:cstheme="majorBidi"/>
          <w:sz w:val="16"/>
          <w:szCs w:val="16"/>
        </w:rPr>
        <w:t xml:space="preserve"> –</w:t>
      </w:r>
      <w:r w:rsidRPr="009D0DE5">
        <w:rPr>
          <w:rFonts w:asciiTheme="majorBidi" w:hAnsiTheme="majorBidi" w:cstheme="majorBidi"/>
          <w:sz w:val="16"/>
          <w:szCs w:val="16"/>
        </w:rPr>
        <w:t xml:space="preserve"> 1.311,58 mii lei</w:t>
      </w:r>
      <w:r>
        <w:rPr>
          <w:rFonts w:asciiTheme="majorBidi" w:hAnsiTheme="majorBidi" w:cstheme="majorBidi"/>
          <w:sz w:val="16"/>
          <w:szCs w:val="16"/>
        </w:rPr>
        <w:t>,</w:t>
      </w:r>
      <w:r w:rsidRPr="009D0DE5">
        <w:rPr>
          <w:rFonts w:asciiTheme="majorBidi" w:hAnsiTheme="majorBidi" w:cstheme="majorBidi"/>
          <w:sz w:val="16"/>
          <w:szCs w:val="16"/>
        </w:rPr>
        <w:t xml:space="preserve"> și pentru studii superioare – 29.364,75 mii lei</w:t>
      </w:r>
      <w:r>
        <w:rPr>
          <w:rFonts w:asciiTheme="majorBidi" w:hAnsiTheme="majorBidi" w:cstheme="majorBidi"/>
          <w:sz w:val="16"/>
          <w:szCs w:val="16"/>
        </w:rPr>
        <w:t>.</w:t>
      </w:r>
    </w:p>
  </w:footnote>
  <w:footnote w:id="37">
    <w:p w14:paraId="457515D1" w14:textId="6FD44CDB" w:rsidR="002C0A6A" w:rsidRPr="004773F6" w:rsidRDefault="002C0A6A" w:rsidP="009D0DE5">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Hotărârea Guvern</w:t>
      </w:r>
      <w:r>
        <w:rPr>
          <w:rFonts w:asciiTheme="majorBidi" w:hAnsiTheme="majorBidi" w:cstheme="majorBidi"/>
          <w:sz w:val="16"/>
          <w:szCs w:val="16"/>
        </w:rPr>
        <w:t>ului</w:t>
      </w:r>
      <w:r w:rsidRPr="004773F6">
        <w:rPr>
          <w:rFonts w:asciiTheme="majorBidi" w:hAnsiTheme="majorBidi" w:cstheme="majorBidi"/>
          <w:sz w:val="16"/>
          <w:szCs w:val="16"/>
        </w:rPr>
        <w:t xml:space="preserve"> nr. 923 din 04.09.2001 „</w:t>
      </w:r>
      <w:r>
        <w:rPr>
          <w:rFonts w:asciiTheme="majorBidi" w:hAnsiTheme="majorBidi" w:cstheme="majorBidi"/>
          <w:sz w:val="16"/>
          <w:szCs w:val="16"/>
        </w:rPr>
        <w:t>C</w:t>
      </w:r>
      <w:r w:rsidRPr="004773F6">
        <w:rPr>
          <w:rFonts w:asciiTheme="majorBidi" w:hAnsiTheme="majorBidi" w:cstheme="majorBidi"/>
          <w:sz w:val="16"/>
          <w:szCs w:val="16"/>
        </w:rPr>
        <w:t>u privire la plasarea în câmpul muncii a absolvenților instituțiilor de învățământ superior și profesional tehnic postsecundar și postsecundar nonterțiar de stat”</w:t>
      </w:r>
      <w:r>
        <w:rPr>
          <w:rFonts w:asciiTheme="majorBidi" w:hAnsiTheme="majorBidi" w:cstheme="majorBidi"/>
          <w:sz w:val="16"/>
          <w:szCs w:val="16"/>
        </w:rPr>
        <w:t>.</w:t>
      </w:r>
      <w:r w:rsidRPr="004773F6">
        <w:rPr>
          <w:rFonts w:asciiTheme="majorBidi" w:hAnsiTheme="majorBidi" w:cstheme="majorBidi"/>
          <w:sz w:val="16"/>
          <w:szCs w:val="16"/>
        </w:rPr>
        <w:t xml:space="preserve"> </w:t>
      </w:r>
    </w:p>
  </w:footnote>
  <w:footnote w:id="38">
    <w:p w14:paraId="37D2C80C" w14:textId="040D064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În anul 2021 - 561 de studenți</w:t>
      </w:r>
      <w:r>
        <w:rPr>
          <w:rFonts w:asciiTheme="majorBidi" w:hAnsiTheme="majorBidi" w:cstheme="majorBidi"/>
          <w:sz w:val="16"/>
          <w:szCs w:val="16"/>
        </w:rPr>
        <w:t>,</w:t>
      </w:r>
      <w:r w:rsidRPr="004773F6">
        <w:rPr>
          <w:rFonts w:asciiTheme="majorBidi" w:hAnsiTheme="majorBidi" w:cstheme="majorBidi"/>
          <w:sz w:val="16"/>
          <w:szCs w:val="16"/>
        </w:rPr>
        <w:t xml:space="preserve"> și în anul 2022 – 701 studenți.</w:t>
      </w:r>
    </w:p>
  </w:footnote>
  <w:footnote w:id="39">
    <w:p w14:paraId="2C513506"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În anul 2021 – 7.264,95 mii lei (561 studenți * 12.950 lei/student), iar în anul 2022 9.153,66 (701 studenți *13.058 lei/student).</w:t>
      </w:r>
    </w:p>
  </w:footnote>
  <w:footnote w:id="40">
    <w:p w14:paraId="4B770E9E" w14:textId="49CAF9D9"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5290,6 mii lei în anul 2021 și 7263,0 mii lei în anul 2022.</w:t>
      </w:r>
    </w:p>
  </w:footnote>
  <w:footnote w:id="41">
    <w:p w14:paraId="4D2E8F11" w14:textId="22577AF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eastAsia="Times New Roman" w:hAnsiTheme="majorBidi" w:cstheme="majorBidi"/>
          <w:spacing w:val="-3"/>
          <w:sz w:val="16"/>
          <w:szCs w:val="16"/>
          <w:lang w:eastAsia="ru-RU"/>
        </w:rPr>
        <w:t xml:space="preserve">Codul muncii nr.154 din 28.03.2003; Legea salarizării nr. 847 din 14.02.2002; Legea nr. 270 din 23.11.2018 privind sistemul unitar de salarizare în sectorul bugetar; </w:t>
      </w:r>
      <w:r w:rsidRPr="004773F6">
        <w:rPr>
          <w:rFonts w:asciiTheme="majorBidi" w:eastAsia="Times New Roman" w:hAnsiTheme="majorBidi" w:cstheme="majorBidi"/>
          <w:sz w:val="16"/>
          <w:szCs w:val="16"/>
          <w:lang w:eastAsia="ru-RU"/>
        </w:rPr>
        <w:t xml:space="preserve">Hotărârea Guvernului nr. 1231 din 12.12.2018 pentru punerea în aplicare a prevederilor Legii nr.270 din 23.11.2018 privind sistemul unitar de salarizare în sectorul bugetar; Hotărârea Guvernului nr. 1234 din 12.12.2018 privind condițiile de salarizare a personalului din instituțiile de învățământ care funcționează în regim de autogestiune financiar-economică; Hotărârea Guvernului nr. 98 din 04.02.2013 pentru aprobarea Regulamentului privind modul de organizare a normării muncii în ramurile economiei naționale. </w:t>
      </w:r>
    </w:p>
  </w:footnote>
  <w:footnote w:id="42">
    <w:p w14:paraId="0E335A5E" w14:textId="15EE6BB9" w:rsidR="002C0A6A" w:rsidRPr="004773F6" w:rsidRDefault="002C0A6A" w:rsidP="00785A9D">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Pr>
          <w:rFonts w:asciiTheme="majorBidi" w:hAnsiTheme="majorBidi" w:cstheme="majorBidi"/>
          <w:sz w:val="16"/>
          <w:szCs w:val="16"/>
        </w:rPr>
        <w:t>În a</w:t>
      </w:r>
      <w:r w:rsidRPr="004773F6">
        <w:rPr>
          <w:rFonts w:asciiTheme="majorBidi" w:hAnsiTheme="majorBidi" w:cstheme="majorBidi"/>
          <w:sz w:val="16"/>
          <w:szCs w:val="16"/>
        </w:rPr>
        <w:t>nul 2021 – 156.025,02 mii le</w:t>
      </w:r>
      <w:r>
        <w:rPr>
          <w:rFonts w:asciiTheme="majorBidi" w:hAnsiTheme="majorBidi" w:cstheme="majorBidi"/>
          <w:sz w:val="16"/>
          <w:szCs w:val="16"/>
        </w:rPr>
        <w:t>i; în a</w:t>
      </w:r>
      <w:r w:rsidRPr="004773F6">
        <w:rPr>
          <w:rFonts w:asciiTheme="majorBidi" w:hAnsiTheme="majorBidi" w:cstheme="majorBidi"/>
          <w:sz w:val="16"/>
          <w:szCs w:val="16"/>
        </w:rPr>
        <w:t>nul 2022 – 176.178,89 mii lei.</w:t>
      </w:r>
    </w:p>
  </w:footnote>
  <w:footnote w:id="43">
    <w:p w14:paraId="631E7DCC"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cuantumul minim garantat al salariului în sectorul real pentru anul 2021 constituie 2935 lei pe lună.</w:t>
      </w:r>
    </w:p>
  </w:footnote>
  <w:footnote w:id="44">
    <w:p w14:paraId="23CCD70C"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cuantumul minim garantat al salariului în sectorul real pentru anul 2022 constituie 3500 lei pe lună.</w:t>
      </w:r>
    </w:p>
  </w:footnote>
  <w:footnote w:id="45">
    <w:p w14:paraId="5E2270D8" w14:textId="0D93FD8B" w:rsidR="002C0A6A" w:rsidRPr="00C62606" w:rsidRDefault="002C0A6A" w:rsidP="0018052E">
      <w:pPr>
        <w:pStyle w:val="a3"/>
        <w:rPr>
          <w:rFonts w:asciiTheme="majorBidi" w:hAnsiTheme="majorBidi" w:cstheme="majorBidi"/>
          <w:sz w:val="16"/>
          <w:szCs w:val="16"/>
          <w:lang w:val="ro-RO"/>
        </w:rPr>
      </w:pPr>
      <w:r w:rsidRPr="00C62606">
        <w:rPr>
          <w:rStyle w:val="a5"/>
          <w:rFonts w:asciiTheme="majorBidi" w:hAnsiTheme="majorBidi" w:cstheme="majorBidi"/>
          <w:sz w:val="16"/>
          <w:szCs w:val="16"/>
        </w:rPr>
        <w:footnoteRef/>
      </w:r>
      <w:r w:rsidRPr="00C62606">
        <w:rPr>
          <w:rFonts w:asciiTheme="majorBidi" w:hAnsiTheme="majorBidi" w:cstheme="majorBidi"/>
          <w:sz w:val="16"/>
          <w:szCs w:val="16"/>
        </w:rPr>
        <w:t xml:space="preserve"> Salariul anual variind de la </w:t>
      </w:r>
      <w:r w:rsidRPr="00C62606">
        <w:rPr>
          <w:rFonts w:ascii="Times New Roman" w:hAnsi="Times New Roman" w:cs="Times New Roman"/>
          <w:sz w:val="16"/>
          <w:szCs w:val="16"/>
        </w:rPr>
        <w:t>818,8 mii lei</w:t>
      </w:r>
      <w:r w:rsidRPr="00C62606">
        <w:rPr>
          <w:rFonts w:asciiTheme="majorBidi" w:hAnsiTheme="majorBidi" w:cstheme="majorBidi"/>
          <w:sz w:val="16"/>
          <w:szCs w:val="16"/>
        </w:rPr>
        <w:t xml:space="preserve"> până la </w:t>
      </w:r>
      <w:r w:rsidRPr="00C62606">
        <w:rPr>
          <w:rFonts w:ascii="Times New Roman" w:hAnsi="Times New Roman" w:cs="Times New Roman"/>
          <w:sz w:val="16"/>
          <w:szCs w:val="16"/>
        </w:rPr>
        <w:t>1.042,3 mii lei.</w:t>
      </w:r>
    </w:p>
  </w:footnote>
  <w:footnote w:id="46">
    <w:p w14:paraId="676E4F85" w14:textId="68A19522" w:rsidR="002C0A6A" w:rsidRPr="00C62606" w:rsidRDefault="002C0A6A" w:rsidP="0018052E">
      <w:pPr>
        <w:pStyle w:val="a3"/>
        <w:rPr>
          <w:rFonts w:asciiTheme="majorBidi" w:hAnsiTheme="majorBidi" w:cstheme="majorBidi"/>
          <w:sz w:val="16"/>
          <w:szCs w:val="16"/>
          <w:lang w:val="ro-RO"/>
        </w:rPr>
      </w:pPr>
      <w:r w:rsidRPr="00C62606">
        <w:rPr>
          <w:rStyle w:val="a5"/>
          <w:rFonts w:asciiTheme="majorBidi" w:hAnsiTheme="majorBidi" w:cstheme="majorBidi"/>
          <w:sz w:val="16"/>
          <w:szCs w:val="16"/>
        </w:rPr>
        <w:footnoteRef/>
      </w:r>
      <w:r w:rsidRPr="00C62606">
        <w:rPr>
          <w:rFonts w:asciiTheme="majorBidi" w:hAnsiTheme="majorBidi" w:cstheme="majorBidi"/>
          <w:sz w:val="16"/>
          <w:szCs w:val="16"/>
        </w:rPr>
        <w:t xml:space="preserve"> Salariul anual variind de la </w:t>
      </w:r>
      <w:r w:rsidRPr="00C62606">
        <w:rPr>
          <w:rFonts w:ascii="Times New Roman" w:hAnsi="Times New Roman" w:cs="Times New Roman"/>
          <w:sz w:val="16"/>
          <w:szCs w:val="16"/>
        </w:rPr>
        <w:t>536,9 mii lei</w:t>
      </w:r>
      <w:r w:rsidRPr="00C62606">
        <w:rPr>
          <w:rFonts w:asciiTheme="majorBidi" w:hAnsiTheme="majorBidi" w:cstheme="majorBidi"/>
          <w:sz w:val="16"/>
          <w:szCs w:val="16"/>
        </w:rPr>
        <w:t xml:space="preserve"> până la </w:t>
      </w:r>
      <w:r w:rsidRPr="00C62606">
        <w:rPr>
          <w:rFonts w:ascii="Times New Roman" w:hAnsi="Times New Roman" w:cs="Times New Roman"/>
          <w:sz w:val="16"/>
          <w:szCs w:val="16"/>
        </w:rPr>
        <w:t>598,2 mii lei.</w:t>
      </w:r>
    </w:p>
  </w:footnote>
  <w:footnote w:id="47">
    <w:p w14:paraId="6A1EE769" w14:textId="6C6394BA" w:rsidR="002C0A6A" w:rsidRPr="00C62606" w:rsidRDefault="002C0A6A" w:rsidP="00792B38">
      <w:pPr>
        <w:pStyle w:val="a3"/>
        <w:rPr>
          <w:lang w:val="ro-RO"/>
        </w:rPr>
      </w:pPr>
      <w:r w:rsidRPr="00C62606">
        <w:rPr>
          <w:rStyle w:val="a5"/>
          <w:rFonts w:asciiTheme="majorBidi" w:hAnsiTheme="majorBidi" w:cstheme="majorBidi"/>
          <w:sz w:val="16"/>
          <w:szCs w:val="16"/>
        </w:rPr>
        <w:footnoteRef/>
      </w:r>
      <w:r w:rsidRPr="00C62606">
        <w:t xml:space="preserve"> </w:t>
      </w:r>
      <w:r w:rsidRPr="00C62606">
        <w:rPr>
          <w:rFonts w:asciiTheme="majorBidi" w:hAnsiTheme="majorBidi" w:cstheme="majorBidi"/>
          <w:sz w:val="16"/>
          <w:szCs w:val="16"/>
        </w:rPr>
        <w:t xml:space="preserve">Salariul anual variind de la </w:t>
      </w:r>
      <w:r w:rsidRPr="00C62606">
        <w:rPr>
          <w:rFonts w:ascii="Times New Roman" w:hAnsi="Times New Roman" w:cs="Times New Roman"/>
          <w:sz w:val="16"/>
          <w:szCs w:val="16"/>
        </w:rPr>
        <w:t>175,9 mii lei</w:t>
      </w:r>
      <w:r w:rsidRPr="00C62606">
        <w:rPr>
          <w:rFonts w:asciiTheme="majorBidi" w:hAnsiTheme="majorBidi" w:cstheme="majorBidi"/>
          <w:sz w:val="16"/>
          <w:szCs w:val="16"/>
        </w:rPr>
        <w:t xml:space="preserve"> până la </w:t>
      </w:r>
      <w:r w:rsidRPr="00C62606">
        <w:rPr>
          <w:rFonts w:ascii="Times New Roman" w:hAnsi="Times New Roman" w:cs="Times New Roman"/>
          <w:sz w:val="16"/>
          <w:szCs w:val="16"/>
        </w:rPr>
        <w:t>351,9 mii lei.</w:t>
      </w:r>
    </w:p>
  </w:footnote>
  <w:footnote w:id="48">
    <w:p w14:paraId="646528B0" w14:textId="1CD4E8BC" w:rsidR="002C0A6A" w:rsidRPr="00C62606" w:rsidRDefault="002C0A6A" w:rsidP="00224025">
      <w:pPr>
        <w:pStyle w:val="a3"/>
        <w:rPr>
          <w:rFonts w:asciiTheme="majorBidi" w:hAnsiTheme="majorBidi" w:cstheme="majorBidi"/>
          <w:sz w:val="16"/>
          <w:szCs w:val="16"/>
          <w:lang w:val="ro-RO"/>
        </w:rPr>
      </w:pPr>
      <w:r w:rsidRPr="00C62606">
        <w:rPr>
          <w:rStyle w:val="a5"/>
          <w:rFonts w:asciiTheme="majorBidi" w:hAnsiTheme="majorBidi" w:cstheme="majorBidi"/>
          <w:sz w:val="16"/>
          <w:szCs w:val="16"/>
        </w:rPr>
        <w:footnoteRef/>
      </w:r>
      <w:r w:rsidRPr="00C62606">
        <w:rPr>
          <w:rFonts w:asciiTheme="majorBidi" w:hAnsiTheme="majorBidi" w:cstheme="majorBidi"/>
          <w:sz w:val="16"/>
          <w:szCs w:val="16"/>
        </w:rPr>
        <w:t xml:space="preserve"> Salariul anual variind de la </w:t>
      </w:r>
      <w:r w:rsidRPr="00C62606">
        <w:rPr>
          <w:rFonts w:ascii="Times New Roman" w:hAnsi="Times New Roman" w:cs="Times New Roman"/>
          <w:sz w:val="16"/>
          <w:szCs w:val="16"/>
        </w:rPr>
        <w:t>854,2 mii lei</w:t>
      </w:r>
      <w:r w:rsidRPr="00C62606">
        <w:rPr>
          <w:rFonts w:asciiTheme="majorBidi" w:hAnsiTheme="majorBidi" w:cstheme="majorBidi"/>
          <w:sz w:val="16"/>
          <w:szCs w:val="16"/>
        </w:rPr>
        <w:t xml:space="preserve"> până la </w:t>
      </w:r>
      <w:r w:rsidRPr="00C62606">
        <w:rPr>
          <w:rFonts w:ascii="Times New Roman" w:hAnsi="Times New Roman" w:cs="Times New Roman"/>
          <w:sz w:val="16"/>
          <w:szCs w:val="16"/>
        </w:rPr>
        <w:t xml:space="preserve">985,1 mii lei. </w:t>
      </w:r>
    </w:p>
  </w:footnote>
  <w:footnote w:id="49">
    <w:p w14:paraId="2B21B1CB" w14:textId="4DF6501D" w:rsidR="002C0A6A" w:rsidRPr="00C62606" w:rsidRDefault="002C0A6A" w:rsidP="00F842AF">
      <w:pPr>
        <w:pStyle w:val="a3"/>
        <w:rPr>
          <w:rFonts w:asciiTheme="majorBidi" w:hAnsiTheme="majorBidi" w:cstheme="majorBidi"/>
          <w:sz w:val="16"/>
          <w:szCs w:val="16"/>
          <w:lang w:val="ro-RO"/>
        </w:rPr>
      </w:pPr>
      <w:r w:rsidRPr="00C62606">
        <w:rPr>
          <w:rStyle w:val="a5"/>
          <w:rFonts w:asciiTheme="majorBidi" w:hAnsiTheme="majorBidi" w:cstheme="majorBidi"/>
          <w:sz w:val="16"/>
          <w:szCs w:val="16"/>
        </w:rPr>
        <w:footnoteRef/>
      </w:r>
      <w:r w:rsidRPr="00C62606">
        <w:rPr>
          <w:rFonts w:asciiTheme="majorBidi" w:hAnsiTheme="majorBidi" w:cstheme="majorBidi"/>
          <w:sz w:val="16"/>
          <w:szCs w:val="16"/>
        </w:rPr>
        <w:t xml:space="preserve"> Salariul anual variind de la </w:t>
      </w:r>
      <w:r w:rsidRPr="00C62606">
        <w:rPr>
          <w:rFonts w:ascii="Times New Roman" w:hAnsi="Times New Roman" w:cs="Times New Roman"/>
          <w:sz w:val="16"/>
          <w:szCs w:val="16"/>
        </w:rPr>
        <w:t>434,5 mii lei</w:t>
      </w:r>
      <w:r w:rsidRPr="00C62606">
        <w:rPr>
          <w:rFonts w:asciiTheme="majorBidi" w:hAnsiTheme="majorBidi" w:cstheme="majorBidi"/>
          <w:sz w:val="16"/>
          <w:szCs w:val="16"/>
        </w:rPr>
        <w:t xml:space="preserve"> până la </w:t>
      </w:r>
      <w:r w:rsidRPr="00C62606">
        <w:rPr>
          <w:rFonts w:ascii="Times New Roman" w:hAnsi="Times New Roman" w:cs="Times New Roman"/>
          <w:sz w:val="16"/>
          <w:szCs w:val="16"/>
        </w:rPr>
        <w:t>788,4 mii lei.</w:t>
      </w:r>
    </w:p>
  </w:footnote>
  <w:footnote w:id="50">
    <w:p w14:paraId="5A058B2C" w14:textId="773DE0A2" w:rsidR="002C0A6A" w:rsidRPr="00B93B59" w:rsidRDefault="002C0A6A" w:rsidP="00E64EB1">
      <w:pPr>
        <w:pStyle w:val="a3"/>
        <w:rPr>
          <w:rFonts w:asciiTheme="majorBidi" w:hAnsiTheme="majorBidi" w:cstheme="majorBidi"/>
          <w:sz w:val="16"/>
          <w:szCs w:val="16"/>
          <w:lang w:val="ro-RO"/>
        </w:rPr>
      </w:pPr>
      <w:r w:rsidRPr="00C62606">
        <w:rPr>
          <w:rStyle w:val="a5"/>
          <w:rFonts w:asciiTheme="majorBidi" w:hAnsiTheme="majorBidi" w:cstheme="majorBidi"/>
          <w:sz w:val="16"/>
          <w:szCs w:val="16"/>
        </w:rPr>
        <w:footnoteRef/>
      </w:r>
      <w:r w:rsidRPr="00C62606">
        <w:rPr>
          <w:rFonts w:asciiTheme="majorBidi" w:hAnsiTheme="majorBidi" w:cstheme="majorBidi"/>
          <w:sz w:val="16"/>
          <w:szCs w:val="16"/>
        </w:rPr>
        <w:t xml:space="preserve"> Salariul anual variind de la </w:t>
      </w:r>
      <w:r w:rsidRPr="00C62606">
        <w:rPr>
          <w:rFonts w:ascii="Times New Roman" w:hAnsi="Times New Roman" w:cs="Times New Roman"/>
          <w:sz w:val="16"/>
          <w:szCs w:val="16"/>
        </w:rPr>
        <w:t>210,3 mii lei</w:t>
      </w:r>
      <w:r w:rsidRPr="00C62606">
        <w:rPr>
          <w:rFonts w:asciiTheme="majorBidi" w:hAnsiTheme="majorBidi" w:cstheme="majorBidi"/>
          <w:sz w:val="16"/>
          <w:szCs w:val="16"/>
        </w:rPr>
        <w:t xml:space="preserve"> până la </w:t>
      </w:r>
      <w:r w:rsidRPr="00C62606">
        <w:rPr>
          <w:rFonts w:ascii="Times New Roman" w:hAnsi="Times New Roman" w:cs="Times New Roman"/>
          <w:sz w:val="16"/>
          <w:szCs w:val="16"/>
        </w:rPr>
        <w:t>419,0 mii lei.</w:t>
      </w:r>
    </w:p>
  </w:footnote>
  <w:footnote w:id="51">
    <w:p w14:paraId="4DC590B1" w14:textId="5F076FA3" w:rsidR="002C0A6A" w:rsidRPr="009D0DE5" w:rsidRDefault="002C0A6A" w:rsidP="004773F6">
      <w:pPr>
        <w:pStyle w:val="a3"/>
        <w:jc w:val="both"/>
        <w:rPr>
          <w:rFonts w:asciiTheme="majorBidi" w:hAnsiTheme="majorBidi" w:cstheme="majorBidi"/>
          <w:sz w:val="16"/>
          <w:szCs w:val="16"/>
        </w:rPr>
      </w:pPr>
      <w:r w:rsidRPr="009D0DE5">
        <w:rPr>
          <w:rStyle w:val="a5"/>
          <w:rFonts w:asciiTheme="majorBidi" w:hAnsiTheme="majorBidi" w:cstheme="majorBidi"/>
          <w:sz w:val="16"/>
          <w:szCs w:val="16"/>
        </w:rPr>
        <w:footnoteRef/>
      </w:r>
      <w:r w:rsidRPr="009D0DE5">
        <w:rPr>
          <w:rFonts w:asciiTheme="majorBidi" w:hAnsiTheme="majorBidi" w:cstheme="majorBidi"/>
          <w:sz w:val="16"/>
          <w:szCs w:val="16"/>
        </w:rPr>
        <w:t xml:space="preserve"> </w:t>
      </w:r>
      <w:r>
        <w:rPr>
          <w:rFonts w:asciiTheme="majorBidi" w:hAnsiTheme="majorBidi" w:cstheme="majorBidi"/>
          <w:sz w:val="16"/>
          <w:szCs w:val="16"/>
        </w:rPr>
        <w:t>A</w:t>
      </w:r>
      <w:r w:rsidRPr="004773F6">
        <w:rPr>
          <w:rFonts w:asciiTheme="majorBidi" w:hAnsiTheme="majorBidi" w:cstheme="majorBidi"/>
          <w:sz w:val="16"/>
          <w:szCs w:val="16"/>
        </w:rPr>
        <w:t>nul 2021: USM – 10.892 studenți; UTM – 8.665 studenți; anul 2022: USM – 10.977 studenți; UTM – 11.196 studenți</w:t>
      </w:r>
      <w:r>
        <w:rPr>
          <w:rFonts w:asciiTheme="majorBidi" w:hAnsiTheme="majorBidi" w:cstheme="majorBidi"/>
          <w:sz w:val="16"/>
          <w:szCs w:val="16"/>
        </w:rPr>
        <w:t>.</w:t>
      </w:r>
    </w:p>
  </w:footnote>
  <w:footnote w:id="52">
    <w:p w14:paraId="427E0B5D" w14:textId="68F5EBA4" w:rsidR="002C0A6A" w:rsidRPr="00AC12DE" w:rsidRDefault="002C0A6A">
      <w:pPr>
        <w:pStyle w:val="a3"/>
        <w:rPr>
          <w:rFonts w:asciiTheme="majorBidi" w:hAnsiTheme="majorBidi" w:cstheme="majorBidi"/>
          <w:sz w:val="16"/>
          <w:szCs w:val="16"/>
          <w:lang w:val="ro-RO"/>
        </w:rPr>
      </w:pPr>
      <w:r w:rsidRPr="00AC12DE">
        <w:rPr>
          <w:rStyle w:val="a5"/>
          <w:rFonts w:asciiTheme="majorBidi" w:hAnsiTheme="majorBidi" w:cstheme="majorBidi"/>
          <w:sz w:val="16"/>
          <w:szCs w:val="16"/>
        </w:rPr>
        <w:footnoteRef/>
      </w:r>
      <w:r w:rsidRPr="00AC12DE">
        <w:rPr>
          <w:rFonts w:asciiTheme="majorBidi" w:hAnsiTheme="majorBidi" w:cstheme="majorBidi"/>
          <w:sz w:val="16"/>
          <w:szCs w:val="16"/>
        </w:rPr>
        <w:t xml:space="preserve"> </w:t>
      </w:r>
      <w:r>
        <w:rPr>
          <w:rFonts w:asciiTheme="majorBidi" w:hAnsiTheme="majorBidi" w:cstheme="majorBidi"/>
          <w:sz w:val="16"/>
          <w:szCs w:val="16"/>
        </w:rPr>
        <w:t>USM – 343,89 mii lei; UTM – 1.042,3 mii lei.</w:t>
      </w:r>
    </w:p>
  </w:footnote>
  <w:footnote w:id="53">
    <w:p w14:paraId="1A16A1EB" w14:textId="6A4060AF" w:rsidR="002C0A6A" w:rsidRPr="00AC12DE" w:rsidRDefault="002C0A6A" w:rsidP="00AC12DE">
      <w:pPr>
        <w:pStyle w:val="a3"/>
        <w:rPr>
          <w:lang w:val="ro-RO"/>
        </w:rPr>
      </w:pPr>
      <w:r w:rsidRPr="00AC12DE">
        <w:rPr>
          <w:rStyle w:val="a5"/>
          <w:rFonts w:asciiTheme="majorBidi" w:hAnsiTheme="majorBidi" w:cstheme="majorBidi"/>
          <w:sz w:val="16"/>
          <w:szCs w:val="16"/>
        </w:rPr>
        <w:footnoteRef/>
      </w:r>
      <w:r>
        <w:t xml:space="preserve"> </w:t>
      </w:r>
      <w:r>
        <w:rPr>
          <w:rFonts w:asciiTheme="majorBidi" w:hAnsiTheme="majorBidi" w:cstheme="majorBidi"/>
          <w:sz w:val="16"/>
          <w:szCs w:val="16"/>
        </w:rPr>
        <w:t>USM – 452,56 mii lei; UTM – 985,1 mii lei.</w:t>
      </w:r>
    </w:p>
  </w:footnote>
  <w:footnote w:id="54">
    <w:p w14:paraId="542D0206" w14:textId="3E956A8A"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Pr>
          <w:rFonts w:asciiTheme="majorBidi" w:hAnsiTheme="majorBidi" w:cstheme="majorBidi"/>
          <w:sz w:val="16"/>
          <w:szCs w:val="16"/>
        </w:rPr>
        <w:t>În a</w:t>
      </w:r>
      <w:r w:rsidRPr="004773F6">
        <w:rPr>
          <w:rFonts w:asciiTheme="majorBidi" w:hAnsiTheme="majorBidi" w:cstheme="majorBidi"/>
          <w:sz w:val="16"/>
          <w:szCs w:val="16"/>
        </w:rPr>
        <w:t xml:space="preserve">nul 2021 – 2.024 angajați; </w:t>
      </w:r>
      <w:r>
        <w:rPr>
          <w:rFonts w:asciiTheme="majorBidi" w:hAnsiTheme="majorBidi" w:cstheme="majorBidi"/>
          <w:sz w:val="16"/>
          <w:szCs w:val="16"/>
        </w:rPr>
        <w:t xml:space="preserve">în </w:t>
      </w:r>
      <w:r w:rsidRPr="004773F6">
        <w:rPr>
          <w:rFonts w:asciiTheme="majorBidi" w:hAnsiTheme="majorBidi" w:cstheme="majorBidi"/>
          <w:sz w:val="16"/>
          <w:szCs w:val="16"/>
        </w:rPr>
        <w:t>anul 2022 – 2.656 angajați.</w:t>
      </w:r>
    </w:p>
  </w:footnote>
  <w:footnote w:id="55">
    <w:p w14:paraId="5DB37C6A" w14:textId="05250914"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Pr>
          <w:rFonts w:asciiTheme="majorBidi" w:hAnsiTheme="majorBidi" w:cstheme="majorBidi"/>
          <w:sz w:val="16"/>
          <w:szCs w:val="16"/>
        </w:rPr>
        <w:t>În a</w:t>
      </w:r>
      <w:r w:rsidRPr="004773F6">
        <w:rPr>
          <w:rFonts w:asciiTheme="majorBidi" w:hAnsiTheme="majorBidi" w:cstheme="majorBidi"/>
          <w:sz w:val="16"/>
          <w:szCs w:val="16"/>
        </w:rPr>
        <w:t xml:space="preserve">nul 2021 – 7.553,9 mii lei; </w:t>
      </w:r>
      <w:r>
        <w:rPr>
          <w:rFonts w:asciiTheme="majorBidi" w:hAnsiTheme="majorBidi" w:cstheme="majorBidi"/>
          <w:sz w:val="16"/>
          <w:szCs w:val="16"/>
        </w:rPr>
        <w:t xml:space="preserve">în </w:t>
      </w:r>
      <w:r w:rsidRPr="004773F6">
        <w:rPr>
          <w:rFonts w:asciiTheme="majorBidi" w:hAnsiTheme="majorBidi" w:cstheme="majorBidi"/>
          <w:sz w:val="16"/>
          <w:szCs w:val="16"/>
        </w:rPr>
        <w:t>anul 2022 – 9.111,81 mii lei</w:t>
      </w:r>
      <w:r>
        <w:rPr>
          <w:rFonts w:asciiTheme="majorBidi" w:hAnsiTheme="majorBidi" w:cstheme="majorBidi"/>
          <w:sz w:val="16"/>
          <w:szCs w:val="16"/>
        </w:rPr>
        <w:t>.</w:t>
      </w:r>
    </w:p>
  </w:footnote>
  <w:footnote w:id="56">
    <w:p w14:paraId="49B8DF59" w14:textId="42703844"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eastAsia="Times New Roman" w:hAnsiTheme="majorBidi" w:cstheme="majorBidi"/>
          <w:color w:val="000000"/>
          <w:sz w:val="16"/>
          <w:szCs w:val="16"/>
        </w:rPr>
        <w:t>1.056.031,00 + 272.178,00 + 1.346.992,00 +</w:t>
      </w:r>
      <w:r w:rsidRPr="004773F6">
        <w:rPr>
          <w:rFonts w:asciiTheme="majorBidi" w:hAnsiTheme="majorBidi" w:cstheme="majorBidi"/>
          <w:color w:val="000000"/>
          <w:sz w:val="16"/>
          <w:szCs w:val="16"/>
        </w:rPr>
        <w:t xml:space="preserve"> </w:t>
      </w:r>
      <w:r w:rsidRPr="004773F6">
        <w:rPr>
          <w:rFonts w:asciiTheme="majorBidi" w:eastAsia="Times New Roman" w:hAnsiTheme="majorBidi" w:cstheme="majorBidi"/>
          <w:color w:val="000000"/>
          <w:sz w:val="16"/>
          <w:szCs w:val="16"/>
        </w:rPr>
        <w:t>364.319,00</w:t>
      </w:r>
    </w:p>
  </w:footnote>
  <w:footnote w:id="57">
    <w:p w14:paraId="2B4DF4A4" w14:textId="1C58331C"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Hotărârea Guvern</w:t>
      </w:r>
      <w:r>
        <w:rPr>
          <w:rFonts w:asciiTheme="majorBidi" w:hAnsiTheme="majorBidi" w:cstheme="majorBidi"/>
          <w:sz w:val="16"/>
          <w:szCs w:val="16"/>
        </w:rPr>
        <w:t>ului</w:t>
      </w:r>
      <w:r w:rsidRPr="004773F6">
        <w:rPr>
          <w:rFonts w:asciiTheme="majorBidi" w:hAnsiTheme="majorBidi" w:cstheme="majorBidi"/>
          <w:sz w:val="16"/>
          <w:szCs w:val="16"/>
        </w:rPr>
        <w:t xml:space="preserve"> nr. 1234 din 12.12.2018</w:t>
      </w:r>
      <w:r>
        <w:rPr>
          <w:rFonts w:asciiTheme="majorBidi" w:hAnsiTheme="majorBidi" w:cstheme="majorBidi"/>
          <w:sz w:val="16"/>
          <w:szCs w:val="16"/>
        </w:rPr>
        <w:t xml:space="preserve"> „P</w:t>
      </w:r>
      <w:r w:rsidRPr="004773F6">
        <w:rPr>
          <w:rFonts w:asciiTheme="majorBidi" w:hAnsiTheme="majorBidi" w:cstheme="majorBidi"/>
          <w:sz w:val="16"/>
          <w:szCs w:val="16"/>
        </w:rPr>
        <w:t xml:space="preserve">rivind condițiile de salarizare a personalului din instituțiile de învățământ care funcționează în regim </w:t>
      </w:r>
      <w:r>
        <w:rPr>
          <w:rFonts w:asciiTheme="majorBidi" w:hAnsiTheme="majorBidi" w:cstheme="majorBidi"/>
          <w:sz w:val="16"/>
          <w:szCs w:val="16"/>
        </w:rPr>
        <w:t xml:space="preserve">de </w:t>
      </w:r>
      <w:r w:rsidRPr="004773F6">
        <w:rPr>
          <w:rFonts w:asciiTheme="majorBidi" w:hAnsiTheme="majorBidi" w:cstheme="majorBidi"/>
          <w:sz w:val="16"/>
          <w:szCs w:val="16"/>
        </w:rPr>
        <w:t xml:space="preserve">autogestiune financiar-economică” </w:t>
      </w:r>
      <w:r>
        <w:rPr>
          <w:rFonts w:asciiTheme="majorBidi" w:hAnsiTheme="majorBidi" w:cstheme="majorBidi"/>
          <w:sz w:val="16"/>
          <w:szCs w:val="16"/>
        </w:rPr>
        <w:t>.</w:t>
      </w:r>
    </w:p>
  </w:footnote>
  <w:footnote w:id="58">
    <w:p w14:paraId="68AF07AD" w14:textId="5DB25389"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Procesul</w:t>
      </w:r>
      <w:r>
        <w:rPr>
          <w:rFonts w:asciiTheme="majorBidi" w:hAnsiTheme="majorBidi" w:cstheme="majorBidi"/>
          <w:sz w:val="16"/>
          <w:szCs w:val="16"/>
        </w:rPr>
        <w:t>-</w:t>
      </w:r>
      <w:r w:rsidRPr="004773F6">
        <w:rPr>
          <w:rFonts w:asciiTheme="majorBidi" w:hAnsiTheme="majorBidi" w:cstheme="majorBidi"/>
          <w:sz w:val="16"/>
          <w:szCs w:val="16"/>
        </w:rPr>
        <w:t>verbal nr. 7 al ședinței CDSI al UTM din19.02.2021 și Procesul</w:t>
      </w:r>
      <w:r>
        <w:rPr>
          <w:rFonts w:asciiTheme="majorBidi" w:hAnsiTheme="majorBidi" w:cstheme="majorBidi"/>
          <w:sz w:val="16"/>
          <w:szCs w:val="16"/>
        </w:rPr>
        <w:t>-</w:t>
      </w:r>
      <w:r w:rsidRPr="004773F6">
        <w:rPr>
          <w:rFonts w:asciiTheme="majorBidi" w:hAnsiTheme="majorBidi" w:cstheme="majorBidi"/>
          <w:sz w:val="16"/>
          <w:szCs w:val="16"/>
        </w:rPr>
        <w:t>verbal nr. 14 al ședinței CDSI al UTM din 21.02.2022</w:t>
      </w:r>
      <w:r>
        <w:rPr>
          <w:rFonts w:asciiTheme="majorBidi" w:hAnsiTheme="majorBidi" w:cstheme="majorBidi"/>
          <w:sz w:val="16"/>
          <w:szCs w:val="16"/>
        </w:rPr>
        <w:t>.</w:t>
      </w:r>
    </w:p>
  </w:footnote>
  <w:footnote w:id="59">
    <w:p w14:paraId="1DC6585C" w14:textId="2E819940"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Activitățile care presupun un grad sporit de complexitate și intensitate a muncii</w:t>
      </w:r>
      <w:r>
        <w:rPr>
          <w:rFonts w:asciiTheme="majorBidi" w:hAnsiTheme="majorBidi" w:cstheme="majorBidi"/>
          <w:sz w:val="16"/>
          <w:szCs w:val="16"/>
        </w:rPr>
        <w:t>.</w:t>
      </w:r>
    </w:p>
  </w:footnote>
  <w:footnote w:id="60">
    <w:p w14:paraId="5D387319" w14:textId="137571FF"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Regulamentul privind sistemul de salarizare în IP UTM, aprobat de CDSI și Senat </w:t>
      </w:r>
      <w:r>
        <w:rPr>
          <w:rFonts w:asciiTheme="majorBidi" w:hAnsiTheme="majorBidi" w:cstheme="majorBidi"/>
          <w:sz w:val="16"/>
          <w:szCs w:val="16"/>
        </w:rPr>
        <w:t>la</w:t>
      </w:r>
      <w:r w:rsidRPr="004773F6">
        <w:rPr>
          <w:rFonts w:asciiTheme="majorBidi" w:hAnsiTheme="majorBidi" w:cstheme="majorBidi"/>
          <w:sz w:val="16"/>
          <w:szCs w:val="16"/>
        </w:rPr>
        <w:t xml:space="preserve"> 26.07.2019 și 24.09.2019</w:t>
      </w:r>
      <w:r>
        <w:rPr>
          <w:rFonts w:asciiTheme="majorBidi" w:hAnsiTheme="majorBidi" w:cstheme="majorBidi"/>
          <w:sz w:val="16"/>
          <w:szCs w:val="16"/>
        </w:rPr>
        <w:t>,</w:t>
      </w:r>
      <w:r w:rsidRPr="004773F6">
        <w:rPr>
          <w:rFonts w:asciiTheme="majorBidi" w:hAnsiTheme="majorBidi" w:cstheme="majorBidi"/>
          <w:sz w:val="16"/>
          <w:szCs w:val="16"/>
        </w:rPr>
        <w:t xml:space="preserve"> cu modificările ulterioare (19.02.2021 și 23.02.2021)</w:t>
      </w:r>
      <w:r>
        <w:rPr>
          <w:rFonts w:asciiTheme="majorBidi" w:hAnsiTheme="majorBidi" w:cstheme="majorBidi"/>
          <w:sz w:val="16"/>
          <w:szCs w:val="16"/>
        </w:rPr>
        <w:t>.</w:t>
      </w:r>
    </w:p>
  </w:footnote>
  <w:footnote w:id="61">
    <w:p w14:paraId="59A47054" w14:textId="58A685E9"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Activitate în calitate de responsabil de instruirea la Ciclul II în cadrul </w:t>
      </w:r>
      <w:r>
        <w:rPr>
          <w:rFonts w:asciiTheme="majorBidi" w:hAnsiTheme="majorBidi" w:cstheme="majorBidi"/>
          <w:sz w:val="16"/>
          <w:szCs w:val="16"/>
        </w:rPr>
        <w:t>f</w:t>
      </w:r>
      <w:r w:rsidRPr="004773F6">
        <w:rPr>
          <w:rFonts w:asciiTheme="majorBidi" w:hAnsiTheme="majorBidi" w:cstheme="majorBidi"/>
          <w:sz w:val="16"/>
          <w:szCs w:val="16"/>
        </w:rPr>
        <w:t xml:space="preserve">acultății; Activitate în calitate de responsabil de cercetare, dezvoltare și inovare în cadrul facultății; Activitate în calitate de responsabil de anul I în cadrul </w:t>
      </w:r>
      <w:r>
        <w:rPr>
          <w:rFonts w:asciiTheme="majorBidi" w:hAnsiTheme="majorBidi" w:cstheme="majorBidi"/>
          <w:sz w:val="16"/>
          <w:szCs w:val="16"/>
        </w:rPr>
        <w:t>f</w:t>
      </w:r>
      <w:r w:rsidRPr="004773F6">
        <w:rPr>
          <w:rFonts w:asciiTheme="majorBidi" w:hAnsiTheme="majorBidi" w:cstheme="majorBidi"/>
          <w:sz w:val="16"/>
          <w:szCs w:val="16"/>
        </w:rPr>
        <w:t>acultății.</w:t>
      </w:r>
    </w:p>
  </w:footnote>
  <w:footnote w:id="62">
    <w:p w14:paraId="10FBF88D" w14:textId="6E9E8B9D"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Hotărârea Guvernului nr. 1419/2016 pentru aprobarea Regulamentului cu privire la modul de planificare a contractelor de achiziții publice (pct. 8 și pct. 9)</w:t>
      </w:r>
      <w:r>
        <w:rPr>
          <w:rFonts w:asciiTheme="majorBidi" w:hAnsiTheme="majorBidi" w:cstheme="majorBidi"/>
          <w:sz w:val="16"/>
          <w:szCs w:val="16"/>
        </w:rPr>
        <w:t>.</w:t>
      </w:r>
    </w:p>
  </w:footnote>
  <w:footnote w:id="63">
    <w:p w14:paraId="189253E8" w14:textId="076C1530" w:rsidR="002C0A6A" w:rsidRPr="004773F6" w:rsidRDefault="002C0A6A" w:rsidP="009D0DE5">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Articolul 76 alin. (1) din Legea nr. 131/2015 privind achizițiile publice</w:t>
      </w:r>
      <w:r>
        <w:rPr>
          <w:rFonts w:asciiTheme="majorBidi" w:hAnsiTheme="majorBidi" w:cstheme="majorBidi"/>
          <w:sz w:val="16"/>
          <w:szCs w:val="16"/>
        </w:rPr>
        <w:t>;</w:t>
      </w:r>
      <w:r w:rsidRPr="004773F6">
        <w:rPr>
          <w:rFonts w:asciiTheme="majorBidi" w:hAnsiTheme="majorBidi" w:cstheme="majorBidi"/>
          <w:sz w:val="16"/>
          <w:szCs w:val="16"/>
        </w:rPr>
        <w:t xml:space="preserve"> pct. 5 din HG nr. 665/2016: „autoritatea contractantă nu are dreptul să divizeze achiziția prin încheierea de contracte de achiziții publice separate în scopul aplicării unei alte proceduri de achiziție publică decât procedura care ar fi fost utilizată în conformitate cu legea în cazul în care achiziția nu ar fi fost divizată. Excepție constituie achiziția de bunuri și servicii sezoniere, care impune încheierea unor contracte separate pe diferite perioade de timp. Pentru achizițiile de bunuri, lucrări și servicii a căror perioadă de realizare este mai mare de un an, contractul poate fi încheiat pentru întreaga achiziție, însă realizarea lui urmează a fi asigurată în limitele alocațiilor anuale prevăzute în aceste scopuri și precizate anual în contract”.</w:t>
      </w:r>
    </w:p>
  </w:footnote>
  <w:footnote w:id="64">
    <w:p w14:paraId="093D6C12" w14:textId="5875883C" w:rsidR="002C0A6A" w:rsidRPr="004773F6" w:rsidRDefault="002C0A6A" w:rsidP="009D0DE5">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Pr>
          <w:rFonts w:asciiTheme="majorBidi" w:hAnsiTheme="majorBidi" w:cstheme="majorBidi"/>
          <w:sz w:val="16"/>
          <w:szCs w:val="16"/>
        </w:rPr>
        <w:t>P</w:t>
      </w:r>
      <w:r w:rsidRPr="004773F6">
        <w:rPr>
          <w:rFonts w:asciiTheme="majorBidi" w:hAnsiTheme="majorBidi" w:cstheme="majorBidi"/>
          <w:sz w:val="16"/>
          <w:szCs w:val="16"/>
        </w:rPr>
        <w:t>ct. 13 din HG nr. 665/2016: „ la atribuirea contractului de achiziție publică de valoare mică se asigură minimalizarea riscurilor pentru autoritatea contractantă, eficiența achiziției, dar și tratamentul egal, imparțial și nediscriminatoriu în privința tuturor ofertanților și operatorilor economici”.</w:t>
      </w:r>
    </w:p>
  </w:footnote>
  <w:footnote w:id="65">
    <w:p w14:paraId="2B9C444E"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Hotărârea Guvernului nr. 10/2021 pentru aprobarea Regulamentului cu privire la activitatea grupului de lucru în domeniul achizițiilor publice (pct. 5,6,8).</w:t>
      </w:r>
    </w:p>
  </w:footnote>
  <w:footnote w:id="66">
    <w:p w14:paraId="00A5B8AE" w14:textId="2FF84FAC"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Pct. 9 din HG nr. 778/2020: „dosar</w:t>
      </w:r>
      <w:r>
        <w:rPr>
          <w:rFonts w:asciiTheme="majorBidi" w:hAnsiTheme="majorBidi" w:cstheme="majorBidi"/>
          <w:sz w:val="16"/>
          <w:szCs w:val="16"/>
        </w:rPr>
        <w:t>ele</w:t>
      </w:r>
      <w:r w:rsidRPr="004773F6">
        <w:rPr>
          <w:rFonts w:asciiTheme="majorBidi" w:hAnsiTheme="majorBidi" w:cstheme="majorBidi"/>
          <w:sz w:val="16"/>
          <w:szCs w:val="16"/>
        </w:rPr>
        <w:t xml:space="preserve"> achiziției publice urmează a fi cusute, ștampilate și numerotate</w:t>
      </w:r>
      <w:r>
        <w:rPr>
          <w:rFonts w:asciiTheme="majorBidi" w:hAnsiTheme="majorBidi" w:cstheme="majorBidi"/>
          <w:sz w:val="16"/>
          <w:szCs w:val="16"/>
        </w:rPr>
        <w:t>,</w:t>
      </w:r>
      <w:r w:rsidRPr="004773F6">
        <w:rPr>
          <w:rFonts w:asciiTheme="majorBidi" w:hAnsiTheme="majorBidi" w:cstheme="majorBidi"/>
          <w:sz w:val="16"/>
          <w:szCs w:val="16"/>
        </w:rPr>
        <w:t xml:space="preserve"> cu respectarea cronologie</w:t>
      </w:r>
      <w:r>
        <w:rPr>
          <w:rFonts w:asciiTheme="majorBidi" w:hAnsiTheme="majorBidi" w:cstheme="majorBidi"/>
          <w:sz w:val="16"/>
          <w:szCs w:val="16"/>
        </w:rPr>
        <w:t>i</w:t>
      </w:r>
      <w:r w:rsidRPr="004773F6">
        <w:rPr>
          <w:rFonts w:asciiTheme="majorBidi" w:hAnsiTheme="majorBidi" w:cstheme="majorBidi"/>
          <w:sz w:val="16"/>
          <w:szCs w:val="16"/>
        </w:rPr>
        <w:t xml:space="preserve"> documentelor de către autoritatea contractantă după încheierea contractului de achiziție publică, astfel încât să asigure integritatea acestuia și să excludă posibilitatea sustragerii sau înlocuirii înscrisurilor pe care acesta le conține”.</w:t>
      </w:r>
    </w:p>
  </w:footnote>
  <w:footnote w:id="67">
    <w:p w14:paraId="5D30DEDC" w14:textId="28DDFE46"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89 </w:t>
      </w:r>
      <w:r>
        <w:rPr>
          <w:rFonts w:asciiTheme="majorBidi" w:hAnsiTheme="majorBidi" w:cstheme="majorBidi"/>
          <w:sz w:val="16"/>
          <w:szCs w:val="16"/>
        </w:rPr>
        <w:t xml:space="preserve">de </w:t>
      </w:r>
      <w:r w:rsidRPr="004773F6">
        <w:rPr>
          <w:rFonts w:asciiTheme="majorBidi" w:hAnsiTheme="majorBidi" w:cstheme="majorBidi"/>
          <w:sz w:val="16"/>
          <w:szCs w:val="16"/>
        </w:rPr>
        <w:t xml:space="preserve">contracte în anul 2021 și 84 </w:t>
      </w:r>
      <w:r>
        <w:rPr>
          <w:rFonts w:asciiTheme="majorBidi" w:hAnsiTheme="majorBidi" w:cstheme="majorBidi"/>
          <w:sz w:val="16"/>
          <w:szCs w:val="16"/>
        </w:rPr>
        <w:t xml:space="preserve">de </w:t>
      </w:r>
      <w:r w:rsidRPr="004773F6">
        <w:rPr>
          <w:rFonts w:asciiTheme="majorBidi" w:hAnsiTheme="majorBidi" w:cstheme="majorBidi"/>
          <w:sz w:val="16"/>
          <w:szCs w:val="16"/>
        </w:rPr>
        <w:t>contracte în anul 2022</w:t>
      </w:r>
      <w:r>
        <w:rPr>
          <w:rFonts w:asciiTheme="majorBidi" w:hAnsiTheme="majorBidi" w:cstheme="majorBidi"/>
          <w:sz w:val="16"/>
          <w:szCs w:val="16"/>
        </w:rPr>
        <w:t>.</w:t>
      </w:r>
    </w:p>
  </w:footnote>
  <w:footnote w:id="68">
    <w:p w14:paraId="3FDB7421" w14:textId="77777777" w:rsidR="002C0A6A" w:rsidRPr="004773F6" w:rsidRDefault="002C0A6A" w:rsidP="004773F6">
      <w:pPr>
        <w:pStyle w:val="a3"/>
        <w:spacing w:line="276" w:lineRule="auto"/>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hAnsiTheme="majorBidi" w:cstheme="majorBidi"/>
          <w:sz w:val="16"/>
          <w:szCs w:val="16"/>
          <w:shd w:val="clear" w:color="auto" w:fill="FFFFFF"/>
        </w:rPr>
        <w:t>Ordinul Ministerului Finanțelor nr.60 din 29.05.2012 cu privire la aprobarea Regulamentului privind inventarierea.</w:t>
      </w:r>
    </w:p>
  </w:footnote>
  <w:footnote w:id="69">
    <w:p w14:paraId="3C8671F1" w14:textId="0A4BF2DD"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eastAsia="Times New Roman" w:hAnsiTheme="majorBidi" w:cstheme="majorBidi"/>
          <w:sz w:val="16"/>
          <w:szCs w:val="16"/>
        </w:rPr>
        <w:t>cu numerele cadastrale 0100110448.01 (656,6 m</w:t>
      </w:r>
      <w:r w:rsidRPr="004773F6">
        <w:rPr>
          <w:rFonts w:asciiTheme="majorBidi" w:eastAsia="Times New Roman" w:hAnsiTheme="majorBidi" w:cstheme="majorBidi"/>
          <w:sz w:val="16"/>
          <w:szCs w:val="16"/>
          <w:vertAlign w:val="superscript"/>
        </w:rPr>
        <w:t>2</w:t>
      </w:r>
      <w:r w:rsidRPr="004773F6">
        <w:rPr>
          <w:rFonts w:asciiTheme="majorBidi" w:eastAsia="Times New Roman" w:hAnsiTheme="majorBidi" w:cstheme="majorBidi"/>
          <w:sz w:val="16"/>
          <w:szCs w:val="16"/>
        </w:rPr>
        <w:t>) și 0100110448.02 (528,0 m</w:t>
      </w:r>
      <w:r w:rsidRPr="004773F6">
        <w:rPr>
          <w:rFonts w:asciiTheme="majorBidi" w:eastAsia="Times New Roman" w:hAnsiTheme="majorBidi" w:cstheme="majorBidi"/>
          <w:sz w:val="16"/>
          <w:szCs w:val="16"/>
          <w:vertAlign w:val="superscript"/>
        </w:rPr>
        <w:t>2</w:t>
      </w:r>
      <w:r w:rsidRPr="004773F6">
        <w:rPr>
          <w:rFonts w:asciiTheme="majorBidi" w:eastAsia="Times New Roman" w:hAnsiTheme="majorBidi" w:cstheme="majorBidi"/>
          <w:sz w:val="16"/>
          <w:szCs w:val="16"/>
        </w:rPr>
        <w:t>)</w:t>
      </w:r>
      <w:r>
        <w:rPr>
          <w:rFonts w:asciiTheme="majorBidi" w:eastAsia="Times New Roman" w:hAnsiTheme="majorBidi" w:cstheme="majorBidi"/>
          <w:sz w:val="16"/>
          <w:szCs w:val="16"/>
        </w:rPr>
        <w:t>.</w:t>
      </w:r>
    </w:p>
  </w:footnote>
  <w:footnote w:id="70">
    <w:p w14:paraId="600364E8" w14:textId="64154636"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Pr>
          <w:rFonts w:asciiTheme="majorBidi" w:eastAsia="Times New Roman" w:hAnsiTheme="majorBidi" w:cstheme="majorBidi"/>
          <w:sz w:val="16"/>
          <w:szCs w:val="16"/>
        </w:rPr>
        <w:t>B</w:t>
      </w:r>
      <w:r w:rsidRPr="004773F6">
        <w:rPr>
          <w:rFonts w:asciiTheme="majorBidi" w:eastAsia="Times New Roman" w:hAnsiTheme="majorBidi" w:cstheme="majorBidi"/>
          <w:sz w:val="16"/>
          <w:szCs w:val="16"/>
        </w:rPr>
        <w:t>unul imobil cu suprafața la sol de 528,0 m</w:t>
      </w:r>
      <w:r>
        <w:rPr>
          <w:rFonts w:asciiTheme="majorBidi" w:eastAsia="Times New Roman" w:hAnsiTheme="majorBidi" w:cstheme="majorBidi"/>
          <w:sz w:val="16"/>
          <w:szCs w:val="16"/>
        </w:rPr>
        <w:t>.</w:t>
      </w:r>
      <w:r w:rsidRPr="004773F6">
        <w:rPr>
          <w:rFonts w:asciiTheme="majorBidi" w:eastAsia="Times New Roman" w:hAnsiTheme="majorBidi" w:cstheme="majorBidi"/>
          <w:sz w:val="16"/>
          <w:szCs w:val="16"/>
          <w:vertAlign w:val="superscript"/>
        </w:rPr>
        <w:t xml:space="preserve">2 </w:t>
      </w:r>
    </w:p>
  </w:footnote>
  <w:footnote w:id="71">
    <w:p w14:paraId="6102F6B8" w14:textId="1F335F75" w:rsidR="002C0A6A" w:rsidRPr="004773F6" w:rsidRDefault="002C0A6A" w:rsidP="004773F6">
      <w:pPr>
        <w:pStyle w:val="a3"/>
        <w:spacing w:line="0" w:lineRule="atLeast"/>
        <w:contextualSpacing/>
        <w:mirrorIndents/>
        <w:jc w:val="both"/>
        <w:rPr>
          <w:rFonts w:asciiTheme="majorBidi" w:hAnsiTheme="majorBidi" w:cstheme="majorBidi"/>
          <w:color w:val="000000" w:themeColor="text1"/>
          <w:sz w:val="16"/>
          <w:szCs w:val="16"/>
        </w:rPr>
      </w:pPr>
      <w:r w:rsidRPr="004773F6">
        <w:rPr>
          <w:rStyle w:val="a5"/>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rPr>
        <w:t xml:space="preserve"> Hotărârea Guvernului nr. 500 din 12.05.1998 „</w:t>
      </w:r>
      <w:r>
        <w:rPr>
          <w:rFonts w:asciiTheme="majorBidi" w:hAnsiTheme="majorBidi" w:cstheme="majorBidi"/>
          <w:color w:val="000000" w:themeColor="text1"/>
          <w:sz w:val="16"/>
          <w:szCs w:val="16"/>
        </w:rPr>
        <w:t>D</w:t>
      </w:r>
      <w:r w:rsidRPr="004773F6">
        <w:rPr>
          <w:rFonts w:asciiTheme="majorBidi" w:hAnsiTheme="majorBidi" w:cstheme="majorBidi"/>
          <w:color w:val="000000" w:themeColor="text1"/>
          <w:sz w:val="16"/>
          <w:szCs w:val="16"/>
        </w:rPr>
        <w:t>espre aprobarea Regulamentului privind casarea bunurilor uzate, raportate la mijloacele fixe”.</w:t>
      </w:r>
    </w:p>
  </w:footnote>
  <w:footnote w:id="72">
    <w:p w14:paraId="08F816D8" w14:textId="644ACB6A"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Scrisoarea nr. 08/14-178 din 28.04.2016</w:t>
      </w:r>
      <w:r>
        <w:rPr>
          <w:rFonts w:asciiTheme="majorBidi" w:hAnsiTheme="majorBidi" w:cstheme="majorBidi"/>
          <w:sz w:val="16"/>
          <w:szCs w:val="16"/>
        </w:rPr>
        <w:t>.</w:t>
      </w:r>
    </w:p>
  </w:footnote>
  <w:footnote w:id="73">
    <w:p w14:paraId="63B8BD62" w14:textId="10E1DD2E"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Pr>
          <w:rFonts w:asciiTheme="majorBidi" w:hAnsiTheme="majorBidi" w:cstheme="majorBidi"/>
          <w:sz w:val="16"/>
          <w:szCs w:val="16"/>
        </w:rPr>
        <w:t xml:space="preserve"> A</w:t>
      </w:r>
      <w:r w:rsidRPr="004773F6">
        <w:rPr>
          <w:rFonts w:asciiTheme="majorBidi" w:hAnsiTheme="majorBidi" w:cstheme="majorBidi"/>
          <w:sz w:val="16"/>
          <w:szCs w:val="16"/>
        </w:rPr>
        <w:t>nul 2021 – 211.886,82 mii lei; anul 2022 – 280.967,33 mii lei</w:t>
      </w:r>
      <w:r>
        <w:rPr>
          <w:rFonts w:asciiTheme="majorBidi" w:hAnsiTheme="majorBidi" w:cstheme="majorBidi"/>
          <w:sz w:val="16"/>
          <w:szCs w:val="16"/>
        </w:rPr>
        <w:t>.</w:t>
      </w:r>
    </w:p>
  </w:footnote>
  <w:footnote w:id="74">
    <w:p w14:paraId="414633A4" w14:textId="43EEE0BD"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Pr>
          <w:rFonts w:asciiTheme="majorBidi" w:hAnsiTheme="majorBidi" w:cstheme="majorBidi"/>
          <w:sz w:val="16"/>
          <w:szCs w:val="16"/>
        </w:rPr>
        <w:t xml:space="preserve"> A</w:t>
      </w:r>
      <w:r w:rsidRPr="004773F6">
        <w:rPr>
          <w:rFonts w:asciiTheme="majorBidi" w:hAnsiTheme="majorBidi" w:cstheme="majorBidi"/>
          <w:sz w:val="16"/>
          <w:szCs w:val="16"/>
        </w:rPr>
        <w:t>nul 2021 – 232.536,85 mii lei; anul 2022 – 476.302,61 mii lei</w:t>
      </w:r>
      <w:r>
        <w:rPr>
          <w:rFonts w:asciiTheme="majorBidi" w:hAnsiTheme="majorBidi" w:cstheme="majorBidi"/>
          <w:sz w:val="16"/>
          <w:szCs w:val="16"/>
        </w:rPr>
        <w:t>.</w:t>
      </w:r>
      <w:r w:rsidRPr="004773F6">
        <w:rPr>
          <w:rFonts w:asciiTheme="majorBidi" w:hAnsiTheme="majorBidi" w:cstheme="majorBidi"/>
          <w:sz w:val="16"/>
          <w:szCs w:val="16"/>
        </w:rPr>
        <w:t xml:space="preserve"> </w:t>
      </w:r>
    </w:p>
  </w:footnote>
  <w:footnote w:id="75">
    <w:p w14:paraId="1FDDD411" w14:textId="65CD5037" w:rsidR="002C0A6A" w:rsidRPr="004773F6" w:rsidRDefault="002C0A6A" w:rsidP="004773F6">
      <w:pPr>
        <w:pStyle w:val="a3"/>
        <w:jc w:val="both"/>
        <w:rPr>
          <w:rFonts w:asciiTheme="majorBidi" w:hAnsiTheme="majorBidi" w:cstheme="majorBidi"/>
          <w:color w:val="000000" w:themeColor="text1"/>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Legea contabilității și raportării financiare</w:t>
      </w:r>
      <w:r>
        <w:rPr>
          <w:rFonts w:asciiTheme="majorBidi" w:hAnsiTheme="majorBidi" w:cstheme="majorBidi"/>
          <w:sz w:val="16"/>
          <w:szCs w:val="16"/>
        </w:rPr>
        <w:t xml:space="preserve"> nr.</w:t>
      </w:r>
      <w:r w:rsidRPr="004773F6">
        <w:rPr>
          <w:rFonts w:asciiTheme="majorBidi" w:hAnsiTheme="majorBidi" w:cstheme="majorBidi"/>
          <w:sz w:val="16"/>
          <w:szCs w:val="16"/>
        </w:rPr>
        <w:t>287/2017, art.11 alin.(2)</w:t>
      </w:r>
      <w:r>
        <w:rPr>
          <w:rFonts w:asciiTheme="majorBidi" w:hAnsiTheme="majorBidi" w:cstheme="majorBidi"/>
          <w:sz w:val="16"/>
          <w:szCs w:val="16"/>
        </w:rPr>
        <w:t>:</w:t>
      </w:r>
      <w:r w:rsidRPr="004773F6">
        <w:rPr>
          <w:rFonts w:asciiTheme="majorBidi" w:hAnsiTheme="majorBidi" w:cstheme="majorBidi"/>
          <w:sz w:val="16"/>
          <w:szCs w:val="16"/>
        </w:rPr>
        <w:t xml:space="preserve"> „Deținerea de către entitate a activelor cu orice titlu, înregistrarea surselor </w:t>
      </w:r>
      <w:r w:rsidRPr="004773F6">
        <w:rPr>
          <w:rFonts w:asciiTheme="majorBidi" w:hAnsiTheme="majorBidi" w:cstheme="majorBidi"/>
          <w:color w:val="000000" w:themeColor="text1"/>
          <w:sz w:val="16"/>
          <w:szCs w:val="16"/>
        </w:rPr>
        <w:t>de proveniență a acestora și a faptelor economice fără documentarea și reflectarea acestora în contabilitate se interzic.”</w:t>
      </w:r>
    </w:p>
  </w:footnote>
  <w:footnote w:id="76">
    <w:p w14:paraId="1C1D4F0B" w14:textId="0017A974" w:rsidR="002C0A6A" w:rsidRPr="004773F6" w:rsidRDefault="002C0A6A" w:rsidP="004773F6">
      <w:pPr>
        <w:pStyle w:val="a3"/>
        <w:jc w:val="both"/>
        <w:rPr>
          <w:rFonts w:asciiTheme="majorBidi" w:hAnsiTheme="majorBidi" w:cstheme="majorBidi"/>
          <w:color w:val="000000" w:themeColor="text1"/>
          <w:sz w:val="16"/>
          <w:szCs w:val="16"/>
        </w:rPr>
      </w:pPr>
      <w:r w:rsidRPr="004773F6">
        <w:rPr>
          <w:rStyle w:val="a5"/>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rPr>
        <w:t xml:space="preserve"> Terenurile pentru construcții</w:t>
      </w:r>
      <w:r>
        <w:rPr>
          <w:rFonts w:asciiTheme="majorBidi" w:hAnsiTheme="majorBidi" w:cstheme="majorBidi"/>
          <w:color w:val="000000" w:themeColor="text1"/>
          <w:sz w:val="16"/>
          <w:szCs w:val="16"/>
        </w:rPr>
        <w:t xml:space="preserve"> din:</w:t>
      </w:r>
      <w:r w:rsidRPr="004773F6">
        <w:rPr>
          <w:rFonts w:asciiTheme="majorBidi" w:hAnsiTheme="majorBidi" w:cstheme="majorBidi"/>
          <w:color w:val="000000" w:themeColor="text1"/>
          <w:sz w:val="16"/>
          <w:szCs w:val="16"/>
        </w:rPr>
        <w:t xml:space="preserve"> str. Studenților, 2/2 </w:t>
      </w:r>
      <w:r>
        <w:rPr>
          <w:rFonts w:asciiTheme="majorBidi" w:hAnsiTheme="majorBidi" w:cstheme="majorBidi"/>
          <w:color w:val="000000" w:themeColor="text1"/>
          <w:sz w:val="16"/>
          <w:szCs w:val="16"/>
        </w:rPr>
        <w:t xml:space="preserve">, </w:t>
      </w:r>
      <w:r w:rsidRPr="004773F6">
        <w:rPr>
          <w:rFonts w:asciiTheme="majorBidi" w:hAnsiTheme="majorBidi" w:cstheme="majorBidi"/>
          <w:color w:val="000000" w:themeColor="text1"/>
          <w:sz w:val="16"/>
          <w:szCs w:val="16"/>
        </w:rPr>
        <w:t>nr. cad. 0100413.212</w:t>
      </w:r>
      <w:r>
        <w:rPr>
          <w:rFonts w:asciiTheme="majorBidi" w:hAnsiTheme="majorBidi" w:cstheme="majorBidi"/>
          <w:color w:val="000000" w:themeColor="text1"/>
          <w:sz w:val="16"/>
          <w:szCs w:val="16"/>
        </w:rPr>
        <w:t>,</w:t>
      </w:r>
      <w:r w:rsidRPr="004773F6">
        <w:rPr>
          <w:rFonts w:asciiTheme="majorBidi" w:hAnsiTheme="majorBidi" w:cstheme="majorBidi"/>
          <w:color w:val="000000" w:themeColor="text1"/>
          <w:sz w:val="16"/>
          <w:szCs w:val="16"/>
        </w:rPr>
        <w:t xml:space="preserve"> cu suprafața de 4,9720 ha</w:t>
      </w:r>
      <w:r>
        <w:rPr>
          <w:rFonts w:asciiTheme="majorBidi" w:hAnsiTheme="majorBidi" w:cstheme="majorBidi"/>
          <w:color w:val="000000" w:themeColor="text1"/>
          <w:sz w:val="16"/>
          <w:szCs w:val="16"/>
        </w:rPr>
        <w:t xml:space="preserve">; </w:t>
      </w:r>
      <w:r w:rsidRPr="004773F6">
        <w:rPr>
          <w:rFonts w:asciiTheme="majorBidi" w:hAnsiTheme="majorBidi" w:cstheme="majorBidi"/>
          <w:color w:val="000000" w:themeColor="text1"/>
          <w:sz w:val="16"/>
          <w:szCs w:val="16"/>
        </w:rPr>
        <w:t>str. Studenților, 2/2</w:t>
      </w:r>
      <w:r>
        <w:rPr>
          <w:rFonts w:asciiTheme="majorBidi" w:hAnsiTheme="majorBidi" w:cstheme="majorBidi"/>
          <w:color w:val="000000" w:themeColor="text1"/>
          <w:sz w:val="16"/>
          <w:szCs w:val="16"/>
        </w:rPr>
        <w:t xml:space="preserve">, cu suprafața de </w:t>
      </w:r>
      <w:r w:rsidRPr="004773F6">
        <w:rPr>
          <w:rFonts w:asciiTheme="majorBidi" w:hAnsiTheme="majorBidi" w:cstheme="majorBidi"/>
          <w:color w:val="000000" w:themeColor="text1"/>
          <w:sz w:val="16"/>
          <w:szCs w:val="16"/>
        </w:rPr>
        <w:t xml:space="preserve"> </w:t>
      </w:r>
      <w:r>
        <w:rPr>
          <w:rFonts w:asciiTheme="majorBidi" w:hAnsiTheme="majorBidi" w:cstheme="majorBidi"/>
          <w:color w:val="000000" w:themeColor="text1"/>
          <w:sz w:val="16"/>
          <w:szCs w:val="16"/>
        </w:rPr>
        <w:t>2,35 ha</w:t>
      </w:r>
      <w:r w:rsidRPr="004773F6">
        <w:rPr>
          <w:rFonts w:asciiTheme="majorBidi" w:hAnsiTheme="majorBidi" w:cstheme="majorBidi"/>
          <w:color w:val="000000" w:themeColor="text1"/>
          <w:sz w:val="16"/>
          <w:szCs w:val="16"/>
        </w:rPr>
        <w:t xml:space="preserve">;  </w:t>
      </w:r>
      <w:r>
        <w:rPr>
          <w:rFonts w:asciiTheme="majorBidi" w:hAnsiTheme="majorBidi" w:cstheme="majorBidi"/>
          <w:color w:val="000000" w:themeColor="text1"/>
          <w:sz w:val="16"/>
          <w:szCs w:val="16"/>
        </w:rPr>
        <w:t xml:space="preserve">r-nul </w:t>
      </w:r>
      <w:r w:rsidRPr="004773F6">
        <w:rPr>
          <w:rFonts w:asciiTheme="majorBidi" w:hAnsiTheme="majorBidi" w:cstheme="majorBidi"/>
          <w:color w:val="000000" w:themeColor="text1"/>
          <w:sz w:val="16"/>
          <w:szCs w:val="16"/>
        </w:rPr>
        <w:t>Cantemir, s. Stoianovca</w:t>
      </w:r>
      <w:r>
        <w:rPr>
          <w:rFonts w:asciiTheme="majorBidi" w:hAnsiTheme="majorBidi" w:cstheme="majorBidi"/>
          <w:color w:val="000000" w:themeColor="text1"/>
          <w:sz w:val="16"/>
          <w:szCs w:val="16"/>
        </w:rPr>
        <w:t>,</w:t>
      </w:r>
      <w:r w:rsidRPr="004773F6">
        <w:rPr>
          <w:rFonts w:asciiTheme="majorBidi" w:hAnsiTheme="majorBidi" w:cstheme="majorBidi"/>
          <w:color w:val="000000" w:themeColor="text1"/>
          <w:sz w:val="16"/>
          <w:szCs w:val="16"/>
        </w:rPr>
        <w:t xml:space="preserve"> nr. cad. 2154102.539</w:t>
      </w:r>
      <w:r>
        <w:rPr>
          <w:rFonts w:asciiTheme="majorBidi" w:hAnsiTheme="majorBidi" w:cstheme="majorBidi"/>
          <w:color w:val="000000" w:themeColor="text1"/>
          <w:sz w:val="16"/>
          <w:szCs w:val="16"/>
        </w:rPr>
        <w:t>,</w:t>
      </w:r>
      <w:r w:rsidRPr="004773F6">
        <w:rPr>
          <w:rFonts w:asciiTheme="majorBidi" w:hAnsiTheme="majorBidi" w:cstheme="majorBidi"/>
          <w:color w:val="000000" w:themeColor="text1"/>
          <w:sz w:val="16"/>
          <w:szCs w:val="16"/>
        </w:rPr>
        <w:t xml:space="preserve"> cu suprafața de 0,0264 ha; str. Voluntarilor 1, cu suprafața de 1,9200 ha;  s. Condrița </w:t>
      </w:r>
      <w:r>
        <w:rPr>
          <w:rFonts w:asciiTheme="majorBidi" w:hAnsiTheme="majorBidi" w:cstheme="majorBidi"/>
          <w:color w:val="000000" w:themeColor="text1"/>
          <w:sz w:val="16"/>
          <w:szCs w:val="16"/>
        </w:rPr>
        <w:t>,</w:t>
      </w:r>
      <w:r w:rsidRPr="004773F6">
        <w:rPr>
          <w:rFonts w:asciiTheme="majorBidi" w:hAnsiTheme="majorBidi" w:cstheme="majorBidi"/>
          <w:color w:val="000000" w:themeColor="text1"/>
          <w:sz w:val="16"/>
          <w:szCs w:val="16"/>
        </w:rPr>
        <w:t>cu suprafața de 6,00 ha.</w:t>
      </w:r>
    </w:p>
  </w:footnote>
  <w:footnote w:id="77">
    <w:p w14:paraId="2B6E1BAF" w14:textId="56CF87BC" w:rsidR="002C0A6A" w:rsidRPr="004773F6" w:rsidRDefault="002C0A6A" w:rsidP="004773F6">
      <w:pPr>
        <w:pStyle w:val="a3"/>
        <w:jc w:val="both"/>
        <w:rPr>
          <w:rFonts w:asciiTheme="majorBidi" w:hAnsiTheme="majorBidi" w:cstheme="majorBidi"/>
          <w:color w:val="000000" w:themeColor="text1"/>
          <w:sz w:val="16"/>
          <w:szCs w:val="16"/>
        </w:rPr>
      </w:pPr>
      <w:r w:rsidRPr="004773F6">
        <w:rPr>
          <w:rStyle w:val="a5"/>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rPr>
        <w:t xml:space="preserve"> 1.Teren pentru construcții, str. Voluntarilor 1, cu suprafața de 1,92 ha; 2.Teren pentru construcții, s. Condrița</w:t>
      </w:r>
      <w:r>
        <w:rPr>
          <w:rFonts w:asciiTheme="majorBidi" w:hAnsiTheme="majorBidi" w:cstheme="majorBidi"/>
          <w:color w:val="000000" w:themeColor="text1"/>
          <w:sz w:val="16"/>
          <w:szCs w:val="16"/>
        </w:rPr>
        <w:t>,</w:t>
      </w:r>
      <w:r w:rsidRPr="004773F6">
        <w:rPr>
          <w:rFonts w:asciiTheme="majorBidi" w:hAnsiTheme="majorBidi" w:cstheme="majorBidi"/>
          <w:color w:val="000000" w:themeColor="text1"/>
          <w:sz w:val="16"/>
          <w:szCs w:val="16"/>
        </w:rPr>
        <w:t xml:space="preserve"> cu suprafața </w:t>
      </w:r>
      <w:r>
        <w:rPr>
          <w:rFonts w:asciiTheme="majorBidi" w:hAnsiTheme="majorBidi" w:cstheme="majorBidi"/>
          <w:color w:val="000000" w:themeColor="text1"/>
          <w:sz w:val="16"/>
          <w:szCs w:val="16"/>
        </w:rPr>
        <w:t xml:space="preserve">de </w:t>
      </w:r>
      <w:r w:rsidRPr="004773F6">
        <w:rPr>
          <w:rFonts w:asciiTheme="majorBidi" w:hAnsiTheme="majorBidi" w:cstheme="majorBidi"/>
          <w:color w:val="000000" w:themeColor="text1"/>
          <w:sz w:val="16"/>
          <w:szCs w:val="16"/>
        </w:rPr>
        <w:t>6,00 ha. 3.Teren pentru construcții, str. Studenților, 2/2</w:t>
      </w:r>
      <w:r>
        <w:rPr>
          <w:rFonts w:asciiTheme="majorBidi" w:hAnsiTheme="majorBidi" w:cstheme="majorBidi"/>
          <w:color w:val="000000" w:themeColor="text1"/>
          <w:sz w:val="16"/>
          <w:szCs w:val="16"/>
        </w:rPr>
        <w:t>,</w:t>
      </w:r>
      <w:r w:rsidRPr="004773F6">
        <w:rPr>
          <w:rFonts w:asciiTheme="majorBidi" w:hAnsiTheme="majorBidi" w:cstheme="majorBidi"/>
          <w:color w:val="000000" w:themeColor="text1"/>
          <w:sz w:val="16"/>
          <w:szCs w:val="16"/>
        </w:rPr>
        <w:t xml:space="preserve"> cu suprafața </w:t>
      </w:r>
      <w:r>
        <w:rPr>
          <w:rFonts w:asciiTheme="majorBidi" w:hAnsiTheme="majorBidi" w:cstheme="majorBidi"/>
          <w:color w:val="000000" w:themeColor="text1"/>
          <w:sz w:val="16"/>
          <w:szCs w:val="16"/>
        </w:rPr>
        <w:t xml:space="preserve">de </w:t>
      </w:r>
      <w:r w:rsidRPr="004773F6">
        <w:rPr>
          <w:rFonts w:asciiTheme="majorBidi" w:hAnsiTheme="majorBidi" w:cstheme="majorBidi"/>
          <w:color w:val="000000" w:themeColor="text1"/>
          <w:sz w:val="16"/>
          <w:szCs w:val="16"/>
        </w:rPr>
        <w:t>2,35 ha</w:t>
      </w:r>
      <w:r w:rsidRPr="004C1398">
        <w:rPr>
          <w:rFonts w:asciiTheme="majorBidi" w:hAnsiTheme="majorBidi" w:cstheme="majorBidi"/>
          <w:color w:val="000000" w:themeColor="text1"/>
          <w:sz w:val="16"/>
          <w:szCs w:val="16"/>
        </w:rPr>
        <w:t xml:space="preserve"> </w:t>
      </w:r>
      <w:r w:rsidRPr="00F06F3C">
        <w:rPr>
          <w:rFonts w:asciiTheme="majorBidi" w:hAnsiTheme="majorBidi" w:cstheme="majorBidi"/>
          <w:color w:val="000000" w:themeColor="text1"/>
          <w:sz w:val="16"/>
          <w:szCs w:val="16"/>
        </w:rPr>
        <w:t>(</w:t>
      </w:r>
      <w:r w:rsidRPr="004C1398">
        <w:rPr>
          <w:rFonts w:asciiTheme="majorBidi" w:hAnsiTheme="majorBidi" w:cstheme="majorBidi"/>
          <w:color w:val="000000" w:themeColor="text1"/>
          <w:sz w:val="16"/>
          <w:szCs w:val="16"/>
        </w:rPr>
        <w:t>terenul cu iarbă artificială și căile de acces</w:t>
      </w:r>
      <w:r w:rsidRPr="00D67486">
        <w:rPr>
          <w:rFonts w:asciiTheme="majorBidi" w:hAnsiTheme="majorBidi" w:cstheme="majorBidi"/>
          <w:color w:val="000000" w:themeColor="text1"/>
          <w:sz w:val="16"/>
          <w:szCs w:val="16"/>
        </w:rPr>
        <w:t>)</w:t>
      </w:r>
      <w:r w:rsidRPr="004C1398">
        <w:rPr>
          <w:rFonts w:asciiTheme="majorBidi" w:hAnsiTheme="majorBidi" w:cstheme="majorBidi"/>
          <w:color w:val="000000" w:themeColor="text1"/>
          <w:sz w:val="16"/>
          <w:szCs w:val="16"/>
        </w:rPr>
        <w:t>.</w:t>
      </w:r>
    </w:p>
  </w:footnote>
  <w:footnote w:id="78">
    <w:p w14:paraId="319C69DB" w14:textId="0CC4F1E6" w:rsidR="002C0A6A" w:rsidRPr="004773F6" w:rsidRDefault="002C0A6A" w:rsidP="004773F6">
      <w:pPr>
        <w:pStyle w:val="a3"/>
        <w:jc w:val="both"/>
        <w:rPr>
          <w:rFonts w:asciiTheme="majorBidi" w:hAnsiTheme="majorBidi" w:cstheme="majorBidi"/>
          <w:color w:val="000000" w:themeColor="text1"/>
          <w:sz w:val="16"/>
          <w:szCs w:val="16"/>
        </w:rPr>
      </w:pPr>
      <w:r w:rsidRPr="004773F6">
        <w:rPr>
          <w:rStyle w:val="a5"/>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rPr>
        <w:t xml:space="preserve"> </w:t>
      </w:r>
      <w:r>
        <w:rPr>
          <w:rFonts w:asciiTheme="majorBidi" w:hAnsiTheme="majorBidi" w:cstheme="majorBidi"/>
          <w:color w:val="000000" w:themeColor="text1"/>
          <w:sz w:val="16"/>
          <w:szCs w:val="16"/>
        </w:rPr>
        <w:t>P</w:t>
      </w:r>
      <w:r w:rsidRPr="004773F6">
        <w:rPr>
          <w:rFonts w:asciiTheme="majorBidi" w:hAnsiTheme="majorBidi" w:cstheme="majorBidi"/>
          <w:color w:val="000000" w:themeColor="text1"/>
          <w:sz w:val="16"/>
          <w:szCs w:val="16"/>
        </w:rPr>
        <w:t>ct. 2 din HG nr. 485 din 13.07.2022 „</w:t>
      </w:r>
      <w:r>
        <w:rPr>
          <w:rFonts w:asciiTheme="majorBidi" w:hAnsiTheme="majorBidi" w:cstheme="majorBidi"/>
          <w:color w:val="000000" w:themeColor="text1"/>
          <w:sz w:val="16"/>
          <w:szCs w:val="16"/>
        </w:rPr>
        <w:t>C</w:t>
      </w:r>
      <w:r w:rsidRPr="004773F6">
        <w:rPr>
          <w:rFonts w:asciiTheme="majorBidi" w:hAnsiTheme="majorBidi" w:cstheme="majorBidi"/>
          <w:color w:val="000000" w:themeColor="text1"/>
          <w:sz w:val="16"/>
          <w:szCs w:val="16"/>
        </w:rPr>
        <w:t xml:space="preserve">u privire la reorganizarea prin fuziune (absorbție) a unor instituții din domeniile educației, cercetării și inovării și modificarea unor hotărâri ale Guvernului” (în continuare </w:t>
      </w:r>
      <w:r>
        <w:rPr>
          <w:rFonts w:asciiTheme="majorBidi" w:hAnsiTheme="majorBidi" w:cstheme="majorBidi"/>
          <w:color w:val="000000" w:themeColor="text1"/>
          <w:sz w:val="16"/>
          <w:szCs w:val="16"/>
        </w:rPr>
        <w:t xml:space="preserve">- </w:t>
      </w:r>
      <w:r w:rsidRPr="004773F6">
        <w:rPr>
          <w:rFonts w:asciiTheme="majorBidi" w:hAnsiTheme="majorBidi" w:cstheme="majorBidi"/>
          <w:color w:val="000000" w:themeColor="text1"/>
          <w:sz w:val="16"/>
          <w:szCs w:val="16"/>
        </w:rPr>
        <w:t>HG nr. 485/2022)</w:t>
      </w:r>
      <w:r>
        <w:rPr>
          <w:rFonts w:asciiTheme="majorBidi" w:hAnsiTheme="majorBidi" w:cstheme="majorBidi"/>
          <w:color w:val="000000" w:themeColor="text1"/>
          <w:sz w:val="16"/>
          <w:szCs w:val="16"/>
        </w:rPr>
        <w:t>.</w:t>
      </w:r>
    </w:p>
  </w:footnote>
  <w:footnote w:id="79">
    <w:p w14:paraId="5895D21F" w14:textId="101B58AF" w:rsidR="002C0A6A" w:rsidRPr="004773F6" w:rsidRDefault="002C0A6A" w:rsidP="004773F6">
      <w:pPr>
        <w:pStyle w:val="a3"/>
        <w:jc w:val="both"/>
        <w:rPr>
          <w:rFonts w:asciiTheme="majorBidi" w:hAnsiTheme="majorBidi" w:cstheme="majorBidi"/>
          <w:color w:val="000000" w:themeColor="text1"/>
          <w:sz w:val="16"/>
          <w:szCs w:val="16"/>
        </w:rPr>
      </w:pPr>
      <w:r w:rsidRPr="004773F6">
        <w:rPr>
          <w:rStyle w:val="a5"/>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rPr>
        <w:t xml:space="preserve"> 3 terenuri pentru construcție și un teren agricol</w:t>
      </w:r>
      <w:r>
        <w:rPr>
          <w:rFonts w:asciiTheme="majorBidi" w:hAnsiTheme="majorBidi" w:cstheme="majorBidi"/>
          <w:color w:val="000000" w:themeColor="text1"/>
          <w:sz w:val="16"/>
          <w:szCs w:val="16"/>
        </w:rPr>
        <w:t>.</w:t>
      </w:r>
    </w:p>
  </w:footnote>
  <w:footnote w:id="80">
    <w:p w14:paraId="06AAC7C1" w14:textId="3779F892" w:rsidR="002C0A6A" w:rsidRPr="004773F6" w:rsidRDefault="002C0A6A" w:rsidP="004773F6">
      <w:pPr>
        <w:pStyle w:val="a3"/>
        <w:jc w:val="both"/>
        <w:rPr>
          <w:rFonts w:asciiTheme="majorBidi" w:hAnsiTheme="majorBidi" w:cstheme="majorBidi"/>
          <w:color w:val="000000" w:themeColor="text1"/>
          <w:sz w:val="16"/>
          <w:szCs w:val="16"/>
        </w:rPr>
      </w:pPr>
      <w:r w:rsidRPr="004773F6">
        <w:rPr>
          <w:rStyle w:val="a5"/>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rPr>
        <w:t xml:space="preserve"> Hotărârea Guvern</w:t>
      </w:r>
      <w:r>
        <w:rPr>
          <w:rFonts w:asciiTheme="majorBidi" w:hAnsiTheme="majorBidi" w:cstheme="majorBidi"/>
          <w:color w:val="000000" w:themeColor="text1"/>
          <w:sz w:val="16"/>
          <w:szCs w:val="16"/>
        </w:rPr>
        <w:t>ului</w:t>
      </w:r>
      <w:r w:rsidRPr="004773F6">
        <w:rPr>
          <w:rFonts w:asciiTheme="majorBidi" w:hAnsiTheme="majorBidi" w:cstheme="majorBidi"/>
          <w:color w:val="000000" w:themeColor="text1"/>
          <w:sz w:val="16"/>
          <w:szCs w:val="16"/>
        </w:rPr>
        <w:t xml:space="preserve"> nr. 675 din 06.06.2008 „</w:t>
      </w:r>
      <w:r>
        <w:rPr>
          <w:rFonts w:asciiTheme="majorBidi" w:hAnsiTheme="majorBidi" w:cstheme="majorBidi"/>
          <w:color w:val="000000" w:themeColor="text1"/>
          <w:sz w:val="16"/>
          <w:szCs w:val="16"/>
        </w:rPr>
        <w:t>C</w:t>
      </w:r>
      <w:r w:rsidRPr="004773F6">
        <w:rPr>
          <w:rFonts w:asciiTheme="majorBidi" w:hAnsiTheme="majorBidi" w:cstheme="majorBidi"/>
          <w:color w:val="000000" w:themeColor="text1"/>
          <w:sz w:val="16"/>
          <w:szCs w:val="16"/>
        </w:rPr>
        <w:t>u privire la Registrul patrimoniului public”</w:t>
      </w:r>
      <w:r>
        <w:rPr>
          <w:rFonts w:asciiTheme="majorBidi" w:hAnsiTheme="majorBidi" w:cstheme="majorBidi"/>
          <w:color w:val="000000" w:themeColor="text1"/>
          <w:sz w:val="16"/>
          <w:szCs w:val="16"/>
        </w:rPr>
        <w:t>.</w:t>
      </w:r>
    </w:p>
  </w:footnote>
  <w:footnote w:id="81">
    <w:p w14:paraId="60BDFE71" w14:textId="3F4FA9EA"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Anexa </w:t>
      </w:r>
      <w:r>
        <w:rPr>
          <w:rFonts w:asciiTheme="majorBidi" w:hAnsiTheme="majorBidi" w:cstheme="majorBidi"/>
          <w:sz w:val="16"/>
          <w:szCs w:val="16"/>
        </w:rPr>
        <w:t>nr.</w:t>
      </w:r>
      <w:r w:rsidRPr="004773F6">
        <w:rPr>
          <w:rFonts w:asciiTheme="majorBidi" w:hAnsiTheme="majorBidi" w:cstheme="majorBidi"/>
          <w:sz w:val="16"/>
          <w:szCs w:val="16"/>
        </w:rPr>
        <w:t>14</w:t>
      </w:r>
      <w:r>
        <w:rPr>
          <w:rFonts w:asciiTheme="majorBidi" w:hAnsiTheme="majorBidi" w:cstheme="majorBidi"/>
          <w:sz w:val="16"/>
          <w:szCs w:val="16"/>
        </w:rPr>
        <w:t>,</w:t>
      </w:r>
      <w:r w:rsidRPr="004773F6">
        <w:rPr>
          <w:rFonts w:asciiTheme="majorBidi" w:hAnsiTheme="majorBidi" w:cstheme="majorBidi"/>
          <w:sz w:val="16"/>
          <w:szCs w:val="16"/>
        </w:rPr>
        <w:t xml:space="preserve"> aprobată prin Hotărârea Guvern</w:t>
      </w:r>
      <w:r>
        <w:rPr>
          <w:rFonts w:asciiTheme="majorBidi" w:hAnsiTheme="majorBidi" w:cstheme="majorBidi"/>
          <w:sz w:val="16"/>
          <w:szCs w:val="16"/>
        </w:rPr>
        <w:t>ului</w:t>
      </w:r>
      <w:r w:rsidRPr="004773F6">
        <w:rPr>
          <w:rFonts w:asciiTheme="majorBidi" w:hAnsiTheme="majorBidi" w:cstheme="majorBidi"/>
          <w:sz w:val="16"/>
          <w:szCs w:val="16"/>
        </w:rPr>
        <w:t xml:space="preserve"> nr. 675 din 06.06.2008 „</w:t>
      </w:r>
      <w:r>
        <w:rPr>
          <w:rFonts w:asciiTheme="majorBidi" w:hAnsiTheme="majorBidi" w:cstheme="majorBidi"/>
          <w:sz w:val="16"/>
          <w:szCs w:val="16"/>
        </w:rPr>
        <w:t>C</w:t>
      </w:r>
      <w:r w:rsidRPr="004773F6">
        <w:rPr>
          <w:rFonts w:asciiTheme="majorBidi" w:hAnsiTheme="majorBidi" w:cstheme="majorBidi"/>
          <w:sz w:val="16"/>
          <w:szCs w:val="16"/>
        </w:rPr>
        <w:t>u privire la Registrul patrimoniului public”.</w:t>
      </w:r>
    </w:p>
  </w:footnote>
  <w:footnote w:id="82">
    <w:p w14:paraId="6BA177F4" w14:textId="4BDB00A6"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Terenurile pentru construcții, str. Studenților, 2/2</w:t>
      </w:r>
      <w:r>
        <w:rPr>
          <w:rFonts w:asciiTheme="majorBidi" w:hAnsiTheme="majorBidi" w:cstheme="majorBidi"/>
          <w:sz w:val="16"/>
          <w:szCs w:val="16"/>
        </w:rPr>
        <w:t>,</w:t>
      </w:r>
      <w:r w:rsidRPr="004773F6">
        <w:rPr>
          <w:rFonts w:asciiTheme="majorBidi" w:hAnsiTheme="majorBidi" w:cstheme="majorBidi"/>
          <w:sz w:val="16"/>
          <w:szCs w:val="16"/>
        </w:rPr>
        <w:t xml:space="preserve"> nr. cad. 0100413.212</w:t>
      </w:r>
      <w:r>
        <w:rPr>
          <w:rFonts w:asciiTheme="majorBidi" w:hAnsiTheme="majorBidi" w:cstheme="majorBidi"/>
          <w:sz w:val="16"/>
          <w:szCs w:val="16"/>
        </w:rPr>
        <w:t>,</w:t>
      </w:r>
      <w:r w:rsidRPr="004773F6">
        <w:rPr>
          <w:rFonts w:asciiTheme="majorBidi" w:hAnsiTheme="majorBidi" w:cstheme="majorBidi"/>
          <w:sz w:val="16"/>
          <w:szCs w:val="16"/>
        </w:rPr>
        <w:t xml:space="preserve"> cu suprafaț</w:t>
      </w:r>
      <w:r>
        <w:rPr>
          <w:rFonts w:asciiTheme="majorBidi" w:hAnsiTheme="majorBidi" w:cstheme="majorBidi"/>
          <w:sz w:val="16"/>
          <w:szCs w:val="16"/>
        </w:rPr>
        <w:t>ele</w:t>
      </w:r>
      <w:r w:rsidRPr="004773F6">
        <w:rPr>
          <w:rFonts w:asciiTheme="majorBidi" w:hAnsiTheme="majorBidi" w:cstheme="majorBidi"/>
          <w:sz w:val="16"/>
          <w:szCs w:val="16"/>
        </w:rPr>
        <w:t xml:space="preserve"> de 4,9720 ha și 2,35 ha;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w:t>
      </w:r>
      <w:r>
        <w:rPr>
          <w:rFonts w:asciiTheme="majorBidi" w:hAnsiTheme="majorBidi" w:cstheme="majorBidi"/>
          <w:sz w:val="16"/>
          <w:szCs w:val="16"/>
        </w:rPr>
        <w:t>,</w:t>
      </w:r>
      <w:r w:rsidRPr="004773F6">
        <w:rPr>
          <w:rFonts w:asciiTheme="majorBidi" w:hAnsiTheme="majorBidi" w:cstheme="majorBidi"/>
          <w:sz w:val="16"/>
          <w:szCs w:val="16"/>
        </w:rPr>
        <w:t xml:space="preserve"> </w:t>
      </w:r>
      <w:r>
        <w:rPr>
          <w:rFonts w:asciiTheme="majorBidi" w:hAnsiTheme="majorBidi" w:cstheme="majorBidi"/>
          <w:sz w:val="16"/>
          <w:szCs w:val="16"/>
        </w:rPr>
        <w:t xml:space="preserve">r-nul </w:t>
      </w:r>
      <w:r w:rsidRPr="004773F6">
        <w:rPr>
          <w:rFonts w:asciiTheme="majorBidi" w:hAnsiTheme="majorBidi" w:cstheme="majorBidi"/>
          <w:sz w:val="16"/>
          <w:szCs w:val="16"/>
        </w:rPr>
        <w:t>Cantemir, sat. Stoianovca</w:t>
      </w:r>
      <w:r>
        <w:rPr>
          <w:rFonts w:asciiTheme="majorBidi" w:hAnsiTheme="majorBidi" w:cstheme="majorBidi"/>
          <w:sz w:val="16"/>
          <w:szCs w:val="16"/>
        </w:rPr>
        <w:t>,</w:t>
      </w:r>
      <w:r w:rsidRPr="004773F6">
        <w:rPr>
          <w:rFonts w:asciiTheme="majorBidi" w:hAnsiTheme="majorBidi" w:cstheme="majorBidi"/>
          <w:sz w:val="16"/>
          <w:szCs w:val="16"/>
        </w:rPr>
        <w:t xml:space="preserve"> nr. cad. 2154102.539</w:t>
      </w:r>
      <w:r>
        <w:rPr>
          <w:rFonts w:asciiTheme="majorBidi" w:hAnsiTheme="majorBidi" w:cstheme="majorBidi"/>
          <w:sz w:val="16"/>
          <w:szCs w:val="16"/>
        </w:rPr>
        <w:t>,</w:t>
      </w:r>
      <w:r w:rsidRPr="004773F6">
        <w:rPr>
          <w:rFonts w:asciiTheme="majorBidi" w:hAnsiTheme="majorBidi" w:cstheme="majorBidi"/>
          <w:sz w:val="16"/>
          <w:szCs w:val="16"/>
        </w:rPr>
        <w:t xml:space="preserve"> cu suprafața de 0,0264 ha;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w:t>
      </w:r>
      <w:r>
        <w:rPr>
          <w:rFonts w:asciiTheme="majorBidi" w:hAnsiTheme="majorBidi" w:cstheme="majorBidi"/>
          <w:sz w:val="16"/>
          <w:szCs w:val="16"/>
        </w:rPr>
        <w:t>,</w:t>
      </w:r>
      <w:r w:rsidRPr="004773F6">
        <w:rPr>
          <w:rFonts w:asciiTheme="majorBidi" w:hAnsiTheme="majorBidi" w:cstheme="majorBidi"/>
          <w:sz w:val="16"/>
          <w:szCs w:val="16"/>
        </w:rPr>
        <w:t xml:space="preserve">str. Voluntarilor 1, cu suprafața de 1,9200 ha;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s. Condrița</w:t>
      </w:r>
      <w:r>
        <w:rPr>
          <w:rFonts w:asciiTheme="majorBidi" w:hAnsiTheme="majorBidi" w:cstheme="majorBidi"/>
          <w:sz w:val="16"/>
          <w:szCs w:val="16"/>
        </w:rPr>
        <w:t>,</w:t>
      </w:r>
      <w:r w:rsidRPr="004773F6">
        <w:rPr>
          <w:rFonts w:asciiTheme="majorBidi" w:hAnsiTheme="majorBidi" w:cstheme="majorBidi"/>
          <w:sz w:val="16"/>
          <w:szCs w:val="16"/>
        </w:rPr>
        <w:t xml:space="preserve"> cu suprafața de 6,00 ha.</w:t>
      </w:r>
    </w:p>
  </w:footnote>
  <w:footnote w:id="83">
    <w:p w14:paraId="2C83C9D2" w14:textId="75A95D5C"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Terenurile pentru construcții, str. Studenților, 2/2</w:t>
      </w:r>
      <w:r>
        <w:rPr>
          <w:rFonts w:asciiTheme="majorBidi" w:hAnsiTheme="majorBidi" w:cstheme="majorBidi"/>
          <w:sz w:val="16"/>
          <w:szCs w:val="16"/>
        </w:rPr>
        <w:t>,</w:t>
      </w:r>
      <w:r w:rsidRPr="004773F6">
        <w:rPr>
          <w:rFonts w:asciiTheme="majorBidi" w:hAnsiTheme="majorBidi" w:cstheme="majorBidi"/>
          <w:sz w:val="16"/>
          <w:szCs w:val="16"/>
        </w:rPr>
        <w:t xml:space="preserve"> cu suprafaț</w:t>
      </w:r>
      <w:r>
        <w:rPr>
          <w:rFonts w:asciiTheme="majorBidi" w:hAnsiTheme="majorBidi" w:cstheme="majorBidi"/>
          <w:sz w:val="16"/>
          <w:szCs w:val="16"/>
        </w:rPr>
        <w:t>ele</w:t>
      </w:r>
      <w:r w:rsidRPr="004773F6">
        <w:rPr>
          <w:rFonts w:asciiTheme="majorBidi" w:hAnsiTheme="majorBidi" w:cstheme="majorBidi"/>
          <w:sz w:val="16"/>
          <w:szCs w:val="16"/>
        </w:rPr>
        <w:t xml:space="preserve"> de 1,6200 ha și 0,7300 ha;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str. Voluntarilor 1, cu suprafața de 1,92 ha; </w:t>
      </w:r>
      <w:r>
        <w:rPr>
          <w:rFonts w:asciiTheme="majorBidi" w:hAnsiTheme="majorBidi" w:cstheme="majorBidi"/>
          <w:sz w:val="16"/>
          <w:szCs w:val="16"/>
        </w:rPr>
        <w:t>te</w:t>
      </w:r>
      <w:r w:rsidRPr="004773F6">
        <w:rPr>
          <w:rFonts w:asciiTheme="majorBidi" w:hAnsiTheme="majorBidi" w:cstheme="majorBidi"/>
          <w:sz w:val="16"/>
          <w:szCs w:val="16"/>
        </w:rPr>
        <w:t>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s. Condrița</w:t>
      </w:r>
      <w:r>
        <w:rPr>
          <w:rFonts w:asciiTheme="majorBidi" w:hAnsiTheme="majorBidi" w:cstheme="majorBidi"/>
          <w:sz w:val="16"/>
          <w:szCs w:val="16"/>
        </w:rPr>
        <w:t>,</w:t>
      </w:r>
      <w:r w:rsidRPr="004773F6">
        <w:rPr>
          <w:rFonts w:asciiTheme="majorBidi" w:hAnsiTheme="majorBidi" w:cstheme="majorBidi"/>
          <w:sz w:val="16"/>
          <w:szCs w:val="16"/>
        </w:rPr>
        <w:t xml:space="preserve"> cu suprafața </w:t>
      </w:r>
      <w:r>
        <w:rPr>
          <w:rFonts w:asciiTheme="majorBidi" w:hAnsiTheme="majorBidi" w:cstheme="majorBidi"/>
          <w:sz w:val="16"/>
          <w:szCs w:val="16"/>
        </w:rPr>
        <w:t xml:space="preserve">de </w:t>
      </w:r>
      <w:r w:rsidRPr="004773F6">
        <w:rPr>
          <w:rFonts w:asciiTheme="majorBidi" w:hAnsiTheme="majorBidi" w:cstheme="majorBidi"/>
          <w:sz w:val="16"/>
          <w:szCs w:val="16"/>
        </w:rPr>
        <w:t>6,00 ha.</w:t>
      </w:r>
    </w:p>
  </w:footnote>
  <w:footnote w:id="84">
    <w:p w14:paraId="56E252A2" w14:textId="4F892F0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Valoarea determinată de auditor (terenul din str. Studenților</w:t>
      </w:r>
      <w:r>
        <w:rPr>
          <w:rFonts w:asciiTheme="majorBidi" w:hAnsiTheme="majorBidi" w:cstheme="majorBidi"/>
          <w:sz w:val="16"/>
          <w:szCs w:val="16"/>
        </w:rPr>
        <w:t>,</w:t>
      </w:r>
      <w:r w:rsidRPr="004773F6">
        <w:rPr>
          <w:rFonts w:asciiTheme="majorBidi" w:hAnsiTheme="majorBidi" w:cstheme="majorBidi"/>
          <w:sz w:val="16"/>
          <w:szCs w:val="16"/>
        </w:rPr>
        <w:t xml:space="preserve"> 2/2 -1,62 ha și 0,73 ha = 2,35 ha * 36,16948 * 65 grade/hectar = 5.524,89 mii lei, terenul din str. Voluntarilor -1,92 ha * 36,16948 * 65 grade/hectar = 4.513,95 mii lei</w:t>
      </w:r>
      <w:r>
        <w:rPr>
          <w:rFonts w:asciiTheme="majorBidi" w:hAnsiTheme="majorBidi" w:cstheme="majorBidi"/>
          <w:sz w:val="16"/>
          <w:szCs w:val="16"/>
        </w:rPr>
        <w:t>,</w:t>
      </w:r>
      <w:r w:rsidRPr="004773F6">
        <w:rPr>
          <w:rFonts w:asciiTheme="majorBidi" w:hAnsiTheme="majorBidi" w:cstheme="majorBidi"/>
          <w:sz w:val="16"/>
          <w:szCs w:val="16"/>
        </w:rPr>
        <w:t xml:space="preserve"> și terenul din s. Condrița – 6,0 ha * 36,16948 * 65 grade/hectar = 14.106,10)</w:t>
      </w:r>
      <w:r>
        <w:rPr>
          <w:rFonts w:asciiTheme="majorBidi" w:hAnsiTheme="majorBidi" w:cstheme="majorBidi"/>
          <w:sz w:val="16"/>
          <w:szCs w:val="16"/>
        </w:rPr>
        <w:t>.</w:t>
      </w:r>
      <w:r w:rsidRPr="004773F6">
        <w:rPr>
          <w:rFonts w:asciiTheme="majorBidi" w:hAnsiTheme="majorBidi" w:cstheme="majorBidi"/>
          <w:sz w:val="16"/>
          <w:szCs w:val="16"/>
        </w:rPr>
        <w:t xml:space="preserve"> </w:t>
      </w:r>
    </w:p>
  </w:footnote>
  <w:footnote w:id="85">
    <w:p w14:paraId="5307D824" w14:textId="28CE1EB9" w:rsidR="002C0A6A" w:rsidRPr="00792545" w:rsidRDefault="002C0A6A" w:rsidP="00792545">
      <w:pPr>
        <w:pStyle w:val="a3"/>
        <w:rPr>
          <w:rFonts w:asciiTheme="majorBidi" w:hAnsiTheme="majorBidi" w:cstheme="majorBidi"/>
          <w:sz w:val="16"/>
          <w:szCs w:val="16"/>
          <w:lang w:val="ro-RO"/>
        </w:rPr>
      </w:pPr>
      <w:r w:rsidRPr="00792545">
        <w:rPr>
          <w:rStyle w:val="a5"/>
          <w:rFonts w:asciiTheme="majorBidi" w:hAnsiTheme="majorBidi" w:cstheme="majorBidi"/>
          <w:sz w:val="16"/>
          <w:szCs w:val="16"/>
        </w:rPr>
        <w:footnoteRef/>
      </w:r>
      <w:r w:rsidRPr="00792545">
        <w:rPr>
          <w:rFonts w:asciiTheme="majorBidi" w:hAnsiTheme="majorBidi" w:cstheme="majorBidi"/>
          <w:sz w:val="16"/>
          <w:szCs w:val="16"/>
        </w:rPr>
        <w:t xml:space="preserve"> </w:t>
      </w:r>
      <w:r>
        <w:rPr>
          <w:rFonts w:asciiTheme="majorBidi" w:hAnsiTheme="majorBidi" w:cstheme="majorBidi"/>
          <w:sz w:val="16"/>
          <w:szCs w:val="16"/>
        </w:rPr>
        <w:t>HG nr.161 din 07.02.</w:t>
      </w:r>
      <w:r w:rsidRPr="00792545">
        <w:rPr>
          <w:rFonts w:asciiTheme="majorBidi" w:hAnsiTheme="majorBidi" w:cstheme="majorBidi"/>
          <w:sz w:val="16"/>
          <w:szCs w:val="16"/>
        </w:rPr>
        <w:t>2019</w:t>
      </w:r>
      <w:r>
        <w:rPr>
          <w:rFonts w:asciiTheme="majorBidi" w:hAnsiTheme="majorBidi" w:cstheme="majorBidi"/>
          <w:sz w:val="16"/>
          <w:szCs w:val="16"/>
        </w:rPr>
        <w:t xml:space="preserve"> </w:t>
      </w:r>
      <w:r w:rsidRPr="00792545">
        <w:rPr>
          <w:rFonts w:asciiTheme="majorBidi" w:hAnsiTheme="majorBidi" w:cstheme="majorBidi"/>
          <w:sz w:val="16"/>
          <w:szCs w:val="16"/>
        </w:rPr>
        <w:t>cu privire la aprobarea listei terenurilor proprietate publică a statului din administrarea Agenției Proprietăț</w:t>
      </w:r>
      <w:r>
        <w:rPr>
          <w:rFonts w:asciiTheme="majorBidi" w:hAnsiTheme="majorBidi" w:cstheme="majorBidi"/>
          <w:sz w:val="16"/>
          <w:szCs w:val="16"/>
        </w:rPr>
        <w:t>ii Publice.</w:t>
      </w:r>
    </w:p>
  </w:footnote>
  <w:footnote w:id="86">
    <w:p w14:paraId="3F8385D4" w14:textId="3A61CC6E"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eastAsia="Times New Roman" w:hAnsiTheme="majorBidi" w:cstheme="majorBidi"/>
          <w:color w:val="000000" w:themeColor="text1"/>
          <w:sz w:val="16"/>
          <w:szCs w:val="16"/>
        </w:rPr>
        <w:t>Teren</w:t>
      </w:r>
      <w:r>
        <w:rPr>
          <w:rFonts w:asciiTheme="majorBidi" w:eastAsia="Times New Roman" w:hAnsiTheme="majorBidi" w:cstheme="majorBidi"/>
          <w:color w:val="000000" w:themeColor="text1"/>
          <w:sz w:val="16"/>
          <w:szCs w:val="16"/>
        </w:rPr>
        <w:t>ul</w:t>
      </w:r>
      <w:r w:rsidRPr="004773F6">
        <w:rPr>
          <w:rFonts w:asciiTheme="majorBidi" w:eastAsia="Times New Roman" w:hAnsiTheme="majorBidi" w:cstheme="majorBidi"/>
          <w:color w:val="000000" w:themeColor="text1"/>
          <w:sz w:val="16"/>
          <w:szCs w:val="16"/>
        </w:rPr>
        <w:t xml:space="preserve"> pentru construcții, str. Studenților, 2/2</w:t>
      </w:r>
      <w:r>
        <w:rPr>
          <w:rFonts w:asciiTheme="majorBidi" w:eastAsia="Times New Roman" w:hAnsiTheme="majorBidi" w:cstheme="majorBidi"/>
          <w:color w:val="000000" w:themeColor="text1"/>
          <w:sz w:val="16"/>
          <w:szCs w:val="16"/>
        </w:rPr>
        <w:t>,</w:t>
      </w:r>
      <w:r w:rsidRPr="004773F6">
        <w:rPr>
          <w:rFonts w:asciiTheme="majorBidi" w:eastAsia="Times New Roman" w:hAnsiTheme="majorBidi" w:cstheme="majorBidi"/>
          <w:color w:val="000000" w:themeColor="text1"/>
          <w:sz w:val="16"/>
          <w:szCs w:val="16"/>
        </w:rPr>
        <w:t xml:space="preserve"> cu suprafața de 2,35 ha; </w:t>
      </w:r>
      <w:r>
        <w:rPr>
          <w:rFonts w:asciiTheme="majorBidi" w:eastAsia="Times New Roman" w:hAnsiTheme="majorBidi" w:cstheme="majorBidi"/>
          <w:color w:val="000000" w:themeColor="text1"/>
          <w:sz w:val="16"/>
          <w:szCs w:val="16"/>
        </w:rPr>
        <w:t>t</w:t>
      </w:r>
      <w:r w:rsidRPr="004773F6">
        <w:rPr>
          <w:rFonts w:asciiTheme="majorBidi" w:eastAsia="Times New Roman" w:hAnsiTheme="majorBidi" w:cstheme="majorBidi"/>
          <w:color w:val="000000" w:themeColor="text1"/>
          <w:sz w:val="16"/>
          <w:szCs w:val="16"/>
        </w:rPr>
        <w:t>eren</w:t>
      </w:r>
      <w:r>
        <w:rPr>
          <w:rFonts w:asciiTheme="majorBidi" w:eastAsia="Times New Roman" w:hAnsiTheme="majorBidi" w:cstheme="majorBidi"/>
          <w:color w:val="000000" w:themeColor="text1"/>
          <w:sz w:val="16"/>
          <w:szCs w:val="16"/>
        </w:rPr>
        <w:t>ul</w:t>
      </w:r>
      <w:r w:rsidRPr="004773F6">
        <w:rPr>
          <w:rFonts w:asciiTheme="majorBidi" w:eastAsia="Times New Roman" w:hAnsiTheme="majorBidi" w:cstheme="majorBidi"/>
          <w:color w:val="000000" w:themeColor="text1"/>
          <w:sz w:val="16"/>
          <w:szCs w:val="16"/>
        </w:rPr>
        <w:t xml:space="preserve"> pentru construcții, str. Voluntarilor 1, cu suprafața de 1,92 ha; </w:t>
      </w:r>
      <w:r>
        <w:rPr>
          <w:rFonts w:asciiTheme="majorBidi" w:eastAsia="Times New Roman" w:hAnsiTheme="majorBidi" w:cstheme="majorBidi"/>
          <w:color w:val="000000" w:themeColor="text1"/>
          <w:sz w:val="16"/>
          <w:szCs w:val="16"/>
        </w:rPr>
        <w:t>t</w:t>
      </w:r>
      <w:r w:rsidRPr="004773F6">
        <w:rPr>
          <w:rFonts w:asciiTheme="majorBidi" w:eastAsia="Times New Roman" w:hAnsiTheme="majorBidi" w:cstheme="majorBidi"/>
          <w:color w:val="000000" w:themeColor="text1"/>
          <w:sz w:val="16"/>
          <w:szCs w:val="16"/>
        </w:rPr>
        <w:t>eren</w:t>
      </w:r>
      <w:r>
        <w:rPr>
          <w:rFonts w:asciiTheme="majorBidi" w:eastAsia="Times New Roman" w:hAnsiTheme="majorBidi" w:cstheme="majorBidi"/>
          <w:color w:val="000000" w:themeColor="text1"/>
          <w:sz w:val="16"/>
          <w:szCs w:val="16"/>
        </w:rPr>
        <w:t xml:space="preserve">ul </w:t>
      </w:r>
      <w:r w:rsidRPr="004773F6">
        <w:rPr>
          <w:rFonts w:asciiTheme="majorBidi" w:eastAsia="Times New Roman" w:hAnsiTheme="majorBidi" w:cstheme="majorBidi"/>
          <w:color w:val="000000" w:themeColor="text1"/>
          <w:sz w:val="16"/>
          <w:szCs w:val="16"/>
        </w:rPr>
        <w:t xml:space="preserve"> pentru construcții, s. Condrița</w:t>
      </w:r>
      <w:r>
        <w:rPr>
          <w:rFonts w:asciiTheme="majorBidi" w:eastAsia="Times New Roman" w:hAnsiTheme="majorBidi" w:cstheme="majorBidi"/>
          <w:color w:val="000000" w:themeColor="text1"/>
          <w:sz w:val="16"/>
          <w:szCs w:val="16"/>
        </w:rPr>
        <w:t>,</w:t>
      </w:r>
      <w:r w:rsidRPr="004773F6">
        <w:rPr>
          <w:rFonts w:asciiTheme="majorBidi" w:eastAsia="Times New Roman" w:hAnsiTheme="majorBidi" w:cstheme="majorBidi"/>
          <w:color w:val="000000" w:themeColor="text1"/>
          <w:sz w:val="16"/>
          <w:szCs w:val="16"/>
        </w:rPr>
        <w:t xml:space="preserve"> cu suprafața </w:t>
      </w:r>
      <w:r>
        <w:rPr>
          <w:rFonts w:asciiTheme="majorBidi" w:eastAsia="Times New Roman" w:hAnsiTheme="majorBidi" w:cstheme="majorBidi"/>
          <w:color w:val="000000" w:themeColor="text1"/>
          <w:sz w:val="16"/>
          <w:szCs w:val="16"/>
        </w:rPr>
        <w:t xml:space="preserve">de </w:t>
      </w:r>
      <w:r w:rsidRPr="004773F6">
        <w:rPr>
          <w:rFonts w:asciiTheme="majorBidi" w:eastAsia="Times New Roman" w:hAnsiTheme="majorBidi" w:cstheme="majorBidi"/>
          <w:color w:val="000000" w:themeColor="text1"/>
          <w:sz w:val="16"/>
          <w:szCs w:val="16"/>
        </w:rPr>
        <w:t>6,00 ha</w:t>
      </w:r>
      <w:r>
        <w:rPr>
          <w:rFonts w:asciiTheme="majorBidi" w:eastAsia="Times New Roman" w:hAnsiTheme="majorBidi" w:cstheme="majorBidi"/>
          <w:color w:val="000000" w:themeColor="text1"/>
          <w:sz w:val="16"/>
          <w:szCs w:val="16"/>
        </w:rPr>
        <w:t>.</w:t>
      </w:r>
    </w:p>
  </w:footnote>
  <w:footnote w:id="87">
    <w:p w14:paraId="5B3CCB27" w14:textId="54EC69B5"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rPr>
        <w:t xml:space="preserve"> 4,972 ha sunt înregistrate în RBI după UTM, 2,35 ha nu sunt formate ca bunuri imobile</w:t>
      </w:r>
      <w:r>
        <w:rPr>
          <w:rFonts w:asciiTheme="majorBidi" w:hAnsiTheme="majorBidi" w:cstheme="majorBidi"/>
          <w:color w:val="000000" w:themeColor="text1"/>
          <w:sz w:val="16"/>
          <w:szCs w:val="16"/>
        </w:rPr>
        <w:t>,</w:t>
      </w:r>
      <w:r w:rsidRPr="004773F6">
        <w:rPr>
          <w:rFonts w:asciiTheme="majorBidi" w:hAnsiTheme="majorBidi" w:cstheme="majorBidi"/>
          <w:color w:val="000000" w:themeColor="text1"/>
          <w:sz w:val="16"/>
          <w:szCs w:val="16"/>
        </w:rPr>
        <w:t xml:space="preserve"> dar au fost transmise UTM în baza </w:t>
      </w:r>
      <w:r>
        <w:rPr>
          <w:rFonts w:asciiTheme="majorBidi" w:hAnsiTheme="majorBidi" w:cstheme="majorBidi"/>
          <w:color w:val="000000" w:themeColor="text1"/>
          <w:sz w:val="16"/>
          <w:szCs w:val="16"/>
        </w:rPr>
        <w:t>D</w:t>
      </w:r>
      <w:r w:rsidRPr="004773F6">
        <w:rPr>
          <w:rFonts w:asciiTheme="majorBidi" w:hAnsiTheme="majorBidi" w:cstheme="majorBidi"/>
          <w:color w:val="000000" w:themeColor="text1"/>
          <w:sz w:val="16"/>
          <w:szCs w:val="16"/>
        </w:rPr>
        <w:t xml:space="preserve">eciziei CMC nr. 3/38-2 din 31.01.2002. </w:t>
      </w:r>
    </w:p>
  </w:footnote>
  <w:footnote w:id="88">
    <w:p w14:paraId="27A84581" w14:textId="0CA0251D"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Dispoziția Sovietului de Miniștri a</w:t>
      </w:r>
      <w:r>
        <w:rPr>
          <w:rFonts w:asciiTheme="majorBidi" w:hAnsiTheme="majorBidi" w:cstheme="majorBidi"/>
          <w:sz w:val="16"/>
          <w:szCs w:val="16"/>
        </w:rPr>
        <w:t>l</w:t>
      </w:r>
      <w:r w:rsidRPr="004773F6">
        <w:rPr>
          <w:rFonts w:asciiTheme="majorBidi" w:hAnsiTheme="majorBidi" w:cstheme="majorBidi"/>
          <w:sz w:val="16"/>
          <w:szCs w:val="16"/>
        </w:rPr>
        <w:t xml:space="preserve"> RSSM </w:t>
      </w:r>
      <w:r>
        <w:rPr>
          <w:rFonts w:asciiTheme="majorBidi" w:hAnsiTheme="majorBidi" w:cstheme="majorBidi"/>
          <w:sz w:val="16"/>
          <w:szCs w:val="16"/>
        </w:rPr>
        <w:t>n</w:t>
      </w:r>
      <w:r w:rsidRPr="004773F6">
        <w:rPr>
          <w:rFonts w:asciiTheme="majorBidi" w:hAnsiTheme="majorBidi" w:cstheme="majorBidi"/>
          <w:sz w:val="16"/>
          <w:szCs w:val="16"/>
        </w:rPr>
        <w:t>r. 48-p din 10.02.1971.</w:t>
      </w:r>
    </w:p>
  </w:footnote>
  <w:footnote w:id="89">
    <w:p w14:paraId="7D7F1CEF" w14:textId="2220A496"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Scrisoarea MEC </w:t>
      </w:r>
      <w:r>
        <w:rPr>
          <w:rFonts w:asciiTheme="majorBidi" w:hAnsiTheme="majorBidi" w:cstheme="majorBidi"/>
          <w:sz w:val="16"/>
          <w:szCs w:val="16"/>
        </w:rPr>
        <w:t>n</w:t>
      </w:r>
      <w:r w:rsidRPr="004773F6">
        <w:rPr>
          <w:rFonts w:asciiTheme="majorBidi" w:hAnsiTheme="majorBidi" w:cstheme="majorBidi"/>
          <w:sz w:val="16"/>
          <w:szCs w:val="16"/>
        </w:rPr>
        <w:t xml:space="preserve">r. 08/5-09/4819 din 29.11.2018, Scrisoarea UTM </w:t>
      </w:r>
      <w:r>
        <w:rPr>
          <w:rFonts w:asciiTheme="majorBidi" w:hAnsiTheme="majorBidi" w:cstheme="majorBidi"/>
          <w:sz w:val="16"/>
          <w:szCs w:val="16"/>
        </w:rPr>
        <w:t>n</w:t>
      </w:r>
      <w:r w:rsidRPr="004773F6">
        <w:rPr>
          <w:rFonts w:asciiTheme="majorBidi" w:hAnsiTheme="majorBidi" w:cstheme="majorBidi"/>
          <w:sz w:val="16"/>
          <w:szCs w:val="16"/>
        </w:rPr>
        <w:t>r. 04-1195 din 07.10.2020</w:t>
      </w:r>
      <w:r>
        <w:rPr>
          <w:rFonts w:asciiTheme="majorBidi" w:hAnsiTheme="majorBidi" w:cstheme="majorBidi"/>
          <w:sz w:val="16"/>
          <w:szCs w:val="16"/>
        </w:rPr>
        <w:t>.</w:t>
      </w:r>
    </w:p>
  </w:footnote>
  <w:footnote w:id="90">
    <w:p w14:paraId="1085EA13" w14:textId="5956D29A"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Scrisoarea </w:t>
      </w:r>
      <w:r>
        <w:rPr>
          <w:rFonts w:asciiTheme="majorBidi" w:hAnsiTheme="majorBidi" w:cstheme="majorBidi"/>
          <w:sz w:val="16"/>
          <w:szCs w:val="16"/>
        </w:rPr>
        <w:t>n</w:t>
      </w:r>
      <w:r w:rsidRPr="004773F6">
        <w:rPr>
          <w:rFonts w:asciiTheme="majorBidi" w:hAnsiTheme="majorBidi" w:cstheme="majorBidi"/>
          <w:sz w:val="16"/>
          <w:szCs w:val="16"/>
        </w:rPr>
        <w:t>r. 254 din 04.09.2020</w:t>
      </w:r>
      <w:r>
        <w:rPr>
          <w:rFonts w:asciiTheme="majorBidi" w:hAnsiTheme="majorBidi" w:cstheme="majorBidi"/>
          <w:sz w:val="16"/>
          <w:szCs w:val="16"/>
        </w:rPr>
        <w:t>.</w:t>
      </w:r>
      <w:r w:rsidRPr="004773F6">
        <w:rPr>
          <w:rFonts w:asciiTheme="majorBidi" w:hAnsiTheme="majorBidi" w:cstheme="majorBidi"/>
          <w:sz w:val="16"/>
          <w:szCs w:val="16"/>
        </w:rPr>
        <w:t xml:space="preserve"> </w:t>
      </w:r>
    </w:p>
  </w:footnote>
  <w:footnote w:id="91">
    <w:p w14:paraId="7C718815" w14:textId="32B115F5"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bd. Grigore Vieru, 10</w:t>
      </w:r>
      <w:r>
        <w:rPr>
          <w:rFonts w:asciiTheme="majorBidi" w:hAnsiTheme="majorBidi" w:cstheme="majorBidi"/>
          <w:sz w:val="16"/>
          <w:szCs w:val="16"/>
        </w:rPr>
        <w:t>,</w:t>
      </w:r>
      <w:r w:rsidRPr="004773F6">
        <w:rPr>
          <w:rFonts w:asciiTheme="majorBidi" w:hAnsiTheme="majorBidi" w:cstheme="majorBidi"/>
          <w:sz w:val="16"/>
          <w:szCs w:val="16"/>
        </w:rPr>
        <w:t xml:space="preserve"> nr. cad. 0100419.249</w:t>
      </w:r>
      <w:r>
        <w:rPr>
          <w:rFonts w:asciiTheme="majorBidi" w:hAnsiTheme="majorBidi" w:cstheme="majorBidi"/>
          <w:sz w:val="16"/>
          <w:szCs w:val="16"/>
        </w:rPr>
        <w:t>,</w:t>
      </w:r>
      <w:r w:rsidRPr="004773F6">
        <w:rPr>
          <w:rFonts w:asciiTheme="majorBidi" w:hAnsiTheme="majorBidi" w:cstheme="majorBidi"/>
          <w:sz w:val="16"/>
          <w:szCs w:val="16"/>
        </w:rPr>
        <w:t xml:space="preserve"> cu suprafața de 0,2357 ha;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bd. Grigore Vieru nr. cad. 0100419.006</w:t>
      </w:r>
      <w:r>
        <w:rPr>
          <w:rFonts w:asciiTheme="majorBidi" w:hAnsiTheme="majorBidi" w:cstheme="majorBidi"/>
          <w:sz w:val="16"/>
          <w:szCs w:val="16"/>
        </w:rPr>
        <w:t>,</w:t>
      </w:r>
      <w:r w:rsidRPr="004773F6">
        <w:rPr>
          <w:rFonts w:asciiTheme="majorBidi" w:hAnsiTheme="majorBidi" w:cstheme="majorBidi"/>
          <w:sz w:val="16"/>
          <w:szCs w:val="16"/>
        </w:rPr>
        <w:t xml:space="preserve"> cu suprafața de 1,0806 ha;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str. Mircești nr. cad. 0100401.723</w:t>
      </w:r>
      <w:r>
        <w:rPr>
          <w:rFonts w:asciiTheme="majorBidi" w:hAnsiTheme="majorBidi" w:cstheme="majorBidi"/>
          <w:sz w:val="16"/>
          <w:szCs w:val="16"/>
        </w:rPr>
        <w:t>,</w:t>
      </w:r>
      <w:r w:rsidRPr="004773F6">
        <w:rPr>
          <w:rFonts w:asciiTheme="majorBidi" w:hAnsiTheme="majorBidi" w:cstheme="majorBidi"/>
          <w:sz w:val="16"/>
          <w:szCs w:val="16"/>
        </w:rPr>
        <w:t xml:space="preserve"> cu suprafața de 37,2692 ha;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agricol, Ghidighici</w:t>
      </w:r>
      <w:r>
        <w:rPr>
          <w:rFonts w:asciiTheme="majorBidi" w:hAnsiTheme="majorBidi" w:cstheme="majorBidi"/>
          <w:sz w:val="16"/>
          <w:szCs w:val="16"/>
        </w:rPr>
        <w:t>,</w:t>
      </w:r>
      <w:r w:rsidRPr="004773F6">
        <w:rPr>
          <w:rFonts w:asciiTheme="majorBidi" w:hAnsiTheme="majorBidi" w:cstheme="majorBidi"/>
          <w:sz w:val="16"/>
          <w:szCs w:val="16"/>
        </w:rPr>
        <w:t xml:space="preserve"> extravilan,nr. cad. 0124306.010</w:t>
      </w:r>
      <w:r>
        <w:rPr>
          <w:rFonts w:asciiTheme="majorBidi" w:hAnsiTheme="majorBidi" w:cstheme="majorBidi"/>
          <w:sz w:val="16"/>
          <w:szCs w:val="16"/>
        </w:rPr>
        <w:t>,</w:t>
      </w:r>
      <w:r w:rsidRPr="004773F6">
        <w:rPr>
          <w:rFonts w:asciiTheme="majorBidi" w:hAnsiTheme="majorBidi" w:cstheme="majorBidi"/>
          <w:sz w:val="16"/>
          <w:szCs w:val="16"/>
        </w:rPr>
        <w:t xml:space="preserve"> cu suprafața de 0,0704 ha.</w:t>
      </w:r>
    </w:p>
  </w:footnote>
  <w:footnote w:id="92">
    <w:p w14:paraId="2A7E7BC6"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HG nr.161 din 07.03.2019 „Cu privire la aprobarea listei terenurilor proprietate publică a statului din administrarea Agenției Proprietății Publice”.</w:t>
      </w:r>
    </w:p>
  </w:footnote>
  <w:footnote w:id="93">
    <w:p w14:paraId="515F355E" w14:textId="46226B0C"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bd. Grigore Vieru, 10;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bd. Grigore Vieru;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str. Mircești;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agricol, sat. Ghidighici, extravilan</w:t>
      </w:r>
      <w:r>
        <w:rPr>
          <w:rFonts w:asciiTheme="majorBidi" w:hAnsiTheme="majorBidi" w:cstheme="majorBidi"/>
          <w:sz w:val="16"/>
          <w:szCs w:val="16"/>
        </w:rPr>
        <w:t>.</w:t>
      </w:r>
    </w:p>
  </w:footnote>
  <w:footnote w:id="94">
    <w:p w14:paraId="4C8F3A34"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Legea nr.29 din 05.04.2018 privind delimitarea proprietății publice.</w:t>
      </w:r>
    </w:p>
  </w:footnote>
  <w:footnote w:id="95">
    <w:p w14:paraId="2DB8BBAD" w14:textId="6BFE5C76"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bd. Grigore Vieru, 10;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bd. Grigore Vieru;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ul</w:t>
      </w:r>
      <w:r w:rsidRPr="004773F6">
        <w:rPr>
          <w:rFonts w:asciiTheme="majorBidi" w:hAnsiTheme="majorBidi" w:cstheme="majorBidi"/>
          <w:sz w:val="16"/>
          <w:szCs w:val="16"/>
        </w:rPr>
        <w:t xml:space="preserve"> pentru construcții, str. Mircești</w:t>
      </w:r>
      <w:r>
        <w:rPr>
          <w:rFonts w:asciiTheme="majorBidi" w:hAnsiTheme="majorBidi" w:cstheme="majorBidi"/>
          <w:sz w:val="16"/>
          <w:szCs w:val="16"/>
        </w:rPr>
        <w:t>.</w:t>
      </w:r>
    </w:p>
  </w:footnote>
  <w:footnote w:id="96">
    <w:p w14:paraId="2304AD12" w14:textId="3C3BAE6D"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Teren</w:t>
      </w:r>
      <w:r>
        <w:rPr>
          <w:rFonts w:asciiTheme="majorBidi" w:hAnsiTheme="majorBidi" w:cstheme="majorBidi"/>
          <w:sz w:val="16"/>
          <w:szCs w:val="16"/>
        </w:rPr>
        <w:t>,</w:t>
      </w:r>
      <w:r w:rsidRPr="004773F6">
        <w:rPr>
          <w:rFonts w:asciiTheme="majorBidi" w:hAnsiTheme="majorBidi" w:cstheme="majorBidi"/>
          <w:sz w:val="16"/>
          <w:szCs w:val="16"/>
        </w:rPr>
        <w:t xml:space="preserve"> bd. Dacia, 39 cu nr. cad. 0100111.072 pe o suprafață de 1,100 ha;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w:t>
      </w:r>
      <w:r w:rsidRPr="004773F6">
        <w:rPr>
          <w:rFonts w:asciiTheme="majorBidi" w:hAnsiTheme="majorBidi" w:cstheme="majorBidi"/>
          <w:sz w:val="16"/>
          <w:szCs w:val="16"/>
        </w:rPr>
        <w:t xml:space="preserve"> str. Studenților, 9 cu nr. cad. 01003414.401</w:t>
      </w:r>
      <w:r>
        <w:rPr>
          <w:rFonts w:asciiTheme="majorBidi" w:hAnsiTheme="majorBidi" w:cstheme="majorBidi"/>
          <w:sz w:val="16"/>
          <w:szCs w:val="16"/>
        </w:rPr>
        <w:t>,</w:t>
      </w:r>
      <w:r w:rsidRPr="004773F6">
        <w:rPr>
          <w:rFonts w:asciiTheme="majorBidi" w:hAnsiTheme="majorBidi" w:cstheme="majorBidi"/>
          <w:sz w:val="16"/>
          <w:szCs w:val="16"/>
        </w:rPr>
        <w:t xml:space="preserve"> pe o suprafață de 2,858 ha; </w:t>
      </w:r>
      <w:r>
        <w:rPr>
          <w:rFonts w:asciiTheme="majorBidi" w:hAnsiTheme="majorBidi" w:cstheme="majorBidi"/>
          <w:sz w:val="16"/>
          <w:szCs w:val="16"/>
        </w:rPr>
        <w:t>t</w:t>
      </w:r>
      <w:r w:rsidRPr="004773F6">
        <w:rPr>
          <w:rFonts w:asciiTheme="majorBidi" w:hAnsiTheme="majorBidi" w:cstheme="majorBidi"/>
          <w:sz w:val="16"/>
          <w:szCs w:val="16"/>
        </w:rPr>
        <w:t>eren</w:t>
      </w:r>
      <w:r>
        <w:rPr>
          <w:rFonts w:asciiTheme="majorBidi" w:hAnsiTheme="majorBidi" w:cstheme="majorBidi"/>
          <w:sz w:val="16"/>
          <w:szCs w:val="16"/>
        </w:rPr>
        <w:t>,</w:t>
      </w:r>
      <w:r w:rsidRPr="004773F6">
        <w:rPr>
          <w:rFonts w:asciiTheme="majorBidi" w:hAnsiTheme="majorBidi" w:cstheme="majorBidi"/>
          <w:sz w:val="16"/>
          <w:szCs w:val="16"/>
        </w:rPr>
        <w:t xml:space="preserve"> str. Studenților, 7 cu nr. cad. 0100414.242</w:t>
      </w:r>
      <w:r>
        <w:rPr>
          <w:rFonts w:asciiTheme="majorBidi" w:hAnsiTheme="majorBidi" w:cstheme="majorBidi"/>
          <w:sz w:val="16"/>
          <w:szCs w:val="16"/>
        </w:rPr>
        <w:t>,</w:t>
      </w:r>
      <w:r w:rsidRPr="004773F6">
        <w:rPr>
          <w:rFonts w:asciiTheme="majorBidi" w:hAnsiTheme="majorBidi" w:cstheme="majorBidi"/>
          <w:sz w:val="16"/>
          <w:szCs w:val="16"/>
        </w:rPr>
        <w:t xml:space="preserve"> pe o suprafață de 1,398 ha.</w:t>
      </w:r>
    </w:p>
  </w:footnote>
  <w:footnote w:id="97">
    <w:p w14:paraId="47A10629" w14:textId="1925D03C" w:rsidR="002C0A6A" w:rsidRPr="004773F6" w:rsidRDefault="002C0A6A" w:rsidP="004773F6">
      <w:pPr>
        <w:pStyle w:val="a3"/>
        <w:jc w:val="both"/>
        <w:rPr>
          <w:rFonts w:asciiTheme="majorBidi" w:hAnsiTheme="majorBidi" w:cstheme="majorBidi"/>
          <w:color w:val="000000" w:themeColor="text1"/>
          <w:sz w:val="16"/>
          <w:szCs w:val="16"/>
        </w:rPr>
      </w:pPr>
      <w:r w:rsidRPr="004773F6">
        <w:rPr>
          <w:rStyle w:val="a5"/>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shd w:val="clear" w:color="auto" w:fill="FFFFFF"/>
        </w:rPr>
        <w:t>Înregistrat la contul contabil 311 „Capital Social”</w:t>
      </w:r>
      <w:r>
        <w:rPr>
          <w:rFonts w:asciiTheme="majorBidi" w:hAnsiTheme="majorBidi" w:cstheme="majorBidi"/>
          <w:color w:val="000000" w:themeColor="text1"/>
          <w:sz w:val="16"/>
          <w:szCs w:val="16"/>
          <w:shd w:val="clear" w:color="auto" w:fill="FFFFFF"/>
        </w:rPr>
        <w:t>.</w:t>
      </w:r>
    </w:p>
  </w:footnote>
  <w:footnote w:id="98">
    <w:p w14:paraId="5D9BC314" w14:textId="0BF46965" w:rsidR="002C0A6A" w:rsidRPr="004773F6" w:rsidRDefault="002C0A6A" w:rsidP="004773F6">
      <w:pPr>
        <w:spacing w:after="0"/>
        <w:jc w:val="both"/>
        <w:rPr>
          <w:rFonts w:asciiTheme="majorBidi" w:hAnsiTheme="majorBidi" w:cstheme="majorBidi"/>
          <w:bCs/>
          <w:color w:val="000000" w:themeColor="text1"/>
          <w:sz w:val="16"/>
          <w:szCs w:val="16"/>
          <w:lang w:val="ro-MD"/>
        </w:rPr>
      </w:pPr>
      <w:r w:rsidRPr="004773F6">
        <w:rPr>
          <w:rStyle w:val="a5"/>
          <w:rFonts w:asciiTheme="majorBidi" w:hAnsiTheme="majorBidi" w:cstheme="majorBidi"/>
          <w:color w:val="000000" w:themeColor="text1"/>
          <w:sz w:val="16"/>
          <w:szCs w:val="16"/>
          <w:lang w:val="ro-MD"/>
        </w:rPr>
        <w:footnoteRef/>
      </w:r>
      <w:r w:rsidRPr="004773F6">
        <w:rPr>
          <w:rFonts w:asciiTheme="majorBidi" w:hAnsiTheme="majorBidi" w:cstheme="majorBidi"/>
          <w:color w:val="000000" w:themeColor="text1"/>
          <w:sz w:val="16"/>
          <w:szCs w:val="16"/>
          <w:lang w:val="ro-MD"/>
        </w:rPr>
        <w:t xml:space="preserve"> Legea nr. 29 din 05.04.2018 </w:t>
      </w:r>
      <w:r w:rsidRPr="004773F6">
        <w:rPr>
          <w:rStyle w:val="af1"/>
          <w:rFonts w:asciiTheme="majorBidi" w:hAnsiTheme="majorBidi" w:cstheme="majorBidi"/>
          <w:b w:val="0"/>
          <w:color w:val="000000" w:themeColor="text1"/>
          <w:sz w:val="16"/>
          <w:szCs w:val="16"/>
          <w:lang w:val="ro-MD"/>
        </w:rPr>
        <w:t>privind delimitarea proprietății publice.</w:t>
      </w:r>
    </w:p>
  </w:footnote>
  <w:footnote w:id="99">
    <w:p w14:paraId="3B97AF22" w14:textId="76176A73" w:rsidR="002C0A6A" w:rsidRPr="004773F6" w:rsidRDefault="002C0A6A" w:rsidP="004773F6">
      <w:pPr>
        <w:pStyle w:val="a3"/>
        <w:jc w:val="both"/>
        <w:rPr>
          <w:rFonts w:asciiTheme="majorBidi" w:hAnsiTheme="majorBidi" w:cstheme="majorBidi"/>
          <w:color w:val="000000" w:themeColor="text1"/>
          <w:sz w:val="16"/>
          <w:szCs w:val="16"/>
        </w:rPr>
      </w:pPr>
      <w:r w:rsidRPr="004773F6">
        <w:rPr>
          <w:rStyle w:val="a5"/>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rPr>
        <w:t xml:space="preserve"> </w:t>
      </w:r>
      <w:r>
        <w:rPr>
          <w:rStyle w:val="af1"/>
          <w:rFonts w:asciiTheme="majorBidi" w:hAnsiTheme="majorBidi" w:cstheme="majorBidi"/>
          <w:b w:val="0"/>
          <w:color w:val="000000" w:themeColor="text1"/>
          <w:sz w:val="16"/>
          <w:szCs w:val="16"/>
        </w:rPr>
        <w:t>A</w:t>
      </w:r>
      <w:r w:rsidRPr="004773F6">
        <w:rPr>
          <w:rStyle w:val="af1"/>
          <w:rFonts w:asciiTheme="majorBidi" w:hAnsiTheme="majorBidi" w:cstheme="majorBidi"/>
          <w:b w:val="0"/>
          <w:color w:val="000000" w:themeColor="text1"/>
          <w:sz w:val="16"/>
          <w:szCs w:val="16"/>
        </w:rPr>
        <w:t>rt. 5 din</w:t>
      </w:r>
      <w:r w:rsidRPr="004773F6">
        <w:rPr>
          <w:rFonts w:asciiTheme="majorBidi" w:hAnsiTheme="majorBidi" w:cstheme="majorBidi"/>
          <w:color w:val="000000" w:themeColor="text1"/>
          <w:sz w:val="16"/>
          <w:szCs w:val="16"/>
        </w:rPr>
        <w:t xml:space="preserve"> Legea nr. 29 din 05.04.2018 </w:t>
      </w:r>
      <w:r w:rsidRPr="004773F6">
        <w:rPr>
          <w:rStyle w:val="af1"/>
          <w:rFonts w:asciiTheme="majorBidi" w:hAnsiTheme="majorBidi" w:cstheme="majorBidi"/>
          <w:b w:val="0"/>
          <w:color w:val="000000" w:themeColor="text1"/>
          <w:sz w:val="16"/>
          <w:szCs w:val="16"/>
        </w:rPr>
        <w:t>privind delimitarea proprietății publice</w:t>
      </w:r>
      <w:r>
        <w:rPr>
          <w:rStyle w:val="af1"/>
          <w:rFonts w:asciiTheme="majorBidi" w:hAnsiTheme="majorBidi" w:cstheme="majorBidi"/>
          <w:b w:val="0"/>
          <w:color w:val="000000" w:themeColor="text1"/>
          <w:sz w:val="16"/>
          <w:szCs w:val="16"/>
        </w:rPr>
        <w:t xml:space="preserve"> :</w:t>
      </w:r>
      <w:r w:rsidRPr="004773F6">
        <w:rPr>
          <w:rStyle w:val="af1"/>
          <w:rFonts w:asciiTheme="majorBidi" w:hAnsiTheme="majorBidi" w:cstheme="majorBidi"/>
          <w:b w:val="0"/>
          <w:color w:val="000000" w:themeColor="text1"/>
          <w:sz w:val="16"/>
          <w:szCs w:val="16"/>
        </w:rPr>
        <w:t xml:space="preserve"> bunurile domeniului public nu pot fi înstrăinate sau depuse în capitalul social al unor persoane juridice, nu pot fi supuse urmăririi silite, nu pot fi incluse în masa debitoare în cazul insolvabilității/falimentului persoanei juridice, nu pot fi obiectul unei garanții reale și nu pot fi dobândite de persoane fizice sau juridice prin uzucapiune.</w:t>
      </w:r>
    </w:p>
  </w:footnote>
  <w:footnote w:id="100">
    <w:p w14:paraId="45266F29" w14:textId="5C189248" w:rsidR="002C0A6A" w:rsidRPr="004773F6" w:rsidRDefault="002C0A6A" w:rsidP="004773F6">
      <w:pPr>
        <w:spacing w:after="0" w:line="276" w:lineRule="auto"/>
        <w:jc w:val="both"/>
        <w:rPr>
          <w:rFonts w:asciiTheme="majorBidi" w:hAnsiTheme="majorBidi" w:cstheme="majorBidi"/>
          <w:sz w:val="16"/>
          <w:szCs w:val="16"/>
          <w:lang w:val="ro-MD"/>
        </w:rPr>
      </w:pPr>
      <w:r w:rsidRPr="004773F6">
        <w:rPr>
          <w:rStyle w:val="a5"/>
          <w:rFonts w:asciiTheme="majorBidi" w:hAnsiTheme="majorBidi" w:cstheme="majorBidi"/>
          <w:sz w:val="16"/>
          <w:szCs w:val="16"/>
          <w:lang w:val="ro-MD"/>
        </w:rPr>
        <w:footnoteRef/>
      </w:r>
      <w:r w:rsidRPr="004773F6">
        <w:rPr>
          <w:rFonts w:asciiTheme="majorBidi" w:hAnsiTheme="majorBidi" w:cstheme="majorBidi"/>
          <w:sz w:val="16"/>
          <w:szCs w:val="16"/>
          <w:lang w:val="ro-MD"/>
        </w:rPr>
        <w:t xml:space="preserve"> Contul </w:t>
      </w:r>
      <w:r w:rsidRPr="004773F6">
        <w:rPr>
          <w:rFonts w:asciiTheme="majorBidi" w:hAnsiTheme="majorBidi" w:cstheme="majorBidi"/>
          <w:bCs/>
          <w:iCs/>
          <w:sz w:val="16"/>
          <w:szCs w:val="16"/>
          <w:lang w:val="ro-MD"/>
        </w:rPr>
        <w:t>415</w:t>
      </w:r>
      <w:r w:rsidRPr="004773F6">
        <w:rPr>
          <w:rFonts w:asciiTheme="majorBidi" w:hAnsiTheme="majorBidi" w:cstheme="majorBidi"/>
          <w:sz w:val="16"/>
          <w:szCs w:val="16"/>
          <w:lang w:val="ro-MD"/>
        </w:rPr>
        <w:t xml:space="preserve"> „Acțiuni și alte forme de participare în capital în interiorul țării”. </w:t>
      </w:r>
    </w:p>
  </w:footnote>
  <w:footnote w:id="101">
    <w:p w14:paraId="0748BD32" w14:textId="7CB4A80A" w:rsidR="002C0A6A" w:rsidRPr="009D0DE5"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hAnsiTheme="majorBidi" w:cstheme="majorBidi"/>
          <w:bCs/>
          <w:sz w:val="16"/>
          <w:szCs w:val="16"/>
        </w:rPr>
        <w:t>Rețele Interioare de Tensiune Joasă – 43,7 mii euro; Aprovizionarea cu Apă și Canalizare</w:t>
      </w:r>
      <w:r w:rsidRPr="004773F6">
        <w:rPr>
          <w:rFonts w:asciiTheme="majorBidi" w:hAnsiTheme="majorBidi" w:cstheme="majorBidi"/>
          <w:sz w:val="16"/>
          <w:szCs w:val="16"/>
        </w:rPr>
        <w:t> – 12,5 mii euro;</w:t>
      </w:r>
      <w:r w:rsidRPr="004773F6">
        <w:rPr>
          <w:rFonts w:asciiTheme="majorBidi" w:hAnsiTheme="majorBidi" w:cstheme="majorBidi"/>
          <w:bCs/>
          <w:sz w:val="16"/>
          <w:szCs w:val="16"/>
        </w:rPr>
        <w:t xml:space="preserve"> </w:t>
      </w:r>
      <w:r w:rsidRPr="009D0DE5">
        <w:rPr>
          <w:rFonts w:asciiTheme="majorBidi" w:hAnsiTheme="majorBidi" w:cstheme="majorBidi"/>
          <w:bCs/>
          <w:sz w:val="16"/>
          <w:szCs w:val="16"/>
        </w:rPr>
        <w:t>Încălzirea și Ventilarea</w:t>
      </w:r>
      <w:r w:rsidRPr="004773F6">
        <w:rPr>
          <w:rFonts w:asciiTheme="majorBidi" w:hAnsiTheme="majorBidi" w:cstheme="majorBidi"/>
          <w:bCs/>
          <w:sz w:val="16"/>
          <w:szCs w:val="16"/>
        </w:rPr>
        <w:t xml:space="preserve"> – 141</w:t>
      </w:r>
      <w:r>
        <w:rPr>
          <w:rFonts w:asciiTheme="majorBidi" w:hAnsiTheme="majorBidi" w:cstheme="majorBidi"/>
          <w:bCs/>
          <w:sz w:val="16"/>
          <w:szCs w:val="16"/>
        </w:rPr>
        <w:t>,0</w:t>
      </w:r>
      <w:r w:rsidRPr="004773F6">
        <w:rPr>
          <w:rFonts w:asciiTheme="majorBidi" w:hAnsiTheme="majorBidi" w:cstheme="majorBidi"/>
          <w:bCs/>
          <w:sz w:val="16"/>
          <w:szCs w:val="16"/>
        </w:rPr>
        <w:t xml:space="preserve"> mii euro; </w:t>
      </w:r>
      <w:r w:rsidRPr="009D0DE5">
        <w:rPr>
          <w:rFonts w:asciiTheme="majorBidi" w:hAnsiTheme="majorBidi" w:cstheme="majorBidi"/>
          <w:bCs/>
          <w:sz w:val="16"/>
          <w:szCs w:val="16"/>
        </w:rPr>
        <w:t>Rețele Electrice</w:t>
      </w:r>
      <w:r w:rsidRPr="004773F6">
        <w:rPr>
          <w:rFonts w:asciiTheme="majorBidi" w:hAnsiTheme="majorBidi" w:cstheme="majorBidi"/>
          <w:bCs/>
          <w:sz w:val="16"/>
          <w:szCs w:val="16"/>
        </w:rPr>
        <w:t xml:space="preserve"> – 133,75 mii euro;</w:t>
      </w:r>
      <w:r w:rsidRPr="009D0DE5">
        <w:rPr>
          <w:rFonts w:asciiTheme="majorBidi" w:hAnsiTheme="majorBidi" w:cstheme="majorBidi"/>
          <w:sz w:val="16"/>
          <w:szCs w:val="16"/>
        </w:rPr>
        <w:t> </w:t>
      </w:r>
      <w:r w:rsidRPr="009D0DE5">
        <w:rPr>
          <w:rFonts w:asciiTheme="majorBidi" w:hAnsiTheme="majorBidi" w:cstheme="majorBidi"/>
          <w:bCs/>
          <w:sz w:val="16"/>
          <w:szCs w:val="16"/>
        </w:rPr>
        <w:t>Materiale de Construcție</w:t>
      </w:r>
      <w:r w:rsidRPr="009D0DE5">
        <w:rPr>
          <w:rFonts w:asciiTheme="majorBidi" w:hAnsiTheme="majorBidi" w:cstheme="majorBidi"/>
          <w:sz w:val="16"/>
          <w:szCs w:val="16"/>
        </w:rPr>
        <w:t> </w:t>
      </w:r>
      <w:r w:rsidRPr="004773F6">
        <w:rPr>
          <w:rFonts w:asciiTheme="majorBidi" w:hAnsiTheme="majorBidi" w:cstheme="majorBidi"/>
          <w:sz w:val="16"/>
          <w:szCs w:val="16"/>
        </w:rPr>
        <w:t xml:space="preserve">– 568,03 </w:t>
      </w:r>
      <w:r w:rsidRPr="004773F6">
        <w:rPr>
          <w:rFonts w:asciiTheme="majorBidi" w:hAnsiTheme="majorBidi" w:cstheme="majorBidi"/>
          <w:bCs/>
          <w:sz w:val="16"/>
          <w:szCs w:val="16"/>
        </w:rPr>
        <w:t xml:space="preserve">mii euro ; </w:t>
      </w:r>
      <w:r w:rsidRPr="009D0DE5">
        <w:rPr>
          <w:rFonts w:asciiTheme="majorBidi" w:hAnsiTheme="majorBidi" w:cstheme="majorBidi"/>
          <w:bCs/>
          <w:sz w:val="16"/>
          <w:szCs w:val="16"/>
        </w:rPr>
        <w:t>Tehnologie</w:t>
      </w:r>
      <w:r w:rsidRPr="004773F6">
        <w:rPr>
          <w:rFonts w:asciiTheme="majorBidi" w:hAnsiTheme="majorBidi" w:cstheme="majorBidi"/>
          <w:bCs/>
          <w:sz w:val="16"/>
          <w:szCs w:val="16"/>
        </w:rPr>
        <w:t xml:space="preserve"> – 89,42 mii euro.</w:t>
      </w:r>
    </w:p>
  </w:footnote>
  <w:footnote w:id="102">
    <w:p w14:paraId="40C6AABC" w14:textId="7B5BC70B"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Lucrări de proiectare arhitecturală – 250,0 mii lei, lucrări inginero-geologice – 27,08 mii lei, lucrări de proiectare a pavilionului de expoziție, perfectarea documentelor de proiect, expertiza tehnică și servicii de închiriere de macara și camion - 68,0 mii lei, lucrări de structuri metalice - montare </w:t>
      </w:r>
      <w:r>
        <w:rPr>
          <w:rFonts w:asciiTheme="majorBidi" w:hAnsiTheme="majorBidi" w:cstheme="majorBidi"/>
          <w:sz w:val="16"/>
          <w:szCs w:val="16"/>
        </w:rPr>
        <w:t xml:space="preserve">- </w:t>
      </w:r>
      <w:r w:rsidRPr="004773F6">
        <w:rPr>
          <w:rFonts w:asciiTheme="majorBidi" w:hAnsiTheme="majorBidi" w:cstheme="majorBidi"/>
          <w:sz w:val="16"/>
          <w:szCs w:val="16"/>
        </w:rPr>
        <w:t>119,0 mii lei, alte lucrări cadastrale – 87,57 mii lei</w:t>
      </w:r>
      <w:r>
        <w:rPr>
          <w:rFonts w:asciiTheme="majorBidi" w:hAnsiTheme="majorBidi" w:cstheme="majorBidi"/>
          <w:sz w:val="16"/>
          <w:szCs w:val="16"/>
        </w:rPr>
        <w:t>.</w:t>
      </w:r>
    </w:p>
  </w:footnote>
  <w:footnote w:id="103">
    <w:p w14:paraId="0570617C" w14:textId="0AEFE836"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hAnsiTheme="majorBidi" w:cstheme="majorBidi"/>
          <w:color w:val="333333"/>
          <w:sz w:val="16"/>
          <w:szCs w:val="16"/>
          <w:shd w:val="clear" w:color="auto" w:fill="FFFFFF"/>
        </w:rPr>
        <w:t xml:space="preserve">Conform </w:t>
      </w:r>
      <w:r>
        <w:rPr>
          <w:rFonts w:asciiTheme="majorBidi" w:hAnsiTheme="majorBidi" w:cstheme="majorBidi"/>
          <w:color w:val="333333"/>
          <w:sz w:val="16"/>
          <w:szCs w:val="16"/>
          <w:shd w:val="clear" w:color="auto" w:fill="FFFFFF"/>
        </w:rPr>
        <w:t>A</w:t>
      </w:r>
      <w:r w:rsidRPr="004773F6">
        <w:rPr>
          <w:rFonts w:asciiTheme="majorBidi" w:hAnsiTheme="majorBidi" w:cstheme="majorBidi"/>
          <w:color w:val="333333"/>
          <w:sz w:val="16"/>
          <w:szCs w:val="16"/>
          <w:shd w:val="clear" w:color="auto" w:fill="FFFFFF"/>
        </w:rPr>
        <w:t>nexei nr. 2 la Acordul de activitate în comun.</w:t>
      </w:r>
    </w:p>
  </w:footnote>
  <w:footnote w:id="104">
    <w:p w14:paraId="435892A3" w14:textId="3B663699"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Pr>
          <w:rFonts w:asciiTheme="majorBidi" w:hAnsiTheme="majorBidi" w:cstheme="majorBidi"/>
          <w:color w:val="333333"/>
          <w:sz w:val="16"/>
          <w:szCs w:val="16"/>
          <w:shd w:val="clear" w:color="auto" w:fill="FFFFFF"/>
        </w:rPr>
        <w:t>A c</w:t>
      </w:r>
      <w:r w:rsidRPr="004773F6">
        <w:rPr>
          <w:rFonts w:asciiTheme="majorBidi" w:hAnsiTheme="majorBidi" w:cstheme="majorBidi"/>
          <w:color w:val="333333"/>
          <w:sz w:val="16"/>
          <w:szCs w:val="16"/>
          <w:shd w:val="clear" w:color="auto" w:fill="FFFFFF"/>
        </w:rPr>
        <w:t>orturilor de tenis (3 unități); terenul</w:t>
      </w:r>
      <w:r>
        <w:rPr>
          <w:rFonts w:asciiTheme="majorBidi" w:hAnsiTheme="majorBidi" w:cstheme="majorBidi"/>
          <w:color w:val="333333"/>
          <w:sz w:val="16"/>
          <w:szCs w:val="16"/>
          <w:shd w:val="clear" w:color="auto" w:fill="FFFFFF"/>
        </w:rPr>
        <w:t>ui de handball; terenului de bad</w:t>
      </w:r>
      <w:r w:rsidRPr="004773F6">
        <w:rPr>
          <w:rFonts w:asciiTheme="majorBidi" w:hAnsiTheme="majorBidi" w:cstheme="majorBidi"/>
          <w:color w:val="333333"/>
          <w:sz w:val="16"/>
          <w:szCs w:val="16"/>
          <w:shd w:val="clear" w:color="auto" w:fill="FFFFFF"/>
        </w:rPr>
        <w:t>minton (2unități); terenului de voleiball (2 unități);  terenului de basketball (2 unități); pavilionului garderobă;  tribunelor de 400 de locuri.</w:t>
      </w:r>
    </w:p>
  </w:footnote>
  <w:footnote w:id="105">
    <w:p w14:paraId="37FE40B8" w14:textId="7FC91A1F" w:rsidR="002C0A6A" w:rsidRPr="004773F6" w:rsidRDefault="002C0A6A" w:rsidP="009A5830">
      <w:pPr>
        <w:pStyle w:val="af"/>
        <w:shd w:val="clear" w:color="auto" w:fill="FFFFFF"/>
        <w:spacing w:before="0" w:beforeAutospacing="0" w:after="0" w:afterAutospacing="0"/>
        <w:jc w:val="both"/>
        <w:rPr>
          <w:rFonts w:asciiTheme="majorBidi" w:hAnsiTheme="majorBidi" w:cstheme="majorBidi"/>
          <w:color w:val="333333"/>
          <w:sz w:val="16"/>
          <w:szCs w:val="16"/>
          <w:lang w:val="ro-MD"/>
        </w:rPr>
      </w:pPr>
      <w:r w:rsidRPr="004773F6">
        <w:rPr>
          <w:rStyle w:val="a5"/>
          <w:rFonts w:asciiTheme="majorBidi" w:eastAsiaTheme="majorEastAsia" w:hAnsiTheme="majorBidi" w:cstheme="majorBidi"/>
          <w:sz w:val="16"/>
          <w:szCs w:val="16"/>
          <w:lang w:val="ro-MD"/>
        </w:rPr>
        <w:footnoteRef/>
      </w:r>
      <w:r w:rsidRPr="004773F6">
        <w:rPr>
          <w:rFonts w:asciiTheme="majorBidi" w:hAnsiTheme="majorBidi" w:cstheme="majorBidi"/>
          <w:sz w:val="16"/>
          <w:szCs w:val="16"/>
          <w:lang w:val="ro-MD"/>
        </w:rPr>
        <w:t xml:space="preserve"> </w:t>
      </w:r>
      <w:r>
        <w:rPr>
          <w:rFonts w:asciiTheme="majorBidi" w:hAnsiTheme="majorBidi" w:cstheme="majorBidi"/>
          <w:color w:val="333333"/>
          <w:sz w:val="16"/>
          <w:szCs w:val="16"/>
          <w:shd w:val="clear" w:color="auto" w:fill="FFFFFF"/>
          <w:lang w:val="ro-MD"/>
        </w:rPr>
        <w:t>P</w:t>
      </w:r>
      <w:r w:rsidRPr="004773F6">
        <w:rPr>
          <w:rFonts w:asciiTheme="majorBidi" w:hAnsiTheme="majorBidi" w:cstheme="majorBidi"/>
          <w:color w:val="333333"/>
          <w:sz w:val="16"/>
          <w:szCs w:val="16"/>
          <w:shd w:val="clear" w:color="auto" w:fill="FFFFFF"/>
          <w:lang w:val="ro-MD"/>
        </w:rPr>
        <w:t>ct. 5.2</w:t>
      </w:r>
      <w:r>
        <w:rPr>
          <w:rFonts w:asciiTheme="majorBidi" w:hAnsiTheme="majorBidi" w:cstheme="majorBidi"/>
          <w:color w:val="333333"/>
          <w:sz w:val="16"/>
          <w:szCs w:val="16"/>
          <w:shd w:val="clear" w:color="auto" w:fill="FFFFFF"/>
          <w:lang w:val="ro-MD"/>
        </w:rPr>
        <w:t>.</w:t>
      </w:r>
      <w:r w:rsidRPr="004773F6">
        <w:rPr>
          <w:rFonts w:asciiTheme="majorBidi" w:hAnsiTheme="majorBidi" w:cstheme="majorBidi"/>
          <w:color w:val="333333"/>
          <w:sz w:val="16"/>
          <w:szCs w:val="16"/>
          <w:shd w:val="clear" w:color="auto" w:fill="FFFFFF"/>
          <w:lang w:val="ro-MD"/>
        </w:rPr>
        <w:t xml:space="preserve"> din Acord</w:t>
      </w:r>
      <w:r w:rsidRPr="004773F6">
        <w:rPr>
          <w:rFonts w:asciiTheme="majorBidi" w:hAnsiTheme="majorBidi" w:cstheme="majorBidi"/>
          <w:sz w:val="16"/>
          <w:szCs w:val="16"/>
          <w:lang w:val="ro-MD"/>
        </w:rPr>
        <w:t xml:space="preserve">ul de colaborare, iar potrivit </w:t>
      </w:r>
      <w:r>
        <w:rPr>
          <w:rFonts w:asciiTheme="majorBidi" w:hAnsiTheme="majorBidi" w:cstheme="majorBidi"/>
          <w:sz w:val="16"/>
          <w:szCs w:val="16"/>
          <w:lang w:val="ro-MD"/>
        </w:rPr>
        <w:t>a</w:t>
      </w:r>
      <w:r w:rsidRPr="004773F6">
        <w:rPr>
          <w:rFonts w:asciiTheme="majorBidi" w:hAnsiTheme="majorBidi" w:cstheme="majorBidi"/>
          <w:sz w:val="16"/>
          <w:szCs w:val="16"/>
          <w:lang w:val="ro-MD"/>
        </w:rPr>
        <w:t xml:space="preserve">rt. 1 din </w:t>
      </w:r>
      <w:r w:rsidRPr="004773F6">
        <w:rPr>
          <w:rFonts w:asciiTheme="majorBidi" w:hAnsiTheme="majorBidi" w:cstheme="majorBidi"/>
          <w:color w:val="333333"/>
          <w:sz w:val="16"/>
          <w:szCs w:val="16"/>
          <w:lang w:val="ro-MD"/>
        </w:rPr>
        <w:t>D</w:t>
      </w:r>
      <w:r>
        <w:rPr>
          <w:rFonts w:asciiTheme="majorBidi" w:hAnsiTheme="majorBidi" w:cstheme="majorBidi"/>
          <w:color w:val="333333"/>
          <w:sz w:val="16"/>
          <w:szCs w:val="16"/>
          <w:lang w:val="ro-MD"/>
        </w:rPr>
        <w:t>ecretul</w:t>
      </w:r>
      <w:r w:rsidRPr="004773F6">
        <w:rPr>
          <w:rFonts w:asciiTheme="majorBidi" w:hAnsiTheme="majorBidi" w:cstheme="majorBidi"/>
          <w:color w:val="333333"/>
          <w:sz w:val="16"/>
          <w:szCs w:val="16"/>
          <w:lang w:val="ro-MD"/>
        </w:rPr>
        <w:t xml:space="preserve"> Președintelui RM </w:t>
      </w:r>
      <w:r>
        <w:rPr>
          <w:rFonts w:asciiTheme="majorBidi" w:hAnsiTheme="majorBidi" w:cstheme="majorBidi"/>
          <w:bCs/>
          <w:color w:val="333333"/>
          <w:sz w:val="16"/>
          <w:szCs w:val="16"/>
          <w:lang w:val="ro-MD"/>
        </w:rPr>
        <w:t>n</w:t>
      </w:r>
      <w:r w:rsidRPr="004773F6">
        <w:rPr>
          <w:rFonts w:asciiTheme="majorBidi" w:hAnsiTheme="majorBidi" w:cstheme="majorBidi"/>
          <w:bCs/>
          <w:color w:val="333333"/>
          <w:sz w:val="16"/>
          <w:szCs w:val="16"/>
          <w:lang w:val="ro-MD"/>
        </w:rPr>
        <w:t>r. 181 din 31-05-1994</w:t>
      </w:r>
      <w:r w:rsidRPr="004773F6">
        <w:rPr>
          <w:rFonts w:asciiTheme="majorBidi" w:hAnsiTheme="majorBidi" w:cstheme="majorBidi"/>
          <w:color w:val="333333"/>
          <w:sz w:val="16"/>
          <w:szCs w:val="16"/>
          <w:shd w:val="clear" w:color="auto" w:fill="FFFFFF"/>
          <w:lang w:val="ro-MD"/>
        </w:rPr>
        <w:t xml:space="preserve"> - Se stabilește, cu începere de la 1 iunie 1994, salariul minim lunar în mărime de 18 lei</w:t>
      </w:r>
      <w:r>
        <w:rPr>
          <w:rFonts w:asciiTheme="majorBidi" w:hAnsiTheme="majorBidi" w:cstheme="majorBidi"/>
          <w:color w:val="333333"/>
          <w:sz w:val="16"/>
          <w:szCs w:val="16"/>
          <w:shd w:val="clear" w:color="auto" w:fill="FFFFFF"/>
          <w:lang w:val="ro-MD"/>
        </w:rPr>
        <w:t>. D</w:t>
      </w:r>
      <w:r w:rsidRPr="004773F6">
        <w:rPr>
          <w:rFonts w:asciiTheme="majorBidi" w:hAnsiTheme="majorBidi" w:cstheme="majorBidi"/>
          <w:color w:val="333333"/>
          <w:sz w:val="16"/>
          <w:szCs w:val="16"/>
          <w:shd w:val="clear" w:color="auto" w:fill="FFFFFF"/>
          <w:lang w:val="ro-MD"/>
        </w:rPr>
        <w:t>e asemenea</w:t>
      </w:r>
      <w:r>
        <w:rPr>
          <w:rFonts w:asciiTheme="majorBidi" w:hAnsiTheme="majorBidi" w:cstheme="majorBidi"/>
          <w:color w:val="333333"/>
          <w:sz w:val="16"/>
          <w:szCs w:val="16"/>
          <w:shd w:val="clear" w:color="auto" w:fill="FFFFFF"/>
          <w:lang w:val="ro-MD"/>
        </w:rPr>
        <w:t>,</w:t>
      </w:r>
      <w:r w:rsidRPr="004773F6">
        <w:rPr>
          <w:rFonts w:asciiTheme="majorBidi" w:hAnsiTheme="majorBidi" w:cstheme="majorBidi"/>
          <w:color w:val="333333"/>
          <w:sz w:val="16"/>
          <w:szCs w:val="16"/>
          <w:shd w:val="clear" w:color="auto" w:fill="FFFFFF"/>
          <w:lang w:val="ro-MD"/>
        </w:rPr>
        <w:t xml:space="preserve"> potrivit </w:t>
      </w:r>
      <w:r w:rsidRPr="004773F6">
        <w:rPr>
          <w:rFonts w:asciiTheme="majorBidi" w:hAnsiTheme="majorBidi" w:cstheme="majorBidi"/>
          <w:color w:val="333333"/>
          <w:sz w:val="16"/>
          <w:szCs w:val="16"/>
          <w:lang w:val="ro-MD"/>
        </w:rPr>
        <w:t>Leg</w:t>
      </w:r>
      <w:r>
        <w:rPr>
          <w:rFonts w:asciiTheme="majorBidi" w:hAnsiTheme="majorBidi" w:cstheme="majorBidi"/>
          <w:color w:val="333333"/>
          <w:sz w:val="16"/>
          <w:szCs w:val="16"/>
          <w:lang w:val="ro-MD"/>
        </w:rPr>
        <w:t>ii nr.</w:t>
      </w:r>
      <w:r w:rsidRPr="004773F6">
        <w:rPr>
          <w:rFonts w:asciiTheme="majorBidi" w:hAnsiTheme="majorBidi" w:cstheme="majorBidi"/>
          <w:color w:val="333333"/>
          <w:sz w:val="16"/>
          <w:szCs w:val="16"/>
          <w:lang w:val="ro-MD"/>
        </w:rPr>
        <w:t xml:space="preserve"> 1432/2000 </w:t>
      </w:r>
      <w:r w:rsidRPr="004773F6">
        <w:rPr>
          <w:rStyle w:val="af1"/>
          <w:rFonts w:asciiTheme="majorBidi" w:eastAsiaTheme="majorEastAsia" w:hAnsiTheme="majorBidi" w:cstheme="majorBidi"/>
          <w:b w:val="0"/>
          <w:color w:val="333333"/>
          <w:sz w:val="16"/>
          <w:szCs w:val="16"/>
          <w:shd w:val="clear" w:color="auto" w:fill="FFFFFF"/>
          <w:lang w:val="ro-MD"/>
        </w:rPr>
        <w:t>privind modul de stabilire și reexaminare a salariului minim</w:t>
      </w:r>
      <w:r>
        <w:rPr>
          <w:rStyle w:val="af1"/>
          <w:rFonts w:asciiTheme="majorBidi" w:eastAsiaTheme="majorEastAsia" w:hAnsiTheme="majorBidi" w:cstheme="majorBidi"/>
          <w:b w:val="0"/>
          <w:color w:val="333333"/>
          <w:sz w:val="16"/>
          <w:szCs w:val="16"/>
          <w:shd w:val="clear" w:color="auto" w:fill="FFFFFF"/>
          <w:lang w:val="ro-MD"/>
        </w:rPr>
        <w:t>,</w:t>
      </w:r>
      <w:r w:rsidRPr="004773F6">
        <w:rPr>
          <w:rFonts w:asciiTheme="majorBidi" w:hAnsiTheme="majorBidi" w:cstheme="majorBidi"/>
          <w:color w:val="333333"/>
          <w:sz w:val="16"/>
          <w:szCs w:val="16"/>
          <w:lang w:val="ro-MD"/>
        </w:rPr>
        <w:t xml:space="preserve"> </w:t>
      </w:r>
      <w:r>
        <w:rPr>
          <w:rFonts w:asciiTheme="majorBidi" w:hAnsiTheme="majorBidi" w:cstheme="majorBidi"/>
          <w:color w:val="333333"/>
          <w:sz w:val="16"/>
          <w:szCs w:val="16"/>
          <w:lang w:val="ro-MD"/>
        </w:rPr>
        <w:t>a</w:t>
      </w:r>
      <w:r w:rsidRPr="004773F6">
        <w:rPr>
          <w:rFonts w:asciiTheme="majorBidi" w:hAnsiTheme="majorBidi" w:cstheme="majorBidi"/>
          <w:color w:val="333333"/>
          <w:sz w:val="16"/>
          <w:szCs w:val="16"/>
          <w:lang w:val="ro-MD"/>
        </w:rPr>
        <w:t>rt. 5</w:t>
      </w:r>
      <w:r>
        <w:rPr>
          <w:rFonts w:asciiTheme="majorBidi" w:hAnsiTheme="majorBidi" w:cstheme="majorBidi"/>
          <w:color w:val="333333"/>
          <w:sz w:val="16"/>
          <w:szCs w:val="16"/>
          <w:lang w:val="ro-MD"/>
        </w:rPr>
        <w:t>,</w:t>
      </w:r>
      <w:r w:rsidRPr="004773F6">
        <w:rPr>
          <w:rFonts w:asciiTheme="majorBidi" w:hAnsiTheme="majorBidi" w:cstheme="majorBidi"/>
          <w:color w:val="333333"/>
          <w:sz w:val="16"/>
          <w:szCs w:val="16"/>
          <w:lang w:val="ro-MD"/>
        </w:rPr>
        <w:t xml:space="preserve"> toate plățile provenite din muncă (majorări, sporuri, adaosuri la salariu, suplimente etc.), a căror mărime, conform legislației în vigoare, se calcula pornind de la salariul minim de 18 lei, stabilit cu începere de la data de 1 iunie 1994, se vor aplica în continuare în aceleași mărimi până la modificarea modului de stabilire </w:t>
      </w:r>
      <w:r>
        <w:rPr>
          <w:rFonts w:asciiTheme="majorBidi" w:hAnsiTheme="majorBidi" w:cstheme="majorBidi"/>
          <w:color w:val="333333"/>
          <w:sz w:val="16"/>
          <w:szCs w:val="16"/>
          <w:lang w:val="ro-MD"/>
        </w:rPr>
        <w:t xml:space="preserve">a </w:t>
      </w:r>
      <w:r w:rsidRPr="004773F6">
        <w:rPr>
          <w:rFonts w:asciiTheme="majorBidi" w:hAnsiTheme="majorBidi" w:cstheme="majorBidi"/>
          <w:color w:val="333333"/>
          <w:sz w:val="16"/>
          <w:szCs w:val="16"/>
          <w:lang w:val="ro-MD"/>
        </w:rPr>
        <w:t>acestor plăti, indiferent de cuantumul real stabilit al salariului minim pe țară</w:t>
      </w:r>
      <w:r>
        <w:rPr>
          <w:rFonts w:asciiTheme="majorBidi" w:hAnsiTheme="majorBidi" w:cstheme="majorBidi"/>
          <w:color w:val="333333"/>
          <w:sz w:val="16"/>
          <w:szCs w:val="16"/>
          <w:lang w:val="ro-MD"/>
        </w:rPr>
        <w:t>.</w:t>
      </w:r>
    </w:p>
  </w:footnote>
  <w:footnote w:id="106">
    <w:p w14:paraId="3005B3F4" w14:textId="01F0E6E0" w:rsidR="002C0A6A" w:rsidRPr="004773F6" w:rsidRDefault="002C0A6A" w:rsidP="00831BE8">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Salariul minim pe economie era de 18 lei</w:t>
      </w:r>
      <w:r w:rsidRPr="004773F6">
        <w:rPr>
          <w:rFonts w:asciiTheme="majorBidi" w:hAnsiTheme="majorBidi" w:cstheme="majorBidi"/>
          <w:color w:val="333333"/>
          <w:sz w:val="16"/>
          <w:szCs w:val="16"/>
          <w:shd w:val="clear" w:color="auto" w:fill="FFFFFF"/>
        </w:rPr>
        <w:t>, respectiv</w:t>
      </w:r>
      <w:r>
        <w:rPr>
          <w:rFonts w:asciiTheme="majorBidi" w:hAnsiTheme="majorBidi" w:cstheme="majorBidi"/>
          <w:color w:val="333333"/>
          <w:sz w:val="16"/>
          <w:szCs w:val="16"/>
          <w:shd w:val="clear" w:color="auto" w:fill="FFFFFF"/>
        </w:rPr>
        <w:t>,</w:t>
      </w:r>
      <w:r w:rsidRPr="004773F6">
        <w:rPr>
          <w:rFonts w:asciiTheme="majorBidi" w:hAnsiTheme="majorBidi" w:cstheme="majorBidi"/>
          <w:color w:val="333333"/>
          <w:sz w:val="16"/>
          <w:szCs w:val="16"/>
          <w:shd w:val="clear" w:color="auto" w:fill="FFFFFF"/>
        </w:rPr>
        <w:t xml:space="preserve"> 167 x 18 = 3</w:t>
      </w:r>
      <w:r>
        <w:rPr>
          <w:rFonts w:asciiTheme="majorBidi" w:hAnsiTheme="majorBidi" w:cstheme="majorBidi"/>
          <w:color w:val="333333"/>
          <w:sz w:val="16"/>
          <w:szCs w:val="16"/>
          <w:shd w:val="clear" w:color="auto" w:fill="FFFFFF"/>
        </w:rPr>
        <w:t>.</w:t>
      </w:r>
      <w:r w:rsidRPr="004773F6">
        <w:rPr>
          <w:rFonts w:asciiTheme="majorBidi" w:hAnsiTheme="majorBidi" w:cstheme="majorBidi"/>
          <w:color w:val="333333"/>
          <w:sz w:val="16"/>
          <w:szCs w:val="16"/>
          <w:shd w:val="clear" w:color="auto" w:fill="FFFFFF"/>
        </w:rPr>
        <w:t>006 lei/</w:t>
      </w:r>
      <w:r w:rsidRPr="00EE61D0">
        <w:rPr>
          <w:rFonts w:asciiTheme="majorBidi" w:hAnsiTheme="majorBidi" w:cstheme="majorBidi"/>
          <w:color w:val="333333"/>
          <w:sz w:val="16"/>
          <w:szCs w:val="16"/>
          <w:shd w:val="clear" w:color="auto" w:fill="FFFFFF"/>
        </w:rPr>
        <w:t xml:space="preserve">trimestru </w:t>
      </w:r>
      <w:r w:rsidRPr="00831BE8">
        <w:rPr>
          <w:rFonts w:asciiTheme="majorBidi" w:hAnsiTheme="majorBidi" w:cstheme="majorBidi"/>
          <w:color w:val="333333"/>
          <w:sz w:val="16"/>
          <w:szCs w:val="16"/>
          <w:shd w:val="clear" w:color="auto" w:fill="FFFFFF"/>
        </w:rPr>
        <w:t xml:space="preserve">sau </w:t>
      </w:r>
      <w:r w:rsidRPr="00D67486">
        <w:rPr>
          <w:rFonts w:asciiTheme="majorBidi" w:hAnsiTheme="majorBidi" w:cstheme="majorBidi"/>
          <w:color w:val="333333"/>
          <w:sz w:val="16"/>
          <w:szCs w:val="16"/>
          <w:shd w:val="clear" w:color="auto" w:fill="FFFFFF"/>
        </w:rPr>
        <w:t>12.024 lei/anual</w:t>
      </w:r>
      <w:r w:rsidRPr="00D67486">
        <w:rPr>
          <w:rFonts w:asciiTheme="majorBidi" w:hAnsiTheme="majorBidi" w:cstheme="majorBidi"/>
          <w:color w:val="333333"/>
          <w:sz w:val="16"/>
          <w:szCs w:val="16"/>
          <w:highlight w:val="yellow"/>
          <w:shd w:val="clear" w:color="auto" w:fill="FFFFFF"/>
        </w:rPr>
        <w:t>.</w:t>
      </w:r>
    </w:p>
  </w:footnote>
  <w:footnote w:id="107">
    <w:p w14:paraId="096B1E84" w14:textId="0E91CB9B"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Pr>
          <w:rFonts w:asciiTheme="majorBidi" w:hAnsiTheme="majorBidi" w:cstheme="majorBidi"/>
          <w:sz w:val="16"/>
          <w:szCs w:val="16"/>
        </w:rPr>
        <w:t xml:space="preserve">cu </w:t>
      </w:r>
      <w:r w:rsidRPr="004773F6">
        <w:rPr>
          <w:rFonts w:asciiTheme="majorBidi" w:hAnsiTheme="majorBidi" w:cstheme="majorBidi"/>
          <w:sz w:val="16"/>
          <w:szCs w:val="16"/>
        </w:rPr>
        <w:t>940,11 mii lei în anul 2021 și cu 1.068,15 mii lei în anul 2022</w:t>
      </w:r>
      <w:r>
        <w:rPr>
          <w:rFonts w:asciiTheme="majorBidi" w:hAnsiTheme="majorBidi" w:cstheme="majorBidi"/>
          <w:sz w:val="16"/>
          <w:szCs w:val="16"/>
        </w:rPr>
        <w:t>.</w:t>
      </w:r>
    </w:p>
  </w:footnote>
  <w:footnote w:id="108">
    <w:p w14:paraId="6D7E6F10" w14:textId="202D7D68"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Pr>
          <w:rFonts w:asciiTheme="majorBidi" w:hAnsiTheme="majorBidi" w:cstheme="majorBidi"/>
          <w:sz w:val="16"/>
          <w:szCs w:val="16"/>
        </w:rPr>
        <w:t>S</w:t>
      </w:r>
      <w:r w:rsidRPr="004773F6">
        <w:rPr>
          <w:rFonts w:asciiTheme="majorBidi" w:hAnsiTheme="majorBidi" w:cstheme="majorBidi"/>
          <w:sz w:val="16"/>
          <w:szCs w:val="16"/>
        </w:rPr>
        <w:t>erviciil</w:t>
      </w:r>
      <w:r>
        <w:rPr>
          <w:rFonts w:asciiTheme="majorBidi" w:hAnsiTheme="majorBidi" w:cstheme="majorBidi"/>
          <w:sz w:val="16"/>
          <w:szCs w:val="16"/>
        </w:rPr>
        <w:t>e</w:t>
      </w:r>
      <w:r w:rsidRPr="004773F6">
        <w:rPr>
          <w:rFonts w:asciiTheme="majorBidi" w:hAnsiTheme="majorBidi" w:cstheme="majorBidi"/>
          <w:sz w:val="16"/>
          <w:szCs w:val="16"/>
        </w:rPr>
        <w:t xml:space="preserve"> de design interior, mobilier (dulap cupe, dulap pentru haine, raft pe roți), reparație de întreținere a acoperișurilor, schimbarea sticlei la geam, reparația geamurilor, servicii cadastrale, pavare și asfaltare </w:t>
      </w:r>
      <w:r>
        <w:rPr>
          <w:rFonts w:asciiTheme="majorBidi" w:hAnsiTheme="majorBidi" w:cstheme="majorBidi"/>
          <w:sz w:val="16"/>
          <w:szCs w:val="16"/>
        </w:rPr>
        <w:t>B</w:t>
      </w:r>
      <w:r w:rsidRPr="004773F6">
        <w:rPr>
          <w:rFonts w:asciiTheme="majorBidi" w:hAnsiTheme="majorBidi" w:cstheme="majorBidi"/>
          <w:sz w:val="16"/>
          <w:szCs w:val="16"/>
        </w:rPr>
        <w:t xml:space="preserve">loc 9 și </w:t>
      </w:r>
      <w:r>
        <w:rPr>
          <w:rFonts w:asciiTheme="majorBidi" w:hAnsiTheme="majorBidi" w:cstheme="majorBidi"/>
          <w:sz w:val="16"/>
          <w:szCs w:val="16"/>
        </w:rPr>
        <w:t xml:space="preserve">Bloc </w:t>
      </w:r>
      <w:r w:rsidRPr="004773F6">
        <w:rPr>
          <w:rFonts w:asciiTheme="majorBidi" w:hAnsiTheme="majorBidi" w:cstheme="majorBidi"/>
          <w:sz w:val="16"/>
          <w:szCs w:val="16"/>
        </w:rPr>
        <w:t>10, cilindru pentru l</w:t>
      </w:r>
      <w:r>
        <w:rPr>
          <w:rFonts w:asciiTheme="majorBidi" w:hAnsiTheme="majorBidi" w:cstheme="majorBidi"/>
          <w:sz w:val="16"/>
          <w:szCs w:val="16"/>
        </w:rPr>
        <w:t>a</w:t>
      </w:r>
      <w:r w:rsidRPr="004773F6">
        <w:rPr>
          <w:rFonts w:asciiTheme="majorBidi" w:hAnsiTheme="majorBidi" w:cstheme="majorBidi"/>
          <w:sz w:val="16"/>
          <w:szCs w:val="16"/>
        </w:rPr>
        <w:t>c</w:t>
      </w:r>
      <w:r>
        <w:rPr>
          <w:rFonts w:asciiTheme="majorBidi" w:hAnsiTheme="majorBidi" w:cstheme="majorBidi"/>
          <w:sz w:val="16"/>
          <w:szCs w:val="16"/>
        </w:rPr>
        <w:t>ă</w:t>
      </w:r>
      <w:r w:rsidRPr="004773F6">
        <w:rPr>
          <w:rFonts w:asciiTheme="majorBidi" w:hAnsiTheme="majorBidi" w:cstheme="majorBidi"/>
          <w:sz w:val="16"/>
          <w:szCs w:val="16"/>
        </w:rPr>
        <w:t>t, l</w:t>
      </w:r>
      <w:r>
        <w:rPr>
          <w:rFonts w:asciiTheme="majorBidi" w:hAnsiTheme="majorBidi" w:cstheme="majorBidi"/>
          <w:sz w:val="16"/>
          <w:szCs w:val="16"/>
        </w:rPr>
        <w:t>a</w:t>
      </w:r>
      <w:r w:rsidRPr="004773F6">
        <w:rPr>
          <w:rFonts w:asciiTheme="majorBidi" w:hAnsiTheme="majorBidi" w:cstheme="majorBidi"/>
          <w:sz w:val="16"/>
          <w:szCs w:val="16"/>
        </w:rPr>
        <w:t>c</w:t>
      </w:r>
      <w:r>
        <w:rPr>
          <w:rFonts w:asciiTheme="majorBidi" w:hAnsiTheme="majorBidi" w:cstheme="majorBidi"/>
          <w:sz w:val="16"/>
          <w:szCs w:val="16"/>
        </w:rPr>
        <w:t>ă</w:t>
      </w:r>
      <w:r w:rsidRPr="004773F6">
        <w:rPr>
          <w:rFonts w:asciiTheme="majorBidi" w:hAnsiTheme="majorBidi" w:cstheme="majorBidi"/>
          <w:sz w:val="16"/>
          <w:szCs w:val="16"/>
        </w:rPr>
        <w:t>t atârnat, panou (stend) pe perete cu sticl</w:t>
      </w:r>
      <w:r>
        <w:rPr>
          <w:rFonts w:asciiTheme="majorBidi" w:hAnsiTheme="majorBidi" w:cstheme="majorBidi"/>
          <w:sz w:val="16"/>
          <w:szCs w:val="16"/>
        </w:rPr>
        <w:t>ă</w:t>
      </w:r>
      <w:r w:rsidRPr="004773F6">
        <w:rPr>
          <w:rFonts w:asciiTheme="majorBidi" w:hAnsiTheme="majorBidi" w:cstheme="majorBidi"/>
          <w:sz w:val="16"/>
          <w:szCs w:val="16"/>
        </w:rPr>
        <w:t>, diverse articole decorative etc.</w:t>
      </w:r>
    </w:p>
  </w:footnote>
  <w:footnote w:id="109">
    <w:p w14:paraId="2677B319"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rPr>
        <w:t>Separeu metal + PAL pentru flori –25,6 mii lei, rolete la geam – 27,07 mii lei</w:t>
      </w:r>
      <w:r w:rsidRPr="004773F6">
        <w:rPr>
          <w:rFonts w:asciiTheme="majorBidi" w:hAnsiTheme="majorBidi" w:cstheme="majorBidi"/>
          <w:color w:val="FF0000"/>
          <w:sz w:val="16"/>
          <w:szCs w:val="16"/>
        </w:rPr>
        <w:t>.</w:t>
      </w:r>
    </w:p>
  </w:footnote>
  <w:footnote w:id="110">
    <w:p w14:paraId="7FCA14C4" w14:textId="0C30D27B"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color w:val="000000" w:themeColor="text1"/>
          <w:sz w:val="16"/>
          <w:szCs w:val="16"/>
        </w:rPr>
        <w:footnoteRef/>
      </w:r>
      <w:r w:rsidRPr="004773F6">
        <w:rPr>
          <w:rFonts w:asciiTheme="majorBidi" w:hAnsiTheme="majorBidi" w:cstheme="majorBidi"/>
          <w:color w:val="000000" w:themeColor="text1"/>
          <w:sz w:val="16"/>
          <w:szCs w:val="16"/>
        </w:rPr>
        <w:t xml:space="preserve"> </w:t>
      </w:r>
      <w:r w:rsidRPr="004773F6">
        <w:rPr>
          <w:rFonts w:asciiTheme="majorBidi" w:hAnsiTheme="majorBidi" w:cstheme="majorBidi"/>
          <w:bCs/>
          <w:iCs/>
          <w:color w:val="000000" w:themeColor="text1"/>
          <w:sz w:val="16"/>
          <w:szCs w:val="16"/>
        </w:rPr>
        <w:t>Schimbarea rețelelor electrice, calorifer</w:t>
      </w:r>
      <w:r>
        <w:rPr>
          <w:rFonts w:asciiTheme="majorBidi" w:hAnsiTheme="majorBidi" w:cstheme="majorBidi"/>
          <w:bCs/>
          <w:iCs/>
          <w:color w:val="000000" w:themeColor="text1"/>
          <w:sz w:val="16"/>
          <w:szCs w:val="16"/>
        </w:rPr>
        <w:t>e</w:t>
      </w:r>
      <w:r w:rsidRPr="004773F6">
        <w:rPr>
          <w:rFonts w:asciiTheme="majorBidi" w:hAnsiTheme="majorBidi" w:cstheme="majorBidi"/>
          <w:bCs/>
          <w:iCs/>
          <w:color w:val="000000" w:themeColor="text1"/>
          <w:sz w:val="16"/>
          <w:szCs w:val="16"/>
        </w:rPr>
        <w:t>lor, linoleum</w:t>
      </w:r>
      <w:r>
        <w:rPr>
          <w:rFonts w:asciiTheme="majorBidi" w:hAnsiTheme="majorBidi" w:cstheme="majorBidi"/>
          <w:bCs/>
          <w:iCs/>
          <w:color w:val="000000" w:themeColor="text1"/>
          <w:sz w:val="16"/>
          <w:szCs w:val="16"/>
        </w:rPr>
        <w:t>ului</w:t>
      </w:r>
      <w:r w:rsidRPr="004773F6">
        <w:rPr>
          <w:rFonts w:asciiTheme="majorBidi" w:hAnsiTheme="majorBidi" w:cstheme="majorBidi"/>
          <w:bCs/>
          <w:iCs/>
          <w:color w:val="000000" w:themeColor="text1"/>
          <w:sz w:val="16"/>
          <w:szCs w:val="16"/>
        </w:rPr>
        <w:t>, obiectelor sanitare în blocurile sanitare</w:t>
      </w:r>
      <w:r>
        <w:rPr>
          <w:rFonts w:asciiTheme="majorBidi" w:hAnsiTheme="majorBidi" w:cstheme="majorBidi"/>
          <w:bCs/>
          <w:iCs/>
          <w:color w:val="000000" w:themeColor="text1"/>
          <w:sz w:val="16"/>
          <w:szCs w:val="16"/>
        </w:rPr>
        <w:t>,</w:t>
      </w:r>
      <w:r w:rsidRPr="004773F6">
        <w:rPr>
          <w:rFonts w:asciiTheme="majorBidi" w:hAnsiTheme="majorBidi" w:cstheme="majorBidi"/>
          <w:bCs/>
          <w:iCs/>
          <w:color w:val="000000" w:themeColor="text1"/>
          <w:sz w:val="16"/>
          <w:szCs w:val="16"/>
        </w:rPr>
        <w:t xml:space="preserve"> cum ar fi: cada de duș, vase de wc, lavoare, robinete.</w:t>
      </w:r>
    </w:p>
  </w:footnote>
  <w:footnote w:id="111">
    <w:p w14:paraId="08A394E0" w14:textId="2CF8FE15"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Pr>
          <w:rFonts w:asciiTheme="majorBidi" w:hAnsiTheme="majorBidi" w:cstheme="majorBidi"/>
          <w:sz w:val="16"/>
          <w:szCs w:val="16"/>
        </w:rPr>
        <w:t>S</w:t>
      </w:r>
      <w:r w:rsidRPr="004773F6">
        <w:rPr>
          <w:rFonts w:asciiTheme="majorBidi" w:hAnsiTheme="majorBidi" w:cstheme="majorBidi"/>
          <w:sz w:val="16"/>
          <w:szCs w:val="16"/>
        </w:rPr>
        <w:t>ubcontul 121.1 – 54.755,28 mii lei (</w:t>
      </w:r>
      <w:r>
        <w:rPr>
          <w:rFonts w:asciiTheme="majorBidi" w:hAnsiTheme="majorBidi" w:cstheme="majorBidi"/>
          <w:sz w:val="16"/>
          <w:szCs w:val="16"/>
        </w:rPr>
        <w:t>c</w:t>
      </w:r>
      <w:r w:rsidRPr="004773F6">
        <w:rPr>
          <w:rFonts w:asciiTheme="majorBidi" w:hAnsiTheme="majorBidi" w:cstheme="majorBidi"/>
          <w:sz w:val="16"/>
          <w:szCs w:val="16"/>
        </w:rPr>
        <w:t>onstrucție în curs de execuție); subcontul 121.2 –1.113,66 mii lei (utilaj destinat instalării – camera curată); subcontul 121.3 – 17.778,27 mii lei (</w:t>
      </w:r>
      <w:r>
        <w:rPr>
          <w:rFonts w:asciiTheme="majorBidi" w:hAnsiTheme="majorBidi" w:cstheme="majorBidi"/>
          <w:sz w:val="16"/>
          <w:szCs w:val="16"/>
        </w:rPr>
        <w:t>i</w:t>
      </w:r>
      <w:r w:rsidRPr="004773F6">
        <w:rPr>
          <w:rFonts w:asciiTheme="majorBidi" w:hAnsiTheme="majorBidi" w:cstheme="majorBidi"/>
          <w:sz w:val="16"/>
          <w:szCs w:val="16"/>
        </w:rPr>
        <w:t>mobilizări corporale până la punerea în utilizare</w:t>
      </w:r>
      <w:r>
        <w:rPr>
          <w:rFonts w:asciiTheme="majorBidi" w:hAnsiTheme="majorBidi" w:cstheme="majorBidi"/>
          <w:sz w:val="16"/>
          <w:szCs w:val="16"/>
        </w:rPr>
        <w:t>)</w:t>
      </w:r>
      <w:r w:rsidRPr="004773F6">
        <w:rPr>
          <w:rFonts w:asciiTheme="majorBidi" w:hAnsiTheme="majorBidi" w:cstheme="majorBidi"/>
          <w:sz w:val="16"/>
          <w:szCs w:val="16"/>
        </w:rPr>
        <w:t>.</w:t>
      </w:r>
    </w:p>
  </w:footnote>
  <w:footnote w:id="112">
    <w:p w14:paraId="069308C8" w14:textId="2BDB359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Clinica veterinară – 19.981,71 mii lei; Laborator</w:t>
      </w:r>
      <w:r>
        <w:rPr>
          <w:rFonts w:asciiTheme="majorBidi" w:hAnsiTheme="majorBidi" w:cstheme="majorBidi"/>
          <w:sz w:val="16"/>
          <w:szCs w:val="16"/>
        </w:rPr>
        <w:t>ul</w:t>
      </w:r>
      <w:r w:rsidRPr="004773F6">
        <w:rPr>
          <w:rFonts w:asciiTheme="majorBidi" w:hAnsiTheme="majorBidi" w:cstheme="majorBidi"/>
          <w:sz w:val="16"/>
          <w:szCs w:val="16"/>
        </w:rPr>
        <w:t xml:space="preserve"> clinic pentru consultarea animalilor – 25,37 mii lei; Proiectarea rețelelor de canalizare Chetrosu – 27,85 mii lei; Vinoteca (beciul) – 38,21</w:t>
      </w:r>
      <w:r>
        <w:rPr>
          <w:rFonts w:asciiTheme="majorBidi" w:hAnsiTheme="majorBidi" w:cstheme="majorBidi"/>
          <w:sz w:val="16"/>
          <w:szCs w:val="16"/>
        </w:rPr>
        <w:t>mii lei</w:t>
      </w:r>
    </w:p>
  </w:footnote>
  <w:footnote w:id="113">
    <w:p w14:paraId="51C484FF" w14:textId="6FF9D5E0" w:rsidR="002C0A6A" w:rsidRPr="004773F6" w:rsidRDefault="002C0A6A" w:rsidP="008536CA">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Cheltuieli privind achiziționarea </w:t>
      </w:r>
      <w:r w:rsidRPr="008536CA">
        <w:rPr>
          <w:rFonts w:asciiTheme="majorBidi" w:hAnsiTheme="majorBidi" w:cstheme="majorBidi"/>
          <w:sz w:val="16"/>
          <w:szCs w:val="16"/>
        </w:rPr>
        <w:t>„Camera curat</w:t>
      </w:r>
      <w:r w:rsidRPr="00F06F3C">
        <w:rPr>
          <w:rFonts w:asciiTheme="majorBidi" w:hAnsiTheme="majorBidi" w:cstheme="majorBidi"/>
          <w:sz w:val="16"/>
          <w:szCs w:val="16"/>
        </w:rPr>
        <w:t>ă”</w:t>
      </w:r>
      <w:r w:rsidRPr="004773F6">
        <w:rPr>
          <w:rFonts w:asciiTheme="majorBidi" w:hAnsiTheme="majorBidi" w:cstheme="majorBidi"/>
          <w:sz w:val="16"/>
          <w:szCs w:val="16"/>
        </w:rPr>
        <w:t xml:space="preserve"> – 1.113,66 mii lei; „Rețea cablare structurat</w:t>
      </w:r>
      <w:r>
        <w:rPr>
          <w:rFonts w:asciiTheme="majorBidi" w:hAnsiTheme="majorBidi" w:cstheme="majorBidi"/>
          <w:sz w:val="16"/>
          <w:szCs w:val="16"/>
        </w:rPr>
        <w:t>ă</w:t>
      </w:r>
      <w:r w:rsidRPr="004773F6">
        <w:rPr>
          <w:rFonts w:asciiTheme="majorBidi" w:hAnsiTheme="majorBidi" w:cstheme="majorBidi"/>
          <w:sz w:val="16"/>
          <w:szCs w:val="16"/>
        </w:rPr>
        <w:t xml:space="preserve">” – 1065,10 mii lei; Cheltuieli cadastrale la „Blocul FRT” – 114,07 </w:t>
      </w:r>
      <w:r>
        <w:rPr>
          <w:rFonts w:asciiTheme="majorBidi" w:hAnsiTheme="majorBidi" w:cstheme="majorBidi"/>
          <w:sz w:val="16"/>
          <w:szCs w:val="16"/>
        </w:rPr>
        <w:t xml:space="preserve">mii lei, </w:t>
      </w:r>
      <w:r w:rsidRPr="004773F6">
        <w:rPr>
          <w:rFonts w:asciiTheme="majorBidi" w:hAnsiTheme="majorBidi" w:cstheme="majorBidi"/>
          <w:sz w:val="16"/>
          <w:szCs w:val="16"/>
        </w:rPr>
        <w:t>și „Agregate Eoliene” – 11,98 mii lei</w:t>
      </w:r>
      <w:r>
        <w:rPr>
          <w:rFonts w:asciiTheme="majorBidi" w:hAnsiTheme="majorBidi" w:cstheme="majorBidi"/>
          <w:sz w:val="16"/>
          <w:szCs w:val="16"/>
        </w:rPr>
        <w:t>.</w:t>
      </w:r>
    </w:p>
  </w:footnote>
  <w:footnote w:id="114">
    <w:p w14:paraId="7B2F0825" w14:textId="12116CDF"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hAnsiTheme="majorBidi" w:cstheme="majorBidi"/>
          <w:color w:val="000000" w:themeColor="text1"/>
          <w:sz w:val="16"/>
          <w:szCs w:val="16"/>
        </w:rPr>
        <w:t>„Blocul auxiliar garaj, construit de Dansicons</w:t>
      </w:r>
      <w:r>
        <w:rPr>
          <w:rFonts w:asciiTheme="majorBidi" w:hAnsiTheme="majorBidi" w:cstheme="majorBidi"/>
          <w:color w:val="000000" w:themeColor="text1"/>
          <w:sz w:val="16"/>
          <w:szCs w:val="16"/>
        </w:rPr>
        <w:t>,</w:t>
      </w:r>
      <w:r w:rsidRPr="004773F6">
        <w:rPr>
          <w:rFonts w:asciiTheme="majorBidi" w:hAnsiTheme="majorBidi" w:cstheme="majorBidi"/>
          <w:color w:val="000000" w:themeColor="text1"/>
          <w:sz w:val="16"/>
          <w:szCs w:val="16"/>
        </w:rPr>
        <w:t xml:space="preserve"> cu suprafața de 2282,8 mii m</w:t>
      </w:r>
      <w:r>
        <w:rPr>
          <w:rFonts w:asciiTheme="majorBidi" w:hAnsiTheme="majorBidi" w:cstheme="majorBidi"/>
          <w:color w:val="000000" w:themeColor="text1"/>
          <w:sz w:val="16"/>
          <w:szCs w:val="16"/>
          <w:vertAlign w:val="superscript"/>
        </w:rPr>
        <w:t>2</w:t>
      </w:r>
      <w:r w:rsidRPr="004773F6">
        <w:rPr>
          <w:rFonts w:asciiTheme="majorBidi" w:hAnsiTheme="majorBidi" w:cstheme="majorBidi"/>
          <w:color w:val="000000" w:themeColor="text1"/>
          <w:sz w:val="16"/>
          <w:szCs w:val="16"/>
        </w:rPr>
        <w:t>” - în valoare de 5.315,94 mii lei;</w:t>
      </w:r>
      <w:r w:rsidRPr="004773F6">
        <w:rPr>
          <w:rFonts w:asciiTheme="majorBidi" w:hAnsiTheme="majorBidi" w:cstheme="majorBidi"/>
          <w:sz w:val="16"/>
          <w:szCs w:val="16"/>
        </w:rPr>
        <w:t xml:space="preserve"> „Agregat Eolian” </w:t>
      </w:r>
      <w:r>
        <w:rPr>
          <w:rFonts w:asciiTheme="majorBidi" w:hAnsiTheme="majorBidi" w:cstheme="majorBidi"/>
          <w:sz w:val="16"/>
          <w:szCs w:val="16"/>
        </w:rPr>
        <w:t>(</w:t>
      </w:r>
      <w:r w:rsidRPr="004773F6">
        <w:rPr>
          <w:rFonts w:asciiTheme="majorBidi" w:hAnsiTheme="majorBidi" w:cstheme="majorBidi"/>
          <w:sz w:val="16"/>
          <w:szCs w:val="16"/>
        </w:rPr>
        <w:t xml:space="preserve">10 bucăți </w:t>
      </w:r>
      <w:r>
        <w:rPr>
          <w:rFonts w:asciiTheme="majorBidi" w:hAnsiTheme="majorBidi" w:cstheme="majorBidi"/>
          <w:sz w:val="16"/>
          <w:szCs w:val="16"/>
        </w:rPr>
        <w:t xml:space="preserve">) </w:t>
      </w:r>
      <w:r w:rsidRPr="004773F6">
        <w:rPr>
          <w:rFonts w:asciiTheme="majorBidi" w:hAnsiTheme="majorBidi" w:cstheme="majorBidi"/>
          <w:sz w:val="16"/>
          <w:szCs w:val="16"/>
        </w:rPr>
        <w:t>– 2.672,86 mii lei; „Parcul universitar din sec</w:t>
      </w:r>
      <w:r>
        <w:rPr>
          <w:rFonts w:asciiTheme="majorBidi" w:hAnsiTheme="majorBidi" w:cstheme="majorBidi"/>
          <w:sz w:val="16"/>
          <w:szCs w:val="16"/>
        </w:rPr>
        <w:t>t</w:t>
      </w:r>
      <w:r w:rsidRPr="004773F6">
        <w:rPr>
          <w:rFonts w:asciiTheme="majorBidi" w:hAnsiTheme="majorBidi" w:cstheme="majorBidi"/>
          <w:sz w:val="16"/>
          <w:szCs w:val="16"/>
        </w:rPr>
        <w:t>. Râșcani”, lucrări de renovare și amenajare s</w:t>
      </w:r>
      <w:r>
        <w:rPr>
          <w:rFonts w:asciiTheme="majorBidi" w:hAnsiTheme="majorBidi" w:cstheme="majorBidi"/>
          <w:sz w:val="16"/>
          <w:szCs w:val="16"/>
        </w:rPr>
        <w:t>-</w:t>
      </w:r>
      <w:r w:rsidRPr="004773F6">
        <w:rPr>
          <w:rFonts w:asciiTheme="majorBidi" w:hAnsiTheme="majorBidi" w:cstheme="majorBidi"/>
          <w:sz w:val="16"/>
          <w:szCs w:val="16"/>
        </w:rPr>
        <w:t>au efectuat până în anul 2014 - 5.749,93 mii lei; „Telescop optic”</w:t>
      </w:r>
      <w:r>
        <w:rPr>
          <w:rFonts w:asciiTheme="majorBidi" w:hAnsiTheme="majorBidi" w:cstheme="majorBidi"/>
          <w:sz w:val="16"/>
          <w:szCs w:val="16"/>
        </w:rPr>
        <w:t xml:space="preserve">, </w:t>
      </w:r>
      <w:r w:rsidRPr="004773F6">
        <w:rPr>
          <w:rFonts w:asciiTheme="majorBidi" w:hAnsiTheme="majorBidi" w:cstheme="majorBidi"/>
          <w:sz w:val="16"/>
          <w:szCs w:val="16"/>
        </w:rPr>
        <w:t xml:space="preserve"> lucrările au fost efectuate până în anul 2014 - 3.269,66 mii lei; „Antena Radar nr. cad. 0100404.401.40” - 77,83 mii lei; „Centrul Național Tehnologii Spațiale (video 2) Brânza” – amplasat în incinta </w:t>
      </w:r>
      <w:r w:rsidRPr="004773F6">
        <w:rPr>
          <w:rFonts w:asciiTheme="majorBidi" w:hAnsiTheme="majorBidi" w:cstheme="majorBidi"/>
          <w:bCs/>
          <w:color w:val="000000"/>
          <w:spacing w:val="-2"/>
          <w:sz w:val="16"/>
          <w:szCs w:val="16"/>
        </w:rPr>
        <w:t>Liceul</w:t>
      </w:r>
      <w:r>
        <w:rPr>
          <w:rFonts w:asciiTheme="majorBidi" w:hAnsiTheme="majorBidi" w:cstheme="majorBidi"/>
          <w:bCs/>
          <w:color w:val="000000"/>
          <w:spacing w:val="-2"/>
          <w:sz w:val="16"/>
          <w:szCs w:val="16"/>
        </w:rPr>
        <w:t>ui</w:t>
      </w:r>
      <w:r w:rsidRPr="004773F6">
        <w:rPr>
          <w:rFonts w:asciiTheme="majorBidi" w:hAnsiTheme="majorBidi" w:cstheme="majorBidi"/>
          <w:bCs/>
          <w:color w:val="000000"/>
          <w:spacing w:val="-2"/>
          <w:sz w:val="16"/>
          <w:szCs w:val="16"/>
        </w:rPr>
        <w:t xml:space="preserve"> Teoretic "Academician Ion Bostan" din s. Brânza, r</w:t>
      </w:r>
      <w:r>
        <w:rPr>
          <w:rFonts w:asciiTheme="majorBidi" w:hAnsiTheme="majorBidi" w:cstheme="majorBidi"/>
          <w:bCs/>
          <w:color w:val="000000"/>
          <w:spacing w:val="-2"/>
          <w:sz w:val="16"/>
          <w:szCs w:val="16"/>
        </w:rPr>
        <w:t>-nul</w:t>
      </w:r>
      <w:r w:rsidRPr="004773F6">
        <w:rPr>
          <w:rFonts w:asciiTheme="majorBidi" w:hAnsiTheme="majorBidi" w:cstheme="majorBidi"/>
          <w:bCs/>
          <w:color w:val="000000"/>
          <w:spacing w:val="-2"/>
          <w:sz w:val="16"/>
          <w:szCs w:val="16"/>
        </w:rPr>
        <w:t xml:space="preserve"> Cahul - 19,41 mii lei, care de fapt este un sistem video de monitorizare a </w:t>
      </w:r>
      <w:r>
        <w:rPr>
          <w:rFonts w:asciiTheme="majorBidi" w:hAnsiTheme="majorBidi" w:cstheme="majorBidi"/>
          <w:bCs/>
          <w:color w:val="000000"/>
          <w:spacing w:val="-2"/>
          <w:sz w:val="16"/>
          <w:szCs w:val="16"/>
        </w:rPr>
        <w:t>P</w:t>
      </w:r>
      <w:r w:rsidRPr="004773F6">
        <w:rPr>
          <w:rFonts w:asciiTheme="majorBidi" w:hAnsiTheme="majorBidi" w:cstheme="majorBidi"/>
          <w:bCs/>
          <w:color w:val="000000"/>
          <w:spacing w:val="-2"/>
          <w:sz w:val="16"/>
          <w:szCs w:val="16"/>
        </w:rPr>
        <w:t>lanetariului</w:t>
      </w:r>
      <w:r>
        <w:rPr>
          <w:rFonts w:asciiTheme="majorBidi" w:hAnsiTheme="majorBidi" w:cstheme="majorBidi"/>
          <w:bCs/>
          <w:color w:val="000000"/>
          <w:spacing w:val="-2"/>
          <w:sz w:val="16"/>
          <w:szCs w:val="16"/>
        </w:rPr>
        <w:t>,</w:t>
      </w:r>
      <w:r w:rsidRPr="004773F6">
        <w:rPr>
          <w:rFonts w:asciiTheme="majorBidi" w:hAnsiTheme="majorBidi" w:cstheme="majorBidi"/>
          <w:bCs/>
          <w:color w:val="000000"/>
          <w:spacing w:val="-2"/>
          <w:sz w:val="16"/>
          <w:szCs w:val="16"/>
        </w:rPr>
        <w:t xml:space="preserve"> care se află într-un birou din instituția de învățământ și care este funcțional din </w:t>
      </w:r>
      <w:r>
        <w:rPr>
          <w:rFonts w:asciiTheme="majorBidi" w:hAnsiTheme="majorBidi" w:cstheme="majorBidi"/>
          <w:bCs/>
          <w:color w:val="000000"/>
          <w:spacing w:val="-2"/>
          <w:sz w:val="16"/>
          <w:szCs w:val="16"/>
        </w:rPr>
        <w:t xml:space="preserve">anul </w:t>
      </w:r>
      <w:r w:rsidRPr="004773F6">
        <w:rPr>
          <w:rFonts w:asciiTheme="majorBidi" w:hAnsiTheme="majorBidi" w:cstheme="majorBidi"/>
          <w:bCs/>
          <w:color w:val="000000"/>
          <w:spacing w:val="-2"/>
          <w:sz w:val="16"/>
          <w:szCs w:val="16"/>
        </w:rPr>
        <w:t>2018.</w:t>
      </w:r>
    </w:p>
  </w:footnote>
  <w:footnote w:id="115">
    <w:p w14:paraId="565867A7" w14:textId="5ACEC713"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În: s. Bujor – 1 buc.; Grădina Botanică – 1 buc.; s. Brânza – 1 buc.; s. Bulboaca – 1 buc.; parcul UTM</w:t>
      </w:r>
      <w:r>
        <w:rPr>
          <w:rFonts w:asciiTheme="majorBidi" w:hAnsiTheme="majorBidi" w:cstheme="majorBidi"/>
          <w:sz w:val="16"/>
          <w:szCs w:val="16"/>
        </w:rPr>
        <w:t>,</w:t>
      </w:r>
      <w:r w:rsidRPr="004773F6">
        <w:rPr>
          <w:rFonts w:asciiTheme="majorBidi" w:hAnsiTheme="majorBidi" w:cstheme="majorBidi"/>
          <w:sz w:val="16"/>
          <w:szCs w:val="16"/>
        </w:rPr>
        <w:t xml:space="preserve"> str. Studenților 9 – 3 buc.; stadiu de deservire tehnică – 3 buc.</w:t>
      </w:r>
    </w:p>
  </w:footnote>
  <w:footnote w:id="116">
    <w:p w14:paraId="4AEF48D3" w14:textId="0DFAD168" w:rsidR="002C0A6A" w:rsidRPr="004773F6" w:rsidRDefault="002C0A6A" w:rsidP="00F06F3C">
      <w:pPr>
        <w:pStyle w:val="a3"/>
        <w:jc w:val="both"/>
        <w:rPr>
          <w:rFonts w:asciiTheme="majorBidi" w:hAnsiTheme="majorBidi" w:cstheme="majorBidi"/>
          <w:sz w:val="16"/>
          <w:szCs w:val="16"/>
        </w:rPr>
      </w:pPr>
      <w:r w:rsidRPr="00F06F3C">
        <w:rPr>
          <w:rStyle w:val="a5"/>
          <w:rFonts w:asciiTheme="majorBidi" w:hAnsiTheme="majorBidi" w:cstheme="majorBidi"/>
          <w:sz w:val="16"/>
          <w:szCs w:val="16"/>
        </w:rPr>
        <w:footnoteRef/>
      </w:r>
      <w:r w:rsidRPr="00F06F3C">
        <w:rPr>
          <w:rFonts w:asciiTheme="majorBidi" w:hAnsiTheme="majorBidi" w:cstheme="majorBidi"/>
          <w:sz w:val="16"/>
          <w:szCs w:val="16"/>
        </w:rPr>
        <w:t xml:space="preserve"> Hotărârea Guvernului nr. 485</w:t>
      </w:r>
      <w:r w:rsidRPr="00D67486">
        <w:rPr>
          <w:rFonts w:asciiTheme="majorBidi" w:hAnsiTheme="majorBidi" w:cstheme="majorBidi"/>
          <w:sz w:val="16"/>
          <w:szCs w:val="16"/>
        </w:rPr>
        <w:t xml:space="preserve"> din 13.07.2022</w:t>
      </w:r>
      <w:r w:rsidRPr="00F06F3C">
        <w:rPr>
          <w:rFonts w:asciiTheme="majorBidi" w:hAnsiTheme="majorBidi" w:cstheme="majorBidi"/>
          <w:sz w:val="16"/>
          <w:szCs w:val="16"/>
        </w:rPr>
        <w:t xml:space="preserve"> „</w:t>
      </w:r>
      <w:r w:rsidRPr="00D67486">
        <w:rPr>
          <w:rFonts w:asciiTheme="majorBidi" w:hAnsiTheme="majorBidi" w:cstheme="majorBidi"/>
          <w:sz w:val="16"/>
          <w:szCs w:val="16"/>
        </w:rPr>
        <w:t>Cu privire la reorganizarea prin fuziune (absorbție) a unor instituții din domeniile educației, cercetării și inovării și modificarea unor hotărâri ale Guvernului”.</w:t>
      </w:r>
    </w:p>
  </w:footnote>
  <w:footnote w:id="117">
    <w:p w14:paraId="58C999AC" w14:textId="6D84F8BC" w:rsidR="002C0A6A" w:rsidRPr="004773F6" w:rsidRDefault="002C0A6A" w:rsidP="000B54DB">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1) IP Universitatea Agrară de Stat din Moldova; 2) IP Institutul de Inginerie Electronică și Nanotehnologii “D. Ghițu”; 3) IP Institutul de Energetică; 4) IP Institutul de Microbiologie și Biotehnologie.</w:t>
      </w:r>
    </w:p>
  </w:footnote>
  <w:footnote w:id="118">
    <w:p w14:paraId="0FC4BF2D" w14:textId="3C33977E"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Conform balanței de verificare - 21 de brevete au fost înregistrate la contul 111 „Imobilizări necorporale în curs de execuție” </w:t>
      </w:r>
      <w:r>
        <w:rPr>
          <w:rFonts w:asciiTheme="majorBidi" w:hAnsiTheme="majorBidi" w:cstheme="majorBidi"/>
          <w:sz w:val="16"/>
          <w:szCs w:val="16"/>
        </w:rPr>
        <w:t xml:space="preserve">, în </w:t>
      </w:r>
      <w:r w:rsidRPr="004773F6">
        <w:rPr>
          <w:rFonts w:asciiTheme="majorBidi" w:hAnsiTheme="majorBidi" w:cstheme="majorBidi"/>
          <w:sz w:val="16"/>
          <w:szCs w:val="16"/>
        </w:rPr>
        <w:t>valoare de 3,37 mii lei</w:t>
      </w:r>
      <w:r>
        <w:rPr>
          <w:rFonts w:asciiTheme="majorBidi" w:hAnsiTheme="majorBidi" w:cstheme="majorBidi"/>
          <w:sz w:val="16"/>
          <w:szCs w:val="16"/>
        </w:rPr>
        <w:t>,</w:t>
      </w:r>
      <w:r w:rsidRPr="004773F6">
        <w:rPr>
          <w:rFonts w:asciiTheme="majorBidi" w:hAnsiTheme="majorBidi" w:cstheme="majorBidi"/>
          <w:sz w:val="16"/>
          <w:szCs w:val="16"/>
        </w:rPr>
        <w:t xml:space="preserve"> și 4 brevete </w:t>
      </w:r>
      <w:r>
        <w:rPr>
          <w:rFonts w:asciiTheme="majorBidi" w:hAnsiTheme="majorBidi" w:cstheme="majorBidi"/>
          <w:sz w:val="16"/>
          <w:szCs w:val="16"/>
        </w:rPr>
        <w:t xml:space="preserve">- </w:t>
      </w:r>
      <w:r w:rsidRPr="004773F6">
        <w:rPr>
          <w:rFonts w:asciiTheme="majorBidi" w:hAnsiTheme="majorBidi" w:cstheme="majorBidi"/>
          <w:sz w:val="16"/>
          <w:szCs w:val="16"/>
        </w:rPr>
        <w:t>la contul 112 „Imobilizări necorporale”</w:t>
      </w:r>
      <w:r>
        <w:rPr>
          <w:rFonts w:asciiTheme="majorBidi" w:hAnsiTheme="majorBidi" w:cstheme="majorBidi"/>
          <w:sz w:val="16"/>
          <w:szCs w:val="16"/>
        </w:rPr>
        <w:t>,</w:t>
      </w:r>
      <w:r w:rsidRPr="004773F6">
        <w:rPr>
          <w:rFonts w:asciiTheme="majorBidi" w:hAnsiTheme="majorBidi" w:cstheme="majorBidi"/>
          <w:sz w:val="16"/>
          <w:szCs w:val="16"/>
        </w:rPr>
        <w:t xml:space="preserve"> </w:t>
      </w:r>
      <w:r>
        <w:rPr>
          <w:rFonts w:asciiTheme="majorBidi" w:hAnsiTheme="majorBidi" w:cstheme="majorBidi"/>
          <w:sz w:val="16"/>
          <w:szCs w:val="16"/>
        </w:rPr>
        <w:t>în</w:t>
      </w:r>
      <w:r w:rsidRPr="004773F6">
        <w:rPr>
          <w:rFonts w:asciiTheme="majorBidi" w:hAnsiTheme="majorBidi" w:cstheme="majorBidi"/>
          <w:sz w:val="16"/>
          <w:szCs w:val="16"/>
        </w:rPr>
        <w:t xml:space="preserve"> valoare de 0,38 mii lei.</w:t>
      </w:r>
    </w:p>
  </w:footnote>
  <w:footnote w:id="119">
    <w:p w14:paraId="09E6E95B" w14:textId="22479CFC"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Hotărârea Guvernului nr. 382/2019 </w:t>
      </w:r>
      <w:r>
        <w:rPr>
          <w:rFonts w:asciiTheme="majorBidi" w:hAnsiTheme="majorBidi" w:cstheme="majorBidi"/>
          <w:sz w:val="16"/>
          <w:szCs w:val="16"/>
        </w:rPr>
        <w:t>„C</w:t>
      </w:r>
      <w:r w:rsidRPr="004773F6">
        <w:rPr>
          <w:rFonts w:asciiTheme="majorBidi" w:hAnsiTheme="majorBidi" w:cstheme="majorBidi"/>
          <w:sz w:val="16"/>
          <w:szCs w:val="16"/>
        </w:rPr>
        <w:t>u privire la aprobarea Metodologiei de finanțare a proiectelor din domeniile cercetării și inovării</w:t>
      </w:r>
      <w:r>
        <w:rPr>
          <w:rFonts w:asciiTheme="majorBidi" w:hAnsiTheme="majorBidi" w:cstheme="majorBidi"/>
          <w:sz w:val="16"/>
          <w:szCs w:val="16"/>
        </w:rPr>
        <w:t>”</w:t>
      </w:r>
      <w:r w:rsidRPr="004773F6">
        <w:rPr>
          <w:rFonts w:asciiTheme="majorBidi" w:hAnsiTheme="majorBidi" w:cstheme="majorBidi"/>
          <w:sz w:val="16"/>
          <w:szCs w:val="16"/>
        </w:rPr>
        <w:t xml:space="preserve"> </w:t>
      </w:r>
      <w:r>
        <w:rPr>
          <w:rFonts w:asciiTheme="majorBidi" w:hAnsiTheme="majorBidi" w:cstheme="majorBidi"/>
          <w:sz w:val="16"/>
          <w:szCs w:val="16"/>
        </w:rPr>
        <w:t>.</w:t>
      </w:r>
    </w:p>
  </w:footnote>
  <w:footnote w:id="120">
    <w:p w14:paraId="1668CDC2" w14:textId="27BFDFDA"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F06F3C">
        <w:rPr>
          <w:rFonts w:asciiTheme="majorBidi" w:hAnsiTheme="majorBidi" w:cstheme="majorBidi"/>
          <w:sz w:val="16"/>
          <w:szCs w:val="16"/>
        </w:rPr>
        <w:t xml:space="preserve">Hotărârea </w:t>
      </w:r>
      <w:r w:rsidRPr="00D67486">
        <w:rPr>
          <w:rFonts w:asciiTheme="majorBidi" w:hAnsiTheme="majorBidi" w:cstheme="majorBidi"/>
          <w:sz w:val="16"/>
          <w:szCs w:val="16"/>
        </w:rPr>
        <w:t>Guvernului nr. 485 din 13.07.2022 „Cu privire la reorganizarea prin fuziune (absorbție) a unor instituții din domeniile educației, cercetării și inovării și modificarea unor hotărâri ale Guvernului”.</w:t>
      </w:r>
    </w:p>
  </w:footnote>
  <w:footnote w:id="121">
    <w:p w14:paraId="4DAA43AC"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Pct. 5 di Hotărârea Guvernului nr. 485 din 13.07.2022 „cu privire la reorganizarea prin fuziune (absorbție) a unor instituții din domeniile educației, cercetării și inovării și modificarea unor hotărâri ale Guvernului”</w:t>
      </w:r>
    </w:p>
  </w:footnote>
  <w:footnote w:id="122">
    <w:p w14:paraId="17F3002B"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Ordinul Ministerului Finanțelor din</w:t>
      </w:r>
      <w:r w:rsidRPr="004773F6">
        <w:rPr>
          <w:rFonts w:asciiTheme="majorBidi" w:eastAsia="Times New Roman" w:hAnsiTheme="majorBidi" w:cstheme="majorBidi"/>
          <w:bCs/>
          <w:i/>
          <w:iCs/>
          <w:sz w:val="16"/>
          <w:szCs w:val="16"/>
        </w:rPr>
        <w:t xml:space="preserve"> </w:t>
      </w:r>
      <w:r w:rsidRPr="004773F6">
        <w:rPr>
          <w:rFonts w:asciiTheme="majorBidi" w:eastAsia="Times New Roman" w:hAnsiTheme="majorBidi" w:cstheme="majorBidi"/>
          <w:bCs/>
          <w:iCs/>
          <w:sz w:val="16"/>
          <w:szCs w:val="16"/>
        </w:rPr>
        <w:t xml:space="preserve">28.12.2015 </w:t>
      </w:r>
      <w:r w:rsidRPr="004773F6">
        <w:rPr>
          <w:rFonts w:asciiTheme="majorBidi" w:eastAsia="Times New Roman" w:hAnsiTheme="majorBidi" w:cstheme="majorBidi"/>
          <w:bCs/>
          <w:i/>
          <w:iCs/>
          <w:sz w:val="16"/>
          <w:szCs w:val="16"/>
        </w:rPr>
        <w:t>„</w:t>
      </w:r>
      <w:r w:rsidRPr="004773F6">
        <w:rPr>
          <w:rFonts w:asciiTheme="majorBidi" w:hAnsiTheme="majorBidi" w:cstheme="majorBidi"/>
          <w:bCs/>
          <w:sz w:val="16"/>
          <w:szCs w:val="16"/>
        </w:rPr>
        <w:t>cu privire la aprobarea Planului de conturi contabile în sistemul bugetar și a Normelor metodologice privind evidența contabilă și raportarea financiară în sistemul bugetar”</w:t>
      </w:r>
      <w:r w:rsidRPr="004773F6">
        <w:rPr>
          <w:rFonts w:asciiTheme="majorBidi" w:hAnsiTheme="majorBidi" w:cstheme="majorBidi"/>
          <w:sz w:val="16"/>
          <w:szCs w:val="16"/>
        </w:rPr>
        <w:t>.</w:t>
      </w:r>
    </w:p>
  </w:footnote>
  <w:footnote w:id="123">
    <w:p w14:paraId="605A2D90"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Institutul de Inginerie Electronică și Nanotehnologii „D. Ghițu” – 41.178,28 mii lei, Institutul de Energetică – 3.714,29 mii lei.</w:t>
      </w:r>
    </w:p>
  </w:footnote>
  <w:footnote w:id="124">
    <w:p w14:paraId="7E92D323" w14:textId="68E30E8F"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Institutul de Inginerie Electronică și Nanotehnologii „D. Ghițu”, Institutul de Energetică, Institutul de Microbiologie și Biotehnologii</w:t>
      </w:r>
      <w:r>
        <w:rPr>
          <w:rFonts w:asciiTheme="majorBidi" w:hAnsiTheme="majorBidi" w:cstheme="majorBidi"/>
          <w:sz w:val="16"/>
          <w:szCs w:val="16"/>
        </w:rPr>
        <w:t>.</w:t>
      </w:r>
    </w:p>
  </w:footnote>
  <w:footnote w:id="125">
    <w:p w14:paraId="61BAE025" w14:textId="2E5ABBA1"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Institutul de Inginerie Electronică și Nanotehnologii „D. Ghițu” – 1066,21 mii lei, Institutul de Microbiologie și Biotehnologii – 4,01 mii lei. </w:t>
      </w:r>
    </w:p>
  </w:footnote>
  <w:footnote w:id="126">
    <w:p w14:paraId="5935E426" w14:textId="6AB1FD4F"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UASM – 476.985,29 mii lei; Institutul de Inginerie Electronică și Nanotehnologii „D. Ghițu” – 14.614,27 mii lei, Institutul de Energetică -</w:t>
      </w:r>
      <w:r>
        <w:rPr>
          <w:rFonts w:asciiTheme="majorBidi" w:hAnsiTheme="majorBidi" w:cstheme="majorBidi"/>
          <w:sz w:val="16"/>
          <w:szCs w:val="16"/>
        </w:rPr>
        <w:t xml:space="preserve"> </w:t>
      </w:r>
      <w:r w:rsidRPr="004773F6">
        <w:rPr>
          <w:rFonts w:asciiTheme="majorBidi" w:hAnsiTheme="majorBidi" w:cstheme="majorBidi"/>
          <w:sz w:val="16"/>
          <w:szCs w:val="16"/>
        </w:rPr>
        <w:t>8.888,41 mii lei, Institutul de Microbiologie și Biotehnologii – 20.672,66 mii lei.</w:t>
      </w:r>
    </w:p>
  </w:footnote>
  <w:footnote w:id="127">
    <w:p w14:paraId="037E778D" w14:textId="77777777" w:rsidR="002C0A6A" w:rsidRPr="004773F6" w:rsidRDefault="002C0A6A" w:rsidP="004773F6">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Rectorul, un decan și o laborantă.</w:t>
      </w:r>
    </w:p>
  </w:footnote>
  <w:footnote w:id="128">
    <w:p w14:paraId="5EBD061B" w14:textId="77777777" w:rsidR="002C0A6A" w:rsidRPr="004773F6" w:rsidRDefault="002C0A6A" w:rsidP="0016481D">
      <w:pPr>
        <w:pStyle w:val="a3"/>
        <w:jc w:val="both"/>
        <w:rPr>
          <w:rFonts w:asciiTheme="majorBidi" w:hAnsiTheme="majorBidi" w:cstheme="majorBidi"/>
          <w:b/>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w:t>
      </w:r>
      <w:r w:rsidRPr="004773F6">
        <w:rPr>
          <w:rFonts w:asciiTheme="majorBidi" w:hAnsiTheme="majorBidi" w:cstheme="majorBidi"/>
          <w:spacing w:val="-3"/>
          <w:sz w:val="16"/>
          <w:szCs w:val="16"/>
        </w:rPr>
        <w:t>Legea nr.260 din 07.12.2017 privind organizarea și funcționarea Curții de Conturi a Republicii Moldova</w:t>
      </w:r>
      <w:r w:rsidRPr="004773F6">
        <w:rPr>
          <w:rFonts w:asciiTheme="majorBidi" w:hAnsiTheme="majorBidi" w:cstheme="majorBidi"/>
          <w:spacing w:val="-1"/>
          <w:sz w:val="16"/>
          <w:szCs w:val="16"/>
        </w:rPr>
        <w:t>.</w:t>
      </w:r>
    </w:p>
  </w:footnote>
  <w:footnote w:id="129">
    <w:p w14:paraId="14A01380" w14:textId="77777777" w:rsidR="002C0A6A" w:rsidRPr="004773F6" w:rsidRDefault="002C0A6A" w:rsidP="0016481D">
      <w:pPr>
        <w:pStyle w:val="a3"/>
        <w:jc w:val="both"/>
        <w:rPr>
          <w:rFonts w:asciiTheme="majorBidi" w:hAnsiTheme="majorBidi" w:cstheme="majorBidi"/>
          <w:sz w:val="16"/>
          <w:szCs w:val="16"/>
        </w:rPr>
      </w:pPr>
      <w:r w:rsidRPr="004773F6">
        <w:rPr>
          <w:rStyle w:val="a5"/>
          <w:rFonts w:asciiTheme="majorBidi" w:hAnsiTheme="majorBidi" w:cstheme="majorBidi"/>
          <w:sz w:val="16"/>
          <w:szCs w:val="16"/>
        </w:rPr>
        <w:footnoteRef/>
      </w:r>
      <w:r w:rsidRPr="004773F6">
        <w:rPr>
          <w:rFonts w:asciiTheme="majorBidi" w:hAnsiTheme="majorBidi" w:cstheme="majorBidi"/>
          <w:sz w:val="16"/>
          <w:szCs w:val="16"/>
        </w:rPr>
        <w:t xml:space="preserve"> Hotărârea Curții de Conturi nr.65 din 22.12.2022.</w:t>
      </w:r>
    </w:p>
  </w:footnote>
  <w:footnote w:id="130">
    <w:p w14:paraId="5D9773B9" w14:textId="77777777" w:rsidR="002C0A6A" w:rsidRPr="00CB6F4D" w:rsidRDefault="002C0A6A" w:rsidP="0016481D">
      <w:pPr>
        <w:pStyle w:val="a3"/>
        <w:rPr>
          <w:rFonts w:ascii="Times New Roman" w:hAnsi="Times New Roman" w:cs="Times New Roman"/>
          <w:sz w:val="16"/>
          <w:szCs w:val="16"/>
          <w:vertAlign w:val="superscript"/>
        </w:rPr>
      </w:pPr>
      <w:r w:rsidRPr="00CB6F4D">
        <w:rPr>
          <w:rStyle w:val="a5"/>
          <w:rFonts w:ascii="Times New Roman" w:hAnsi="Times New Roman" w:cs="Times New Roman"/>
          <w:sz w:val="16"/>
          <w:szCs w:val="16"/>
        </w:rPr>
        <w:footnoteRef/>
      </w:r>
      <w:r w:rsidRPr="00CB6F4D">
        <w:rPr>
          <w:rFonts w:ascii="Times New Roman" w:hAnsi="Times New Roman" w:cs="Times New Roman"/>
          <w:sz w:val="16"/>
          <w:szCs w:val="16"/>
          <w:vertAlign w:val="superscript"/>
        </w:rPr>
        <w:t xml:space="preserve"> </w:t>
      </w:r>
      <w:r w:rsidRPr="00CB6F4D">
        <w:rPr>
          <w:rFonts w:ascii="Times New Roman" w:hAnsi="Times New Roman" w:cs="Times New Roman"/>
          <w:sz w:val="16"/>
          <w:szCs w:val="16"/>
        </w:rPr>
        <w:t>Hotărârea Curții de Conturi nr.2 din 24.01.2020 „Cu privire la Cadrul Declarațiilor Profesionale ale INTOSAI”.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67A1"/>
    <w:multiLevelType w:val="hybridMultilevel"/>
    <w:tmpl w:val="D2324CC8"/>
    <w:lvl w:ilvl="0" w:tplc="E6A27E6E">
      <w:start w:val="4"/>
      <w:numFmt w:val="bullet"/>
      <w:lvlText w:val="-"/>
      <w:lvlJc w:val="left"/>
      <w:pPr>
        <w:ind w:left="927" w:hanging="360"/>
      </w:pPr>
      <w:rPr>
        <w:rFonts w:ascii="Calibri Light" w:eastAsiaTheme="minorHAnsi" w:hAnsi="Calibri Light" w:cs="Calibri Light"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B9167E7"/>
    <w:multiLevelType w:val="hybridMultilevel"/>
    <w:tmpl w:val="6672B3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B0EAE"/>
    <w:multiLevelType w:val="hybridMultilevel"/>
    <w:tmpl w:val="D90E72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63CA0"/>
    <w:multiLevelType w:val="hybridMultilevel"/>
    <w:tmpl w:val="0492A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B6E65"/>
    <w:multiLevelType w:val="hybridMultilevel"/>
    <w:tmpl w:val="D73238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E5FA3"/>
    <w:multiLevelType w:val="hybridMultilevel"/>
    <w:tmpl w:val="0D165E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04940"/>
    <w:multiLevelType w:val="hybridMultilevel"/>
    <w:tmpl w:val="A1B2C1EC"/>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2E3F4FFE"/>
    <w:multiLevelType w:val="multilevel"/>
    <w:tmpl w:val="187CACA2"/>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C811EF"/>
    <w:multiLevelType w:val="hybridMultilevel"/>
    <w:tmpl w:val="5F2CB8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D4203"/>
    <w:multiLevelType w:val="multilevel"/>
    <w:tmpl w:val="72FC9288"/>
    <w:lvl w:ilvl="0">
      <w:start w:val="4"/>
      <w:numFmt w:val="decimal"/>
      <w:lvlText w:val="%1."/>
      <w:lvlJc w:val="left"/>
      <w:pPr>
        <w:ind w:left="720" w:hanging="720"/>
      </w:pPr>
      <w:rPr>
        <w:rFonts w:eastAsia="Calibri" w:hint="default"/>
        <w:i/>
      </w:rPr>
    </w:lvl>
    <w:lvl w:ilvl="1">
      <w:start w:val="3"/>
      <w:numFmt w:val="decimal"/>
      <w:lvlText w:val="%1.%2."/>
      <w:lvlJc w:val="left"/>
      <w:pPr>
        <w:ind w:left="1003" w:hanging="720"/>
      </w:pPr>
      <w:rPr>
        <w:rFonts w:eastAsia="Calibri" w:hint="default"/>
        <w:i/>
      </w:rPr>
    </w:lvl>
    <w:lvl w:ilvl="2">
      <w:start w:val="2"/>
      <w:numFmt w:val="decimal"/>
      <w:lvlText w:val="%1.%2.%3."/>
      <w:lvlJc w:val="left"/>
      <w:pPr>
        <w:ind w:left="1286" w:hanging="720"/>
      </w:pPr>
      <w:rPr>
        <w:rFonts w:eastAsia="Calibri" w:hint="default"/>
        <w:i/>
      </w:rPr>
    </w:lvl>
    <w:lvl w:ilvl="3">
      <w:start w:val="6"/>
      <w:numFmt w:val="decimal"/>
      <w:lvlText w:val="%1.%2.%3.%4."/>
      <w:lvlJc w:val="left"/>
      <w:pPr>
        <w:ind w:left="1569" w:hanging="720"/>
      </w:pPr>
      <w:rPr>
        <w:rFonts w:eastAsia="Calibri" w:hint="default"/>
        <w:i/>
      </w:rPr>
    </w:lvl>
    <w:lvl w:ilvl="4">
      <w:start w:val="1"/>
      <w:numFmt w:val="decimal"/>
      <w:lvlText w:val="%1.%2.%3.%4.%5."/>
      <w:lvlJc w:val="left"/>
      <w:pPr>
        <w:ind w:left="2212" w:hanging="1080"/>
      </w:pPr>
      <w:rPr>
        <w:rFonts w:eastAsia="Calibri" w:hint="default"/>
        <w:i/>
      </w:rPr>
    </w:lvl>
    <w:lvl w:ilvl="5">
      <w:start w:val="1"/>
      <w:numFmt w:val="decimal"/>
      <w:lvlText w:val="%1.%2.%3.%4.%5.%6."/>
      <w:lvlJc w:val="left"/>
      <w:pPr>
        <w:ind w:left="2495" w:hanging="1080"/>
      </w:pPr>
      <w:rPr>
        <w:rFonts w:eastAsia="Calibri" w:hint="default"/>
        <w:i/>
      </w:rPr>
    </w:lvl>
    <w:lvl w:ilvl="6">
      <w:start w:val="1"/>
      <w:numFmt w:val="decimal"/>
      <w:lvlText w:val="%1.%2.%3.%4.%5.%6.%7."/>
      <w:lvlJc w:val="left"/>
      <w:pPr>
        <w:ind w:left="3138" w:hanging="1440"/>
      </w:pPr>
      <w:rPr>
        <w:rFonts w:eastAsia="Calibri" w:hint="default"/>
        <w:i/>
      </w:rPr>
    </w:lvl>
    <w:lvl w:ilvl="7">
      <w:start w:val="1"/>
      <w:numFmt w:val="decimal"/>
      <w:lvlText w:val="%1.%2.%3.%4.%5.%6.%7.%8."/>
      <w:lvlJc w:val="left"/>
      <w:pPr>
        <w:ind w:left="3421" w:hanging="1440"/>
      </w:pPr>
      <w:rPr>
        <w:rFonts w:eastAsia="Calibri" w:hint="default"/>
        <w:i/>
      </w:rPr>
    </w:lvl>
    <w:lvl w:ilvl="8">
      <w:start w:val="1"/>
      <w:numFmt w:val="decimal"/>
      <w:lvlText w:val="%1.%2.%3.%4.%5.%6.%7.%8.%9."/>
      <w:lvlJc w:val="left"/>
      <w:pPr>
        <w:ind w:left="4064" w:hanging="1800"/>
      </w:pPr>
      <w:rPr>
        <w:rFonts w:eastAsia="Calibri" w:hint="default"/>
        <w:i/>
      </w:rPr>
    </w:lvl>
  </w:abstractNum>
  <w:abstractNum w:abstractNumId="10" w15:restartNumberingAfterBreak="0">
    <w:nsid w:val="325D469A"/>
    <w:multiLevelType w:val="hybridMultilevel"/>
    <w:tmpl w:val="AD6C73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93DFF"/>
    <w:multiLevelType w:val="hybridMultilevel"/>
    <w:tmpl w:val="3106FF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C60DB"/>
    <w:multiLevelType w:val="hybridMultilevel"/>
    <w:tmpl w:val="26C6F44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5054B18"/>
    <w:multiLevelType w:val="hybridMultilevel"/>
    <w:tmpl w:val="093247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4" w15:restartNumberingAfterBreak="0">
    <w:nsid w:val="39CF6D6E"/>
    <w:multiLevelType w:val="hybridMultilevel"/>
    <w:tmpl w:val="A9BAF1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3069A"/>
    <w:multiLevelType w:val="hybridMultilevel"/>
    <w:tmpl w:val="C0483132"/>
    <w:lvl w:ilvl="0" w:tplc="0409000D">
      <w:start w:val="1"/>
      <w:numFmt w:val="bullet"/>
      <w:lvlText w:val=""/>
      <w:lvlJc w:val="left"/>
      <w:pPr>
        <w:ind w:left="6173"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15:restartNumberingAfterBreak="0">
    <w:nsid w:val="3F277B35"/>
    <w:multiLevelType w:val="hybridMultilevel"/>
    <w:tmpl w:val="373AFCEC"/>
    <w:lvl w:ilvl="0" w:tplc="E6CA6048">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636B0"/>
    <w:multiLevelType w:val="hybridMultilevel"/>
    <w:tmpl w:val="7C30B002"/>
    <w:lvl w:ilvl="0" w:tplc="EFCA9D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DE4868"/>
    <w:multiLevelType w:val="hybridMultilevel"/>
    <w:tmpl w:val="CC961A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4D5019"/>
    <w:multiLevelType w:val="multilevel"/>
    <w:tmpl w:val="0AB2A0EC"/>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127501A"/>
    <w:multiLevelType w:val="hybridMultilevel"/>
    <w:tmpl w:val="5600A1D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1E0D14"/>
    <w:multiLevelType w:val="hybridMultilevel"/>
    <w:tmpl w:val="E5161C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64584DF2"/>
    <w:multiLevelType w:val="multilevel"/>
    <w:tmpl w:val="12DA70FC"/>
    <w:lvl w:ilvl="0">
      <w:start w:val="1"/>
      <w:numFmt w:val="bullet"/>
      <w:lvlText w:val=""/>
      <w:lvlJc w:val="left"/>
      <w:pPr>
        <w:ind w:left="720" w:hanging="360"/>
      </w:pPr>
      <w:rPr>
        <w:rFonts w:ascii="Wingdings" w:hAnsi="Wingding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900628C"/>
    <w:multiLevelType w:val="multilevel"/>
    <w:tmpl w:val="43EAF67E"/>
    <w:lvl w:ilvl="0">
      <w:start w:val="1"/>
      <w:numFmt w:val="decimal"/>
      <w:lvlText w:val="%1)"/>
      <w:lvlJc w:val="left"/>
      <w:pPr>
        <w:ind w:left="1210" w:hanging="360"/>
      </w:pPr>
      <w:rPr>
        <w:rFonts w:cs="Times New Roman"/>
        <w:color w:val="auto"/>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70EF4D09"/>
    <w:multiLevelType w:val="hybridMultilevel"/>
    <w:tmpl w:val="C43478E2"/>
    <w:lvl w:ilvl="0" w:tplc="07CA555E">
      <w:start w:val="1"/>
      <w:numFmt w:val="decimal"/>
      <w:lvlText w:val="%1."/>
      <w:lvlJc w:val="left"/>
      <w:pPr>
        <w:ind w:left="9999" w:hanging="360"/>
      </w:pPr>
      <w:rPr>
        <w:rFonts w:asciiTheme="majorBidi" w:eastAsiaTheme="minorHAnsi" w:hAnsiTheme="majorBidi" w:cstheme="majorBidi" w:hint="default"/>
        <w:b w:val="0"/>
        <w:i/>
        <w:color w:val="000000"/>
        <w:u w:val="none"/>
      </w:rPr>
    </w:lvl>
    <w:lvl w:ilvl="1" w:tplc="04090003" w:tentative="1">
      <w:start w:val="1"/>
      <w:numFmt w:val="bullet"/>
      <w:lvlText w:val="o"/>
      <w:lvlJc w:val="left"/>
      <w:pPr>
        <w:ind w:left="8257" w:hanging="360"/>
      </w:pPr>
      <w:rPr>
        <w:rFonts w:ascii="Courier New" w:hAnsi="Courier New" w:cs="Courier New" w:hint="default"/>
      </w:rPr>
    </w:lvl>
    <w:lvl w:ilvl="2" w:tplc="04090005" w:tentative="1">
      <w:start w:val="1"/>
      <w:numFmt w:val="bullet"/>
      <w:lvlText w:val=""/>
      <w:lvlJc w:val="left"/>
      <w:pPr>
        <w:ind w:left="8977" w:hanging="360"/>
      </w:pPr>
      <w:rPr>
        <w:rFonts w:ascii="Wingdings" w:hAnsi="Wingdings" w:hint="default"/>
      </w:rPr>
    </w:lvl>
    <w:lvl w:ilvl="3" w:tplc="04090001" w:tentative="1">
      <w:start w:val="1"/>
      <w:numFmt w:val="bullet"/>
      <w:lvlText w:val=""/>
      <w:lvlJc w:val="left"/>
      <w:pPr>
        <w:ind w:left="9697" w:hanging="360"/>
      </w:pPr>
      <w:rPr>
        <w:rFonts w:ascii="Symbol" w:hAnsi="Symbol" w:hint="default"/>
      </w:rPr>
    </w:lvl>
    <w:lvl w:ilvl="4" w:tplc="04090003" w:tentative="1">
      <w:start w:val="1"/>
      <w:numFmt w:val="bullet"/>
      <w:lvlText w:val="o"/>
      <w:lvlJc w:val="left"/>
      <w:pPr>
        <w:ind w:left="10417" w:hanging="360"/>
      </w:pPr>
      <w:rPr>
        <w:rFonts w:ascii="Courier New" w:hAnsi="Courier New" w:cs="Courier New" w:hint="default"/>
      </w:rPr>
    </w:lvl>
    <w:lvl w:ilvl="5" w:tplc="04090005" w:tentative="1">
      <w:start w:val="1"/>
      <w:numFmt w:val="bullet"/>
      <w:lvlText w:val=""/>
      <w:lvlJc w:val="left"/>
      <w:pPr>
        <w:ind w:left="11137" w:hanging="360"/>
      </w:pPr>
      <w:rPr>
        <w:rFonts w:ascii="Wingdings" w:hAnsi="Wingdings" w:hint="default"/>
      </w:rPr>
    </w:lvl>
    <w:lvl w:ilvl="6" w:tplc="04090001" w:tentative="1">
      <w:start w:val="1"/>
      <w:numFmt w:val="bullet"/>
      <w:lvlText w:val=""/>
      <w:lvlJc w:val="left"/>
      <w:pPr>
        <w:ind w:left="11857" w:hanging="360"/>
      </w:pPr>
      <w:rPr>
        <w:rFonts w:ascii="Symbol" w:hAnsi="Symbol" w:hint="default"/>
      </w:rPr>
    </w:lvl>
    <w:lvl w:ilvl="7" w:tplc="04090003" w:tentative="1">
      <w:start w:val="1"/>
      <w:numFmt w:val="bullet"/>
      <w:lvlText w:val="o"/>
      <w:lvlJc w:val="left"/>
      <w:pPr>
        <w:ind w:left="12577" w:hanging="360"/>
      </w:pPr>
      <w:rPr>
        <w:rFonts w:ascii="Courier New" w:hAnsi="Courier New" w:cs="Courier New" w:hint="default"/>
      </w:rPr>
    </w:lvl>
    <w:lvl w:ilvl="8" w:tplc="04090005" w:tentative="1">
      <w:start w:val="1"/>
      <w:numFmt w:val="bullet"/>
      <w:lvlText w:val=""/>
      <w:lvlJc w:val="left"/>
      <w:pPr>
        <w:ind w:left="13297" w:hanging="360"/>
      </w:pPr>
      <w:rPr>
        <w:rFonts w:ascii="Wingdings" w:hAnsi="Wingdings" w:hint="default"/>
      </w:rPr>
    </w:lvl>
  </w:abstractNum>
  <w:abstractNum w:abstractNumId="25" w15:restartNumberingAfterBreak="0">
    <w:nsid w:val="76F9097C"/>
    <w:multiLevelType w:val="hybridMultilevel"/>
    <w:tmpl w:val="3A5E8168"/>
    <w:lvl w:ilvl="0" w:tplc="632642F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E957A0B"/>
    <w:multiLevelType w:val="hybridMultilevel"/>
    <w:tmpl w:val="E4B8F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6"/>
  </w:num>
  <w:num w:numId="4">
    <w:abstractNumId w:val="22"/>
  </w:num>
  <w:num w:numId="5">
    <w:abstractNumId w:val="0"/>
  </w:num>
  <w:num w:numId="6">
    <w:abstractNumId w:val="1"/>
  </w:num>
  <w:num w:numId="7">
    <w:abstractNumId w:val="10"/>
  </w:num>
  <w:num w:numId="8">
    <w:abstractNumId w:val="20"/>
  </w:num>
  <w:num w:numId="9">
    <w:abstractNumId w:val="26"/>
  </w:num>
  <w:num w:numId="10">
    <w:abstractNumId w:val="12"/>
  </w:num>
  <w:num w:numId="11">
    <w:abstractNumId w:val="24"/>
  </w:num>
  <w:num w:numId="12">
    <w:abstractNumId w:val="5"/>
  </w:num>
  <w:num w:numId="13">
    <w:abstractNumId w:val="23"/>
  </w:num>
  <w:num w:numId="14">
    <w:abstractNumId w:val="17"/>
  </w:num>
  <w:num w:numId="15">
    <w:abstractNumId w:val="21"/>
  </w:num>
  <w:num w:numId="16">
    <w:abstractNumId w:val="11"/>
  </w:num>
  <w:num w:numId="17">
    <w:abstractNumId w:val="7"/>
  </w:num>
  <w:num w:numId="18">
    <w:abstractNumId w:val="19"/>
  </w:num>
  <w:num w:numId="19">
    <w:abstractNumId w:val="16"/>
  </w:num>
  <w:num w:numId="20">
    <w:abstractNumId w:val="9"/>
  </w:num>
  <w:num w:numId="21">
    <w:abstractNumId w:val="15"/>
  </w:num>
  <w:num w:numId="22">
    <w:abstractNumId w:val="18"/>
  </w:num>
  <w:num w:numId="23">
    <w:abstractNumId w:val="2"/>
  </w:num>
  <w:num w:numId="24">
    <w:abstractNumId w:val="3"/>
  </w:num>
  <w:num w:numId="25">
    <w:abstractNumId w:val="8"/>
  </w:num>
  <w:num w:numId="26">
    <w:abstractNumId w:val="4"/>
  </w:num>
  <w:num w:numId="2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CD6"/>
    <w:rsid w:val="000008AF"/>
    <w:rsid w:val="000118AE"/>
    <w:rsid w:val="0001206E"/>
    <w:rsid w:val="0001341F"/>
    <w:rsid w:val="00014F64"/>
    <w:rsid w:val="0001677C"/>
    <w:rsid w:val="000230C7"/>
    <w:rsid w:val="00023C13"/>
    <w:rsid w:val="00030DD6"/>
    <w:rsid w:val="0003200E"/>
    <w:rsid w:val="00033A2B"/>
    <w:rsid w:val="000379C8"/>
    <w:rsid w:val="00041688"/>
    <w:rsid w:val="00045F3C"/>
    <w:rsid w:val="0004693E"/>
    <w:rsid w:val="00046AF8"/>
    <w:rsid w:val="00047804"/>
    <w:rsid w:val="0005113F"/>
    <w:rsid w:val="00051E9C"/>
    <w:rsid w:val="0005400B"/>
    <w:rsid w:val="00054915"/>
    <w:rsid w:val="0006253A"/>
    <w:rsid w:val="0006454A"/>
    <w:rsid w:val="00064FF1"/>
    <w:rsid w:val="000650B3"/>
    <w:rsid w:val="000721A2"/>
    <w:rsid w:val="00072B60"/>
    <w:rsid w:val="00077AEF"/>
    <w:rsid w:val="00081F2E"/>
    <w:rsid w:val="0008579D"/>
    <w:rsid w:val="000876E7"/>
    <w:rsid w:val="000963D4"/>
    <w:rsid w:val="000A0CFA"/>
    <w:rsid w:val="000B0302"/>
    <w:rsid w:val="000B54DB"/>
    <w:rsid w:val="000C027C"/>
    <w:rsid w:val="000C2B73"/>
    <w:rsid w:val="000C73ED"/>
    <w:rsid w:val="000D367F"/>
    <w:rsid w:val="000E0F14"/>
    <w:rsid w:val="000E1306"/>
    <w:rsid w:val="000E2511"/>
    <w:rsid w:val="000E38D7"/>
    <w:rsid w:val="000E395E"/>
    <w:rsid w:val="000F0225"/>
    <w:rsid w:val="000F02DE"/>
    <w:rsid w:val="000F2ED9"/>
    <w:rsid w:val="000F35E8"/>
    <w:rsid w:val="000F7E64"/>
    <w:rsid w:val="0010135F"/>
    <w:rsid w:val="001015D9"/>
    <w:rsid w:val="00101997"/>
    <w:rsid w:val="00105B91"/>
    <w:rsid w:val="00110DC9"/>
    <w:rsid w:val="0011134C"/>
    <w:rsid w:val="0011192E"/>
    <w:rsid w:val="00121F73"/>
    <w:rsid w:val="0012342A"/>
    <w:rsid w:val="001246A1"/>
    <w:rsid w:val="0012610E"/>
    <w:rsid w:val="00133217"/>
    <w:rsid w:val="00141E3A"/>
    <w:rsid w:val="0014498C"/>
    <w:rsid w:val="00144EC2"/>
    <w:rsid w:val="001475DD"/>
    <w:rsid w:val="001517A5"/>
    <w:rsid w:val="0015227A"/>
    <w:rsid w:val="0016481D"/>
    <w:rsid w:val="001671FF"/>
    <w:rsid w:val="00170C81"/>
    <w:rsid w:val="00171993"/>
    <w:rsid w:val="00171E73"/>
    <w:rsid w:val="0017433B"/>
    <w:rsid w:val="001755F8"/>
    <w:rsid w:val="00175ACD"/>
    <w:rsid w:val="001772F7"/>
    <w:rsid w:val="0018052E"/>
    <w:rsid w:val="00182B65"/>
    <w:rsid w:val="00183397"/>
    <w:rsid w:val="001837C6"/>
    <w:rsid w:val="0018430B"/>
    <w:rsid w:val="00184621"/>
    <w:rsid w:val="00184F3F"/>
    <w:rsid w:val="00186BB0"/>
    <w:rsid w:val="001879AD"/>
    <w:rsid w:val="00190571"/>
    <w:rsid w:val="0019442A"/>
    <w:rsid w:val="00195488"/>
    <w:rsid w:val="00195B8F"/>
    <w:rsid w:val="001970C0"/>
    <w:rsid w:val="00197C36"/>
    <w:rsid w:val="001A335C"/>
    <w:rsid w:val="001A77B1"/>
    <w:rsid w:val="001A792E"/>
    <w:rsid w:val="001B0969"/>
    <w:rsid w:val="001B13BC"/>
    <w:rsid w:val="001B23A5"/>
    <w:rsid w:val="001B362E"/>
    <w:rsid w:val="001B5C58"/>
    <w:rsid w:val="001C0D83"/>
    <w:rsid w:val="001C23B1"/>
    <w:rsid w:val="001C3616"/>
    <w:rsid w:val="001C43B8"/>
    <w:rsid w:val="001C514F"/>
    <w:rsid w:val="001C52F7"/>
    <w:rsid w:val="001C6D18"/>
    <w:rsid w:val="001C6DB9"/>
    <w:rsid w:val="001D03BA"/>
    <w:rsid w:val="001D2586"/>
    <w:rsid w:val="001D3DB4"/>
    <w:rsid w:val="001D5FDC"/>
    <w:rsid w:val="001D6936"/>
    <w:rsid w:val="001D74F8"/>
    <w:rsid w:val="001E227A"/>
    <w:rsid w:val="001E305F"/>
    <w:rsid w:val="001E39CD"/>
    <w:rsid w:val="001E3B15"/>
    <w:rsid w:val="001E3BAB"/>
    <w:rsid w:val="001F27A0"/>
    <w:rsid w:val="0020029D"/>
    <w:rsid w:val="00204C89"/>
    <w:rsid w:val="002055C1"/>
    <w:rsid w:val="002056A3"/>
    <w:rsid w:val="002062BF"/>
    <w:rsid w:val="00206681"/>
    <w:rsid w:val="00212516"/>
    <w:rsid w:val="00212843"/>
    <w:rsid w:val="00212FB7"/>
    <w:rsid w:val="00224025"/>
    <w:rsid w:val="002247A4"/>
    <w:rsid w:val="002247C2"/>
    <w:rsid w:val="00227FBB"/>
    <w:rsid w:val="00230615"/>
    <w:rsid w:val="002318B8"/>
    <w:rsid w:val="002325F8"/>
    <w:rsid w:val="002333B0"/>
    <w:rsid w:val="002367D2"/>
    <w:rsid w:val="00237101"/>
    <w:rsid w:val="00241E04"/>
    <w:rsid w:val="0024307B"/>
    <w:rsid w:val="00246337"/>
    <w:rsid w:val="00256941"/>
    <w:rsid w:val="00260851"/>
    <w:rsid w:val="00260B7D"/>
    <w:rsid w:val="00263D3C"/>
    <w:rsid w:val="00267B82"/>
    <w:rsid w:val="00270625"/>
    <w:rsid w:val="00270F96"/>
    <w:rsid w:val="0027298B"/>
    <w:rsid w:val="00274CA1"/>
    <w:rsid w:val="002760C3"/>
    <w:rsid w:val="00277AD4"/>
    <w:rsid w:val="00277D92"/>
    <w:rsid w:val="00282295"/>
    <w:rsid w:val="00282A25"/>
    <w:rsid w:val="00285423"/>
    <w:rsid w:val="00285CC4"/>
    <w:rsid w:val="002866CF"/>
    <w:rsid w:val="00286F7C"/>
    <w:rsid w:val="00287681"/>
    <w:rsid w:val="00291F49"/>
    <w:rsid w:val="00293363"/>
    <w:rsid w:val="00293685"/>
    <w:rsid w:val="00293C92"/>
    <w:rsid w:val="00296CB1"/>
    <w:rsid w:val="002A2586"/>
    <w:rsid w:val="002A525D"/>
    <w:rsid w:val="002A55BC"/>
    <w:rsid w:val="002B1794"/>
    <w:rsid w:val="002B2BF1"/>
    <w:rsid w:val="002B4F4D"/>
    <w:rsid w:val="002B6297"/>
    <w:rsid w:val="002B6C5A"/>
    <w:rsid w:val="002C03BB"/>
    <w:rsid w:val="002C0A6A"/>
    <w:rsid w:val="002C15D4"/>
    <w:rsid w:val="002C524D"/>
    <w:rsid w:val="002D24C6"/>
    <w:rsid w:val="002D75A2"/>
    <w:rsid w:val="002E2BB4"/>
    <w:rsid w:val="002E3486"/>
    <w:rsid w:val="002F126C"/>
    <w:rsid w:val="002F22D8"/>
    <w:rsid w:val="00300282"/>
    <w:rsid w:val="00300FCD"/>
    <w:rsid w:val="00301EA3"/>
    <w:rsid w:val="00305981"/>
    <w:rsid w:val="00311D53"/>
    <w:rsid w:val="00313FE9"/>
    <w:rsid w:val="00314BA5"/>
    <w:rsid w:val="00315D1E"/>
    <w:rsid w:val="00316793"/>
    <w:rsid w:val="00323271"/>
    <w:rsid w:val="003240C6"/>
    <w:rsid w:val="00327ED9"/>
    <w:rsid w:val="003316D9"/>
    <w:rsid w:val="003327DF"/>
    <w:rsid w:val="00334033"/>
    <w:rsid w:val="00334CCD"/>
    <w:rsid w:val="003368A5"/>
    <w:rsid w:val="00337CD6"/>
    <w:rsid w:val="00340B42"/>
    <w:rsid w:val="003439BF"/>
    <w:rsid w:val="003479A0"/>
    <w:rsid w:val="00352863"/>
    <w:rsid w:val="00352963"/>
    <w:rsid w:val="0035307D"/>
    <w:rsid w:val="00353249"/>
    <w:rsid w:val="003606AD"/>
    <w:rsid w:val="00361266"/>
    <w:rsid w:val="00364D91"/>
    <w:rsid w:val="00366156"/>
    <w:rsid w:val="003704F1"/>
    <w:rsid w:val="00371C11"/>
    <w:rsid w:val="00372901"/>
    <w:rsid w:val="00372B31"/>
    <w:rsid w:val="00377BCD"/>
    <w:rsid w:val="00382608"/>
    <w:rsid w:val="00383AD0"/>
    <w:rsid w:val="0038566C"/>
    <w:rsid w:val="00391B83"/>
    <w:rsid w:val="003937EB"/>
    <w:rsid w:val="00393B8D"/>
    <w:rsid w:val="0039436B"/>
    <w:rsid w:val="003944E4"/>
    <w:rsid w:val="00395A1F"/>
    <w:rsid w:val="00397B55"/>
    <w:rsid w:val="003A0B50"/>
    <w:rsid w:val="003A1D4C"/>
    <w:rsid w:val="003A4FCE"/>
    <w:rsid w:val="003A51A0"/>
    <w:rsid w:val="003A5BAA"/>
    <w:rsid w:val="003A755D"/>
    <w:rsid w:val="003B1570"/>
    <w:rsid w:val="003B1979"/>
    <w:rsid w:val="003B3E0A"/>
    <w:rsid w:val="003B6814"/>
    <w:rsid w:val="003B7865"/>
    <w:rsid w:val="003C71FF"/>
    <w:rsid w:val="003D046A"/>
    <w:rsid w:val="003D047C"/>
    <w:rsid w:val="003D1BE9"/>
    <w:rsid w:val="003D5F3B"/>
    <w:rsid w:val="003D7C1E"/>
    <w:rsid w:val="003E0AAE"/>
    <w:rsid w:val="003E3F2F"/>
    <w:rsid w:val="003E415F"/>
    <w:rsid w:val="003E45DD"/>
    <w:rsid w:val="003E573F"/>
    <w:rsid w:val="003F2112"/>
    <w:rsid w:val="003F4001"/>
    <w:rsid w:val="003F4BB9"/>
    <w:rsid w:val="003F5652"/>
    <w:rsid w:val="003F6B8B"/>
    <w:rsid w:val="003F72B8"/>
    <w:rsid w:val="003F73D7"/>
    <w:rsid w:val="003F7526"/>
    <w:rsid w:val="003F7673"/>
    <w:rsid w:val="00400999"/>
    <w:rsid w:val="0040111A"/>
    <w:rsid w:val="00401ABF"/>
    <w:rsid w:val="00402CC1"/>
    <w:rsid w:val="00404433"/>
    <w:rsid w:val="00405D6C"/>
    <w:rsid w:val="00411889"/>
    <w:rsid w:val="00413EDC"/>
    <w:rsid w:val="00414B22"/>
    <w:rsid w:val="004166A0"/>
    <w:rsid w:val="00420258"/>
    <w:rsid w:val="00420668"/>
    <w:rsid w:val="0042578F"/>
    <w:rsid w:val="00425A8F"/>
    <w:rsid w:val="00435566"/>
    <w:rsid w:val="00436111"/>
    <w:rsid w:val="00436DD5"/>
    <w:rsid w:val="00437A22"/>
    <w:rsid w:val="00440580"/>
    <w:rsid w:val="0044071E"/>
    <w:rsid w:val="00441338"/>
    <w:rsid w:val="004423A8"/>
    <w:rsid w:val="00443754"/>
    <w:rsid w:val="00445BE2"/>
    <w:rsid w:val="004475ED"/>
    <w:rsid w:val="0045269E"/>
    <w:rsid w:val="00453055"/>
    <w:rsid w:val="00455038"/>
    <w:rsid w:val="00462030"/>
    <w:rsid w:val="004628FD"/>
    <w:rsid w:val="004645A3"/>
    <w:rsid w:val="00466781"/>
    <w:rsid w:val="00470AB8"/>
    <w:rsid w:val="004716EF"/>
    <w:rsid w:val="00471900"/>
    <w:rsid w:val="00471FA9"/>
    <w:rsid w:val="00475DFC"/>
    <w:rsid w:val="00475F3C"/>
    <w:rsid w:val="004773F6"/>
    <w:rsid w:val="004802CD"/>
    <w:rsid w:val="00482B7A"/>
    <w:rsid w:val="004840E2"/>
    <w:rsid w:val="00486B0A"/>
    <w:rsid w:val="004904DF"/>
    <w:rsid w:val="0049107A"/>
    <w:rsid w:val="0049107E"/>
    <w:rsid w:val="00491AB3"/>
    <w:rsid w:val="00492BB9"/>
    <w:rsid w:val="004937D7"/>
    <w:rsid w:val="00496CF4"/>
    <w:rsid w:val="00496CF7"/>
    <w:rsid w:val="004A30E3"/>
    <w:rsid w:val="004A4CDB"/>
    <w:rsid w:val="004A578F"/>
    <w:rsid w:val="004A5DEF"/>
    <w:rsid w:val="004B3900"/>
    <w:rsid w:val="004B563D"/>
    <w:rsid w:val="004B5CAF"/>
    <w:rsid w:val="004B72D6"/>
    <w:rsid w:val="004C00DC"/>
    <w:rsid w:val="004C1398"/>
    <w:rsid w:val="004C3E66"/>
    <w:rsid w:val="004C5304"/>
    <w:rsid w:val="004C63DD"/>
    <w:rsid w:val="004D0BF3"/>
    <w:rsid w:val="004D1ADB"/>
    <w:rsid w:val="004D3457"/>
    <w:rsid w:val="004D6A7D"/>
    <w:rsid w:val="004E3247"/>
    <w:rsid w:val="004E3BA5"/>
    <w:rsid w:val="004E665E"/>
    <w:rsid w:val="004F1F6E"/>
    <w:rsid w:val="004F20B6"/>
    <w:rsid w:val="004F2138"/>
    <w:rsid w:val="004F230D"/>
    <w:rsid w:val="004F7108"/>
    <w:rsid w:val="0050032A"/>
    <w:rsid w:val="00503F63"/>
    <w:rsid w:val="00504F3B"/>
    <w:rsid w:val="005061C2"/>
    <w:rsid w:val="005061E1"/>
    <w:rsid w:val="00507368"/>
    <w:rsid w:val="00514F92"/>
    <w:rsid w:val="005167A8"/>
    <w:rsid w:val="00516817"/>
    <w:rsid w:val="005236DA"/>
    <w:rsid w:val="005250F0"/>
    <w:rsid w:val="005260FD"/>
    <w:rsid w:val="0052623A"/>
    <w:rsid w:val="00527E44"/>
    <w:rsid w:val="00533331"/>
    <w:rsid w:val="00534547"/>
    <w:rsid w:val="00535425"/>
    <w:rsid w:val="00542631"/>
    <w:rsid w:val="00551229"/>
    <w:rsid w:val="005522C4"/>
    <w:rsid w:val="00552E8C"/>
    <w:rsid w:val="005536B0"/>
    <w:rsid w:val="00554129"/>
    <w:rsid w:val="005560A3"/>
    <w:rsid w:val="00556F27"/>
    <w:rsid w:val="0055797C"/>
    <w:rsid w:val="00557F58"/>
    <w:rsid w:val="005604C1"/>
    <w:rsid w:val="005606DF"/>
    <w:rsid w:val="00560C38"/>
    <w:rsid w:val="0056106D"/>
    <w:rsid w:val="00561C33"/>
    <w:rsid w:val="0056479F"/>
    <w:rsid w:val="00564A21"/>
    <w:rsid w:val="0056552A"/>
    <w:rsid w:val="00565A25"/>
    <w:rsid w:val="00566B4A"/>
    <w:rsid w:val="00566E27"/>
    <w:rsid w:val="005701EA"/>
    <w:rsid w:val="00570434"/>
    <w:rsid w:val="00573C2A"/>
    <w:rsid w:val="00573FF2"/>
    <w:rsid w:val="00574087"/>
    <w:rsid w:val="0057460A"/>
    <w:rsid w:val="00576150"/>
    <w:rsid w:val="00577AB3"/>
    <w:rsid w:val="0058454B"/>
    <w:rsid w:val="00586AA2"/>
    <w:rsid w:val="00591A0A"/>
    <w:rsid w:val="00592FBC"/>
    <w:rsid w:val="00594808"/>
    <w:rsid w:val="00594EB1"/>
    <w:rsid w:val="005A0471"/>
    <w:rsid w:val="005A0B9C"/>
    <w:rsid w:val="005A2143"/>
    <w:rsid w:val="005A2E0C"/>
    <w:rsid w:val="005A7D60"/>
    <w:rsid w:val="005B1747"/>
    <w:rsid w:val="005B2135"/>
    <w:rsid w:val="005B24B6"/>
    <w:rsid w:val="005B33FE"/>
    <w:rsid w:val="005B5481"/>
    <w:rsid w:val="005B6B42"/>
    <w:rsid w:val="005B718C"/>
    <w:rsid w:val="005C0E29"/>
    <w:rsid w:val="005C5C85"/>
    <w:rsid w:val="005C6DD0"/>
    <w:rsid w:val="005D052A"/>
    <w:rsid w:val="005D15EB"/>
    <w:rsid w:val="005D348F"/>
    <w:rsid w:val="005D360D"/>
    <w:rsid w:val="005D44F0"/>
    <w:rsid w:val="005E6AAA"/>
    <w:rsid w:val="005F2067"/>
    <w:rsid w:val="005F5588"/>
    <w:rsid w:val="005F7D24"/>
    <w:rsid w:val="006011B3"/>
    <w:rsid w:val="006030E1"/>
    <w:rsid w:val="00607B83"/>
    <w:rsid w:val="00610494"/>
    <w:rsid w:val="00612BB5"/>
    <w:rsid w:val="00614392"/>
    <w:rsid w:val="00614C45"/>
    <w:rsid w:val="00615C19"/>
    <w:rsid w:val="006161C4"/>
    <w:rsid w:val="006202B3"/>
    <w:rsid w:val="00625EDB"/>
    <w:rsid w:val="00627708"/>
    <w:rsid w:val="0063058D"/>
    <w:rsid w:val="00633CF5"/>
    <w:rsid w:val="00634A11"/>
    <w:rsid w:val="006401B5"/>
    <w:rsid w:val="0064030D"/>
    <w:rsid w:val="006428F4"/>
    <w:rsid w:val="00643030"/>
    <w:rsid w:val="00643BD1"/>
    <w:rsid w:val="0064431D"/>
    <w:rsid w:val="0064572A"/>
    <w:rsid w:val="00647889"/>
    <w:rsid w:val="006550EB"/>
    <w:rsid w:val="006555C2"/>
    <w:rsid w:val="00663244"/>
    <w:rsid w:val="00670388"/>
    <w:rsid w:val="00673E31"/>
    <w:rsid w:val="0067756E"/>
    <w:rsid w:val="0068111C"/>
    <w:rsid w:val="00681C7A"/>
    <w:rsid w:val="00681DFF"/>
    <w:rsid w:val="0068483A"/>
    <w:rsid w:val="00687F0A"/>
    <w:rsid w:val="006909AD"/>
    <w:rsid w:val="00690A63"/>
    <w:rsid w:val="00690AB9"/>
    <w:rsid w:val="006923BD"/>
    <w:rsid w:val="00693F2F"/>
    <w:rsid w:val="006947D5"/>
    <w:rsid w:val="00695CEA"/>
    <w:rsid w:val="00696741"/>
    <w:rsid w:val="006A6E06"/>
    <w:rsid w:val="006A737D"/>
    <w:rsid w:val="006A7D0E"/>
    <w:rsid w:val="006B0DE3"/>
    <w:rsid w:val="006B3392"/>
    <w:rsid w:val="006B4254"/>
    <w:rsid w:val="006C1581"/>
    <w:rsid w:val="006C17B0"/>
    <w:rsid w:val="006C32F3"/>
    <w:rsid w:val="006C48D2"/>
    <w:rsid w:val="006C5A8A"/>
    <w:rsid w:val="006C63DD"/>
    <w:rsid w:val="006C69E1"/>
    <w:rsid w:val="006D355B"/>
    <w:rsid w:val="006E0865"/>
    <w:rsid w:val="006E5797"/>
    <w:rsid w:val="006E5D07"/>
    <w:rsid w:val="006E6EA3"/>
    <w:rsid w:val="006E6F7F"/>
    <w:rsid w:val="006F147F"/>
    <w:rsid w:val="006F1B85"/>
    <w:rsid w:val="006F1FB2"/>
    <w:rsid w:val="006F412F"/>
    <w:rsid w:val="006F4258"/>
    <w:rsid w:val="006F4A58"/>
    <w:rsid w:val="0070063B"/>
    <w:rsid w:val="00702519"/>
    <w:rsid w:val="00705B25"/>
    <w:rsid w:val="00706C6A"/>
    <w:rsid w:val="00707242"/>
    <w:rsid w:val="007106C0"/>
    <w:rsid w:val="00710BDE"/>
    <w:rsid w:val="00710C05"/>
    <w:rsid w:val="007127C2"/>
    <w:rsid w:val="00715F2F"/>
    <w:rsid w:val="007161AC"/>
    <w:rsid w:val="0071737D"/>
    <w:rsid w:val="007178F4"/>
    <w:rsid w:val="0072013E"/>
    <w:rsid w:val="0072414B"/>
    <w:rsid w:val="00726314"/>
    <w:rsid w:val="00726646"/>
    <w:rsid w:val="007278E5"/>
    <w:rsid w:val="00733906"/>
    <w:rsid w:val="00736AC4"/>
    <w:rsid w:val="00741EE1"/>
    <w:rsid w:val="00744A4E"/>
    <w:rsid w:val="00746D39"/>
    <w:rsid w:val="007472D5"/>
    <w:rsid w:val="00747DF7"/>
    <w:rsid w:val="007508A5"/>
    <w:rsid w:val="0075229B"/>
    <w:rsid w:val="0075326F"/>
    <w:rsid w:val="00754D39"/>
    <w:rsid w:val="007562D1"/>
    <w:rsid w:val="00770786"/>
    <w:rsid w:val="00772A1B"/>
    <w:rsid w:val="0077769B"/>
    <w:rsid w:val="00780FA9"/>
    <w:rsid w:val="00783E80"/>
    <w:rsid w:val="00785A9D"/>
    <w:rsid w:val="00786F67"/>
    <w:rsid w:val="00791503"/>
    <w:rsid w:val="00792545"/>
    <w:rsid w:val="007926C9"/>
    <w:rsid w:val="00792B38"/>
    <w:rsid w:val="00792B7A"/>
    <w:rsid w:val="0079375C"/>
    <w:rsid w:val="00794779"/>
    <w:rsid w:val="00794AC2"/>
    <w:rsid w:val="007A32EA"/>
    <w:rsid w:val="007A3C93"/>
    <w:rsid w:val="007A3E78"/>
    <w:rsid w:val="007A5CC1"/>
    <w:rsid w:val="007A7439"/>
    <w:rsid w:val="007A79CD"/>
    <w:rsid w:val="007A7CD6"/>
    <w:rsid w:val="007B35C6"/>
    <w:rsid w:val="007B4369"/>
    <w:rsid w:val="007C3695"/>
    <w:rsid w:val="007C3B8F"/>
    <w:rsid w:val="007C40C6"/>
    <w:rsid w:val="007C789D"/>
    <w:rsid w:val="007D26F5"/>
    <w:rsid w:val="007D3813"/>
    <w:rsid w:val="007D3854"/>
    <w:rsid w:val="007D584E"/>
    <w:rsid w:val="007D5973"/>
    <w:rsid w:val="007D773D"/>
    <w:rsid w:val="007E04DA"/>
    <w:rsid w:val="007E10AC"/>
    <w:rsid w:val="007E2F9F"/>
    <w:rsid w:val="007E3365"/>
    <w:rsid w:val="007E4007"/>
    <w:rsid w:val="007E7C47"/>
    <w:rsid w:val="008028E4"/>
    <w:rsid w:val="00803C3E"/>
    <w:rsid w:val="00804134"/>
    <w:rsid w:val="00804CB5"/>
    <w:rsid w:val="008053B5"/>
    <w:rsid w:val="0080682A"/>
    <w:rsid w:val="008074CB"/>
    <w:rsid w:val="008137BD"/>
    <w:rsid w:val="0082053C"/>
    <w:rsid w:val="00821644"/>
    <w:rsid w:val="00831BE8"/>
    <w:rsid w:val="008327B2"/>
    <w:rsid w:val="00832FFD"/>
    <w:rsid w:val="00833E49"/>
    <w:rsid w:val="00835FE2"/>
    <w:rsid w:val="0084528F"/>
    <w:rsid w:val="00847FC4"/>
    <w:rsid w:val="00850044"/>
    <w:rsid w:val="00851373"/>
    <w:rsid w:val="008536CA"/>
    <w:rsid w:val="0085375E"/>
    <w:rsid w:val="00854D26"/>
    <w:rsid w:val="00856D4C"/>
    <w:rsid w:val="008604A1"/>
    <w:rsid w:val="00860960"/>
    <w:rsid w:val="00860DCB"/>
    <w:rsid w:val="00861E39"/>
    <w:rsid w:val="008631DE"/>
    <w:rsid w:val="00870F9F"/>
    <w:rsid w:val="008712C2"/>
    <w:rsid w:val="0087285A"/>
    <w:rsid w:val="00874D4A"/>
    <w:rsid w:val="008760AF"/>
    <w:rsid w:val="008834D2"/>
    <w:rsid w:val="00887681"/>
    <w:rsid w:val="00890D2F"/>
    <w:rsid w:val="008943FE"/>
    <w:rsid w:val="00894DD3"/>
    <w:rsid w:val="00895A6E"/>
    <w:rsid w:val="00896578"/>
    <w:rsid w:val="00896AEC"/>
    <w:rsid w:val="008A06A9"/>
    <w:rsid w:val="008A509E"/>
    <w:rsid w:val="008A76E4"/>
    <w:rsid w:val="008B0C76"/>
    <w:rsid w:val="008B46B3"/>
    <w:rsid w:val="008B6C1F"/>
    <w:rsid w:val="008C1FAC"/>
    <w:rsid w:val="008C43D8"/>
    <w:rsid w:val="008C46D8"/>
    <w:rsid w:val="008C5952"/>
    <w:rsid w:val="008D015B"/>
    <w:rsid w:val="008D0F86"/>
    <w:rsid w:val="008D3EC6"/>
    <w:rsid w:val="008D5C39"/>
    <w:rsid w:val="008D5FD5"/>
    <w:rsid w:val="008D6463"/>
    <w:rsid w:val="008D79FB"/>
    <w:rsid w:val="008E0963"/>
    <w:rsid w:val="008E1C4E"/>
    <w:rsid w:val="008E1C70"/>
    <w:rsid w:val="008E2FC7"/>
    <w:rsid w:val="008E39E6"/>
    <w:rsid w:val="008E44BF"/>
    <w:rsid w:val="008E6F33"/>
    <w:rsid w:val="008E76EB"/>
    <w:rsid w:val="008F03DC"/>
    <w:rsid w:val="008F06E2"/>
    <w:rsid w:val="008F2B5A"/>
    <w:rsid w:val="008F3192"/>
    <w:rsid w:val="008F3C5B"/>
    <w:rsid w:val="008F66CE"/>
    <w:rsid w:val="008F7B18"/>
    <w:rsid w:val="0090240E"/>
    <w:rsid w:val="00902FCF"/>
    <w:rsid w:val="00904AC6"/>
    <w:rsid w:val="009078E5"/>
    <w:rsid w:val="00923418"/>
    <w:rsid w:val="00924FE3"/>
    <w:rsid w:val="0092745F"/>
    <w:rsid w:val="0093055A"/>
    <w:rsid w:val="00930CEB"/>
    <w:rsid w:val="009321C8"/>
    <w:rsid w:val="00933087"/>
    <w:rsid w:val="00934EB4"/>
    <w:rsid w:val="00935281"/>
    <w:rsid w:val="009354E9"/>
    <w:rsid w:val="00936A6E"/>
    <w:rsid w:val="0094071F"/>
    <w:rsid w:val="00942555"/>
    <w:rsid w:val="00942E90"/>
    <w:rsid w:val="00944577"/>
    <w:rsid w:val="009514C9"/>
    <w:rsid w:val="009559BF"/>
    <w:rsid w:val="00955F46"/>
    <w:rsid w:val="00956128"/>
    <w:rsid w:val="0095692B"/>
    <w:rsid w:val="00957A9A"/>
    <w:rsid w:val="00957AD0"/>
    <w:rsid w:val="009602FC"/>
    <w:rsid w:val="00963148"/>
    <w:rsid w:val="00972DE7"/>
    <w:rsid w:val="00973242"/>
    <w:rsid w:val="0097344C"/>
    <w:rsid w:val="00975620"/>
    <w:rsid w:val="00981395"/>
    <w:rsid w:val="009838E8"/>
    <w:rsid w:val="00987D23"/>
    <w:rsid w:val="009920C5"/>
    <w:rsid w:val="00992860"/>
    <w:rsid w:val="00995798"/>
    <w:rsid w:val="00995B05"/>
    <w:rsid w:val="00997466"/>
    <w:rsid w:val="009A0327"/>
    <w:rsid w:val="009A1C92"/>
    <w:rsid w:val="009A4FD7"/>
    <w:rsid w:val="009A5830"/>
    <w:rsid w:val="009B05CB"/>
    <w:rsid w:val="009B1C57"/>
    <w:rsid w:val="009B4397"/>
    <w:rsid w:val="009B5C2A"/>
    <w:rsid w:val="009B69CC"/>
    <w:rsid w:val="009C34D8"/>
    <w:rsid w:val="009C66E4"/>
    <w:rsid w:val="009D018C"/>
    <w:rsid w:val="009D0DE5"/>
    <w:rsid w:val="009D338E"/>
    <w:rsid w:val="009D7424"/>
    <w:rsid w:val="009E0386"/>
    <w:rsid w:val="009E0701"/>
    <w:rsid w:val="009E09AF"/>
    <w:rsid w:val="009E58A7"/>
    <w:rsid w:val="009E7048"/>
    <w:rsid w:val="009E7CE4"/>
    <w:rsid w:val="009F1336"/>
    <w:rsid w:val="009F2625"/>
    <w:rsid w:val="009F378B"/>
    <w:rsid w:val="009F3FEE"/>
    <w:rsid w:val="00A010E1"/>
    <w:rsid w:val="00A024B4"/>
    <w:rsid w:val="00A04367"/>
    <w:rsid w:val="00A0480B"/>
    <w:rsid w:val="00A06569"/>
    <w:rsid w:val="00A06E26"/>
    <w:rsid w:val="00A15746"/>
    <w:rsid w:val="00A17963"/>
    <w:rsid w:val="00A201F0"/>
    <w:rsid w:val="00A219B7"/>
    <w:rsid w:val="00A23A28"/>
    <w:rsid w:val="00A23BB6"/>
    <w:rsid w:val="00A2689A"/>
    <w:rsid w:val="00A311E6"/>
    <w:rsid w:val="00A34847"/>
    <w:rsid w:val="00A34958"/>
    <w:rsid w:val="00A37D2E"/>
    <w:rsid w:val="00A40729"/>
    <w:rsid w:val="00A41ABC"/>
    <w:rsid w:val="00A42F60"/>
    <w:rsid w:val="00A45225"/>
    <w:rsid w:val="00A516E1"/>
    <w:rsid w:val="00A52101"/>
    <w:rsid w:val="00A53242"/>
    <w:rsid w:val="00A53AC6"/>
    <w:rsid w:val="00A542BF"/>
    <w:rsid w:val="00A55FAE"/>
    <w:rsid w:val="00A601A4"/>
    <w:rsid w:val="00A61DE9"/>
    <w:rsid w:val="00A62CA1"/>
    <w:rsid w:val="00A6626B"/>
    <w:rsid w:val="00A70189"/>
    <w:rsid w:val="00A708C6"/>
    <w:rsid w:val="00A71401"/>
    <w:rsid w:val="00A71EC0"/>
    <w:rsid w:val="00A76A32"/>
    <w:rsid w:val="00A77562"/>
    <w:rsid w:val="00A83DC0"/>
    <w:rsid w:val="00A84101"/>
    <w:rsid w:val="00A857A4"/>
    <w:rsid w:val="00A87C7E"/>
    <w:rsid w:val="00A90AFE"/>
    <w:rsid w:val="00A92C1A"/>
    <w:rsid w:val="00A95205"/>
    <w:rsid w:val="00A97AF5"/>
    <w:rsid w:val="00AA1516"/>
    <w:rsid w:val="00AA2C96"/>
    <w:rsid w:val="00AA2DDE"/>
    <w:rsid w:val="00AA4940"/>
    <w:rsid w:val="00AA4E32"/>
    <w:rsid w:val="00AB069C"/>
    <w:rsid w:val="00AB2B69"/>
    <w:rsid w:val="00AB3374"/>
    <w:rsid w:val="00AB3900"/>
    <w:rsid w:val="00AB3B2C"/>
    <w:rsid w:val="00AB557A"/>
    <w:rsid w:val="00AB55E8"/>
    <w:rsid w:val="00AB72AB"/>
    <w:rsid w:val="00AC12DE"/>
    <w:rsid w:val="00AC5270"/>
    <w:rsid w:val="00AC56E2"/>
    <w:rsid w:val="00AC7086"/>
    <w:rsid w:val="00AD0366"/>
    <w:rsid w:val="00AD0D5E"/>
    <w:rsid w:val="00AD0F17"/>
    <w:rsid w:val="00AD2BBC"/>
    <w:rsid w:val="00AD7249"/>
    <w:rsid w:val="00AD78D0"/>
    <w:rsid w:val="00AE0EF6"/>
    <w:rsid w:val="00AE2139"/>
    <w:rsid w:val="00AE2174"/>
    <w:rsid w:val="00AE2E35"/>
    <w:rsid w:val="00AE5BE9"/>
    <w:rsid w:val="00AE5D39"/>
    <w:rsid w:val="00AF4D7C"/>
    <w:rsid w:val="00B01664"/>
    <w:rsid w:val="00B01AD7"/>
    <w:rsid w:val="00B02755"/>
    <w:rsid w:val="00B03416"/>
    <w:rsid w:val="00B06C74"/>
    <w:rsid w:val="00B1243A"/>
    <w:rsid w:val="00B142CB"/>
    <w:rsid w:val="00B14376"/>
    <w:rsid w:val="00B20930"/>
    <w:rsid w:val="00B251A3"/>
    <w:rsid w:val="00B25D31"/>
    <w:rsid w:val="00B25D37"/>
    <w:rsid w:val="00B26ACA"/>
    <w:rsid w:val="00B26C92"/>
    <w:rsid w:val="00B26C9B"/>
    <w:rsid w:val="00B30D62"/>
    <w:rsid w:val="00B30D71"/>
    <w:rsid w:val="00B34734"/>
    <w:rsid w:val="00B34DE8"/>
    <w:rsid w:val="00B37F87"/>
    <w:rsid w:val="00B405FC"/>
    <w:rsid w:val="00B40A38"/>
    <w:rsid w:val="00B43C4F"/>
    <w:rsid w:val="00B46677"/>
    <w:rsid w:val="00B574CE"/>
    <w:rsid w:val="00B575A9"/>
    <w:rsid w:val="00B60969"/>
    <w:rsid w:val="00B62AF5"/>
    <w:rsid w:val="00B63784"/>
    <w:rsid w:val="00B637CC"/>
    <w:rsid w:val="00B64F0D"/>
    <w:rsid w:val="00B70F2C"/>
    <w:rsid w:val="00B728EF"/>
    <w:rsid w:val="00B739F3"/>
    <w:rsid w:val="00B745AF"/>
    <w:rsid w:val="00B8092B"/>
    <w:rsid w:val="00B818CA"/>
    <w:rsid w:val="00B826EE"/>
    <w:rsid w:val="00B83270"/>
    <w:rsid w:val="00B834A5"/>
    <w:rsid w:val="00B839D0"/>
    <w:rsid w:val="00B87694"/>
    <w:rsid w:val="00B87E40"/>
    <w:rsid w:val="00B93B59"/>
    <w:rsid w:val="00B97E35"/>
    <w:rsid w:val="00BA2BB1"/>
    <w:rsid w:val="00BA302B"/>
    <w:rsid w:val="00BA5917"/>
    <w:rsid w:val="00BA5D4E"/>
    <w:rsid w:val="00BA65E5"/>
    <w:rsid w:val="00BB5200"/>
    <w:rsid w:val="00BB5CCB"/>
    <w:rsid w:val="00BC1D09"/>
    <w:rsid w:val="00BC4DB8"/>
    <w:rsid w:val="00BC5368"/>
    <w:rsid w:val="00BC5B7B"/>
    <w:rsid w:val="00BD0D0B"/>
    <w:rsid w:val="00BD12F6"/>
    <w:rsid w:val="00BD161B"/>
    <w:rsid w:val="00BD2016"/>
    <w:rsid w:val="00BD53C0"/>
    <w:rsid w:val="00BD5806"/>
    <w:rsid w:val="00BD6374"/>
    <w:rsid w:val="00BE01CE"/>
    <w:rsid w:val="00BE0947"/>
    <w:rsid w:val="00BE17F3"/>
    <w:rsid w:val="00BF0825"/>
    <w:rsid w:val="00BF18BA"/>
    <w:rsid w:val="00BF69EF"/>
    <w:rsid w:val="00C01C2D"/>
    <w:rsid w:val="00C01C63"/>
    <w:rsid w:val="00C04617"/>
    <w:rsid w:val="00C04C83"/>
    <w:rsid w:val="00C12053"/>
    <w:rsid w:val="00C12BA8"/>
    <w:rsid w:val="00C14F24"/>
    <w:rsid w:val="00C1668B"/>
    <w:rsid w:val="00C208FE"/>
    <w:rsid w:val="00C21775"/>
    <w:rsid w:val="00C22C2F"/>
    <w:rsid w:val="00C23330"/>
    <w:rsid w:val="00C24313"/>
    <w:rsid w:val="00C24A68"/>
    <w:rsid w:val="00C24FF9"/>
    <w:rsid w:val="00C271FB"/>
    <w:rsid w:val="00C3084C"/>
    <w:rsid w:val="00C30909"/>
    <w:rsid w:val="00C339B3"/>
    <w:rsid w:val="00C35F11"/>
    <w:rsid w:val="00C3614F"/>
    <w:rsid w:val="00C36854"/>
    <w:rsid w:val="00C41051"/>
    <w:rsid w:val="00C423B7"/>
    <w:rsid w:val="00C42496"/>
    <w:rsid w:val="00C443B3"/>
    <w:rsid w:val="00C464B6"/>
    <w:rsid w:val="00C61E37"/>
    <w:rsid w:val="00C62531"/>
    <w:rsid w:val="00C62606"/>
    <w:rsid w:val="00C62C49"/>
    <w:rsid w:val="00C67073"/>
    <w:rsid w:val="00C7146F"/>
    <w:rsid w:val="00C73371"/>
    <w:rsid w:val="00C73AC4"/>
    <w:rsid w:val="00C75E90"/>
    <w:rsid w:val="00C766A8"/>
    <w:rsid w:val="00C83E04"/>
    <w:rsid w:val="00C85BFC"/>
    <w:rsid w:val="00C90D5F"/>
    <w:rsid w:val="00C96B3D"/>
    <w:rsid w:val="00C97971"/>
    <w:rsid w:val="00CA10A1"/>
    <w:rsid w:val="00CA2496"/>
    <w:rsid w:val="00CA4167"/>
    <w:rsid w:val="00CA4D40"/>
    <w:rsid w:val="00CA6023"/>
    <w:rsid w:val="00CA68D2"/>
    <w:rsid w:val="00CB3EE4"/>
    <w:rsid w:val="00CC305D"/>
    <w:rsid w:val="00CC7F1C"/>
    <w:rsid w:val="00CD0100"/>
    <w:rsid w:val="00CD0202"/>
    <w:rsid w:val="00CD4AC8"/>
    <w:rsid w:val="00CD5F7C"/>
    <w:rsid w:val="00CD6AF2"/>
    <w:rsid w:val="00CD6B07"/>
    <w:rsid w:val="00CE30F9"/>
    <w:rsid w:val="00CE4343"/>
    <w:rsid w:val="00CE4C24"/>
    <w:rsid w:val="00CE63CF"/>
    <w:rsid w:val="00CE666A"/>
    <w:rsid w:val="00CE7E5B"/>
    <w:rsid w:val="00CF12DF"/>
    <w:rsid w:val="00CF2DEA"/>
    <w:rsid w:val="00CF7F9C"/>
    <w:rsid w:val="00D0040B"/>
    <w:rsid w:val="00D07950"/>
    <w:rsid w:val="00D07984"/>
    <w:rsid w:val="00D133F4"/>
    <w:rsid w:val="00D1494F"/>
    <w:rsid w:val="00D237D9"/>
    <w:rsid w:val="00D25DD4"/>
    <w:rsid w:val="00D2670D"/>
    <w:rsid w:val="00D275B8"/>
    <w:rsid w:val="00D30419"/>
    <w:rsid w:val="00D309E7"/>
    <w:rsid w:val="00D33B4B"/>
    <w:rsid w:val="00D34F49"/>
    <w:rsid w:val="00D36EC8"/>
    <w:rsid w:val="00D3742F"/>
    <w:rsid w:val="00D37F79"/>
    <w:rsid w:val="00D41252"/>
    <w:rsid w:val="00D43057"/>
    <w:rsid w:val="00D43A03"/>
    <w:rsid w:val="00D529FB"/>
    <w:rsid w:val="00D5458D"/>
    <w:rsid w:val="00D56917"/>
    <w:rsid w:val="00D614FD"/>
    <w:rsid w:val="00D61A4B"/>
    <w:rsid w:val="00D63B00"/>
    <w:rsid w:val="00D64726"/>
    <w:rsid w:val="00D656F4"/>
    <w:rsid w:val="00D65C05"/>
    <w:rsid w:val="00D67486"/>
    <w:rsid w:val="00D67EFA"/>
    <w:rsid w:val="00D72273"/>
    <w:rsid w:val="00D730A2"/>
    <w:rsid w:val="00D73818"/>
    <w:rsid w:val="00D73AFE"/>
    <w:rsid w:val="00D746FA"/>
    <w:rsid w:val="00D75C5F"/>
    <w:rsid w:val="00D76920"/>
    <w:rsid w:val="00D775FA"/>
    <w:rsid w:val="00D83BB3"/>
    <w:rsid w:val="00D8754F"/>
    <w:rsid w:val="00D879EC"/>
    <w:rsid w:val="00D87A40"/>
    <w:rsid w:val="00D934F8"/>
    <w:rsid w:val="00DA0013"/>
    <w:rsid w:val="00DA03B8"/>
    <w:rsid w:val="00DA1038"/>
    <w:rsid w:val="00DA3827"/>
    <w:rsid w:val="00DA6602"/>
    <w:rsid w:val="00DA717D"/>
    <w:rsid w:val="00DB1314"/>
    <w:rsid w:val="00DB65D8"/>
    <w:rsid w:val="00DB69AE"/>
    <w:rsid w:val="00DC1A5F"/>
    <w:rsid w:val="00DC59AD"/>
    <w:rsid w:val="00DC668C"/>
    <w:rsid w:val="00DD1E79"/>
    <w:rsid w:val="00DD31AC"/>
    <w:rsid w:val="00DD6E7E"/>
    <w:rsid w:val="00DE3B11"/>
    <w:rsid w:val="00DE52C4"/>
    <w:rsid w:val="00DF0301"/>
    <w:rsid w:val="00DF5C24"/>
    <w:rsid w:val="00DF7936"/>
    <w:rsid w:val="00DF7E42"/>
    <w:rsid w:val="00E01663"/>
    <w:rsid w:val="00E04024"/>
    <w:rsid w:val="00E05A9F"/>
    <w:rsid w:val="00E12503"/>
    <w:rsid w:val="00E12FDB"/>
    <w:rsid w:val="00E1318E"/>
    <w:rsid w:val="00E139DB"/>
    <w:rsid w:val="00E149B2"/>
    <w:rsid w:val="00E1587E"/>
    <w:rsid w:val="00E17046"/>
    <w:rsid w:val="00E20387"/>
    <w:rsid w:val="00E22223"/>
    <w:rsid w:val="00E226F3"/>
    <w:rsid w:val="00E270DE"/>
    <w:rsid w:val="00E33210"/>
    <w:rsid w:val="00E332DA"/>
    <w:rsid w:val="00E352BC"/>
    <w:rsid w:val="00E42098"/>
    <w:rsid w:val="00E42224"/>
    <w:rsid w:val="00E458E9"/>
    <w:rsid w:val="00E472D3"/>
    <w:rsid w:val="00E525D0"/>
    <w:rsid w:val="00E54B8C"/>
    <w:rsid w:val="00E54C1B"/>
    <w:rsid w:val="00E54D40"/>
    <w:rsid w:val="00E5519F"/>
    <w:rsid w:val="00E57E4C"/>
    <w:rsid w:val="00E60986"/>
    <w:rsid w:val="00E612E6"/>
    <w:rsid w:val="00E61CED"/>
    <w:rsid w:val="00E61D58"/>
    <w:rsid w:val="00E64EB1"/>
    <w:rsid w:val="00E65CE5"/>
    <w:rsid w:val="00E672A0"/>
    <w:rsid w:val="00E711BD"/>
    <w:rsid w:val="00E72C6C"/>
    <w:rsid w:val="00E7543F"/>
    <w:rsid w:val="00E76B4B"/>
    <w:rsid w:val="00E82996"/>
    <w:rsid w:val="00E84DA0"/>
    <w:rsid w:val="00E94E16"/>
    <w:rsid w:val="00EA0D30"/>
    <w:rsid w:val="00EA106C"/>
    <w:rsid w:val="00EA6054"/>
    <w:rsid w:val="00EA70BA"/>
    <w:rsid w:val="00EB017C"/>
    <w:rsid w:val="00EB439E"/>
    <w:rsid w:val="00EB4F58"/>
    <w:rsid w:val="00EB5767"/>
    <w:rsid w:val="00EB64A2"/>
    <w:rsid w:val="00EB6C7C"/>
    <w:rsid w:val="00EC05F4"/>
    <w:rsid w:val="00EC0D14"/>
    <w:rsid w:val="00EC14C2"/>
    <w:rsid w:val="00EC5486"/>
    <w:rsid w:val="00EC6B3A"/>
    <w:rsid w:val="00EC6BDF"/>
    <w:rsid w:val="00EC7210"/>
    <w:rsid w:val="00EC775E"/>
    <w:rsid w:val="00ED413F"/>
    <w:rsid w:val="00ED7A09"/>
    <w:rsid w:val="00EE1B3C"/>
    <w:rsid w:val="00EE1DAB"/>
    <w:rsid w:val="00EE4F3B"/>
    <w:rsid w:val="00EE61D0"/>
    <w:rsid w:val="00EE68E8"/>
    <w:rsid w:val="00EE704A"/>
    <w:rsid w:val="00EE7384"/>
    <w:rsid w:val="00EE74E9"/>
    <w:rsid w:val="00EE7EC1"/>
    <w:rsid w:val="00EF0256"/>
    <w:rsid w:val="00EF05B8"/>
    <w:rsid w:val="00EF2C73"/>
    <w:rsid w:val="00EF2FA6"/>
    <w:rsid w:val="00EF550D"/>
    <w:rsid w:val="00EF716B"/>
    <w:rsid w:val="00F000F5"/>
    <w:rsid w:val="00F00328"/>
    <w:rsid w:val="00F02815"/>
    <w:rsid w:val="00F06F3C"/>
    <w:rsid w:val="00F11E5B"/>
    <w:rsid w:val="00F15144"/>
    <w:rsid w:val="00F20E62"/>
    <w:rsid w:val="00F21BB5"/>
    <w:rsid w:val="00F25EBC"/>
    <w:rsid w:val="00F2720C"/>
    <w:rsid w:val="00F27675"/>
    <w:rsid w:val="00F277E9"/>
    <w:rsid w:val="00F31BAB"/>
    <w:rsid w:val="00F379F1"/>
    <w:rsid w:val="00F442AD"/>
    <w:rsid w:val="00F4518A"/>
    <w:rsid w:val="00F50274"/>
    <w:rsid w:val="00F5085D"/>
    <w:rsid w:val="00F5287D"/>
    <w:rsid w:val="00F55824"/>
    <w:rsid w:val="00F60FBC"/>
    <w:rsid w:val="00F62243"/>
    <w:rsid w:val="00F64414"/>
    <w:rsid w:val="00F710A1"/>
    <w:rsid w:val="00F726A8"/>
    <w:rsid w:val="00F746CF"/>
    <w:rsid w:val="00F778FF"/>
    <w:rsid w:val="00F82C81"/>
    <w:rsid w:val="00F842AF"/>
    <w:rsid w:val="00F844F4"/>
    <w:rsid w:val="00F90718"/>
    <w:rsid w:val="00F9455B"/>
    <w:rsid w:val="00F94741"/>
    <w:rsid w:val="00F947AB"/>
    <w:rsid w:val="00F9554E"/>
    <w:rsid w:val="00F95B3A"/>
    <w:rsid w:val="00F96C91"/>
    <w:rsid w:val="00FA476D"/>
    <w:rsid w:val="00FA54A6"/>
    <w:rsid w:val="00FB036D"/>
    <w:rsid w:val="00FB0B06"/>
    <w:rsid w:val="00FB1BA9"/>
    <w:rsid w:val="00FB3BB0"/>
    <w:rsid w:val="00FB4105"/>
    <w:rsid w:val="00FB5AFE"/>
    <w:rsid w:val="00FB5B46"/>
    <w:rsid w:val="00FC08B9"/>
    <w:rsid w:val="00FC1B86"/>
    <w:rsid w:val="00FC3810"/>
    <w:rsid w:val="00FC44DF"/>
    <w:rsid w:val="00FC74A4"/>
    <w:rsid w:val="00FD1B26"/>
    <w:rsid w:val="00FD4BA3"/>
    <w:rsid w:val="00FD5A32"/>
    <w:rsid w:val="00FD7555"/>
    <w:rsid w:val="00FE10B8"/>
    <w:rsid w:val="00FE2354"/>
    <w:rsid w:val="00FE36AC"/>
    <w:rsid w:val="00FE4426"/>
    <w:rsid w:val="00FE4584"/>
    <w:rsid w:val="00FE46F8"/>
    <w:rsid w:val="00FE542E"/>
    <w:rsid w:val="00FE63E4"/>
    <w:rsid w:val="00FE706B"/>
    <w:rsid w:val="00FF14EA"/>
    <w:rsid w:val="00FF176F"/>
    <w:rsid w:val="00FF4696"/>
    <w:rsid w:val="00FF52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A4946"/>
  <w15:chartTrackingRefBased/>
  <w15:docId w15:val="{CCFFB9D0-236B-4CE2-97CC-2ED55F9F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94A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94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00FCD"/>
    <w:pPr>
      <w:keepNext/>
      <w:keepLines/>
      <w:spacing w:before="40" w:after="0"/>
      <w:outlineLvl w:val="2"/>
    </w:pPr>
    <w:rPr>
      <w:rFonts w:asciiTheme="majorHAnsi" w:eastAsiaTheme="majorEastAsia" w:hAnsiTheme="majorHAnsi" w:cstheme="majorBidi"/>
      <w:color w:val="1F4D78" w:themeColor="accent1" w:themeShade="7F"/>
      <w:sz w:val="24"/>
      <w:szCs w:val="24"/>
      <w:lang w:val="ro-MD"/>
    </w:rPr>
  </w:style>
  <w:style w:type="paragraph" w:styleId="4">
    <w:name w:val="heading 4"/>
    <w:basedOn w:val="a"/>
    <w:next w:val="a"/>
    <w:link w:val="40"/>
    <w:uiPriority w:val="9"/>
    <w:semiHidden/>
    <w:unhideWhenUsed/>
    <w:qFormat/>
    <w:rsid w:val="008B46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4AC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794AC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00FCD"/>
    <w:rPr>
      <w:rFonts w:asciiTheme="majorHAnsi" w:eastAsiaTheme="majorEastAsia" w:hAnsiTheme="majorHAnsi" w:cstheme="majorBidi"/>
      <w:color w:val="1F4D78" w:themeColor="accent1" w:themeShade="7F"/>
      <w:sz w:val="24"/>
      <w:szCs w:val="24"/>
      <w:lang w:val="ro-MD"/>
    </w:rPr>
  </w:style>
  <w:style w:type="table" w:styleId="-52">
    <w:name w:val="Grid Table 5 Dark Accent 2"/>
    <w:basedOn w:val="a1"/>
    <w:uiPriority w:val="50"/>
    <w:rsid w:val="00850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22">
    <w:name w:val="List Table 2 Accent 2"/>
    <w:basedOn w:val="a1"/>
    <w:uiPriority w:val="47"/>
    <w:rsid w:val="0085004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3">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a"/>
    <w:link w:val="a4"/>
    <w:uiPriority w:val="99"/>
    <w:unhideWhenUsed/>
    <w:qFormat/>
    <w:rsid w:val="00850044"/>
    <w:pPr>
      <w:spacing w:after="0" w:line="240" w:lineRule="auto"/>
    </w:pPr>
    <w:rPr>
      <w:sz w:val="20"/>
      <w:szCs w:val="20"/>
      <w:lang w:val="ro-MD"/>
    </w:rPr>
  </w:style>
  <w:style w:type="character" w:customStyle="1" w:styleId="a4">
    <w:name w:val="Текст сноски Знак"/>
    <w:aliases w:val="Char Знак,Знак1 Знак,Fußnote Char Char Знак,Fußnote Char Знак,Fußnote Char Car Char Char Знак,Fußnote Char Car Char Char Char Char Char Char Char Char Char Char Знак,fn Знак,single space Знак"/>
    <w:basedOn w:val="a0"/>
    <w:link w:val="a3"/>
    <w:uiPriority w:val="99"/>
    <w:qFormat/>
    <w:rsid w:val="00850044"/>
    <w:rPr>
      <w:sz w:val="20"/>
      <w:szCs w:val="20"/>
      <w:lang w:val="ro-MD"/>
    </w:rPr>
  </w:style>
  <w:style w:type="character" w:styleId="a5">
    <w:name w:val="footnote reference"/>
    <w:aliases w:val="ftref,Times 10 Point,Exposant 3 Point,Footnote symbol,Footnote reference number,EN Footnote Reference,note TESI,16 Point,Superscript 6 Point,BVI fnr,Char Char1,FOOTNOTES Char1,fn Char1,single space Char1,ft Char1,Ref,fr,FR,Знак1 Char1"/>
    <w:basedOn w:val="a0"/>
    <w:link w:val="FNRefeCharChar"/>
    <w:uiPriority w:val="99"/>
    <w:unhideWhenUsed/>
    <w:qFormat/>
    <w:rsid w:val="00850044"/>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5"/>
    <w:uiPriority w:val="99"/>
    <w:qFormat/>
    <w:rsid w:val="00300FCD"/>
    <w:pPr>
      <w:spacing w:line="240" w:lineRule="exact"/>
    </w:pPr>
    <w:rPr>
      <w:vertAlign w:val="superscript"/>
    </w:rPr>
  </w:style>
  <w:style w:type="paragraph" w:styleId="a6">
    <w:name w:val="List Paragraph"/>
    <w:aliases w:val="List Paragraph 1,Абзац списка1,strikethrough,standaard met opsomming,Scriptoria bullet points,Bullets,References,Liste 1,List Paragraph nowy,Numbered List Paragraph,List Paragraph (numbered (a)),Medium Grid 1 - Accent 21,Dot pt,Stil3,3"/>
    <w:basedOn w:val="a"/>
    <w:link w:val="a7"/>
    <w:uiPriority w:val="34"/>
    <w:qFormat/>
    <w:rsid w:val="000379C8"/>
    <w:pPr>
      <w:ind w:left="720"/>
      <w:contextualSpacing/>
    </w:pPr>
  </w:style>
  <w:style w:type="character" w:customStyle="1" w:styleId="a7">
    <w:name w:val="Абзац списка Знак"/>
    <w:aliases w:val="List Paragraph 1 Знак,Абзац списка1 Знак,strikethrough Знак,standaard met opsomming Знак,Scriptoria bullet points Знак,Bullets Знак,References Знак,Liste 1 Знак,List Paragraph nowy Знак,Numbered List Paragraph Знак,Dot pt Знак,3 Знак"/>
    <w:link w:val="a6"/>
    <w:uiPriority w:val="34"/>
    <w:qFormat/>
    <w:rsid w:val="008E6F33"/>
  </w:style>
  <w:style w:type="paragraph" w:styleId="a8">
    <w:name w:val="TOC Heading"/>
    <w:basedOn w:val="1"/>
    <w:next w:val="a"/>
    <w:uiPriority w:val="39"/>
    <w:unhideWhenUsed/>
    <w:qFormat/>
    <w:rsid w:val="00794AC2"/>
    <w:pPr>
      <w:outlineLvl w:val="9"/>
    </w:pPr>
  </w:style>
  <w:style w:type="paragraph" w:styleId="11">
    <w:name w:val="toc 1"/>
    <w:basedOn w:val="a"/>
    <w:next w:val="a"/>
    <w:autoRedefine/>
    <w:uiPriority w:val="39"/>
    <w:unhideWhenUsed/>
    <w:rsid w:val="006C69E1"/>
    <w:pPr>
      <w:tabs>
        <w:tab w:val="right" w:leader="dot" w:pos="9629"/>
      </w:tabs>
      <w:spacing w:after="0"/>
      <w:jc w:val="both"/>
    </w:pPr>
  </w:style>
  <w:style w:type="paragraph" w:styleId="21">
    <w:name w:val="toc 2"/>
    <w:basedOn w:val="a"/>
    <w:next w:val="a"/>
    <w:autoRedefine/>
    <w:uiPriority w:val="39"/>
    <w:unhideWhenUsed/>
    <w:rsid w:val="00300282"/>
    <w:pPr>
      <w:tabs>
        <w:tab w:val="right" w:leader="dot" w:pos="9344"/>
      </w:tabs>
      <w:spacing w:after="0" w:line="240" w:lineRule="auto"/>
    </w:pPr>
  </w:style>
  <w:style w:type="character" w:styleId="a9">
    <w:name w:val="Hyperlink"/>
    <w:basedOn w:val="a0"/>
    <w:uiPriority w:val="99"/>
    <w:unhideWhenUsed/>
    <w:rsid w:val="00794AC2"/>
    <w:rPr>
      <w:color w:val="0563C1" w:themeColor="hyperlink"/>
      <w:u w:val="single"/>
    </w:rPr>
  </w:style>
  <w:style w:type="table" w:styleId="aa">
    <w:name w:val="Table Grid"/>
    <w:basedOn w:val="a1"/>
    <w:uiPriority w:val="39"/>
    <w:rsid w:val="00B25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a"/>
    <w:uiPriority w:val="39"/>
    <w:rsid w:val="00FF14E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FF14EA"/>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FF14EA"/>
  </w:style>
  <w:style w:type="paragraph" w:styleId="ad">
    <w:name w:val="footer"/>
    <w:basedOn w:val="a"/>
    <w:link w:val="ae"/>
    <w:uiPriority w:val="99"/>
    <w:unhideWhenUsed/>
    <w:rsid w:val="00FF14EA"/>
    <w:pPr>
      <w:tabs>
        <w:tab w:val="center" w:pos="4844"/>
        <w:tab w:val="right" w:pos="9689"/>
      </w:tabs>
      <w:spacing w:after="0" w:line="240" w:lineRule="auto"/>
    </w:pPr>
  </w:style>
  <w:style w:type="character" w:customStyle="1" w:styleId="ae">
    <w:name w:val="Нижний колонтитул Знак"/>
    <w:basedOn w:val="a0"/>
    <w:link w:val="ad"/>
    <w:uiPriority w:val="99"/>
    <w:rsid w:val="00FF14EA"/>
  </w:style>
  <w:style w:type="paragraph" w:styleId="31">
    <w:name w:val="toc 3"/>
    <w:basedOn w:val="a"/>
    <w:next w:val="a"/>
    <w:autoRedefine/>
    <w:uiPriority w:val="39"/>
    <w:unhideWhenUsed/>
    <w:rsid w:val="00B63784"/>
    <w:pPr>
      <w:spacing w:after="100"/>
      <w:ind w:left="440"/>
    </w:pPr>
  </w:style>
  <w:style w:type="paragraph" w:customStyle="1" w:styleId="cn">
    <w:name w:val="cn"/>
    <w:basedOn w:val="a"/>
    <w:qFormat/>
    <w:rsid w:val="003D5F3B"/>
    <w:pPr>
      <w:spacing w:after="0" w:line="240" w:lineRule="auto"/>
      <w:jc w:val="center"/>
    </w:pPr>
    <w:rPr>
      <w:rFonts w:ascii="Times New Roman" w:eastAsia="Times New Roman" w:hAnsi="Times New Roman" w:cs="Times New Roman"/>
      <w:sz w:val="24"/>
      <w:szCs w:val="24"/>
      <w:lang w:val="ru-RU" w:eastAsia="ru-RU"/>
    </w:rPr>
  </w:style>
  <w:style w:type="paragraph" w:styleId="af">
    <w:name w:val="Normal (Web)"/>
    <w:aliases w:val="Обычный (веб) Знак2,Обычный (веб) Знак1 Знак,Обычный (веб) Знак Знак Знак,Знак Знак Знак Знак,Знак Знак1 Знак,Обычный (веб) Знак Знак1,Знак Знак2,Cha,Текст сноски1,Текст сноски11,Char1,A Знак Знак,Текст сноски2"/>
    <w:basedOn w:val="a"/>
    <w:link w:val="af0"/>
    <w:uiPriority w:val="99"/>
    <w:unhideWhenUsed/>
    <w:qFormat/>
    <w:rsid w:val="003D5F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Cha Знак,Текст сноски1 Знак,Текст сноски11 Знак"/>
    <w:link w:val="af"/>
    <w:uiPriority w:val="99"/>
    <w:rsid w:val="00314BA5"/>
    <w:rPr>
      <w:rFonts w:ascii="Times New Roman" w:eastAsia="Times New Roman" w:hAnsi="Times New Roman" w:cs="Times New Roman"/>
      <w:sz w:val="24"/>
      <w:szCs w:val="24"/>
    </w:rPr>
  </w:style>
  <w:style w:type="character" w:styleId="af1">
    <w:name w:val="Strong"/>
    <w:basedOn w:val="a0"/>
    <w:uiPriority w:val="22"/>
    <w:qFormat/>
    <w:rsid w:val="003D5F3B"/>
    <w:rPr>
      <w:b/>
      <w:bCs/>
    </w:rPr>
  </w:style>
  <w:style w:type="table" w:customStyle="1" w:styleId="PlainTable21">
    <w:name w:val="Plain Table 21"/>
    <w:basedOn w:val="a1"/>
    <w:uiPriority w:val="42"/>
    <w:rsid w:val="003D5F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tblPr/>
      <w:tcPr>
        <w:tcBorders>
          <w:bottom w:val="single" w:sz="4" w:space="0" w:color="7F7F7F" w:themeColor="text1" w:themeTint="80"/>
        </w:tcBorders>
      </w:tcPr>
    </w:tblStylePr>
    <w:tblStylePr w:type="lastRow">
      <w:tblPr/>
      <w:tcPr>
        <w:tcBorders>
          <w:top w:val="single" w:sz="4" w:space="0" w:color="7F7F7F" w:themeColor="text1" w:themeTint="80"/>
        </w:tcBorders>
      </w:tc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2">
    <w:name w:val="annotation reference"/>
    <w:basedOn w:val="a0"/>
    <w:uiPriority w:val="99"/>
    <w:semiHidden/>
    <w:unhideWhenUsed/>
    <w:rsid w:val="008E6F33"/>
    <w:rPr>
      <w:sz w:val="16"/>
      <w:szCs w:val="16"/>
    </w:rPr>
  </w:style>
  <w:style w:type="paragraph" w:styleId="af3">
    <w:name w:val="annotation text"/>
    <w:basedOn w:val="a"/>
    <w:link w:val="af4"/>
    <w:uiPriority w:val="99"/>
    <w:semiHidden/>
    <w:unhideWhenUsed/>
    <w:rsid w:val="008E6F33"/>
    <w:pPr>
      <w:spacing w:line="240" w:lineRule="auto"/>
    </w:pPr>
    <w:rPr>
      <w:sz w:val="20"/>
      <w:szCs w:val="20"/>
    </w:rPr>
  </w:style>
  <w:style w:type="character" w:customStyle="1" w:styleId="af4">
    <w:name w:val="Текст примечания Знак"/>
    <w:basedOn w:val="a0"/>
    <w:link w:val="af3"/>
    <w:uiPriority w:val="99"/>
    <w:semiHidden/>
    <w:rsid w:val="008E6F33"/>
    <w:rPr>
      <w:sz w:val="20"/>
      <w:szCs w:val="20"/>
    </w:rPr>
  </w:style>
  <w:style w:type="paragraph" w:styleId="af5">
    <w:name w:val="Balloon Text"/>
    <w:basedOn w:val="a"/>
    <w:link w:val="af6"/>
    <w:uiPriority w:val="99"/>
    <w:semiHidden/>
    <w:unhideWhenUsed/>
    <w:rsid w:val="008E6F33"/>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8E6F33"/>
    <w:rPr>
      <w:rFonts w:ascii="Segoe UI" w:hAnsi="Segoe UI" w:cs="Segoe UI"/>
      <w:sz w:val="18"/>
      <w:szCs w:val="18"/>
    </w:rPr>
  </w:style>
  <w:style w:type="paragraph" w:customStyle="1" w:styleId="Default">
    <w:name w:val="Default"/>
    <w:rsid w:val="00314BA5"/>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Emphasis"/>
    <w:basedOn w:val="a0"/>
    <w:uiPriority w:val="20"/>
    <w:qFormat/>
    <w:rsid w:val="00E226F3"/>
    <w:rPr>
      <w:i/>
      <w:iCs/>
    </w:rPr>
  </w:style>
  <w:style w:type="paragraph" w:customStyle="1" w:styleId="tt">
    <w:name w:val="tt"/>
    <w:basedOn w:val="a"/>
    <w:rsid w:val="00E226F3"/>
    <w:pPr>
      <w:spacing w:after="0" w:line="240" w:lineRule="auto"/>
      <w:jc w:val="center"/>
    </w:pPr>
    <w:rPr>
      <w:rFonts w:ascii="Times New Roman" w:eastAsia="Times New Roman" w:hAnsi="Times New Roman" w:cs="Times New Roman"/>
      <w:b/>
      <w:bCs/>
      <w:sz w:val="24"/>
      <w:szCs w:val="24"/>
    </w:rPr>
  </w:style>
  <w:style w:type="paragraph" w:styleId="af8">
    <w:name w:val="annotation subject"/>
    <w:basedOn w:val="af3"/>
    <w:next w:val="af3"/>
    <w:link w:val="af9"/>
    <w:uiPriority w:val="99"/>
    <w:semiHidden/>
    <w:unhideWhenUsed/>
    <w:rsid w:val="00E226F3"/>
    <w:rPr>
      <w:b/>
      <w:bCs/>
    </w:rPr>
  </w:style>
  <w:style w:type="character" w:customStyle="1" w:styleId="af9">
    <w:name w:val="Тема примечания Знак"/>
    <w:basedOn w:val="af4"/>
    <w:link w:val="af8"/>
    <w:uiPriority w:val="99"/>
    <w:semiHidden/>
    <w:rsid w:val="00E226F3"/>
    <w:rPr>
      <w:b/>
      <w:bCs/>
      <w:sz w:val="20"/>
      <w:szCs w:val="20"/>
    </w:rPr>
  </w:style>
  <w:style w:type="paragraph" w:customStyle="1" w:styleId="msonormal0">
    <w:name w:val="msonormal"/>
    <w:basedOn w:val="a"/>
    <w:rsid w:val="00E226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E226F3"/>
    <w:pPr>
      <w:spacing w:before="100" w:beforeAutospacing="1" w:after="100" w:afterAutospacing="1" w:line="240" w:lineRule="auto"/>
    </w:pPr>
    <w:rPr>
      <w:rFonts w:ascii="Calibri Light" w:eastAsia="Times New Roman" w:hAnsi="Calibri Light" w:cs="Calibri Light"/>
      <w:sz w:val="16"/>
      <w:szCs w:val="16"/>
    </w:rPr>
  </w:style>
  <w:style w:type="paragraph" w:customStyle="1" w:styleId="xl64">
    <w:name w:val="xl64"/>
    <w:basedOn w:val="a"/>
    <w:rsid w:val="00E226F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5">
    <w:name w:val="xl65"/>
    <w:basedOn w:val="a"/>
    <w:rsid w:val="00E226F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6">
    <w:name w:val="xl66"/>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7">
    <w:name w:val="xl67"/>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68">
    <w:name w:val="xl68"/>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9">
    <w:name w:val="xl69"/>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0">
    <w:name w:val="xl70"/>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1">
    <w:name w:val="xl71"/>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2">
    <w:name w:val="xl72"/>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3">
    <w:name w:val="xl73"/>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4">
    <w:name w:val="xl74"/>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5">
    <w:name w:val="xl75"/>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6">
    <w:name w:val="xl76"/>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7">
    <w:name w:val="xl77"/>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78">
    <w:name w:val="xl78"/>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9">
    <w:name w:val="xl79"/>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0">
    <w:name w:val="xl80"/>
    <w:basedOn w:val="a"/>
    <w:rsid w:val="00E226F3"/>
    <w:pPr>
      <w:pBdr>
        <w:top w:val="single" w:sz="4" w:space="0" w:color="auto"/>
        <w:left w:val="single" w:sz="4" w:space="0" w:color="auto"/>
        <w:bottom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1">
    <w:name w:val="xl81"/>
    <w:basedOn w:val="a"/>
    <w:rsid w:val="00E226F3"/>
    <w:pPr>
      <w:pBdr>
        <w:top w:val="single" w:sz="4" w:space="0" w:color="auto"/>
        <w:bottom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2">
    <w:name w:val="xl82"/>
    <w:basedOn w:val="a"/>
    <w:rsid w:val="00E226F3"/>
    <w:pPr>
      <w:pBdr>
        <w:top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3">
    <w:name w:val="xl83"/>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84">
    <w:name w:val="xl84"/>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85">
    <w:name w:val="xl85"/>
    <w:basedOn w:val="a"/>
    <w:rsid w:val="00E226F3"/>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6">
    <w:name w:val="xl86"/>
    <w:basedOn w:val="a"/>
    <w:rsid w:val="00E226F3"/>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7">
    <w:name w:val="xl87"/>
    <w:basedOn w:val="a"/>
    <w:rsid w:val="00E226F3"/>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8">
    <w:name w:val="xl88"/>
    <w:basedOn w:val="a"/>
    <w:rsid w:val="00E226F3"/>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styleId="afa">
    <w:name w:val="No Spacing"/>
    <w:link w:val="afb"/>
    <w:uiPriority w:val="1"/>
    <w:qFormat/>
    <w:rsid w:val="00A87C7E"/>
    <w:pPr>
      <w:spacing w:after="0" w:line="240" w:lineRule="auto"/>
    </w:pPr>
    <w:rPr>
      <w:rFonts w:eastAsiaTheme="minorEastAsia"/>
    </w:rPr>
  </w:style>
  <w:style w:type="character" w:customStyle="1" w:styleId="afb">
    <w:name w:val="Без интервала Знак"/>
    <w:basedOn w:val="a0"/>
    <w:link w:val="afa"/>
    <w:uiPriority w:val="1"/>
    <w:rsid w:val="00A87C7E"/>
    <w:rPr>
      <w:rFonts w:eastAsiaTheme="minorEastAsia"/>
    </w:rPr>
  </w:style>
  <w:style w:type="character" w:customStyle="1" w:styleId="40">
    <w:name w:val="Заголовок 4 Знак"/>
    <w:basedOn w:val="a0"/>
    <w:link w:val="4"/>
    <w:uiPriority w:val="9"/>
    <w:semiHidden/>
    <w:rsid w:val="008B46B3"/>
    <w:rPr>
      <w:rFonts w:asciiTheme="majorHAnsi" w:eastAsiaTheme="majorEastAsia" w:hAnsiTheme="majorHAnsi" w:cstheme="majorBidi"/>
      <w:i/>
      <w:iCs/>
      <w:color w:val="2E74B5" w:themeColor="accent1" w:themeShade="BF"/>
    </w:rPr>
  </w:style>
  <w:style w:type="numbering" w:customStyle="1" w:styleId="NoList1">
    <w:name w:val="No List1"/>
    <w:next w:val="a2"/>
    <w:uiPriority w:val="99"/>
    <w:semiHidden/>
    <w:unhideWhenUsed/>
    <w:rsid w:val="00D133F4"/>
  </w:style>
  <w:style w:type="table" w:customStyle="1" w:styleId="TableGrid1">
    <w:name w:val="Table Grid1"/>
    <w:basedOn w:val="a1"/>
    <w:uiPriority w:val="39"/>
    <w:rsid w:val="00D133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D133F4"/>
    <w:rPr>
      <w:color w:val="954F72"/>
      <w:u w:val="single"/>
    </w:rPr>
  </w:style>
  <w:style w:type="table" w:customStyle="1" w:styleId="TableGrid111">
    <w:name w:val="Table Grid111"/>
    <w:basedOn w:val="a1"/>
    <w:next w:val="aa"/>
    <w:uiPriority w:val="39"/>
    <w:rsid w:val="009514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1E22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571534">
      <w:bodyDiv w:val="1"/>
      <w:marLeft w:val="0"/>
      <w:marRight w:val="0"/>
      <w:marTop w:val="0"/>
      <w:marBottom w:val="0"/>
      <w:divBdr>
        <w:top w:val="none" w:sz="0" w:space="0" w:color="auto"/>
        <w:left w:val="none" w:sz="0" w:space="0" w:color="auto"/>
        <w:bottom w:val="none" w:sz="0" w:space="0" w:color="auto"/>
        <w:right w:val="none" w:sz="0" w:space="0" w:color="auto"/>
      </w:divBdr>
    </w:div>
    <w:div w:id="619338936">
      <w:bodyDiv w:val="1"/>
      <w:marLeft w:val="0"/>
      <w:marRight w:val="0"/>
      <w:marTop w:val="0"/>
      <w:marBottom w:val="0"/>
      <w:divBdr>
        <w:top w:val="none" w:sz="0" w:space="0" w:color="auto"/>
        <w:left w:val="none" w:sz="0" w:space="0" w:color="auto"/>
        <w:bottom w:val="none" w:sz="0" w:space="0" w:color="auto"/>
        <w:right w:val="none" w:sz="0" w:space="0" w:color="auto"/>
      </w:divBdr>
    </w:div>
    <w:div w:id="697466570">
      <w:bodyDiv w:val="1"/>
      <w:marLeft w:val="0"/>
      <w:marRight w:val="0"/>
      <w:marTop w:val="0"/>
      <w:marBottom w:val="0"/>
      <w:divBdr>
        <w:top w:val="none" w:sz="0" w:space="0" w:color="auto"/>
        <w:left w:val="none" w:sz="0" w:space="0" w:color="auto"/>
        <w:bottom w:val="none" w:sz="0" w:space="0" w:color="auto"/>
        <w:right w:val="none" w:sz="0" w:space="0" w:color="auto"/>
      </w:divBdr>
    </w:div>
    <w:div w:id="745499477">
      <w:bodyDiv w:val="1"/>
      <w:marLeft w:val="0"/>
      <w:marRight w:val="0"/>
      <w:marTop w:val="0"/>
      <w:marBottom w:val="0"/>
      <w:divBdr>
        <w:top w:val="none" w:sz="0" w:space="0" w:color="auto"/>
        <w:left w:val="none" w:sz="0" w:space="0" w:color="auto"/>
        <w:bottom w:val="none" w:sz="0" w:space="0" w:color="auto"/>
        <w:right w:val="none" w:sz="0" w:space="0" w:color="auto"/>
      </w:divBdr>
    </w:div>
    <w:div w:id="1007170152">
      <w:bodyDiv w:val="1"/>
      <w:marLeft w:val="0"/>
      <w:marRight w:val="0"/>
      <w:marTop w:val="0"/>
      <w:marBottom w:val="0"/>
      <w:divBdr>
        <w:top w:val="none" w:sz="0" w:space="0" w:color="auto"/>
        <w:left w:val="none" w:sz="0" w:space="0" w:color="auto"/>
        <w:bottom w:val="none" w:sz="0" w:space="0" w:color="auto"/>
        <w:right w:val="none" w:sz="0" w:space="0" w:color="auto"/>
      </w:divBdr>
    </w:div>
    <w:div w:id="1047294106">
      <w:bodyDiv w:val="1"/>
      <w:marLeft w:val="0"/>
      <w:marRight w:val="0"/>
      <w:marTop w:val="0"/>
      <w:marBottom w:val="0"/>
      <w:divBdr>
        <w:top w:val="none" w:sz="0" w:space="0" w:color="auto"/>
        <w:left w:val="none" w:sz="0" w:space="0" w:color="auto"/>
        <w:bottom w:val="none" w:sz="0" w:space="0" w:color="auto"/>
        <w:right w:val="none" w:sz="0" w:space="0" w:color="auto"/>
      </w:divBdr>
    </w:div>
    <w:div w:id="1080715337">
      <w:bodyDiv w:val="1"/>
      <w:marLeft w:val="0"/>
      <w:marRight w:val="0"/>
      <w:marTop w:val="0"/>
      <w:marBottom w:val="0"/>
      <w:divBdr>
        <w:top w:val="none" w:sz="0" w:space="0" w:color="auto"/>
        <w:left w:val="none" w:sz="0" w:space="0" w:color="auto"/>
        <w:bottom w:val="none" w:sz="0" w:space="0" w:color="auto"/>
        <w:right w:val="none" w:sz="0" w:space="0" w:color="auto"/>
      </w:divBdr>
    </w:div>
    <w:div w:id="1684747437">
      <w:bodyDiv w:val="1"/>
      <w:marLeft w:val="0"/>
      <w:marRight w:val="0"/>
      <w:marTop w:val="0"/>
      <w:marBottom w:val="0"/>
      <w:divBdr>
        <w:top w:val="none" w:sz="0" w:space="0" w:color="auto"/>
        <w:left w:val="none" w:sz="0" w:space="0" w:color="auto"/>
        <w:bottom w:val="none" w:sz="0" w:space="0" w:color="auto"/>
        <w:right w:val="none" w:sz="0" w:space="0" w:color="auto"/>
      </w:divBdr>
    </w:div>
    <w:div w:id="178939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lex:LPLP19970725130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lex:LPLP19970725130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crm@ccrm.md" TargetMode="Externa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CDC76-0DF9-4751-8B9C-87B90DAB8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36358</Words>
  <Characters>207242</Characters>
  <Application>Microsoft Office Word</Application>
  <DocSecurity>0</DocSecurity>
  <Lines>1727</Lines>
  <Paragraphs>486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Diaconu Ana</dc:creator>
  <cp:keywords/>
  <dc:description/>
  <cp:lastModifiedBy>Paiu Eugenia</cp:lastModifiedBy>
  <cp:revision>3</cp:revision>
  <cp:lastPrinted>2024-03-12T09:06:00Z</cp:lastPrinted>
  <dcterms:created xsi:type="dcterms:W3CDTF">2024-03-12T10:00:00Z</dcterms:created>
  <dcterms:modified xsi:type="dcterms:W3CDTF">2024-03-12T10:00:00Z</dcterms:modified>
</cp:coreProperties>
</file>