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68" w:rsidRPr="00CB0F68" w:rsidRDefault="00CB0F68" w:rsidP="00CB0F68">
      <w:pPr>
        <w:pStyle w:val="cn"/>
        <w:spacing w:line="276" w:lineRule="auto"/>
        <w:rPr>
          <w:rFonts w:ascii="Calibri Light" w:hAnsi="Calibri Light"/>
        </w:rPr>
      </w:pPr>
      <w:bookmarkStart w:id="0" w:name="_GoBack"/>
      <w:bookmarkEnd w:id="0"/>
      <w:r w:rsidRPr="002C48FF">
        <w:rPr>
          <w:rFonts w:asciiTheme="majorHAnsi" w:hAnsiTheme="majorHAnsi" w:cstheme="majorHAnsi"/>
          <w:noProof/>
        </w:rPr>
        <w:drawing>
          <wp:inline distT="0" distB="0" distL="0" distR="0" wp14:anchorId="37104BD6" wp14:editId="073A1A67">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CB0F68" w:rsidRPr="00CB0F68" w:rsidRDefault="00CB0F68" w:rsidP="00CB0F68">
      <w:pPr>
        <w:spacing w:after="0" w:line="276" w:lineRule="auto"/>
        <w:jc w:val="center"/>
        <w:rPr>
          <w:rFonts w:ascii="Calibri Light" w:eastAsia="Times New Roman" w:hAnsi="Calibri Light" w:cs="Times New Roman"/>
          <w:b/>
          <w:bCs/>
          <w:sz w:val="16"/>
          <w:szCs w:val="16"/>
        </w:rPr>
      </w:pPr>
    </w:p>
    <w:p w:rsidR="00CB0F68" w:rsidRPr="00921E33" w:rsidRDefault="00CB0F68" w:rsidP="00CB0F68">
      <w:pPr>
        <w:spacing w:after="0" w:line="276" w:lineRule="auto"/>
        <w:jc w:val="right"/>
        <w:rPr>
          <w:rFonts w:ascii="Calibri Light" w:eastAsia="Times New Roman" w:hAnsi="Calibri Light" w:cstheme="majorHAnsi"/>
          <w:bCs/>
          <w:sz w:val="24"/>
          <w:szCs w:val="24"/>
          <w:lang w:val="ru-RU"/>
        </w:rPr>
      </w:pPr>
      <w:r w:rsidRPr="00921E33">
        <w:rPr>
          <w:rFonts w:ascii="Calibri Light" w:hAnsi="Calibri Light" w:cs="Calibri Light"/>
          <w:bCs/>
          <w:iCs/>
          <w:sz w:val="24"/>
          <w:szCs w:val="24"/>
          <w:lang w:val="ru-RU" w:eastAsia="en-GB"/>
        </w:rPr>
        <w:t xml:space="preserve">Перевод </w:t>
      </w:r>
    </w:p>
    <w:p w:rsidR="00CB0F68" w:rsidRPr="00921E33" w:rsidRDefault="00CB0F68" w:rsidP="00CB0F68">
      <w:pPr>
        <w:spacing w:after="0" w:line="276" w:lineRule="auto"/>
        <w:jc w:val="center"/>
        <w:rPr>
          <w:rFonts w:ascii="Calibri Light" w:eastAsia="Times New Roman" w:hAnsi="Calibri Light" w:cs="Calibri Light"/>
          <w:b/>
          <w:bCs/>
          <w:sz w:val="28"/>
          <w:szCs w:val="28"/>
          <w:lang w:val="ru-RU"/>
        </w:rPr>
      </w:pPr>
      <w:r w:rsidRPr="00921E33">
        <w:rPr>
          <w:rFonts w:ascii="Calibri Light" w:eastAsia="Times New Roman" w:hAnsi="Calibri Light" w:cs="Calibri Light"/>
          <w:b/>
          <w:bCs/>
          <w:sz w:val="28"/>
          <w:szCs w:val="28"/>
          <w:lang w:val="ru-RU"/>
        </w:rPr>
        <w:t>ПОСТАНОВЛЕНИЕ №4</w:t>
      </w:r>
      <w:r>
        <w:rPr>
          <w:rFonts w:ascii="Calibri Light" w:eastAsia="Times New Roman" w:hAnsi="Calibri Light" w:cs="Calibri Light"/>
          <w:b/>
          <w:bCs/>
          <w:sz w:val="28"/>
          <w:szCs w:val="28"/>
          <w:lang w:val="ru-RU"/>
        </w:rPr>
        <w:t>9</w:t>
      </w:r>
    </w:p>
    <w:p w:rsidR="00CB0F68" w:rsidRPr="00921E33" w:rsidRDefault="00CB0F68" w:rsidP="00CB0F68">
      <w:pPr>
        <w:spacing w:after="0" w:line="240" w:lineRule="auto"/>
        <w:jc w:val="center"/>
        <w:rPr>
          <w:rFonts w:ascii="Calibri Light" w:eastAsia="Times New Roman" w:hAnsi="Calibri Light" w:cstheme="majorHAnsi"/>
          <w:bCs/>
          <w:sz w:val="28"/>
          <w:szCs w:val="28"/>
          <w:lang w:val="ru-RU"/>
        </w:rPr>
      </w:pPr>
      <w:r w:rsidRPr="00921E33">
        <w:rPr>
          <w:rFonts w:ascii="Calibri Light" w:eastAsia="Times New Roman" w:hAnsi="Calibri Light" w:cstheme="majorHAnsi"/>
          <w:bCs/>
          <w:sz w:val="28"/>
          <w:szCs w:val="28"/>
          <w:lang w:val="ru-RU"/>
        </w:rPr>
        <w:t xml:space="preserve">от </w:t>
      </w:r>
      <w:r>
        <w:rPr>
          <w:rFonts w:ascii="Calibri Light" w:eastAsia="Times New Roman" w:hAnsi="Calibri Light" w:cstheme="majorHAnsi"/>
          <w:bCs/>
          <w:sz w:val="28"/>
          <w:szCs w:val="28"/>
          <w:lang w:val="ru-RU"/>
        </w:rPr>
        <w:t xml:space="preserve">2 августа </w:t>
      </w:r>
      <w:r w:rsidRPr="00921E33">
        <w:rPr>
          <w:rFonts w:ascii="Calibri Light" w:eastAsia="Times New Roman" w:hAnsi="Calibri Light" w:cstheme="majorHAnsi"/>
          <w:bCs/>
          <w:sz w:val="28"/>
          <w:szCs w:val="28"/>
          <w:lang w:val="ru-RU"/>
        </w:rPr>
        <w:t>2021 года</w:t>
      </w:r>
    </w:p>
    <w:p w:rsidR="00CB0F68" w:rsidRPr="00CB0F68" w:rsidRDefault="00CB0F68" w:rsidP="00CB0F68">
      <w:pPr>
        <w:spacing w:after="0" w:line="276" w:lineRule="auto"/>
        <w:jc w:val="center"/>
        <w:rPr>
          <w:rFonts w:ascii="Calibri Light" w:eastAsia="Times New Roman" w:hAnsi="Calibri Light" w:cs="Calibri Light"/>
          <w:bCs/>
          <w:sz w:val="28"/>
          <w:szCs w:val="28"/>
          <w:lang w:val="ru-RU"/>
        </w:rPr>
      </w:pPr>
    </w:p>
    <w:p w:rsidR="00285336" w:rsidRDefault="009D60B5" w:rsidP="00285336">
      <w:pPr>
        <w:spacing w:after="0" w:line="276" w:lineRule="auto"/>
        <w:jc w:val="center"/>
        <w:rPr>
          <w:rFonts w:ascii="Calibri Light" w:hAnsi="Calibri Light"/>
          <w:b/>
          <w:sz w:val="24"/>
          <w:szCs w:val="24"/>
          <w:lang w:val="ru-RU"/>
        </w:rPr>
      </w:pPr>
      <w:r>
        <w:rPr>
          <w:rFonts w:ascii="Calibri Light" w:eastAsia="Times New Roman" w:hAnsi="Calibri Light" w:cs="Times New Roman"/>
          <w:b/>
          <w:bCs/>
          <w:sz w:val="24"/>
          <w:szCs w:val="24"/>
          <w:lang w:val="ru-RU"/>
        </w:rPr>
        <w:t>п</w:t>
      </w:r>
      <w:r w:rsidR="00CB0F68" w:rsidRPr="00921E33">
        <w:rPr>
          <w:rFonts w:ascii="Calibri Light" w:eastAsia="Times New Roman" w:hAnsi="Calibri Light" w:cs="Times New Roman"/>
          <w:b/>
          <w:bCs/>
          <w:sz w:val="24"/>
          <w:szCs w:val="24"/>
          <w:lang w:val="ru-RU"/>
        </w:rPr>
        <w:t>о Отчету аудита соответствия</w:t>
      </w:r>
      <w:r w:rsidR="00CB0F68">
        <w:rPr>
          <w:rFonts w:ascii="Calibri Light" w:eastAsia="Times New Roman" w:hAnsi="Calibri Light" w:cs="Times New Roman"/>
          <w:b/>
          <w:bCs/>
          <w:sz w:val="24"/>
          <w:szCs w:val="24"/>
          <w:lang w:val="ru-RU"/>
        </w:rPr>
        <w:t xml:space="preserve"> приватизации имущества в период </w:t>
      </w:r>
      <w:r w:rsidR="00CB0F68" w:rsidRPr="00CB0F68">
        <w:rPr>
          <w:rFonts w:ascii="Calibri Light" w:hAnsi="Calibri Light"/>
          <w:b/>
          <w:sz w:val="24"/>
          <w:szCs w:val="24"/>
          <w:lang w:val="ru-RU"/>
        </w:rPr>
        <w:t>2013-2019</w:t>
      </w:r>
      <w:r w:rsidR="00CB0F68">
        <w:rPr>
          <w:rFonts w:ascii="Calibri Light" w:hAnsi="Calibri Light"/>
          <w:b/>
          <w:sz w:val="24"/>
          <w:szCs w:val="24"/>
          <w:lang w:val="ru-RU"/>
        </w:rPr>
        <w:t xml:space="preserve"> годов путем продажи </w:t>
      </w:r>
      <w:r>
        <w:rPr>
          <w:rFonts w:ascii="Calibri Light" w:hAnsi="Calibri Light"/>
          <w:b/>
          <w:sz w:val="24"/>
          <w:szCs w:val="24"/>
          <w:lang w:val="ru-RU"/>
        </w:rPr>
        <w:t xml:space="preserve">на </w:t>
      </w:r>
      <w:r w:rsidR="006E367A">
        <w:rPr>
          <w:rFonts w:ascii="Calibri Light" w:hAnsi="Calibri Light"/>
          <w:b/>
          <w:sz w:val="24"/>
          <w:szCs w:val="24"/>
          <w:lang w:val="ru-RU"/>
        </w:rPr>
        <w:t>аукцион</w:t>
      </w:r>
      <w:r>
        <w:rPr>
          <w:rFonts w:ascii="Calibri Light" w:hAnsi="Calibri Light"/>
          <w:b/>
          <w:sz w:val="24"/>
          <w:szCs w:val="24"/>
          <w:lang w:val="ru-RU"/>
        </w:rPr>
        <w:t xml:space="preserve">ах с молотка или </w:t>
      </w:r>
      <w:r w:rsidR="006E367A">
        <w:rPr>
          <w:rFonts w:ascii="Calibri Light" w:hAnsi="Calibri Light"/>
          <w:b/>
          <w:sz w:val="24"/>
          <w:szCs w:val="24"/>
          <w:lang w:val="ru-RU"/>
        </w:rPr>
        <w:t>на понижение и путем продажи</w:t>
      </w:r>
    </w:p>
    <w:p w:rsidR="00CB0F68" w:rsidRPr="00CB0F68" w:rsidRDefault="006E367A" w:rsidP="00285336">
      <w:pPr>
        <w:spacing w:after="0" w:line="276" w:lineRule="auto"/>
        <w:jc w:val="center"/>
        <w:rPr>
          <w:rFonts w:ascii="Calibri Light" w:eastAsia="Times New Roman" w:hAnsi="Calibri Light" w:cs="Times New Roman"/>
          <w:bCs/>
          <w:sz w:val="28"/>
          <w:szCs w:val="28"/>
          <w:lang w:val="ru-RU"/>
        </w:rPr>
      </w:pPr>
      <w:r>
        <w:rPr>
          <w:rFonts w:ascii="Calibri Light" w:hAnsi="Calibri Light"/>
          <w:b/>
          <w:sz w:val="24"/>
          <w:szCs w:val="24"/>
          <w:lang w:val="ru-RU"/>
        </w:rPr>
        <w:t>на Фондовой бирже Молдовы</w:t>
      </w:r>
    </w:p>
    <w:p w:rsidR="00CB0F68" w:rsidRPr="0015728E" w:rsidRDefault="00CB0F68" w:rsidP="00CB0F68">
      <w:pPr>
        <w:spacing w:after="0" w:line="276" w:lineRule="auto"/>
        <w:jc w:val="center"/>
        <w:rPr>
          <w:rFonts w:ascii="Calibri Light" w:eastAsia="Times New Roman" w:hAnsi="Calibri Light" w:cs="Times New Roman"/>
          <w:sz w:val="24"/>
          <w:szCs w:val="24"/>
          <w:lang w:val="ru-RU"/>
        </w:rPr>
      </w:pPr>
    </w:p>
    <w:p w:rsidR="00737E93" w:rsidRPr="00737E93" w:rsidRDefault="00722900" w:rsidP="00737E93">
      <w:pPr>
        <w:spacing w:after="0" w:line="276" w:lineRule="auto"/>
        <w:ind w:firstLine="567"/>
        <w:jc w:val="both"/>
        <w:rPr>
          <w:rFonts w:ascii="Calibri Light" w:eastAsia="Times New Roman" w:hAnsi="Calibri Light" w:cs="Times New Roman"/>
          <w:bCs/>
          <w:sz w:val="28"/>
          <w:szCs w:val="28"/>
          <w:lang w:val="ru-RU"/>
        </w:rPr>
      </w:pPr>
      <w:r>
        <w:rPr>
          <w:rFonts w:ascii="Calibri Light" w:hAnsi="Calibri Light"/>
          <w:sz w:val="24"/>
          <w:szCs w:val="24"/>
          <w:lang w:val="ru-RU"/>
        </w:rPr>
        <w:t xml:space="preserve">Счетная палата с участием г-жи Лилии Палий, государственного генерального секретаря </w:t>
      </w:r>
      <w:r w:rsidRPr="00FE0040">
        <w:rPr>
          <w:rFonts w:ascii="Calibri Light" w:hAnsi="Calibri Light"/>
          <w:sz w:val="24"/>
          <w:szCs w:val="24"/>
          <w:lang w:val="ru-RU"/>
        </w:rPr>
        <w:t>Министерства</w:t>
      </w:r>
      <w:r>
        <w:rPr>
          <w:rFonts w:ascii="Calibri Light" w:hAnsi="Calibri Light"/>
          <w:sz w:val="24"/>
          <w:szCs w:val="24"/>
          <w:lang w:val="ru-RU"/>
        </w:rPr>
        <w:t xml:space="preserve"> экономики и инфраструктуры; г-на </w:t>
      </w:r>
      <w:proofErr w:type="spellStart"/>
      <w:r>
        <w:rPr>
          <w:rFonts w:ascii="Calibri Light" w:hAnsi="Calibri Light"/>
          <w:sz w:val="24"/>
          <w:szCs w:val="24"/>
          <w:lang w:val="ru-RU"/>
        </w:rPr>
        <w:t>Сильвиу</w:t>
      </w:r>
      <w:proofErr w:type="spellEnd"/>
      <w:r>
        <w:rPr>
          <w:rFonts w:ascii="Calibri Light" w:hAnsi="Calibri Light"/>
          <w:sz w:val="24"/>
          <w:szCs w:val="24"/>
          <w:lang w:val="ru-RU"/>
        </w:rPr>
        <w:t xml:space="preserve"> </w:t>
      </w:r>
      <w:proofErr w:type="spellStart"/>
      <w:r>
        <w:rPr>
          <w:rFonts w:ascii="Calibri Light" w:hAnsi="Calibri Light"/>
          <w:sz w:val="24"/>
          <w:szCs w:val="24"/>
          <w:lang w:val="ru-RU"/>
        </w:rPr>
        <w:t>Негинэ</w:t>
      </w:r>
      <w:proofErr w:type="spellEnd"/>
      <w:r>
        <w:rPr>
          <w:rFonts w:ascii="Calibri Light" w:hAnsi="Calibri Light"/>
          <w:sz w:val="24"/>
          <w:szCs w:val="24"/>
          <w:lang w:val="ru-RU"/>
        </w:rPr>
        <w:t xml:space="preserve">, начальника </w:t>
      </w:r>
      <w:r w:rsidR="00767318">
        <w:rPr>
          <w:rFonts w:ascii="Calibri Light" w:hAnsi="Calibri Light"/>
          <w:sz w:val="24"/>
          <w:szCs w:val="24"/>
          <w:lang w:val="ru-RU"/>
        </w:rPr>
        <w:t xml:space="preserve">Отдела экономических политик Управления экономических политик и деловой среды </w:t>
      </w:r>
      <w:r w:rsidR="00767318" w:rsidRPr="00FE0040">
        <w:rPr>
          <w:rFonts w:ascii="Calibri Light" w:hAnsi="Calibri Light"/>
          <w:sz w:val="24"/>
          <w:szCs w:val="24"/>
          <w:lang w:val="ru-RU"/>
        </w:rPr>
        <w:t>Министерства</w:t>
      </w:r>
      <w:r w:rsidR="00767318">
        <w:rPr>
          <w:rFonts w:ascii="Calibri Light" w:hAnsi="Calibri Light"/>
          <w:sz w:val="24"/>
          <w:szCs w:val="24"/>
          <w:lang w:val="ru-RU"/>
        </w:rPr>
        <w:t xml:space="preserve"> экономики и инфраструктуры; г-на Геннадия </w:t>
      </w:r>
      <w:proofErr w:type="spellStart"/>
      <w:r w:rsidR="00767318">
        <w:rPr>
          <w:rFonts w:ascii="Calibri Light" w:hAnsi="Calibri Light"/>
          <w:sz w:val="24"/>
          <w:szCs w:val="24"/>
          <w:lang w:val="ru-RU"/>
        </w:rPr>
        <w:t>Цепордей</w:t>
      </w:r>
      <w:proofErr w:type="spellEnd"/>
      <w:r w:rsidR="00767318">
        <w:rPr>
          <w:rFonts w:ascii="Calibri Light" w:hAnsi="Calibri Light"/>
          <w:sz w:val="24"/>
          <w:szCs w:val="24"/>
          <w:lang w:val="ru-RU"/>
        </w:rPr>
        <w:t>, генерального директора Агентства публичной собственности</w:t>
      </w:r>
      <w:r w:rsidR="00767318" w:rsidRPr="00767318">
        <w:rPr>
          <w:rFonts w:ascii="Calibri Light" w:hAnsi="Calibri Light" w:cstheme="majorHAnsi"/>
          <w:sz w:val="24"/>
          <w:szCs w:val="24"/>
          <w:lang w:val="ru-RU"/>
        </w:rPr>
        <w:t>;</w:t>
      </w:r>
      <w:r w:rsidR="00767318">
        <w:rPr>
          <w:rFonts w:ascii="Calibri Light" w:hAnsi="Calibri Light" w:cstheme="majorHAnsi"/>
          <w:sz w:val="24"/>
          <w:szCs w:val="24"/>
          <w:lang w:val="ru-RU"/>
        </w:rPr>
        <w:t xml:space="preserve"> г-на Михаила </w:t>
      </w:r>
      <w:proofErr w:type="spellStart"/>
      <w:r w:rsidR="00767318">
        <w:rPr>
          <w:rFonts w:ascii="Calibri Light" w:hAnsi="Calibri Light" w:cstheme="majorHAnsi"/>
          <w:sz w:val="24"/>
          <w:szCs w:val="24"/>
          <w:lang w:val="ru-RU"/>
        </w:rPr>
        <w:t>Соцкого</w:t>
      </w:r>
      <w:proofErr w:type="spellEnd"/>
      <w:r w:rsidR="00767318">
        <w:rPr>
          <w:rFonts w:ascii="Calibri Light" w:hAnsi="Calibri Light" w:cstheme="majorHAnsi"/>
          <w:sz w:val="24"/>
          <w:szCs w:val="24"/>
          <w:lang w:val="ru-RU"/>
        </w:rPr>
        <w:t xml:space="preserve">, заместителя </w:t>
      </w:r>
      <w:r w:rsidR="00767318">
        <w:rPr>
          <w:rFonts w:ascii="Calibri Light" w:hAnsi="Calibri Light"/>
          <w:sz w:val="24"/>
          <w:szCs w:val="24"/>
          <w:lang w:val="ru-RU"/>
        </w:rPr>
        <w:t>генерального директора Агентства публичной собственности</w:t>
      </w:r>
      <w:r w:rsidR="00767318" w:rsidRPr="00767318">
        <w:rPr>
          <w:rFonts w:ascii="Calibri Light" w:hAnsi="Calibri Light" w:cstheme="majorHAnsi"/>
          <w:sz w:val="24"/>
          <w:szCs w:val="24"/>
          <w:lang w:val="ru-RU"/>
        </w:rPr>
        <w:t>;</w:t>
      </w:r>
      <w:r w:rsidR="00767318">
        <w:rPr>
          <w:rFonts w:ascii="Calibri Light" w:hAnsi="Calibri Light" w:cstheme="majorHAnsi"/>
          <w:sz w:val="24"/>
          <w:szCs w:val="24"/>
          <w:lang w:val="ru-RU"/>
        </w:rPr>
        <w:t xml:space="preserve"> г-жи Алины </w:t>
      </w:r>
      <w:proofErr w:type="spellStart"/>
      <w:r w:rsidR="00767318">
        <w:rPr>
          <w:rFonts w:ascii="Calibri Light" w:hAnsi="Calibri Light" w:cstheme="majorHAnsi"/>
          <w:sz w:val="24"/>
          <w:szCs w:val="24"/>
          <w:lang w:val="ru-RU"/>
        </w:rPr>
        <w:t>Боцок</w:t>
      </w:r>
      <w:proofErr w:type="spellEnd"/>
      <w:r w:rsidR="00767318">
        <w:rPr>
          <w:rFonts w:ascii="Calibri Light" w:hAnsi="Calibri Light" w:cstheme="majorHAnsi"/>
          <w:sz w:val="24"/>
          <w:szCs w:val="24"/>
          <w:lang w:val="ru-RU"/>
        </w:rPr>
        <w:t xml:space="preserve">, начальника Управления приватизации и </w:t>
      </w:r>
      <w:proofErr w:type="spellStart"/>
      <w:r w:rsidR="00767318">
        <w:rPr>
          <w:rFonts w:ascii="Calibri Light" w:hAnsi="Calibri Light" w:cstheme="majorHAnsi"/>
          <w:sz w:val="24"/>
          <w:szCs w:val="24"/>
          <w:lang w:val="ru-RU"/>
        </w:rPr>
        <w:t>постприватизации</w:t>
      </w:r>
      <w:proofErr w:type="spellEnd"/>
      <w:r w:rsidR="00767318">
        <w:rPr>
          <w:rFonts w:ascii="Calibri Light" w:hAnsi="Calibri Light" w:cstheme="majorHAnsi"/>
          <w:sz w:val="24"/>
          <w:szCs w:val="24"/>
          <w:lang w:val="ru-RU"/>
        </w:rPr>
        <w:t xml:space="preserve"> </w:t>
      </w:r>
      <w:r w:rsidR="00767318">
        <w:rPr>
          <w:rFonts w:ascii="Calibri Light" w:hAnsi="Calibri Light"/>
          <w:sz w:val="24"/>
          <w:szCs w:val="24"/>
          <w:lang w:val="ru-RU"/>
        </w:rPr>
        <w:t>Агентства публичной собственности</w:t>
      </w:r>
      <w:r w:rsidR="00767318" w:rsidRPr="00767318">
        <w:rPr>
          <w:rFonts w:ascii="Calibri Light" w:hAnsi="Calibri Light" w:cstheme="majorHAnsi"/>
          <w:sz w:val="24"/>
          <w:szCs w:val="24"/>
          <w:lang w:val="ru-RU"/>
        </w:rPr>
        <w:t>;</w:t>
      </w:r>
      <w:r w:rsidR="00767318">
        <w:rPr>
          <w:rFonts w:ascii="Calibri Light" w:hAnsi="Calibri Light" w:cstheme="majorHAnsi"/>
          <w:sz w:val="24"/>
          <w:szCs w:val="24"/>
          <w:lang w:val="ru-RU"/>
        </w:rPr>
        <w:t xml:space="preserve"> г-жи Натальи </w:t>
      </w:r>
      <w:proofErr w:type="spellStart"/>
      <w:r w:rsidR="00767318">
        <w:rPr>
          <w:rFonts w:ascii="Calibri Light" w:hAnsi="Calibri Light" w:cstheme="majorHAnsi"/>
          <w:sz w:val="24"/>
          <w:szCs w:val="24"/>
          <w:lang w:val="ru-RU"/>
        </w:rPr>
        <w:t>Килару</w:t>
      </w:r>
      <w:proofErr w:type="spellEnd"/>
      <w:r w:rsidR="00767318">
        <w:rPr>
          <w:rFonts w:ascii="Calibri Light" w:hAnsi="Calibri Light" w:cstheme="majorHAnsi"/>
          <w:sz w:val="24"/>
          <w:szCs w:val="24"/>
          <w:lang w:val="ru-RU"/>
        </w:rPr>
        <w:t xml:space="preserve">, начальника Управления администрирования недвижимого имущества и земельных отношений </w:t>
      </w:r>
      <w:r w:rsidR="00767318">
        <w:rPr>
          <w:rFonts w:ascii="Calibri Light" w:hAnsi="Calibri Light"/>
          <w:sz w:val="24"/>
          <w:szCs w:val="24"/>
          <w:lang w:val="ru-RU"/>
        </w:rPr>
        <w:t>Агентства публичной собственности</w:t>
      </w:r>
      <w:r w:rsidR="00767318" w:rsidRPr="00767318">
        <w:rPr>
          <w:rFonts w:ascii="Calibri Light" w:hAnsi="Calibri Light" w:cstheme="majorHAnsi"/>
          <w:sz w:val="24"/>
          <w:szCs w:val="24"/>
          <w:lang w:val="ru-RU"/>
        </w:rPr>
        <w:t>;</w:t>
      </w:r>
      <w:r w:rsidR="00767318">
        <w:rPr>
          <w:rFonts w:ascii="Calibri Light" w:hAnsi="Calibri Light" w:cstheme="majorHAnsi"/>
          <w:sz w:val="24"/>
          <w:szCs w:val="24"/>
          <w:lang w:val="ru-RU"/>
        </w:rPr>
        <w:t xml:space="preserve"> г-жи Нелли </w:t>
      </w:r>
      <w:proofErr w:type="spellStart"/>
      <w:r w:rsidR="00767318">
        <w:rPr>
          <w:rFonts w:ascii="Calibri Light" w:hAnsi="Calibri Light" w:cstheme="majorHAnsi"/>
          <w:sz w:val="24"/>
          <w:szCs w:val="24"/>
          <w:lang w:val="ru-RU"/>
        </w:rPr>
        <w:t>Ермураки</w:t>
      </w:r>
      <w:proofErr w:type="spellEnd"/>
      <w:r w:rsidR="00767318">
        <w:rPr>
          <w:rFonts w:ascii="Calibri Light" w:hAnsi="Calibri Light" w:cstheme="majorHAnsi"/>
          <w:sz w:val="24"/>
          <w:szCs w:val="24"/>
          <w:lang w:val="ru-RU"/>
        </w:rPr>
        <w:t xml:space="preserve">, временно исполняющей обязанности заместителя начальника </w:t>
      </w:r>
      <w:r w:rsidR="00737E93">
        <w:rPr>
          <w:rFonts w:ascii="Calibri Light" w:hAnsi="Calibri Light" w:cstheme="majorHAnsi"/>
          <w:sz w:val="24"/>
          <w:szCs w:val="24"/>
          <w:lang w:val="ru-RU"/>
        </w:rPr>
        <w:t xml:space="preserve">Управления приватизации и </w:t>
      </w:r>
      <w:proofErr w:type="spellStart"/>
      <w:r w:rsidR="00737E93">
        <w:rPr>
          <w:rFonts w:ascii="Calibri Light" w:hAnsi="Calibri Light" w:cstheme="majorHAnsi"/>
          <w:sz w:val="24"/>
          <w:szCs w:val="24"/>
          <w:lang w:val="ru-RU"/>
        </w:rPr>
        <w:t>постприватизации</w:t>
      </w:r>
      <w:proofErr w:type="spellEnd"/>
      <w:r w:rsidR="00737E93">
        <w:rPr>
          <w:rFonts w:ascii="Calibri Light" w:hAnsi="Calibri Light" w:cstheme="majorHAnsi"/>
          <w:sz w:val="24"/>
          <w:szCs w:val="24"/>
          <w:lang w:val="ru-RU"/>
        </w:rPr>
        <w:t xml:space="preserve"> </w:t>
      </w:r>
      <w:r w:rsidR="00737E93">
        <w:rPr>
          <w:rFonts w:ascii="Calibri Light" w:hAnsi="Calibri Light"/>
          <w:sz w:val="24"/>
          <w:szCs w:val="24"/>
          <w:lang w:val="ru-RU"/>
        </w:rPr>
        <w:t>Агентства публичной собственности</w:t>
      </w:r>
      <w:r w:rsidR="00737E93">
        <w:rPr>
          <w:rFonts w:ascii="Calibri Light" w:hAnsi="Calibri Light" w:cstheme="majorHAnsi"/>
          <w:sz w:val="24"/>
          <w:szCs w:val="24"/>
          <w:lang w:val="ru-RU"/>
        </w:rPr>
        <w:t xml:space="preserve">, </w:t>
      </w:r>
      <w:r w:rsidR="00737E93" w:rsidRPr="00D434A2">
        <w:rPr>
          <w:rFonts w:ascii="Calibri Light" w:hAnsi="Calibri Light"/>
          <w:sz w:val="24"/>
          <w:szCs w:val="24"/>
          <w:lang w:val="ru-RU"/>
        </w:rPr>
        <w:t>в рамках видео заседания</w:t>
      </w:r>
      <w:r w:rsidR="00737E93">
        <w:rPr>
          <w:rFonts w:ascii="Calibri Light" w:hAnsi="Calibri Light"/>
          <w:sz w:val="24"/>
          <w:szCs w:val="24"/>
          <w:lang w:val="ru-RU"/>
        </w:rPr>
        <w:t>,</w:t>
      </w:r>
      <w:r w:rsidR="00737E93" w:rsidRPr="00D434A2">
        <w:rPr>
          <w:rFonts w:ascii="Calibri Light" w:hAnsi="Calibri Light"/>
          <w:sz w:val="24"/>
          <w:szCs w:val="24"/>
          <w:lang w:val="ru-RU"/>
        </w:rPr>
        <w:t xml:space="preserve"> в связи</w:t>
      </w:r>
      <w:r w:rsidR="00737E93">
        <w:rPr>
          <w:rFonts w:ascii="Calibri Light" w:hAnsi="Calibri Light"/>
          <w:sz w:val="24"/>
          <w:szCs w:val="24"/>
          <w:lang w:val="ru-RU"/>
        </w:rPr>
        <w:t xml:space="preserve"> с объявлением чрезвычайного положения в общественном здоровье по всей территории Республики Молдова, </w:t>
      </w:r>
      <w:r w:rsidR="00737E93" w:rsidRPr="002C48FF">
        <w:rPr>
          <w:rFonts w:ascii="Calibri Light" w:hAnsi="Calibri Light" w:cstheme="majorHAnsi"/>
          <w:sz w:val="24"/>
          <w:szCs w:val="24"/>
          <w:shd w:val="clear" w:color="auto" w:fill="FFFFFF" w:themeFill="background1"/>
          <w:lang w:val="ru-RU"/>
        </w:rPr>
        <w:t>руководствуясь ст.3</w:t>
      </w:r>
      <w:r w:rsidR="00737E93" w:rsidRPr="002C48F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737E93" w:rsidRPr="002C48FF">
        <w:rPr>
          <w:rStyle w:val="FootnoteReference"/>
          <w:rFonts w:ascii="Calibri Light" w:hAnsi="Calibri Light" w:cs="Calibri Light"/>
          <w:lang w:val="ru-RU"/>
        </w:rPr>
        <w:footnoteReference w:id="1"/>
      </w:r>
      <w:r w:rsidR="00737E93" w:rsidRPr="002C48FF">
        <w:rPr>
          <w:rFonts w:ascii="Calibri Light" w:hAnsi="Calibri Light" w:cs="Calibri Light"/>
          <w:sz w:val="24"/>
          <w:szCs w:val="24"/>
          <w:lang w:val="ru-RU"/>
        </w:rPr>
        <w:t>, рассмотрела Отчет</w:t>
      </w:r>
      <w:r w:rsidR="00737E93">
        <w:rPr>
          <w:rFonts w:ascii="Calibri Light" w:hAnsi="Calibri Light" w:cs="Calibri Light"/>
          <w:sz w:val="24"/>
          <w:szCs w:val="24"/>
          <w:lang w:val="ru-RU"/>
        </w:rPr>
        <w:t xml:space="preserve"> аудита соответствия </w:t>
      </w:r>
      <w:r w:rsidR="00737E93" w:rsidRPr="00737E93">
        <w:rPr>
          <w:rFonts w:ascii="Calibri Light" w:eastAsia="Times New Roman" w:hAnsi="Calibri Light" w:cs="Times New Roman"/>
          <w:bCs/>
          <w:sz w:val="24"/>
          <w:szCs w:val="24"/>
          <w:lang w:val="ru-RU"/>
        </w:rPr>
        <w:t xml:space="preserve">приватизации имущества в период </w:t>
      </w:r>
      <w:r w:rsidR="00737E93" w:rsidRPr="00737E93">
        <w:rPr>
          <w:rFonts w:ascii="Calibri Light" w:hAnsi="Calibri Light"/>
          <w:sz w:val="24"/>
          <w:szCs w:val="24"/>
          <w:lang w:val="ru-RU"/>
        </w:rPr>
        <w:t>2013-2019 годов путем продажи на аукционах с молотка или на понижение и путем продажи на Фондовой бирже Молдовы</w:t>
      </w:r>
      <w:r w:rsidR="00737E93">
        <w:rPr>
          <w:rFonts w:ascii="Calibri Light" w:hAnsi="Calibri Light"/>
          <w:sz w:val="24"/>
          <w:szCs w:val="24"/>
          <w:lang w:val="ru-RU"/>
        </w:rPr>
        <w:t>.</w:t>
      </w:r>
    </w:p>
    <w:p w:rsidR="00737E93" w:rsidRPr="00737E93" w:rsidRDefault="00737E93" w:rsidP="00737E93">
      <w:pPr>
        <w:spacing w:after="0" w:line="276" w:lineRule="auto"/>
        <w:ind w:firstLine="567"/>
        <w:jc w:val="both"/>
        <w:rPr>
          <w:rFonts w:ascii="Calibri Light" w:eastAsia="Times New Roman" w:hAnsi="Calibri Light" w:cs="Times New Roman"/>
          <w:bCs/>
          <w:sz w:val="28"/>
          <w:szCs w:val="28"/>
          <w:lang w:val="ru-RU"/>
        </w:rPr>
      </w:pPr>
      <w:r w:rsidRPr="00F836BB">
        <w:rPr>
          <w:rFonts w:ascii="Calibri Light" w:hAnsi="Calibri Light" w:cs="Calibri Light"/>
          <w:color w:val="000000"/>
          <w:sz w:val="24"/>
          <w:szCs w:val="24"/>
          <w:lang w:val="ru-RU" w:eastAsia="ro-RO"/>
        </w:rPr>
        <w:t>Миссия внешнего публичного аудита была проведена согласно Программ</w:t>
      </w:r>
      <w:r>
        <w:rPr>
          <w:rFonts w:ascii="Calibri Light" w:hAnsi="Calibri Light" w:cs="Calibri Light"/>
          <w:color w:val="000000"/>
          <w:sz w:val="24"/>
          <w:szCs w:val="24"/>
          <w:lang w:val="ru-RU" w:eastAsia="ro-RO"/>
        </w:rPr>
        <w:t>ам</w:t>
      </w:r>
      <w:r w:rsidRPr="00F836BB">
        <w:rPr>
          <w:rFonts w:ascii="Calibri Light" w:hAnsi="Calibri Light" w:cs="Calibri Light"/>
          <w:color w:val="000000"/>
          <w:sz w:val="24"/>
          <w:szCs w:val="24"/>
          <w:lang w:val="ru-RU" w:eastAsia="ro-RO"/>
        </w:rPr>
        <w:t xml:space="preserve"> аудиторской деятельности Счетной палаты на </w:t>
      </w:r>
      <w:r>
        <w:rPr>
          <w:rFonts w:ascii="Calibri Light" w:hAnsi="Calibri Light" w:cs="Calibri Light"/>
          <w:color w:val="000000"/>
          <w:sz w:val="24"/>
          <w:szCs w:val="24"/>
          <w:lang w:val="ru-RU" w:eastAsia="ro-RO"/>
        </w:rPr>
        <w:t xml:space="preserve">2020 год и </w:t>
      </w:r>
      <w:r w:rsidRPr="00F836BB">
        <w:rPr>
          <w:rFonts w:ascii="Calibri Light" w:eastAsia="Times New Roman" w:hAnsi="Calibri Light" w:cstheme="majorHAnsi"/>
          <w:bCs/>
          <w:color w:val="000000"/>
          <w:sz w:val="24"/>
          <w:szCs w:val="24"/>
          <w:lang w:val="ru-RU"/>
        </w:rPr>
        <w:t>202</w:t>
      </w:r>
      <w:r>
        <w:rPr>
          <w:rFonts w:ascii="Calibri Light" w:eastAsia="Times New Roman" w:hAnsi="Calibri Light" w:cstheme="majorHAnsi"/>
          <w:bCs/>
          <w:color w:val="000000"/>
          <w:sz w:val="24"/>
          <w:szCs w:val="24"/>
          <w:lang w:val="ru-RU"/>
        </w:rPr>
        <w:t>1</w:t>
      </w:r>
      <w:r w:rsidRPr="00F836BB">
        <w:rPr>
          <w:rFonts w:ascii="Calibri Light" w:eastAsia="Times New Roman" w:hAnsi="Calibri Light" w:cstheme="majorHAnsi"/>
          <w:bCs/>
          <w:color w:val="000000"/>
          <w:sz w:val="24"/>
          <w:szCs w:val="24"/>
          <w:lang w:val="ru-RU"/>
        </w:rPr>
        <w:t xml:space="preserve"> год</w:t>
      </w:r>
      <w:r>
        <w:rPr>
          <w:rFonts w:ascii="Calibri Light" w:eastAsia="Times New Roman" w:hAnsi="Calibri Light" w:cstheme="majorHAnsi"/>
          <w:bCs/>
          <w:color w:val="000000"/>
          <w:sz w:val="24"/>
          <w:szCs w:val="24"/>
          <w:lang w:val="ru-RU"/>
        </w:rPr>
        <w:t>ы</w:t>
      </w:r>
      <w:r w:rsidRPr="00F836BB">
        <w:rPr>
          <w:rFonts w:ascii="Calibri Light" w:eastAsia="Times New Roman" w:hAnsi="Calibri Light" w:cstheme="majorHAnsi"/>
          <w:bCs/>
          <w:color w:val="000000"/>
          <w:sz w:val="24"/>
          <w:szCs w:val="24"/>
          <w:lang w:val="ru-RU"/>
        </w:rPr>
        <w:t xml:space="preserve"> </w:t>
      </w:r>
      <w:r w:rsidRPr="00F836BB">
        <w:rPr>
          <w:rFonts w:ascii="Calibri Light" w:hAnsi="Calibri Light" w:cstheme="majorHAnsi"/>
          <w:sz w:val="24"/>
          <w:szCs w:val="24"/>
          <w:lang w:val="ru-RU"/>
        </w:rPr>
        <w:t>(с последующими изменениями)</w:t>
      </w:r>
      <w:r w:rsidRPr="00F836BB">
        <w:rPr>
          <w:rStyle w:val="FootnoteReference"/>
          <w:rFonts w:ascii="Calibri Light" w:hAnsi="Calibri Light" w:cstheme="majorHAnsi"/>
          <w:sz w:val="24"/>
          <w:szCs w:val="24"/>
          <w:lang w:val="ru-RU"/>
        </w:rPr>
        <w:footnoteReference w:id="2"/>
      </w:r>
      <w:r w:rsidRPr="00F836BB">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F836BB">
        <w:rPr>
          <w:rFonts w:ascii="Calibri Light" w:hAnsi="Calibri Light" w:cstheme="majorHAnsi"/>
          <w:sz w:val="24"/>
          <w:szCs w:val="24"/>
          <w:lang w:val="ru-RU"/>
        </w:rPr>
        <w:t>с целью</w:t>
      </w:r>
      <w:r>
        <w:rPr>
          <w:rFonts w:ascii="Calibri Light" w:hAnsi="Calibri Light" w:cstheme="majorHAnsi"/>
          <w:sz w:val="24"/>
          <w:szCs w:val="24"/>
          <w:lang w:val="ru-RU"/>
        </w:rPr>
        <w:t xml:space="preserve"> </w:t>
      </w:r>
      <w:r>
        <w:rPr>
          <w:rFonts w:ascii="Calibri Light" w:hAnsi="Calibri Light" w:cs="Times New Roman"/>
          <w:sz w:val="24"/>
          <w:szCs w:val="24"/>
          <w:lang w:val="ru-RU"/>
        </w:rPr>
        <w:t>оценки соответствия</w:t>
      </w:r>
      <w:r w:rsidRPr="00737E93">
        <w:rPr>
          <w:rFonts w:ascii="Calibri Light" w:eastAsia="Times New Roman" w:hAnsi="Calibri Light" w:cs="Times New Roman"/>
          <w:bCs/>
          <w:sz w:val="24"/>
          <w:szCs w:val="24"/>
          <w:lang w:val="ru-RU"/>
        </w:rPr>
        <w:t xml:space="preserve"> приватизации имущества</w:t>
      </w:r>
      <w:r>
        <w:rPr>
          <w:rFonts w:ascii="Calibri Light" w:eastAsia="Times New Roman" w:hAnsi="Calibri Light" w:cs="Times New Roman"/>
          <w:bCs/>
          <w:sz w:val="24"/>
          <w:szCs w:val="24"/>
          <w:lang w:val="ru-RU"/>
        </w:rPr>
        <w:t xml:space="preserve"> публичной собственности</w:t>
      </w:r>
      <w:r w:rsidRPr="00737E93">
        <w:rPr>
          <w:rFonts w:ascii="Calibri Light" w:eastAsia="Times New Roman" w:hAnsi="Calibri Light" w:cs="Times New Roman"/>
          <w:bCs/>
          <w:sz w:val="24"/>
          <w:szCs w:val="24"/>
          <w:lang w:val="ru-RU"/>
        </w:rPr>
        <w:t xml:space="preserve"> в период </w:t>
      </w:r>
      <w:r w:rsidRPr="00737E93">
        <w:rPr>
          <w:rFonts w:ascii="Calibri Light" w:hAnsi="Calibri Light"/>
          <w:sz w:val="24"/>
          <w:szCs w:val="24"/>
          <w:lang w:val="ru-RU"/>
        </w:rPr>
        <w:t>2013-2019 годов путем продажи на аукционах с молотка или на понижение и путем продажи на Фондовой бирже Молдовы</w:t>
      </w:r>
      <w:r>
        <w:rPr>
          <w:rFonts w:ascii="Calibri Light" w:hAnsi="Calibri Light"/>
          <w:sz w:val="24"/>
          <w:szCs w:val="24"/>
          <w:lang w:val="ru-RU"/>
        </w:rPr>
        <w:t>.</w:t>
      </w:r>
    </w:p>
    <w:p w:rsidR="00737E93" w:rsidRDefault="00737E93" w:rsidP="00737E93">
      <w:pPr>
        <w:spacing w:after="0" w:line="276" w:lineRule="auto"/>
        <w:ind w:firstLine="567"/>
        <w:jc w:val="both"/>
        <w:rPr>
          <w:rFonts w:ascii="Calibri Light" w:eastAsia="Times New Roman" w:hAnsi="Calibri Light" w:cs="Times New Roman"/>
          <w:sz w:val="24"/>
          <w:szCs w:val="24"/>
          <w:lang w:val="ru-RU"/>
        </w:rPr>
      </w:pPr>
      <w:r>
        <w:rPr>
          <w:rFonts w:ascii="Calibri Light" w:hAnsi="Calibri Light" w:cstheme="majorHAnsi"/>
          <w:sz w:val="24"/>
          <w:szCs w:val="24"/>
          <w:lang w:val="ru-RU"/>
        </w:rPr>
        <w:t>Аудит</w:t>
      </w:r>
      <w:r w:rsidRPr="00D4235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был запланирован и проведен в </w:t>
      </w:r>
      <w:r w:rsidRPr="002C48FF">
        <w:rPr>
          <w:rFonts w:ascii="Calibri Light" w:hAnsi="Calibri Light" w:cs="Calibri Light"/>
          <w:color w:val="000000"/>
          <w:sz w:val="24"/>
          <w:szCs w:val="24"/>
          <w:lang w:val="ru-RU" w:eastAsia="ro-RO"/>
        </w:rPr>
        <w:t xml:space="preserve">соответствии с </w:t>
      </w:r>
      <w:r w:rsidRPr="002C48FF">
        <w:rPr>
          <w:rFonts w:ascii="Calibri Light" w:hAnsi="Calibri Light" w:cstheme="majorHAnsi"/>
          <w:sz w:val="24"/>
          <w:szCs w:val="24"/>
          <w:shd w:val="clear" w:color="auto" w:fill="FFFFFF" w:themeFill="background1"/>
          <w:lang w:val="ru-RU"/>
        </w:rPr>
        <w:t>Международными с</w:t>
      </w:r>
      <w:r w:rsidRPr="002C48FF">
        <w:rPr>
          <w:rFonts w:ascii="Calibri Light" w:eastAsia="Times New Roman" w:hAnsi="Calibri Light" w:cs="Calibri Light"/>
          <w:sz w:val="24"/>
          <w:szCs w:val="24"/>
          <w:lang w:val="ru-RU" w:eastAsia="ru-RU"/>
        </w:rPr>
        <w:t>тандартами Высших органов аудита, применяемыми Счетной палато</w:t>
      </w:r>
      <w:r>
        <w:rPr>
          <w:rFonts w:ascii="Calibri Light" w:eastAsia="Times New Roman" w:hAnsi="Calibri Light" w:cs="Calibri Light"/>
          <w:sz w:val="24"/>
          <w:szCs w:val="24"/>
          <w:lang w:val="ru-RU" w:eastAsia="ru-RU"/>
        </w:rPr>
        <w:t xml:space="preserve">й </w:t>
      </w:r>
      <w:r w:rsidRPr="002A6BDF">
        <w:rPr>
          <w:rFonts w:ascii="Calibri Light" w:eastAsia="Times New Roman" w:hAnsi="Calibri Light" w:cs="Times New Roman"/>
          <w:sz w:val="24"/>
          <w:szCs w:val="24"/>
          <w:lang w:val="ro-RO"/>
        </w:rPr>
        <w:t xml:space="preserve">(ISSAI 100, ISSAI 400 </w:t>
      </w:r>
      <w:r>
        <w:rPr>
          <w:rFonts w:ascii="Calibri Light" w:eastAsia="Times New Roman" w:hAnsi="Calibri Light" w:cs="Times New Roman"/>
          <w:sz w:val="24"/>
          <w:szCs w:val="24"/>
          <w:lang w:val="ru-RU"/>
        </w:rPr>
        <w:t>и</w:t>
      </w:r>
      <w:r w:rsidRPr="002A6BDF">
        <w:rPr>
          <w:rFonts w:ascii="Calibri Light" w:eastAsia="Times New Roman" w:hAnsi="Calibri Light" w:cs="Times New Roman"/>
          <w:sz w:val="24"/>
          <w:szCs w:val="24"/>
          <w:lang w:val="ro-RO"/>
        </w:rPr>
        <w:t xml:space="preserve"> ISSAI 4000)</w:t>
      </w:r>
      <w:r w:rsidRPr="002A6BDF">
        <w:rPr>
          <w:rStyle w:val="FootnoteReference"/>
          <w:rFonts w:ascii="Calibri Light" w:eastAsia="Times New Roman" w:hAnsi="Calibri Light" w:cs="Times New Roman"/>
          <w:sz w:val="24"/>
          <w:szCs w:val="24"/>
          <w:lang w:val="ro-RO"/>
        </w:rPr>
        <w:footnoteReference w:id="3"/>
      </w:r>
      <w:r w:rsidRPr="002A6BDF">
        <w:rPr>
          <w:rFonts w:ascii="Calibri Light" w:eastAsia="Times New Roman" w:hAnsi="Calibri Light" w:cs="Times New Roman"/>
          <w:sz w:val="24"/>
          <w:szCs w:val="24"/>
          <w:lang w:val="ro-RO"/>
        </w:rPr>
        <w:t>.</w:t>
      </w:r>
    </w:p>
    <w:p w:rsidR="00737E93" w:rsidRPr="002C48FF" w:rsidRDefault="00737E93" w:rsidP="00737E93">
      <w:pPr>
        <w:spacing w:after="0" w:line="240" w:lineRule="auto"/>
        <w:ind w:firstLine="567"/>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 xml:space="preserve">Рассмотрев Отчет аудита, </w:t>
      </w:r>
      <w:r>
        <w:rPr>
          <w:rFonts w:ascii="Calibri Light" w:eastAsia="Times New Roman" w:hAnsi="Calibri Light" w:cstheme="majorHAnsi"/>
          <w:sz w:val="24"/>
          <w:szCs w:val="24"/>
          <w:lang w:val="ru-RU"/>
        </w:rPr>
        <w:t xml:space="preserve">а также объяснения ответственных лиц, присутствующих на видео заседании, </w:t>
      </w:r>
      <w:r w:rsidRPr="002C48FF">
        <w:rPr>
          <w:rFonts w:ascii="Calibri Light" w:eastAsia="Times New Roman" w:hAnsi="Calibri Light" w:cstheme="majorHAnsi"/>
          <w:sz w:val="24"/>
          <w:szCs w:val="24"/>
          <w:lang w:val="ru-RU"/>
        </w:rPr>
        <w:t>Счетная палата</w:t>
      </w:r>
    </w:p>
    <w:p w:rsidR="00737E93" w:rsidRPr="00FE6B3F" w:rsidRDefault="00737E93" w:rsidP="00737E93">
      <w:pPr>
        <w:spacing w:before="120" w:after="120" w:line="240" w:lineRule="auto"/>
        <w:jc w:val="center"/>
        <w:rPr>
          <w:rFonts w:ascii="Calibri Light" w:eastAsia="Times New Roman" w:hAnsi="Calibri Light" w:cstheme="majorHAnsi"/>
          <w:b/>
          <w:sz w:val="24"/>
          <w:szCs w:val="24"/>
          <w:lang w:val="ru-RU"/>
        </w:rPr>
      </w:pPr>
      <w:r w:rsidRPr="002C48FF">
        <w:rPr>
          <w:rFonts w:ascii="Calibri Light" w:eastAsia="Times New Roman" w:hAnsi="Calibri Light" w:cstheme="majorHAnsi"/>
          <w:b/>
          <w:sz w:val="24"/>
          <w:szCs w:val="24"/>
          <w:lang w:val="ru-RU"/>
        </w:rPr>
        <w:lastRenderedPageBreak/>
        <w:t>УСТАНОВИЛА</w:t>
      </w:r>
      <w:r w:rsidRPr="00FE6B3F">
        <w:rPr>
          <w:rFonts w:ascii="Calibri Light" w:eastAsia="Times New Roman" w:hAnsi="Calibri Light" w:cstheme="majorHAnsi"/>
          <w:b/>
          <w:sz w:val="24"/>
          <w:szCs w:val="24"/>
          <w:lang w:val="ru-RU"/>
        </w:rPr>
        <w:t>:</w:t>
      </w:r>
    </w:p>
    <w:p w:rsidR="00737E93" w:rsidRDefault="00737E93" w:rsidP="00737E93">
      <w:pPr>
        <w:spacing w:after="0" w:line="276" w:lineRule="auto"/>
        <w:ind w:firstLine="567"/>
        <w:jc w:val="both"/>
        <w:rPr>
          <w:rFonts w:ascii="Calibri Light" w:hAnsi="Calibri Light"/>
          <w:sz w:val="24"/>
          <w:szCs w:val="24"/>
          <w:lang w:val="ru-RU"/>
        </w:rPr>
      </w:pPr>
      <w:r>
        <w:rPr>
          <w:rFonts w:ascii="Calibri Light" w:hAnsi="Calibri Light"/>
          <w:sz w:val="24"/>
          <w:szCs w:val="24"/>
          <w:lang w:val="ru-RU"/>
        </w:rPr>
        <w:t xml:space="preserve">Аукционы с молотка/на понижение, а также организованные на </w:t>
      </w:r>
      <w:r w:rsidRPr="00737E93">
        <w:rPr>
          <w:rFonts w:ascii="Calibri Light" w:hAnsi="Calibri Light"/>
          <w:sz w:val="24"/>
          <w:szCs w:val="24"/>
          <w:lang w:val="ru-RU"/>
        </w:rPr>
        <w:t>Фондовой бирже Молдовы</w:t>
      </w:r>
      <w:r>
        <w:rPr>
          <w:rFonts w:ascii="Calibri Light" w:hAnsi="Calibri Light"/>
          <w:sz w:val="24"/>
          <w:szCs w:val="24"/>
          <w:lang w:val="ru-RU"/>
        </w:rPr>
        <w:t xml:space="preserve"> по </w:t>
      </w:r>
      <w:r w:rsidRPr="00737E93">
        <w:rPr>
          <w:rFonts w:ascii="Calibri Light" w:eastAsia="Times New Roman" w:hAnsi="Calibri Light" w:cs="Times New Roman"/>
          <w:bCs/>
          <w:sz w:val="24"/>
          <w:szCs w:val="24"/>
          <w:lang w:val="ru-RU"/>
        </w:rPr>
        <w:t>приватизации имущества</w:t>
      </w:r>
      <w:r>
        <w:rPr>
          <w:rFonts w:ascii="Calibri Light" w:eastAsia="Times New Roman" w:hAnsi="Calibri Light" w:cs="Times New Roman"/>
          <w:bCs/>
          <w:sz w:val="24"/>
          <w:szCs w:val="24"/>
          <w:lang w:val="ru-RU"/>
        </w:rPr>
        <w:t xml:space="preserve"> публичной собственности</w:t>
      </w:r>
      <w:r w:rsidR="00CB24E5" w:rsidRPr="00CB24E5">
        <w:rPr>
          <w:rFonts w:ascii="Calibri Light" w:eastAsia="Times New Roman" w:hAnsi="Calibri Light" w:cs="Times New Roman"/>
          <w:bCs/>
          <w:sz w:val="24"/>
          <w:szCs w:val="24"/>
          <w:lang w:val="ru-RU"/>
        </w:rPr>
        <w:t xml:space="preserve"> </w:t>
      </w:r>
      <w:r w:rsidR="00CB24E5" w:rsidRPr="00737E93">
        <w:rPr>
          <w:rFonts w:ascii="Calibri Light" w:eastAsia="Times New Roman" w:hAnsi="Calibri Light" w:cs="Times New Roman"/>
          <w:bCs/>
          <w:sz w:val="24"/>
          <w:szCs w:val="24"/>
          <w:lang w:val="ru-RU"/>
        </w:rPr>
        <w:t xml:space="preserve">в период </w:t>
      </w:r>
      <w:r w:rsidR="00CB24E5" w:rsidRPr="00737E93">
        <w:rPr>
          <w:rFonts w:ascii="Calibri Light" w:hAnsi="Calibri Light"/>
          <w:sz w:val="24"/>
          <w:szCs w:val="24"/>
          <w:lang w:val="ru-RU"/>
        </w:rPr>
        <w:t>2013-2019 годов</w:t>
      </w:r>
      <w:r>
        <w:rPr>
          <w:rFonts w:ascii="Calibri Light" w:eastAsia="Times New Roman" w:hAnsi="Calibri Light" w:cs="Times New Roman"/>
          <w:bCs/>
          <w:sz w:val="24"/>
          <w:szCs w:val="24"/>
          <w:lang w:val="ru-RU"/>
        </w:rPr>
        <w:t>, не соответствовали в целом основополагающим принципам, применяемым в этой области.</w:t>
      </w:r>
      <w:r w:rsidRPr="00737E93">
        <w:rPr>
          <w:rFonts w:ascii="Calibri Light" w:eastAsia="Times New Roman" w:hAnsi="Calibri Light" w:cs="Times New Roman"/>
          <w:bCs/>
          <w:sz w:val="24"/>
          <w:szCs w:val="24"/>
          <w:lang w:val="ru-RU"/>
        </w:rPr>
        <w:t xml:space="preserve"> </w:t>
      </w:r>
      <w:r w:rsidR="00CB24E5">
        <w:rPr>
          <w:rFonts w:ascii="Calibri Light" w:eastAsia="Times New Roman" w:hAnsi="Calibri Light" w:cs="Times New Roman"/>
          <w:bCs/>
          <w:sz w:val="24"/>
          <w:szCs w:val="24"/>
          <w:lang w:val="ru-RU"/>
        </w:rPr>
        <w:t xml:space="preserve">Так, хотя установленная действующей нормативной базой процедура, связанная с проведением данных аукционов, была в значительной степени соблюдена, </w:t>
      </w:r>
      <w:proofErr w:type="spellStart"/>
      <w:r w:rsidR="00CB24E5">
        <w:rPr>
          <w:rFonts w:ascii="Calibri Light" w:eastAsia="Times New Roman" w:hAnsi="Calibri Light" w:cs="Times New Roman"/>
          <w:bCs/>
          <w:sz w:val="24"/>
          <w:szCs w:val="24"/>
          <w:lang w:val="ru-RU"/>
        </w:rPr>
        <w:t>несоотнесение</w:t>
      </w:r>
      <w:proofErr w:type="spellEnd"/>
      <w:r w:rsidR="00CB24E5">
        <w:rPr>
          <w:rFonts w:ascii="Calibri Light" w:eastAsia="Times New Roman" w:hAnsi="Calibri Light" w:cs="Times New Roman"/>
          <w:bCs/>
          <w:sz w:val="24"/>
          <w:szCs w:val="24"/>
          <w:lang w:val="ru-RU"/>
        </w:rPr>
        <w:t xml:space="preserve"> процесса </w:t>
      </w:r>
      <w:r w:rsidR="00CB24E5" w:rsidRPr="00737E93">
        <w:rPr>
          <w:rFonts w:ascii="Calibri Light" w:eastAsia="Times New Roman" w:hAnsi="Calibri Light" w:cs="Times New Roman"/>
          <w:bCs/>
          <w:sz w:val="24"/>
          <w:szCs w:val="24"/>
          <w:lang w:val="ru-RU"/>
        </w:rPr>
        <w:t xml:space="preserve">приватизации </w:t>
      </w:r>
      <w:r w:rsidR="00CB24E5">
        <w:rPr>
          <w:rFonts w:ascii="Calibri Light" w:eastAsia="Times New Roman" w:hAnsi="Calibri Light" w:cs="Times New Roman"/>
          <w:bCs/>
          <w:sz w:val="24"/>
          <w:szCs w:val="24"/>
          <w:lang w:val="ru-RU"/>
        </w:rPr>
        <w:t xml:space="preserve">публичной собственности с приоритетами национальной публичной политики в данной области, несоответствующее установление целей управления в данной области, которые не способствуют достижению ожидаемого влияния от приватизации публичного имущества, а также существующие пробелы в действующей нормативной базе, связанные с оценкой рыночной стоимости объектов, подлежащих приватизации, </w:t>
      </w:r>
      <w:r w:rsidR="005D5B49">
        <w:rPr>
          <w:rFonts w:ascii="Calibri Light" w:eastAsia="Times New Roman" w:hAnsi="Calibri Light" w:cs="Times New Roman"/>
          <w:bCs/>
          <w:sz w:val="24"/>
          <w:szCs w:val="24"/>
          <w:lang w:val="ru-RU"/>
        </w:rPr>
        <w:t xml:space="preserve">с </w:t>
      </w:r>
      <w:r w:rsidR="00CB24E5">
        <w:rPr>
          <w:rFonts w:ascii="Calibri Light" w:eastAsia="Times New Roman" w:hAnsi="Calibri Light" w:cs="Times New Roman"/>
          <w:bCs/>
          <w:sz w:val="24"/>
          <w:szCs w:val="24"/>
          <w:lang w:val="ru-RU"/>
        </w:rPr>
        <w:t>установление</w:t>
      </w:r>
      <w:r w:rsidR="005D5B49">
        <w:rPr>
          <w:rFonts w:ascii="Calibri Light" w:eastAsia="Times New Roman" w:hAnsi="Calibri Light" w:cs="Times New Roman"/>
          <w:bCs/>
          <w:sz w:val="24"/>
          <w:szCs w:val="24"/>
          <w:lang w:val="ru-RU"/>
        </w:rPr>
        <w:t>м</w:t>
      </w:r>
      <w:r w:rsidR="00CB24E5">
        <w:rPr>
          <w:rFonts w:ascii="Calibri Light" w:eastAsia="Times New Roman" w:hAnsi="Calibri Light" w:cs="Times New Roman"/>
          <w:bCs/>
          <w:sz w:val="24"/>
          <w:szCs w:val="24"/>
          <w:lang w:val="ru-RU"/>
        </w:rPr>
        <w:t xml:space="preserve"> первоначальной цены для выставления их на приватизацию, несоответствие положений некоторых нормативных актов</w:t>
      </w:r>
      <w:r w:rsidR="00CB421E">
        <w:rPr>
          <w:rFonts w:ascii="Calibri Light" w:eastAsia="Times New Roman" w:hAnsi="Calibri Light" w:cs="Times New Roman"/>
          <w:bCs/>
          <w:sz w:val="24"/>
          <w:szCs w:val="24"/>
          <w:lang w:val="ru-RU"/>
        </w:rPr>
        <w:t>, применяемых в данной области и др., подрывают проведение</w:t>
      </w:r>
      <w:r w:rsidR="00CB24E5">
        <w:rPr>
          <w:rFonts w:ascii="Calibri Light" w:eastAsia="Times New Roman" w:hAnsi="Calibri Light" w:cs="Times New Roman"/>
          <w:bCs/>
          <w:sz w:val="24"/>
          <w:szCs w:val="24"/>
          <w:lang w:val="ru-RU"/>
        </w:rPr>
        <w:t xml:space="preserve"> </w:t>
      </w:r>
      <w:r w:rsidR="00CB421E">
        <w:rPr>
          <w:rFonts w:ascii="Calibri Light" w:eastAsia="Times New Roman" w:hAnsi="Calibri Light" w:cs="Times New Roman"/>
          <w:bCs/>
          <w:sz w:val="24"/>
          <w:szCs w:val="24"/>
          <w:lang w:val="ru-RU"/>
        </w:rPr>
        <w:t>приватизации публичной собственности в соответствии с принципами законности, прозрачности и эффективности.</w:t>
      </w:r>
    </w:p>
    <w:p w:rsidR="00CB421E" w:rsidRDefault="00CB421E" w:rsidP="00CB421E">
      <w:pPr>
        <w:spacing w:after="0" w:line="276" w:lineRule="auto"/>
        <w:ind w:firstLine="567"/>
        <w:jc w:val="both"/>
        <w:rPr>
          <w:rFonts w:ascii="Calibri Light" w:eastAsia="Times New Roman" w:hAnsi="Calibri Light" w:cstheme="majorHAnsi"/>
          <w:bCs/>
          <w:iCs/>
          <w:color w:val="000000"/>
          <w:sz w:val="24"/>
          <w:szCs w:val="24"/>
          <w:lang w:val="ru-RU" w:eastAsia="ru-RU"/>
        </w:rPr>
      </w:pPr>
      <w:r>
        <w:rPr>
          <w:rFonts w:ascii="Calibri Light" w:eastAsia="Times New Roman" w:hAnsi="Calibri Light" w:cstheme="majorHAnsi"/>
          <w:bCs/>
          <w:iCs/>
          <w:color w:val="000000"/>
          <w:sz w:val="24"/>
          <w:szCs w:val="24"/>
          <w:lang w:val="ru-RU" w:eastAsia="ru-RU"/>
        </w:rPr>
        <w:t xml:space="preserve">Все отмеченное, а также ограничение </w:t>
      </w:r>
      <w:proofErr w:type="spellStart"/>
      <w:r>
        <w:rPr>
          <w:rFonts w:ascii="Calibri Light" w:hAnsi="Calibri Light" w:cstheme="majorHAnsi"/>
          <w:sz w:val="24"/>
          <w:szCs w:val="24"/>
          <w:lang w:val="ru-RU"/>
        </w:rPr>
        <w:t>постприватизационной</w:t>
      </w:r>
      <w:proofErr w:type="spellEnd"/>
      <w:r>
        <w:rPr>
          <w:rFonts w:ascii="Calibri Light" w:hAnsi="Calibri Light" w:cstheme="majorHAnsi"/>
          <w:sz w:val="24"/>
          <w:szCs w:val="24"/>
          <w:lang w:val="ru-RU"/>
        </w:rPr>
        <w:t xml:space="preserve"> деятельности лишь </w:t>
      </w:r>
      <w:r w:rsidR="005F0F9E">
        <w:rPr>
          <w:rFonts w:ascii="Calibri Light" w:hAnsi="Calibri Light" w:cstheme="majorHAnsi"/>
          <w:sz w:val="24"/>
          <w:szCs w:val="24"/>
          <w:lang w:val="ru-RU"/>
        </w:rPr>
        <w:t>осуществлением</w:t>
      </w:r>
      <w:r>
        <w:rPr>
          <w:rFonts w:ascii="Calibri Light" w:hAnsi="Calibri Light" w:cstheme="majorHAnsi"/>
          <w:sz w:val="24"/>
          <w:szCs w:val="24"/>
          <w:lang w:val="ru-RU"/>
        </w:rPr>
        <w:t xml:space="preserve"> мониторинг</w:t>
      </w:r>
      <w:r w:rsidR="005F0F9E">
        <w:rPr>
          <w:rFonts w:ascii="Calibri Light" w:hAnsi="Calibri Light" w:cstheme="majorHAnsi"/>
          <w:sz w:val="24"/>
          <w:szCs w:val="24"/>
          <w:lang w:val="ru-RU"/>
        </w:rPr>
        <w:t>а</w:t>
      </w:r>
      <w:r>
        <w:rPr>
          <w:rFonts w:ascii="Calibri Light" w:hAnsi="Calibri Light" w:cstheme="majorHAnsi"/>
          <w:sz w:val="24"/>
          <w:szCs w:val="24"/>
          <w:lang w:val="ru-RU"/>
        </w:rPr>
        <w:t xml:space="preserve"> за исполнением платежных обязательств, связанных с </w:t>
      </w:r>
      <w:r>
        <w:rPr>
          <w:rFonts w:ascii="Calibri Light" w:eastAsia="Times New Roman" w:hAnsi="Calibri Light" w:cs="Times New Roman"/>
          <w:bCs/>
          <w:sz w:val="24"/>
          <w:szCs w:val="24"/>
          <w:lang w:val="ru-RU"/>
        </w:rPr>
        <w:t xml:space="preserve">приватизированным имуществом, обуславливает невозможность отслеживания реализации и </w:t>
      </w:r>
      <w:r w:rsidR="005D5B49">
        <w:rPr>
          <w:rFonts w:ascii="Calibri Light" w:eastAsia="Times New Roman" w:hAnsi="Calibri Light" w:cs="Times New Roman"/>
          <w:bCs/>
          <w:sz w:val="24"/>
          <w:szCs w:val="24"/>
          <w:lang w:val="ru-RU"/>
        </w:rPr>
        <w:t>оценивани</w:t>
      </w:r>
      <w:r w:rsidR="0042691E">
        <w:rPr>
          <w:rFonts w:ascii="Calibri Light" w:eastAsia="Times New Roman" w:hAnsi="Calibri Light" w:cs="Times New Roman"/>
          <w:bCs/>
          <w:sz w:val="24"/>
          <w:szCs w:val="24"/>
          <w:lang w:val="ru-RU"/>
        </w:rPr>
        <w:t>я</w:t>
      </w:r>
      <w:r>
        <w:rPr>
          <w:rFonts w:ascii="Calibri Light" w:eastAsia="Times New Roman" w:hAnsi="Calibri Light" w:cs="Times New Roman"/>
          <w:bCs/>
          <w:sz w:val="24"/>
          <w:szCs w:val="24"/>
          <w:lang w:val="ru-RU"/>
        </w:rPr>
        <w:t xml:space="preserve"> ожидаемого влияния от разгосударствления публичной собственности, определенного действующей нормативной базой.</w:t>
      </w:r>
    </w:p>
    <w:p w:rsidR="005F0F9E" w:rsidRPr="00457967" w:rsidRDefault="005F0F9E" w:rsidP="005F0F9E">
      <w:pPr>
        <w:spacing w:after="0" w:line="276" w:lineRule="auto"/>
        <w:ind w:right="51" w:firstLine="567"/>
        <w:jc w:val="both"/>
        <w:rPr>
          <w:rFonts w:ascii="Calibri Light" w:hAnsi="Calibri Light" w:cstheme="majorHAnsi"/>
          <w:sz w:val="24"/>
          <w:szCs w:val="24"/>
          <w:lang w:val="ru-RU"/>
        </w:rPr>
      </w:pPr>
      <w:r w:rsidRPr="00457967">
        <w:rPr>
          <w:rFonts w:ascii="Calibri Light" w:hAnsi="Calibri Light" w:cstheme="majorHAnsi"/>
          <w:sz w:val="24"/>
          <w:szCs w:val="24"/>
          <w:lang w:val="ru-RU"/>
        </w:rPr>
        <w:t xml:space="preserve">Исходя из вышеизложенного, на основании ст.14 (2), ст.15 </w:t>
      </w:r>
      <w:r w:rsidRPr="00457967">
        <w:rPr>
          <w:rFonts w:ascii="Calibri Light" w:hAnsi="Calibri Light" w:cstheme="majorHAnsi"/>
          <w:sz w:val="24"/>
          <w:szCs w:val="24"/>
        </w:rPr>
        <w:t>d</w:t>
      </w:r>
      <w:r w:rsidRPr="00457967">
        <w:rPr>
          <w:rFonts w:ascii="Calibri Light" w:hAnsi="Calibri Light" w:cstheme="majorHAnsi"/>
          <w:sz w:val="24"/>
          <w:szCs w:val="24"/>
          <w:lang w:val="ru-RU"/>
        </w:rPr>
        <w:t>) и ст.37 (2) Закона №260 от 07.12.2017, Счетная палата</w:t>
      </w:r>
    </w:p>
    <w:p w:rsidR="005F0F9E" w:rsidRPr="00781377" w:rsidRDefault="005F0F9E" w:rsidP="005F0F9E">
      <w:pPr>
        <w:shd w:val="clear" w:color="auto" w:fill="FFFFFF"/>
        <w:spacing w:after="120" w:line="276" w:lineRule="auto"/>
        <w:ind w:right="59"/>
        <w:jc w:val="center"/>
        <w:rPr>
          <w:rFonts w:ascii="Calibri Light" w:eastAsia="Times New Roman" w:hAnsi="Calibri Light" w:cs="Times New Roman"/>
          <w:sz w:val="24"/>
          <w:szCs w:val="24"/>
          <w:lang w:val="ru-RU"/>
        </w:rPr>
      </w:pPr>
      <w:r w:rsidRPr="00781377">
        <w:rPr>
          <w:rFonts w:ascii="Calibri Light" w:hAnsi="Calibri Light" w:cstheme="majorHAnsi"/>
          <w:b/>
          <w:sz w:val="24"/>
          <w:szCs w:val="24"/>
          <w:lang w:val="ru-RU"/>
        </w:rPr>
        <w:t>ПОСТАНОВЛЯЕ</w:t>
      </w:r>
      <w:r>
        <w:rPr>
          <w:rFonts w:ascii="Calibri Light" w:hAnsi="Calibri Light" w:cstheme="majorHAnsi"/>
          <w:b/>
          <w:sz w:val="24"/>
          <w:szCs w:val="24"/>
          <w:lang w:val="ru-RU"/>
        </w:rPr>
        <w:t>Т</w:t>
      </w:r>
    </w:p>
    <w:p w:rsidR="005F0F9E" w:rsidRDefault="00CB0F68" w:rsidP="00CB0F68">
      <w:pPr>
        <w:pStyle w:val="NormalWeb"/>
        <w:spacing w:line="276" w:lineRule="auto"/>
        <w:rPr>
          <w:rFonts w:ascii="Calibri Light" w:hAnsi="Calibri Light"/>
          <w:lang w:val="ru-RU"/>
        </w:rPr>
      </w:pPr>
      <w:r w:rsidRPr="005F0F9E">
        <w:rPr>
          <w:rFonts w:ascii="Calibri Light" w:hAnsi="Calibri Light"/>
          <w:b/>
          <w:bCs/>
          <w:lang w:val="ru-RU"/>
        </w:rPr>
        <w:t>1.</w:t>
      </w:r>
      <w:r w:rsidRPr="005F0F9E">
        <w:rPr>
          <w:rFonts w:ascii="Calibri Light" w:hAnsi="Calibri Light"/>
          <w:lang w:val="ru-RU"/>
        </w:rPr>
        <w:t xml:space="preserve"> </w:t>
      </w:r>
      <w:r w:rsidR="005F0F9E">
        <w:rPr>
          <w:rFonts w:ascii="Calibri Light" w:hAnsi="Calibri Light"/>
          <w:lang w:val="ru-RU"/>
        </w:rPr>
        <w:t xml:space="preserve">Утвердить </w:t>
      </w:r>
      <w:r w:rsidR="005F0F9E" w:rsidRPr="002C48FF">
        <w:rPr>
          <w:rFonts w:ascii="Calibri Light" w:hAnsi="Calibri Light" w:cs="Calibri Light"/>
          <w:lang w:val="ru-RU"/>
        </w:rPr>
        <w:t>Отчет</w:t>
      </w:r>
      <w:r w:rsidR="005F0F9E">
        <w:rPr>
          <w:rFonts w:ascii="Calibri Light" w:hAnsi="Calibri Light" w:cs="Calibri Light"/>
          <w:lang w:val="ru-RU"/>
        </w:rPr>
        <w:t xml:space="preserve"> аудита соответствия </w:t>
      </w:r>
      <w:r w:rsidR="005F0F9E" w:rsidRPr="00737E93">
        <w:rPr>
          <w:rFonts w:ascii="Calibri Light" w:hAnsi="Calibri Light"/>
          <w:bCs/>
          <w:lang w:val="ru-RU"/>
        </w:rPr>
        <w:t xml:space="preserve">приватизации имущества в период </w:t>
      </w:r>
      <w:r w:rsidR="005F0F9E" w:rsidRPr="00737E93">
        <w:rPr>
          <w:rFonts w:ascii="Calibri Light" w:hAnsi="Calibri Light"/>
          <w:lang w:val="ru-RU"/>
        </w:rPr>
        <w:t>2013-2019 годов путем продажи на аукционах с молотка или на понижение и путем продажи на Фондовой бирже Молдовы</w:t>
      </w:r>
      <w:r w:rsidR="005F0F9E">
        <w:rPr>
          <w:rFonts w:ascii="Calibri Light" w:hAnsi="Calibri Light"/>
          <w:lang w:val="ru-RU"/>
        </w:rPr>
        <w:t>.</w:t>
      </w:r>
    </w:p>
    <w:p w:rsidR="00CB0F68" w:rsidRPr="005F0F9E" w:rsidRDefault="00CB0F68" w:rsidP="00CB0F68">
      <w:pPr>
        <w:pStyle w:val="NormalWeb"/>
        <w:spacing w:line="276" w:lineRule="auto"/>
        <w:rPr>
          <w:rFonts w:ascii="Calibri Light" w:hAnsi="Calibri Light"/>
          <w:lang w:val="ru-RU"/>
        </w:rPr>
      </w:pPr>
      <w:r w:rsidRPr="005F0F9E">
        <w:rPr>
          <w:rFonts w:ascii="Calibri Light" w:hAnsi="Calibri Light"/>
          <w:b/>
          <w:bCs/>
          <w:lang w:val="ru-RU"/>
        </w:rPr>
        <w:t>2.</w:t>
      </w:r>
      <w:r w:rsidRPr="005F0F9E">
        <w:rPr>
          <w:rFonts w:ascii="Calibri Light" w:hAnsi="Calibri Light"/>
          <w:lang w:val="ru-RU"/>
        </w:rPr>
        <w:t xml:space="preserve"> </w:t>
      </w:r>
      <w:r w:rsidR="005F0F9E" w:rsidRPr="00457967">
        <w:rPr>
          <w:rFonts w:ascii="Calibri Light" w:hAnsi="Calibri Light" w:cstheme="majorHAnsi"/>
          <w:lang w:val="ru-RU"/>
        </w:rPr>
        <w:t>Настоящее Постановление и Отчет аудита направить</w:t>
      </w:r>
      <w:r w:rsidR="005F0F9E">
        <w:rPr>
          <w:rFonts w:ascii="Calibri Light" w:hAnsi="Calibri Light"/>
          <w:lang w:val="ru-RU"/>
        </w:rPr>
        <w:t>:</w:t>
      </w:r>
    </w:p>
    <w:p w:rsidR="005F0F9E" w:rsidRPr="005F0F9E" w:rsidRDefault="00CB0F68" w:rsidP="005F0F9E">
      <w:pPr>
        <w:pStyle w:val="NormalWeb"/>
        <w:spacing w:line="276" w:lineRule="auto"/>
        <w:rPr>
          <w:rFonts w:ascii="Calibri Light" w:hAnsi="Calibri Light" w:cstheme="majorHAnsi"/>
          <w:b/>
          <w:lang w:val="ru-RU"/>
        </w:rPr>
      </w:pPr>
      <w:r w:rsidRPr="005F0F9E">
        <w:rPr>
          <w:rFonts w:ascii="Calibri Light" w:hAnsi="Calibri Light" w:cstheme="majorHAnsi"/>
          <w:b/>
          <w:lang w:val="ru-RU"/>
        </w:rPr>
        <w:t>2.1.</w:t>
      </w:r>
      <w:r w:rsidRPr="005F0F9E">
        <w:rPr>
          <w:rFonts w:ascii="Calibri Light" w:hAnsi="Calibri Light" w:cstheme="majorHAnsi"/>
          <w:lang w:val="ru-RU"/>
        </w:rPr>
        <w:t xml:space="preserve"> </w:t>
      </w:r>
      <w:r w:rsidR="005F0F9E" w:rsidRPr="00894368">
        <w:rPr>
          <w:rFonts w:ascii="Calibri Light" w:hAnsi="Calibri Light" w:cstheme="majorHAnsi"/>
          <w:b/>
          <w:lang w:val="ru-RU"/>
        </w:rPr>
        <w:t>Правительству Республики Молдова</w:t>
      </w:r>
      <w:r w:rsidR="005F0F9E" w:rsidRPr="00894368">
        <w:rPr>
          <w:rFonts w:ascii="Calibri Light" w:hAnsi="Calibri Light" w:cstheme="majorHAnsi"/>
          <w:lang w:val="ru-RU"/>
        </w:rPr>
        <w:t xml:space="preserve"> для информирования и принятия </w:t>
      </w:r>
      <w:r w:rsidR="005F0F9E">
        <w:rPr>
          <w:rFonts w:ascii="Calibri Light" w:hAnsi="Calibri Light" w:cstheme="majorHAnsi"/>
          <w:lang w:val="ru-RU"/>
        </w:rPr>
        <w:t>к сведению</w:t>
      </w:r>
      <w:r w:rsidR="005F0F9E" w:rsidRPr="005F0F9E">
        <w:rPr>
          <w:rFonts w:ascii="Calibri Light" w:hAnsi="Calibri Light" w:cstheme="majorHAnsi"/>
          <w:b/>
          <w:lang w:val="ru-RU"/>
        </w:rPr>
        <w:t xml:space="preserve"> </w:t>
      </w:r>
      <w:r w:rsidR="005F0F9E" w:rsidRPr="005F0F9E">
        <w:rPr>
          <w:rFonts w:ascii="Calibri Light" w:hAnsi="Calibri Light" w:cstheme="majorHAnsi"/>
          <w:lang w:val="ru-RU"/>
        </w:rPr>
        <w:t>с целью осуществления</w:t>
      </w:r>
      <w:r w:rsidR="005F0F9E">
        <w:rPr>
          <w:rFonts w:ascii="Calibri Light" w:hAnsi="Calibri Light" w:cstheme="majorHAnsi"/>
          <w:b/>
          <w:lang w:val="ru-RU"/>
        </w:rPr>
        <w:t xml:space="preserve"> </w:t>
      </w:r>
      <w:r w:rsidR="005F0F9E">
        <w:rPr>
          <w:rFonts w:ascii="Calibri Light" w:hAnsi="Calibri Light" w:cstheme="majorHAnsi"/>
          <w:lang w:val="ru-RU"/>
        </w:rPr>
        <w:t>мониторинга обеспечения внедрения рекомендаций аудита;</w:t>
      </w:r>
      <w:r w:rsidR="005F0F9E" w:rsidRPr="005F0F9E">
        <w:rPr>
          <w:rFonts w:ascii="Calibri Light" w:hAnsi="Calibri Light" w:cstheme="majorHAnsi"/>
          <w:b/>
          <w:lang w:val="ru-RU"/>
        </w:rPr>
        <w:t xml:space="preserve"> </w:t>
      </w:r>
    </w:p>
    <w:p w:rsidR="00CB0F68" w:rsidRPr="005F0F9E" w:rsidRDefault="00CB0F68" w:rsidP="005F0F9E">
      <w:pPr>
        <w:pStyle w:val="NormalWeb"/>
        <w:spacing w:line="276" w:lineRule="auto"/>
        <w:rPr>
          <w:rFonts w:ascii="Calibri Light" w:hAnsi="Calibri Light" w:cstheme="majorHAnsi"/>
          <w:bCs/>
          <w:lang w:val="ru-RU"/>
        </w:rPr>
      </w:pPr>
      <w:r w:rsidRPr="005F0F9E">
        <w:rPr>
          <w:rFonts w:ascii="Calibri Light" w:hAnsi="Calibri Light" w:cstheme="majorHAnsi"/>
          <w:b/>
          <w:lang w:val="ru-RU"/>
        </w:rPr>
        <w:t xml:space="preserve">2.2. </w:t>
      </w:r>
      <w:r w:rsidR="005F0F9E" w:rsidRPr="00781377">
        <w:rPr>
          <w:rFonts w:ascii="Calibri Light" w:hAnsi="Calibri Light" w:cstheme="majorHAnsi"/>
          <w:b/>
          <w:lang w:val="ru-RU"/>
        </w:rPr>
        <w:t xml:space="preserve">Президенту Республики Молдова </w:t>
      </w:r>
      <w:r w:rsidR="005F0F9E" w:rsidRPr="00781377">
        <w:rPr>
          <w:rFonts w:ascii="Calibri Light" w:hAnsi="Calibri Light" w:cstheme="majorHAnsi"/>
          <w:lang w:val="ru-RU"/>
        </w:rPr>
        <w:t>для информирования</w:t>
      </w:r>
      <w:r w:rsidRPr="005F0F9E">
        <w:rPr>
          <w:rFonts w:ascii="Calibri Light" w:hAnsi="Calibri Light" w:cstheme="majorHAnsi"/>
          <w:bCs/>
          <w:lang w:val="ru-RU"/>
        </w:rPr>
        <w:t>;</w:t>
      </w:r>
    </w:p>
    <w:p w:rsidR="005F0F9E" w:rsidRPr="00781377" w:rsidRDefault="00CB0F68" w:rsidP="005F0F9E">
      <w:pPr>
        <w:spacing w:after="0" w:line="276" w:lineRule="auto"/>
        <w:ind w:right="50" w:firstLine="567"/>
        <w:jc w:val="both"/>
        <w:rPr>
          <w:rFonts w:ascii="Calibri Light" w:hAnsi="Calibri Light" w:cstheme="majorHAnsi"/>
          <w:sz w:val="24"/>
          <w:szCs w:val="24"/>
          <w:lang w:val="ru-RU"/>
        </w:rPr>
      </w:pPr>
      <w:r w:rsidRPr="005F0F9E">
        <w:rPr>
          <w:rFonts w:ascii="Calibri Light" w:hAnsi="Calibri Light" w:cstheme="majorHAnsi"/>
          <w:b/>
          <w:bCs/>
          <w:lang w:val="ru-RU"/>
        </w:rPr>
        <w:t>2.3.</w:t>
      </w:r>
      <w:r w:rsidRPr="005F0F9E">
        <w:rPr>
          <w:rFonts w:ascii="Calibri Light" w:hAnsi="Calibri Light" w:cstheme="majorHAnsi"/>
          <w:bCs/>
          <w:lang w:val="ru-RU"/>
        </w:rPr>
        <w:t xml:space="preserve"> </w:t>
      </w:r>
      <w:r w:rsidR="005F0F9E" w:rsidRPr="00781377">
        <w:rPr>
          <w:rFonts w:ascii="Calibri Light" w:hAnsi="Calibri Light" w:cstheme="majorHAnsi"/>
          <w:b/>
          <w:sz w:val="24"/>
          <w:szCs w:val="24"/>
          <w:lang w:val="ru-RU"/>
        </w:rPr>
        <w:t>Парламенту Республики Молдова</w:t>
      </w:r>
      <w:r w:rsidR="005F0F9E" w:rsidRPr="00781377">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w:t>
      </w:r>
      <w:r w:rsidR="005F0F9E">
        <w:rPr>
          <w:rFonts w:ascii="Calibri Light" w:hAnsi="Calibri Light" w:cstheme="majorHAnsi"/>
          <w:sz w:val="24"/>
          <w:szCs w:val="24"/>
          <w:lang w:val="ru-RU"/>
        </w:rPr>
        <w:t xml:space="preserve"> по контролю публичных финансов;</w:t>
      </w:r>
    </w:p>
    <w:p w:rsidR="005F0F9E" w:rsidRPr="000C0102" w:rsidRDefault="00CB0F68" w:rsidP="000C0102">
      <w:pPr>
        <w:pStyle w:val="NormalWeb"/>
        <w:spacing w:line="276" w:lineRule="auto"/>
        <w:rPr>
          <w:rFonts w:ascii="Calibri Light" w:hAnsi="Calibri Light"/>
          <w:lang w:val="ru-RU"/>
        </w:rPr>
      </w:pPr>
      <w:r w:rsidRPr="00E27421">
        <w:rPr>
          <w:rFonts w:ascii="Calibri Light" w:hAnsi="Calibri Light"/>
          <w:b/>
          <w:lang w:val="ru-RU"/>
        </w:rPr>
        <w:t>2.4.</w:t>
      </w:r>
      <w:r w:rsidRPr="00E27421">
        <w:rPr>
          <w:rFonts w:ascii="Calibri Light" w:hAnsi="Calibri Light"/>
          <w:lang w:val="ru-RU"/>
        </w:rPr>
        <w:t xml:space="preserve"> </w:t>
      </w:r>
      <w:r w:rsidR="005F0F9E" w:rsidRPr="005F0F9E">
        <w:rPr>
          <w:rFonts w:ascii="Calibri Light" w:hAnsi="Calibri Light"/>
          <w:b/>
          <w:lang w:val="ru-RU"/>
        </w:rPr>
        <w:t>Министерству финансов</w:t>
      </w:r>
      <w:r w:rsidR="005F0F9E">
        <w:rPr>
          <w:rFonts w:ascii="Calibri Light" w:hAnsi="Calibri Light"/>
          <w:lang w:val="ru-RU"/>
        </w:rPr>
        <w:t xml:space="preserve"> </w:t>
      </w:r>
      <w:r w:rsidR="005F0F9E" w:rsidRPr="00894368">
        <w:rPr>
          <w:rFonts w:ascii="Calibri Light" w:hAnsi="Calibri Light" w:cstheme="majorHAnsi"/>
          <w:lang w:val="ru-RU"/>
        </w:rPr>
        <w:t>для информирования</w:t>
      </w:r>
      <w:r w:rsidR="00E27421">
        <w:rPr>
          <w:rFonts w:ascii="Calibri Light" w:hAnsi="Calibri Light" w:cstheme="majorHAnsi"/>
          <w:lang w:val="ru-RU"/>
        </w:rPr>
        <w:t xml:space="preserve"> и рассмотрения относительно </w:t>
      </w:r>
      <w:r w:rsidR="00CA40AD">
        <w:rPr>
          <w:rFonts w:ascii="Calibri Light" w:hAnsi="Calibri Light" w:cstheme="majorHAnsi"/>
          <w:lang w:val="ru-RU"/>
        </w:rPr>
        <w:t xml:space="preserve">несостоятельности </w:t>
      </w:r>
      <w:r w:rsidR="00E27421">
        <w:rPr>
          <w:rFonts w:ascii="Calibri Light" w:hAnsi="Calibri Light" w:cstheme="majorHAnsi"/>
          <w:lang w:val="ru-RU"/>
        </w:rPr>
        <w:t>нормативной базы в области оценочной деятельности (</w:t>
      </w:r>
      <w:r w:rsidR="00E27421" w:rsidRPr="00E27421">
        <w:rPr>
          <w:rFonts w:ascii="Calibri Light" w:hAnsi="Calibri Light" w:cstheme="majorHAnsi"/>
          <w:i/>
          <w:lang w:val="ru-RU"/>
        </w:rPr>
        <w:t>п.</w:t>
      </w:r>
      <w:r w:rsidR="00E27421" w:rsidRPr="00E27421">
        <w:rPr>
          <w:rFonts w:ascii="Calibri Light" w:hAnsi="Calibri Light"/>
          <w:i/>
          <w:lang w:val="ru-RU"/>
        </w:rPr>
        <w:t>4.2.1.1.</w:t>
      </w:r>
      <w:r w:rsidR="000C0102">
        <w:rPr>
          <w:rFonts w:ascii="Calibri Light" w:hAnsi="Calibri Light"/>
          <w:i/>
          <w:lang w:val="ru-RU"/>
        </w:rPr>
        <w:t xml:space="preserve"> из Отчета аудита), </w:t>
      </w:r>
      <w:r w:rsidR="000C0102">
        <w:rPr>
          <w:rFonts w:ascii="Calibri Light" w:hAnsi="Calibri Light"/>
          <w:lang w:val="ru-RU"/>
        </w:rPr>
        <w:t xml:space="preserve">а также несоответствия </w:t>
      </w:r>
      <w:r w:rsidR="000C0102">
        <w:rPr>
          <w:rFonts w:ascii="Calibri Light" w:hAnsi="Calibri Light"/>
          <w:bCs/>
          <w:lang w:val="ru-RU"/>
        </w:rPr>
        <w:t xml:space="preserve">действующей нормативной базы в части финансирования деятельности по управлению и </w:t>
      </w:r>
      <w:r w:rsidR="000C0102" w:rsidRPr="00737E93">
        <w:rPr>
          <w:rFonts w:ascii="Calibri Light" w:hAnsi="Calibri Light"/>
          <w:bCs/>
          <w:lang w:val="ru-RU"/>
        </w:rPr>
        <w:t>приватизации</w:t>
      </w:r>
      <w:r w:rsidR="000C0102">
        <w:rPr>
          <w:rFonts w:ascii="Calibri Light" w:hAnsi="Calibri Light"/>
          <w:bCs/>
          <w:lang w:val="ru-RU"/>
        </w:rPr>
        <w:t xml:space="preserve"> объектов публичной собственности </w:t>
      </w:r>
      <w:r w:rsidR="000C0102">
        <w:rPr>
          <w:rFonts w:ascii="Calibri Light" w:hAnsi="Calibri Light" w:cstheme="majorHAnsi"/>
          <w:lang w:val="ru-RU"/>
        </w:rPr>
        <w:t>(</w:t>
      </w:r>
      <w:r w:rsidR="000C0102" w:rsidRPr="00E27421">
        <w:rPr>
          <w:rFonts w:ascii="Calibri Light" w:hAnsi="Calibri Light" w:cstheme="majorHAnsi"/>
          <w:i/>
          <w:lang w:val="ru-RU"/>
        </w:rPr>
        <w:t>п.</w:t>
      </w:r>
      <w:r w:rsidR="000C0102" w:rsidRPr="000C0102">
        <w:rPr>
          <w:rFonts w:ascii="Calibri Light" w:hAnsi="Calibri Light"/>
          <w:i/>
          <w:lang w:val="ru-RU"/>
        </w:rPr>
        <w:t xml:space="preserve"> 4.1.4. </w:t>
      </w:r>
      <w:r w:rsidR="000C0102">
        <w:rPr>
          <w:rFonts w:ascii="Calibri Light" w:hAnsi="Calibri Light"/>
          <w:i/>
          <w:lang w:val="ru-RU"/>
        </w:rPr>
        <w:t>из</w:t>
      </w:r>
      <w:r w:rsidR="000C0102" w:rsidRPr="000C0102">
        <w:rPr>
          <w:rFonts w:ascii="Calibri Light" w:hAnsi="Calibri Light"/>
          <w:i/>
          <w:lang w:val="ru-RU"/>
        </w:rPr>
        <w:t xml:space="preserve"> </w:t>
      </w:r>
      <w:r w:rsidR="000C0102">
        <w:rPr>
          <w:rFonts w:ascii="Calibri Light" w:hAnsi="Calibri Light"/>
          <w:i/>
          <w:lang w:val="ru-RU"/>
        </w:rPr>
        <w:t>Отчета</w:t>
      </w:r>
      <w:r w:rsidR="000C0102" w:rsidRPr="000C0102">
        <w:rPr>
          <w:rFonts w:ascii="Calibri Light" w:hAnsi="Calibri Light"/>
          <w:i/>
          <w:lang w:val="ru-RU"/>
        </w:rPr>
        <w:t xml:space="preserve"> </w:t>
      </w:r>
      <w:r w:rsidR="000C0102">
        <w:rPr>
          <w:rFonts w:ascii="Calibri Light" w:hAnsi="Calibri Light"/>
          <w:i/>
          <w:lang w:val="ru-RU"/>
        </w:rPr>
        <w:t>аудита</w:t>
      </w:r>
      <w:r w:rsidR="000C0102" w:rsidRPr="000C0102">
        <w:rPr>
          <w:rFonts w:ascii="Calibri Light" w:hAnsi="Calibri Light"/>
          <w:i/>
          <w:lang w:val="ru-RU"/>
        </w:rPr>
        <w:t>)</w:t>
      </w:r>
      <w:r w:rsidR="000C0102">
        <w:rPr>
          <w:rFonts w:ascii="Calibri Light" w:hAnsi="Calibri Light"/>
          <w:i/>
          <w:lang w:val="ru-RU"/>
        </w:rPr>
        <w:t>;</w:t>
      </w:r>
    </w:p>
    <w:p w:rsidR="00CB0F68" w:rsidRPr="005F0F9E" w:rsidRDefault="00CB0F68" w:rsidP="00CB0F68">
      <w:pPr>
        <w:spacing w:after="0"/>
        <w:ind w:firstLine="540"/>
        <w:jc w:val="both"/>
        <w:rPr>
          <w:rFonts w:ascii="Calibri Light" w:hAnsi="Calibri Light"/>
          <w:sz w:val="24"/>
          <w:szCs w:val="24"/>
          <w:lang w:val="ru-RU"/>
        </w:rPr>
      </w:pPr>
      <w:r w:rsidRPr="00CB0F68">
        <w:rPr>
          <w:rFonts w:ascii="Calibri Light" w:hAnsi="Calibri Light"/>
          <w:b/>
          <w:sz w:val="24"/>
          <w:szCs w:val="24"/>
          <w:lang w:val="ro-RO"/>
        </w:rPr>
        <w:t xml:space="preserve">2.5. </w:t>
      </w:r>
      <w:r w:rsidR="005F0F9E" w:rsidRPr="005F0F9E">
        <w:rPr>
          <w:rFonts w:ascii="Calibri Light" w:hAnsi="Calibri Light"/>
          <w:b/>
          <w:sz w:val="24"/>
          <w:szCs w:val="24"/>
          <w:lang w:val="ru-RU"/>
        </w:rPr>
        <w:t>Министерству экономики и инфраструктуры</w:t>
      </w:r>
      <w:r w:rsidR="005F0F9E" w:rsidRPr="005F0F9E">
        <w:rPr>
          <w:rFonts w:ascii="Calibri Light" w:hAnsi="Calibri Light" w:cs="Calibri Light"/>
          <w:b/>
          <w:sz w:val="24"/>
          <w:szCs w:val="24"/>
          <w:lang w:val="ru-RU"/>
        </w:rPr>
        <w:t xml:space="preserve"> </w:t>
      </w:r>
      <w:r w:rsidR="005F0F9E" w:rsidRPr="005F0F9E">
        <w:rPr>
          <w:rFonts w:ascii="Calibri Light" w:hAnsi="Calibri Light" w:cs="Calibri Light"/>
          <w:sz w:val="24"/>
          <w:szCs w:val="24"/>
          <w:lang w:val="ru-RU"/>
        </w:rPr>
        <w:t>для</w:t>
      </w:r>
      <w:r w:rsidRPr="005F0F9E">
        <w:rPr>
          <w:rFonts w:ascii="Calibri Light" w:hAnsi="Calibri Light" w:cs="Calibri Light"/>
          <w:sz w:val="24"/>
          <w:szCs w:val="24"/>
          <w:lang w:val="ru-RU"/>
        </w:rPr>
        <w:t>:</w:t>
      </w:r>
    </w:p>
    <w:p w:rsidR="000C0102" w:rsidRPr="000C0102" w:rsidRDefault="00CB0F68" w:rsidP="000C0102">
      <w:pPr>
        <w:pStyle w:val="NormalWeb"/>
        <w:spacing w:line="276" w:lineRule="auto"/>
        <w:rPr>
          <w:rFonts w:ascii="Calibri Light" w:hAnsi="Calibri Light"/>
          <w:lang w:val="ru-RU"/>
        </w:rPr>
      </w:pPr>
      <w:r w:rsidRPr="000C0102">
        <w:rPr>
          <w:rFonts w:ascii="Calibri Light" w:hAnsi="Calibri Light"/>
          <w:b/>
          <w:lang w:val="ru-RU"/>
        </w:rPr>
        <w:t xml:space="preserve">2.5.1. </w:t>
      </w:r>
      <w:r w:rsidR="000C0102">
        <w:rPr>
          <w:rFonts w:ascii="Calibri Light" w:hAnsi="Calibri Light"/>
          <w:lang w:val="ru-RU"/>
        </w:rPr>
        <w:t>гармонизации положений Закона об управлении публичной собственностью и ее разгосударствлении №</w:t>
      </w:r>
      <w:r w:rsidR="000C0102" w:rsidRPr="000C0102">
        <w:rPr>
          <w:rFonts w:ascii="Calibri Light" w:hAnsi="Calibri Light" w:cstheme="majorHAnsi"/>
          <w:lang w:val="ru-RU"/>
        </w:rPr>
        <w:t>121-</w:t>
      </w:r>
      <w:r w:rsidR="000C0102" w:rsidRPr="00CB0F68">
        <w:rPr>
          <w:rFonts w:ascii="Calibri Light" w:hAnsi="Calibri Light" w:cstheme="majorHAnsi"/>
        </w:rPr>
        <w:t>XVI</w:t>
      </w:r>
      <w:r w:rsidR="000C0102">
        <w:rPr>
          <w:rFonts w:ascii="Calibri Light" w:hAnsi="Calibri Light" w:cstheme="majorHAnsi"/>
          <w:lang w:val="ru-RU"/>
        </w:rPr>
        <w:t xml:space="preserve"> от </w:t>
      </w:r>
      <w:r w:rsidR="000C0102" w:rsidRPr="000C0102">
        <w:rPr>
          <w:rFonts w:ascii="Calibri Light" w:hAnsi="Calibri Light" w:cstheme="majorHAnsi"/>
          <w:lang w:val="ru-RU"/>
        </w:rPr>
        <w:t xml:space="preserve">04.05.2007, связанных с </w:t>
      </w:r>
      <w:r w:rsidR="000C0102" w:rsidRPr="000C0102">
        <w:rPr>
          <w:rFonts w:ascii="Calibri Light" w:hAnsi="Calibri Light"/>
          <w:bCs/>
          <w:lang w:val="ru-RU"/>
        </w:rPr>
        <w:t>финансировани</w:t>
      </w:r>
      <w:r w:rsidR="000C0102">
        <w:rPr>
          <w:rFonts w:ascii="Calibri Light" w:hAnsi="Calibri Light"/>
          <w:bCs/>
          <w:lang w:val="ru-RU"/>
        </w:rPr>
        <w:t>ем</w:t>
      </w:r>
      <w:r w:rsidR="000C0102" w:rsidRPr="000C0102">
        <w:rPr>
          <w:rFonts w:ascii="Calibri Light" w:hAnsi="Calibri Light"/>
          <w:bCs/>
          <w:lang w:val="ru-RU"/>
        </w:rPr>
        <w:t xml:space="preserve"> деятельности по управлению и приватизации объектов публичной собственности</w:t>
      </w:r>
      <w:r w:rsidR="000C0102">
        <w:rPr>
          <w:rFonts w:ascii="Calibri Light" w:hAnsi="Calibri Light"/>
          <w:bCs/>
          <w:lang w:val="ru-RU"/>
        </w:rPr>
        <w:t xml:space="preserve">, с положениями Закона о государственном бюджете в этом аспекте </w:t>
      </w:r>
      <w:r w:rsidR="000C0102">
        <w:rPr>
          <w:rFonts w:ascii="Calibri Light" w:hAnsi="Calibri Light" w:cstheme="majorHAnsi"/>
          <w:lang w:val="ru-RU"/>
        </w:rPr>
        <w:t>(</w:t>
      </w:r>
      <w:r w:rsidR="000C0102" w:rsidRPr="00E27421">
        <w:rPr>
          <w:rFonts w:ascii="Calibri Light" w:hAnsi="Calibri Light" w:cstheme="majorHAnsi"/>
          <w:i/>
          <w:lang w:val="ru-RU"/>
        </w:rPr>
        <w:t>п.</w:t>
      </w:r>
      <w:r w:rsidR="000C0102" w:rsidRPr="000C0102">
        <w:rPr>
          <w:rFonts w:ascii="Calibri Light" w:hAnsi="Calibri Light"/>
          <w:i/>
          <w:lang w:val="ru-RU"/>
        </w:rPr>
        <w:t xml:space="preserve"> 4.1.4. </w:t>
      </w:r>
      <w:r w:rsidR="000C0102">
        <w:rPr>
          <w:rFonts w:ascii="Calibri Light" w:hAnsi="Calibri Light"/>
          <w:i/>
          <w:lang w:val="ru-RU"/>
        </w:rPr>
        <w:t>из</w:t>
      </w:r>
      <w:r w:rsidR="000C0102" w:rsidRPr="000C0102">
        <w:rPr>
          <w:rFonts w:ascii="Calibri Light" w:hAnsi="Calibri Light"/>
          <w:i/>
          <w:lang w:val="ru-RU"/>
        </w:rPr>
        <w:t xml:space="preserve"> </w:t>
      </w:r>
      <w:r w:rsidR="000C0102">
        <w:rPr>
          <w:rFonts w:ascii="Calibri Light" w:hAnsi="Calibri Light"/>
          <w:i/>
          <w:lang w:val="ru-RU"/>
        </w:rPr>
        <w:t>Отчета</w:t>
      </w:r>
      <w:r w:rsidR="000C0102" w:rsidRPr="000C0102">
        <w:rPr>
          <w:rFonts w:ascii="Calibri Light" w:hAnsi="Calibri Light"/>
          <w:i/>
          <w:lang w:val="ru-RU"/>
        </w:rPr>
        <w:t xml:space="preserve"> </w:t>
      </w:r>
      <w:r w:rsidR="000C0102">
        <w:rPr>
          <w:rFonts w:ascii="Calibri Light" w:hAnsi="Calibri Light"/>
          <w:i/>
          <w:lang w:val="ru-RU"/>
        </w:rPr>
        <w:t>аудита</w:t>
      </w:r>
      <w:r w:rsidR="000C0102" w:rsidRPr="000C0102">
        <w:rPr>
          <w:rFonts w:ascii="Calibri Light" w:hAnsi="Calibri Light"/>
          <w:i/>
          <w:lang w:val="ru-RU"/>
        </w:rPr>
        <w:t>)</w:t>
      </w:r>
      <w:r w:rsidR="000C0102">
        <w:rPr>
          <w:rFonts w:ascii="Calibri Light" w:hAnsi="Calibri Light"/>
          <w:i/>
          <w:lang w:val="ru-RU"/>
        </w:rPr>
        <w:t>;</w:t>
      </w:r>
    </w:p>
    <w:p w:rsidR="000C0102" w:rsidRPr="00AC15E1" w:rsidRDefault="00CB0F68" w:rsidP="00CB0F68">
      <w:pPr>
        <w:spacing w:after="0"/>
        <w:ind w:firstLine="540"/>
        <w:jc w:val="both"/>
        <w:rPr>
          <w:rFonts w:ascii="Calibri Light" w:hAnsi="Calibri Light"/>
          <w:sz w:val="24"/>
          <w:szCs w:val="24"/>
          <w:lang w:val="ru-RU"/>
        </w:rPr>
      </w:pPr>
      <w:r w:rsidRPr="00AC15E1">
        <w:rPr>
          <w:rFonts w:ascii="Calibri Light" w:hAnsi="Calibri Light"/>
          <w:b/>
          <w:sz w:val="24"/>
          <w:szCs w:val="24"/>
          <w:lang w:val="ru-RU"/>
        </w:rPr>
        <w:lastRenderedPageBreak/>
        <w:t>2.5.2.</w:t>
      </w:r>
      <w:r w:rsidRPr="00AC15E1">
        <w:rPr>
          <w:rFonts w:ascii="Calibri Light" w:hAnsi="Calibri Light"/>
          <w:sz w:val="24"/>
          <w:szCs w:val="24"/>
          <w:lang w:val="ru-RU"/>
        </w:rPr>
        <w:t xml:space="preserve"> </w:t>
      </w:r>
      <w:r w:rsidR="00AC15E1">
        <w:rPr>
          <w:rFonts w:ascii="Calibri Light" w:hAnsi="Calibri Light"/>
          <w:sz w:val="24"/>
          <w:szCs w:val="24"/>
          <w:lang w:val="ru-RU"/>
        </w:rPr>
        <w:t xml:space="preserve">устранения пробелов и совершенствования нормативных актов, связанных с регламентированием </w:t>
      </w:r>
      <w:r w:rsidR="00AC15E1" w:rsidRPr="00737E93">
        <w:rPr>
          <w:rFonts w:ascii="Calibri Light" w:hAnsi="Calibri Light"/>
          <w:sz w:val="24"/>
          <w:szCs w:val="24"/>
          <w:lang w:val="ru-RU"/>
        </w:rPr>
        <w:t>аукцион</w:t>
      </w:r>
      <w:r w:rsidR="00AC15E1">
        <w:rPr>
          <w:rFonts w:ascii="Calibri Light" w:hAnsi="Calibri Light"/>
          <w:sz w:val="24"/>
          <w:szCs w:val="24"/>
          <w:lang w:val="ru-RU"/>
        </w:rPr>
        <w:t>ов</w:t>
      </w:r>
      <w:r w:rsidR="00AC15E1" w:rsidRPr="00737E93">
        <w:rPr>
          <w:rFonts w:ascii="Calibri Light" w:hAnsi="Calibri Light"/>
          <w:sz w:val="24"/>
          <w:szCs w:val="24"/>
          <w:lang w:val="ru-RU"/>
        </w:rPr>
        <w:t xml:space="preserve"> с молотка и на понижение</w:t>
      </w:r>
      <w:r w:rsidR="00AC15E1">
        <w:rPr>
          <w:rFonts w:ascii="Calibri Light" w:hAnsi="Calibri Light"/>
          <w:sz w:val="24"/>
          <w:szCs w:val="24"/>
          <w:lang w:val="ru-RU"/>
        </w:rPr>
        <w:t>, путем:</w:t>
      </w:r>
    </w:p>
    <w:p w:rsidR="00AC15E1" w:rsidRPr="00AC15E1" w:rsidRDefault="00CB0F68" w:rsidP="004C41FE">
      <w:pPr>
        <w:pStyle w:val="NormalWeb"/>
        <w:spacing w:line="276" w:lineRule="auto"/>
        <w:rPr>
          <w:rFonts w:ascii="Calibri Light" w:hAnsi="Calibri Light"/>
          <w:lang w:val="ru-RU"/>
        </w:rPr>
      </w:pPr>
      <w:r w:rsidRPr="00AC15E1">
        <w:rPr>
          <w:rFonts w:ascii="Calibri Light" w:hAnsi="Calibri Light" w:cstheme="majorHAnsi"/>
          <w:lang w:val="ru-RU"/>
        </w:rPr>
        <w:t xml:space="preserve">- </w:t>
      </w:r>
      <w:r w:rsidR="00AC15E1">
        <w:rPr>
          <w:rFonts w:ascii="Calibri Light" w:hAnsi="Calibri Light" w:cstheme="majorHAnsi"/>
          <w:lang w:val="ru-RU"/>
        </w:rPr>
        <w:t xml:space="preserve">четкого определения критериев по установлению первоначальной цены объекта, который выставляется первый раз на </w:t>
      </w:r>
      <w:r w:rsidR="00AC15E1" w:rsidRPr="000C0102">
        <w:rPr>
          <w:rFonts w:ascii="Calibri Light" w:hAnsi="Calibri Light"/>
          <w:bCs/>
          <w:lang w:val="ru-RU"/>
        </w:rPr>
        <w:t>приватизаци</w:t>
      </w:r>
      <w:r w:rsidR="00AC15E1">
        <w:rPr>
          <w:rFonts w:ascii="Calibri Light" w:hAnsi="Calibri Light"/>
          <w:bCs/>
          <w:lang w:val="ru-RU"/>
        </w:rPr>
        <w:t xml:space="preserve">ю </w:t>
      </w:r>
      <w:r w:rsidR="00AC15E1" w:rsidRPr="00AC15E1">
        <w:rPr>
          <w:rFonts w:ascii="Calibri Light" w:hAnsi="Calibri Light" w:cstheme="majorHAnsi"/>
          <w:lang w:val="ru-RU"/>
        </w:rPr>
        <w:t>(</w:t>
      </w:r>
      <w:r w:rsidR="00AC15E1" w:rsidRPr="00E27421">
        <w:rPr>
          <w:rFonts w:ascii="Calibri Light" w:hAnsi="Calibri Light" w:cstheme="majorHAnsi"/>
          <w:i/>
          <w:lang w:val="ru-RU"/>
        </w:rPr>
        <w:t>п</w:t>
      </w:r>
      <w:r w:rsidR="00AC15E1" w:rsidRPr="00AC15E1">
        <w:rPr>
          <w:rFonts w:ascii="Calibri Light" w:hAnsi="Calibri Light" w:cstheme="majorHAnsi"/>
          <w:i/>
          <w:lang w:val="ru-RU"/>
        </w:rPr>
        <w:t>.</w:t>
      </w:r>
      <w:r w:rsidR="00AC15E1" w:rsidRPr="00AC15E1">
        <w:rPr>
          <w:rFonts w:ascii="Calibri Light" w:hAnsi="Calibri Light"/>
          <w:i/>
          <w:lang w:val="ru-RU"/>
        </w:rPr>
        <w:t xml:space="preserve"> 4.2.1.2. </w:t>
      </w:r>
      <w:r w:rsidR="00AC15E1">
        <w:rPr>
          <w:rFonts w:ascii="Calibri Light" w:hAnsi="Calibri Light"/>
          <w:i/>
          <w:lang w:val="ru-RU"/>
        </w:rPr>
        <w:t>из</w:t>
      </w:r>
      <w:r w:rsidR="00AC15E1" w:rsidRPr="00AC15E1">
        <w:rPr>
          <w:rFonts w:ascii="Calibri Light" w:hAnsi="Calibri Light"/>
          <w:i/>
          <w:lang w:val="ru-RU"/>
        </w:rPr>
        <w:t xml:space="preserve"> </w:t>
      </w:r>
      <w:r w:rsidR="00AC15E1">
        <w:rPr>
          <w:rFonts w:ascii="Calibri Light" w:hAnsi="Calibri Light"/>
          <w:i/>
          <w:lang w:val="ru-RU"/>
        </w:rPr>
        <w:t>Отчета</w:t>
      </w:r>
      <w:r w:rsidR="00AC15E1" w:rsidRPr="00AC15E1">
        <w:rPr>
          <w:rFonts w:ascii="Calibri Light" w:hAnsi="Calibri Light"/>
          <w:i/>
          <w:lang w:val="ru-RU"/>
        </w:rPr>
        <w:t xml:space="preserve"> </w:t>
      </w:r>
      <w:r w:rsidR="00AC15E1">
        <w:rPr>
          <w:rFonts w:ascii="Calibri Light" w:hAnsi="Calibri Light"/>
          <w:i/>
          <w:lang w:val="ru-RU"/>
        </w:rPr>
        <w:t>аудита</w:t>
      </w:r>
      <w:r w:rsidR="00AC15E1" w:rsidRPr="00AC15E1">
        <w:rPr>
          <w:rFonts w:ascii="Calibri Light" w:hAnsi="Calibri Light"/>
          <w:i/>
          <w:lang w:val="ru-RU"/>
        </w:rPr>
        <w:t>);</w:t>
      </w:r>
    </w:p>
    <w:p w:rsidR="00AC15E1" w:rsidRDefault="00CB0F68" w:rsidP="004C41FE">
      <w:pPr>
        <w:spacing w:after="0"/>
        <w:ind w:firstLine="567"/>
        <w:jc w:val="both"/>
        <w:rPr>
          <w:rFonts w:ascii="Calibri Light" w:hAnsi="Calibri Light"/>
          <w:sz w:val="24"/>
          <w:szCs w:val="24"/>
          <w:lang w:val="ru-RU"/>
        </w:rPr>
      </w:pPr>
      <w:r w:rsidRPr="00AC15E1">
        <w:rPr>
          <w:rFonts w:ascii="Calibri Light" w:hAnsi="Calibri Light"/>
          <w:sz w:val="24"/>
          <w:szCs w:val="24"/>
          <w:lang w:val="ru-RU"/>
        </w:rPr>
        <w:t xml:space="preserve">- </w:t>
      </w:r>
      <w:r w:rsidR="00AC15E1">
        <w:rPr>
          <w:rFonts w:ascii="Calibri Light" w:hAnsi="Calibri Light"/>
          <w:sz w:val="24"/>
          <w:szCs w:val="24"/>
          <w:lang w:val="ru-RU"/>
        </w:rPr>
        <w:t>ограничения доступа для возможных участников аукционов к информации относительно оценочной рыночной стоимости,</w:t>
      </w:r>
      <w:r w:rsidR="004C41FE">
        <w:rPr>
          <w:rFonts w:ascii="Calibri Light" w:hAnsi="Calibri Light"/>
          <w:sz w:val="24"/>
          <w:szCs w:val="24"/>
          <w:lang w:val="ru-RU"/>
        </w:rPr>
        <w:t xml:space="preserve"> делая</w:t>
      </w:r>
      <w:r w:rsidR="00AC15E1">
        <w:rPr>
          <w:rFonts w:ascii="Calibri Light" w:hAnsi="Calibri Light"/>
          <w:sz w:val="24"/>
          <w:szCs w:val="24"/>
          <w:lang w:val="ru-RU"/>
        </w:rPr>
        <w:t xml:space="preserve"> </w:t>
      </w:r>
      <w:r w:rsidR="004C41FE">
        <w:rPr>
          <w:rFonts w:ascii="Calibri Light" w:hAnsi="Calibri Light"/>
          <w:sz w:val="24"/>
          <w:szCs w:val="24"/>
          <w:lang w:val="ru-RU"/>
        </w:rPr>
        <w:t xml:space="preserve">ознакомление их лишь с </w:t>
      </w:r>
      <w:r w:rsidR="004C41FE">
        <w:rPr>
          <w:rFonts w:ascii="Calibri Light" w:eastAsia="Times New Roman" w:hAnsi="Calibri Light" w:cstheme="majorHAnsi"/>
          <w:sz w:val="24"/>
          <w:szCs w:val="24"/>
          <w:lang w:val="ru-RU"/>
        </w:rPr>
        <w:t xml:space="preserve">первоначальной ценой, установленной Комиссией по торгам </w:t>
      </w:r>
      <w:r w:rsidR="004C41FE" w:rsidRPr="004C41FE">
        <w:rPr>
          <w:rFonts w:ascii="Calibri Light" w:hAnsi="Calibri Light"/>
          <w:i/>
          <w:sz w:val="24"/>
          <w:szCs w:val="24"/>
          <w:lang w:val="ru-RU"/>
        </w:rPr>
        <w:t>(</w:t>
      </w:r>
      <w:r w:rsidR="004C41FE" w:rsidRPr="00E27421">
        <w:rPr>
          <w:rFonts w:ascii="Calibri Light" w:hAnsi="Calibri Light" w:cstheme="majorHAnsi"/>
          <w:i/>
          <w:lang w:val="ru-RU"/>
        </w:rPr>
        <w:t>п</w:t>
      </w:r>
      <w:r w:rsidR="004C41FE" w:rsidRPr="004C41FE">
        <w:rPr>
          <w:rFonts w:ascii="Calibri Light" w:hAnsi="Calibri Light" w:cstheme="majorHAnsi"/>
          <w:i/>
          <w:lang w:val="ru-RU"/>
        </w:rPr>
        <w:t>.</w:t>
      </w:r>
      <w:r w:rsidR="004C41FE" w:rsidRPr="004C41FE">
        <w:rPr>
          <w:rFonts w:ascii="Calibri Light" w:hAnsi="Calibri Light"/>
          <w:i/>
          <w:lang w:val="ru-RU"/>
        </w:rPr>
        <w:t xml:space="preserve"> </w:t>
      </w:r>
      <w:r w:rsidR="004C41FE" w:rsidRPr="004C41FE">
        <w:rPr>
          <w:rFonts w:ascii="Calibri Light" w:hAnsi="Calibri Light"/>
          <w:i/>
          <w:sz w:val="24"/>
          <w:szCs w:val="24"/>
          <w:lang w:val="ru-RU"/>
        </w:rPr>
        <w:t xml:space="preserve">4.2.1.3. </w:t>
      </w:r>
      <w:r w:rsidR="004C41FE">
        <w:rPr>
          <w:rFonts w:ascii="Calibri Light" w:hAnsi="Calibri Light"/>
          <w:i/>
          <w:lang w:val="ru-RU"/>
        </w:rPr>
        <w:t>из</w:t>
      </w:r>
      <w:r w:rsidR="004C41FE" w:rsidRPr="004C41FE">
        <w:rPr>
          <w:rFonts w:ascii="Calibri Light" w:hAnsi="Calibri Light"/>
          <w:i/>
          <w:lang w:val="ru-RU"/>
        </w:rPr>
        <w:t xml:space="preserve"> </w:t>
      </w:r>
      <w:r w:rsidR="004C41FE">
        <w:rPr>
          <w:rFonts w:ascii="Calibri Light" w:hAnsi="Calibri Light"/>
          <w:i/>
          <w:lang w:val="ru-RU"/>
        </w:rPr>
        <w:t>Отчета</w:t>
      </w:r>
      <w:r w:rsidR="004C41FE" w:rsidRPr="004C41FE">
        <w:rPr>
          <w:rFonts w:ascii="Calibri Light" w:hAnsi="Calibri Light"/>
          <w:i/>
          <w:lang w:val="ru-RU"/>
        </w:rPr>
        <w:t xml:space="preserve"> </w:t>
      </w:r>
      <w:r w:rsidR="004C41FE">
        <w:rPr>
          <w:rFonts w:ascii="Calibri Light" w:hAnsi="Calibri Light"/>
          <w:i/>
          <w:lang w:val="ru-RU"/>
        </w:rPr>
        <w:t>аудита</w:t>
      </w:r>
      <w:r w:rsidR="004C41FE" w:rsidRPr="004C41FE">
        <w:rPr>
          <w:rFonts w:ascii="Calibri Light" w:hAnsi="Calibri Light"/>
          <w:i/>
          <w:lang w:val="ru-RU"/>
        </w:rPr>
        <w:t>);</w:t>
      </w:r>
    </w:p>
    <w:p w:rsidR="004C41FE" w:rsidRPr="004C41FE" w:rsidRDefault="00CB0F68" w:rsidP="00AC15E1">
      <w:pPr>
        <w:pStyle w:val="NormalWeb"/>
        <w:spacing w:line="276" w:lineRule="auto"/>
        <w:rPr>
          <w:rFonts w:ascii="Calibri Light" w:hAnsi="Calibri Light" w:cstheme="majorHAnsi"/>
          <w:iCs/>
          <w:lang w:val="ru-RU"/>
        </w:rPr>
      </w:pPr>
      <w:r w:rsidRPr="004C41FE">
        <w:rPr>
          <w:rFonts w:ascii="Calibri Light" w:hAnsi="Calibri Light" w:cstheme="majorHAnsi"/>
          <w:iCs/>
          <w:lang w:val="ru-RU"/>
        </w:rPr>
        <w:t xml:space="preserve">- </w:t>
      </w:r>
      <w:r w:rsidR="004C41FE">
        <w:rPr>
          <w:rFonts w:ascii="Calibri Light" w:hAnsi="Calibri Light" w:cstheme="majorHAnsi"/>
          <w:iCs/>
          <w:lang w:val="ru-RU"/>
        </w:rPr>
        <w:t xml:space="preserve">четкого установления порядка уплаты в рассрочку для </w:t>
      </w:r>
      <w:r w:rsidR="004C41FE">
        <w:rPr>
          <w:rFonts w:ascii="Calibri Light" w:hAnsi="Calibri Light"/>
          <w:bCs/>
          <w:lang w:val="ru-RU"/>
        </w:rPr>
        <w:t>приватизир</w:t>
      </w:r>
      <w:r w:rsidR="009802F7">
        <w:rPr>
          <w:rFonts w:ascii="Calibri Light" w:hAnsi="Calibri Light"/>
          <w:bCs/>
          <w:lang w:val="ru-RU"/>
        </w:rPr>
        <w:t>уемого</w:t>
      </w:r>
      <w:r w:rsidR="004C41FE">
        <w:rPr>
          <w:rFonts w:ascii="Calibri Light" w:hAnsi="Calibri Light"/>
          <w:bCs/>
          <w:lang w:val="ru-RU"/>
        </w:rPr>
        <w:t xml:space="preserve"> имущества в соответствии с действующим законодательством </w:t>
      </w:r>
      <w:r w:rsidR="004C41FE" w:rsidRPr="004C41FE">
        <w:rPr>
          <w:rFonts w:ascii="Calibri Light" w:hAnsi="Calibri Light"/>
          <w:i/>
          <w:lang w:val="ru-RU"/>
        </w:rPr>
        <w:t>(</w:t>
      </w:r>
      <w:r w:rsidR="004C41FE" w:rsidRPr="00E27421">
        <w:rPr>
          <w:rFonts w:ascii="Calibri Light" w:hAnsi="Calibri Light" w:cstheme="majorHAnsi"/>
          <w:i/>
          <w:lang w:val="ru-RU"/>
        </w:rPr>
        <w:t>п</w:t>
      </w:r>
      <w:r w:rsidR="004C41FE" w:rsidRPr="004C41FE">
        <w:rPr>
          <w:rFonts w:ascii="Calibri Light" w:hAnsi="Calibri Light" w:cstheme="majorHAnsi"/>
          <w:i/>
          <w:lang w:val="ru-RU"/>
        </w:rPr>
        <w:t>.</w:t>
      </w:r>
      <w:r w:rsidR="004C41FE" w:rsidRPr="004C41FE">
        <w:rPr>
          <w:rFonts w:ascii="Calibri Light" w:hAnsi="Calibri Light"/>
          <w:i/>
          <w:lang w:val="ru-RU"/>
        </w:rPr>
        <w:t xml:space="preserve"> 4.2.4. </w:t>
      </w:r>
      <w:r w:rsidR="004C41FE">
        <w:rPr>
          <w:rFonts w:ascii="Calibri Light" w:hAnsi="Calibri Light"/>
          <w:i/>
          <w:lang w:val="ru-RU"/>
        </w:rPr>
        <w:t>из</w:t>
      </w:r>
      <w:r w:rsidR="004C41FE" w:rsidRPr="004C41FE">
        <w:rPr>
          <w:rFonts w:ascii="Calibri Light" w:hAnsi="Calibri Light"/>
          <w:i/>
          <w:lang w:val="ru-RU"/>
        </w:rPr>
        <w:t xml:space="preserve"> </w:t>
      </w:r>
      <w:r w:rsidR="004C41FE">
        <w:rPr>
          <w:rFonts w:ascii="Calibri Light" w:hAnsi="Calibri Light"/>
          <w:i/>
          <w:lang w:val="ru-RU"/>
        </w:rPr>
        <w:t>Отчета</w:t>
      </w:r>
      <w:r w:rsidR="004C41FE" w:rsidRPr="004C41FE">
        <w:rPr>
          <w:rFonts w:ascii="Calibri Light" w:hAnsi="Calibri Light"/>
          <w:i/>
          <w:lang w:val="ru-RU"/>
        </w:rPr>
        <w:t xml:space="preserve"> </w:t>
      </w:r>
      <w:r w:rsidR="004C41FE">
        <w:rPr>
          <w:rFonts w:ascii="Calibri Light" w:hAnsi="Calibri Light"/>
          <w:i/>
          <w:lang w:val="ru-RU"/>
        </w:rPr>
        <w:t>аудита</w:t>
      </w:r>
      <w:r w:rsidR="004C41FE" w:rsidRPr="004C41FE">
        <w:rPr>
          <w:rFonts w:ascii="Calibri Light" w:hAnsi="Calibri Light"/>
          <w:i/>
          <w:lang w:val="ru-RU"/>
        </w:rPr>
        <w:t>);</w:t>
      </w:r>
    </w:p>
    <w:p w:rsidR="004C41FE" w:rsidRPr="004C41FE" w:rsidRDefault="00CB0F68" w:rsidP="00AC15E1">
      <w:pPr>
        <w:pStyle w:val="NormalWeb"/>
        <w:spacing w:line="276" w:lineRule="auto"/>
        <w:rPr>
          <w:rFonts w:ascii="Calibri Light" w:hAnsi="Calibri Light"/>
          <w:lang w:val="ru-RU"/>
        </w:rPr>
      </w:pPr>
      <w:r w:rsidRPr="004C41FE">
        <w:rPr>
          <w:rFonts w:ascii="Calibri Light" w:hAnsi="Calibri Light"/>
          <w:lang w:val="ru-RU"/>
        </w:rPr>
        <w:t xml:space="preserve">- </w:t>
      </w:r>
      <w:r w:rsidR="004C41FE">
        <w:rPr>
          <w:rFonts w:ascii="Calibri Light" w:hAnsi="Calibri Light"/>
          <w:lang w:val="ru-RU"/>
        </w:rPr>
        <w:t>наделения продавца</w:t>
      </w:r>
      <w:r w:rsidR="004C41FE" w:rsidRPr="004C41FE">
        <w:rPr>
          <w:rFonts w:ascii="Calibri Light" w:hAnsi="Calibri Light"/>
          <w:lang w:val="ru-RU"/>
        </w:rPr>
        <w:t xml:space="preserve"> </w:t>
      </w:r>
      <w:r w:rsidR="004C41FE">
        <w:rPr>
          <w:rFonts w:ascii="Calibri Light" w:hAnsi="Calibri Light"/>
          <w:lang w:val="ru-RU"/>
        </w:rPr>
        <w:t>правом аннулирования результат</w:t>
      </w:r>
      <w:r w:rsidR="009802F7">
        <w:rPr>
          <w:rFonts w:ascii="Calibri Light" w:hAnsi="Calibri Light"/>
          <w:lang w:val="ru-RU"/>
        </w:rPr>
        <w:t>ов</w:t>
      </w:r>
      <w:r w:rsidR="004C41FE">
        <w:rPr>
          <w:rFonts w:ascii="Calibri Light" w:hAnsi="Calibri Light"/>
          <w:lang w:val="ru-RU"/>
        </w:rPr>
        <w:t xml:space="preserve"> аукциона по предложению и по общему согласию с Комиссией по торгам </w:t>
      </w:r>
      <w:r w:rsidR="004C41FE" w:rsidRPr="004C41FE">
        <w:rPr>
          <w:rFonts w:ascii="Calibri Light" w:hAnsi="Calibri Light"/>
          <w:i/>
          <w:lang w:val="ru-RU"/>
        </w:rPr>
        <w:t>(</w:t>
      </w:r>
      <w:r w:rsidR="004C41FE" w:rsidRPr="00E27421">
        <w:rPr>
          <w:rFonts w:ascii="Calibri Light" w:hAnsi="Calibri Light" w:cstheme="majorHAnsi"/>
          <w:i/>
          <w:lang w:val="ru-RU"/>
        </w:rPr>
        <w:t>п</w:t>
      </w:r>
      <w:r w:rsidR="004C41FE" w:rsidRPr="004C41FE">
        <w:rPr>
          <w:rFonts w:ascii="Calibri Light" w:hAnsi="Calibri Light" w:cstheme="majorHAnsi"/>
          <w:i/>
          <w:lang w:val="ru-RU"/>
        </w:rPr>
        <w:t>.</w:t>
      </w:r>
      <w:r w:rsidR="004C41FE" w:rsidRPr="004C41FE">
        <w:rPr>
          <w:rFonts w:ascii="Calibri Light" w:hAnsi="Calibri Light"/>
          <w:i/>
          <w:lang w:val="ru-RU"/>
        </w:rPr>
        <w:t xml:space="preserve"> 4.2.4. </w:t>
      </w:r>
      <w:r w:rsidR="004C41FE">
        <w:rPr>
          <w:rFonts w:ascii="Calibri Light" w:hAnsi="Calibri Light"/>
          <w:i/>
          <w:lang w:val="ru-RU"/>
        </w:rPr>
        <w:t>из</w:t>
      </w:r>
      <w:r w:rsidR="004C41FE" w:rsidRPr="004C41FE">
        <w:rPr>
          <w:rFonts w:ascii="Calibri Light" w:hAnsi="Calibri Light"/>
          <w:i/>
          <w:lang w:val="ru-RU"/>
        </w:rPr>
        <w:t xml:space="preserve"> </w:t>
      </w:r>
      <w:r w:rsidR="004C41FE">
        <w:rPr>
          <w:rFonts w:ascii="Calibri Light" w:hAnsi="Calibri Light"/>
          <w:i/>
          <w:lang w:val="ru-RU"/>
        </w:rPr>
        <w:t>Отчета</w:t>
      </w:r>
      <w:r w:rsidR="004C41FE" w:rsidRPr="004C41FE">
        <w:rPr>
          <w:rFonts w:ascii="Calibri Light" w:hAnsi="Calibri Light"/>
          <w:i/>
          <w:lang w:val="ru-RU"/>
        </w:rPr>
        <w:t xml:space="preserve"> </w:t>
      </w:r>
      <w:r w:rsidR="004C41FE">
        <w:rPr>
          <w:rFonts w:ascii="Calibri Light" w:hAnsi="Calibri Light"/>
          <w:i/>
          <w:lang w:val="ru-RU"/>
        </w:rPr>
        <w:t>аудита</w:t>
      </w:r>
      <w:r w:rsidR="004C41FE" w:rsidRPr="004C41FE">
        <w:rPr>
          <w:rFonts w:ascii="Calibri Light" w:hAnsi="Calibri Light"/>
          <w:i/>
          <w:lang w:val="ru-RU"/>
        </w:rPr>
        <w:t>);</w:t>
      </w:r>
    </w:p>
    <w:p w:rsidR="00527D34" w:rsidRPr="00527D34" w:rsidRDefault="00CB0F68" w:rsidP="00AC15E1">
      <w:pPr>
        <w:pStyle w:val="NormalWeb"/>
        <w:spacing w:line="276" w:lineRule="auto"/>
        <w:rPr>
          <w:rFonts w:ascii="Calibri Light" w:hAnsi="Calibri Light" w:cstheme="majorHAnsi"/>
          <w:iCs/>
          <w:lang w:val="ru-RU"/>
        </w:rPr>
      </w:pPr>
      <w:r w:rsidRPr="00527D34">
        <w:rPr>
          <w:rFonts w:ascii="Calibri Light" w:hAnsi="Calibri Light" w:cstheme="majorHAnsi"/>
          <w:b/>
          <w:iCs/>
          <w:lang w:val="ru-RU"/>
        </w:rPr>
        <w:t xml:space="preserve">2.5.3. </w:t>
      </w:r>
      <w:r w:rsidR="00527D34" w:rsidRPr="00527D34">
        <w:rPr>
          <w:rFonts w:ascii="Calibri Light" w:hAnsi="Calibri Light" w:cstheme="majorHAnsi"/>
          <w:iCs/>
          <w:lang w:val="ru-RU"/>
        </w:rPr>
        <w:t xml:space="preserve">совершенствования </w:t>
      </w:r>
      <w:r w:rsidR="00527D34">
        <w:rPr>
          <w:rFonts w:ascii="Calibri Light" w:hAnsi="Calibri Light" w:cstheme="majorHAnsi"/>
          <w:iCs/>
          <w:lang w:val="ru-RU"/>
        </w:rPr>
        <w:t xml:space="preserve">нормативной базы относительно порядка установления </w:t>
      </w:r>
      <w:r w:rsidR="00527D34">
        <w:rPr>
          <w:rFonts w:ascii="Calibri Light" w:hAnsi="Calibri Light" w:cstheme="majorHAnsi"/>
          <w:lang w:val="ru-RU"/>
        </w:rPr>
        <w:t xml:space="preserve">первоначальной цены продажи пакета акций государства, подлежащих </w:t>
      </w:r>
      <w:r w:rsidR="00527D34" w:rsidRPr="000C0102">
        <w:rPr>
          <w:rFonts w:ascii="Calibri Light" w:hAnsi="Calibri Light"/>
          <w:bCs/>
          <w:lang w:val="ru-RU"/>
        </w:rPr>
        <w:t>приватизаци</w:t>
      </w:r>
      <w:r w:rsidR="00527D34">
        <w:rPr>
          <w:rFonts w:ascii="Calibri Light" w:hAnsi="Calibri Light"/>
          <w:bCs/>
          <w:lang w:val="ru-RU"/>
        </w:rPr>
        <w:t xml:space="preserve">и </w:t>
      </w:r>
      <w:r w:rsidR="00527D34">
        <w:rPr>
          <w:rFonts w:ascii="Calibri Light" w:hAnsi="Calibri Light"/>
          <w:lang w:val="ru-RU"/>
        </w:rPr>
        <w:t>посредством</w:t>
      </w:r>
      <w:r w:rsidR="00527D34" w:rsidRPr="00737E93">
        <w:rPr>
          <w:rFonts w:ascii="Calibri Light" w:hAnsi="Calibri Light"/>
          <w:lang w:val="ru-RU"/>
        </w:rPr>
        <w:t xml:space="preserve"> аукциона с молотка</w:t>
      </w:r>
      <w:r w:rsidR="00527D34">
        <w:rPr>
          <w:rFonts w:ascii="Calibri Light" w:hAnsi="Calibri Light"/>
          <w:lang w:val="ru-RU"/>
        </w:rPr>
        <w:t xml:space="preserve"> на </w:t>
      </w:r>
      <w:r w:rsidR="00527D34" w:rsidRPr="00737E93">
        <w:rPr>
          <w:rFonts w:ascii="Calibri Light" w:hAnsi="Calibri Light"/>
          <w:lang w:val="ru-RU"/>
        </w:rPr>
        <w:t>Фондовой бирже Молдовы</w:t>
      </w:r>
      <w:r w:rsidR="00527D34">
        <w:rPr>
          <w:rFonts w:ascii="Calibri Light" w:hAnsi="Calibri Light"/>
          <w:lang w:val="ru-RU"/>
        </w:rPr>
        <w:t xml:space="preserve">, </w:t>
      </w:r>
      <w:r w:rsidR="00527D34">
        <w:rPr>
          <w:rFonts w:ascii="Calibri Light" w:hAnsi="Calibri Light"/>
          <w:bCs/>
          <w:lang w:val="ru-RU"/>
        </w:rPr>
        <w:t>путем</w:t>
      </w:r>
      <w:r w:rsidR="00527D34">
        <w:rPr>
          <w:rFonts w:ascii="Calibri Light" w:hAnsi="Calibri Light"/>
          <w:lang w:val="ru-RU"/>
        </w:rPr>
        <w:t xml:space="preserve"> исчерпывающего применения соответствующих </w:t>
      </w:r>
      <w:proofErr w:type="gramStart"/>
      <w:r w:rsidR="00527D34">
        <w:rPr>
          <w:rFonts w:ascii="Calibri Light" w:hAnsi="Calibri Light"/>
          <w:lang w:val="ru-RU"/>
        </w:rPr>
        <w:t>методов по их оценке</w:t>
      </w:r>
      <w:proofErr w:type="gramEnd"/>
      <w:r w:rsidR="00527D34">
        <w:rPr>
          <w:rFonts w:ascii="Calibri Light" w:hAnsi="Calibri Light"/>
          <w:lang w:val="ru-RU"/>
        </w:rPr>
        <w:t xml:space="preserve">, предусмотренных </w:t>
      </w:r>
      <w:r w:rsidR="00527D34">
        <w:rPr>
          <w:rFonts w:ascii="Calibri Light" w:hAnsi="Calibri Light"/>
          <w:bCs/>
          <w:lang w:val="ru-RU"/>
        </w:rPr>
        <w:t xml:space="preserve">действующим законодательством </w:t>
      </w:r>
      <w:r w:rsidR="00527D34" w:rsidRPr="00527D34">
        <w:rPr>
          <w:rFonts w:ascii="Calibri Light" w:hAnsi="Calibri Light"/>
          <w:i/>
          <w:lang w:val="ru-RU"/>
        </w:rPr>
        <w:t>(</w:t>
      </w:r>
      <w:r w:rsidR="00527D34" w:rsidRPr="00E27421">
        <w:rPr>
          <w:rFonts w:ascii="Calibri Light" w:hAnsi="Calibri Light" w:cstheme="majorHAnsi"/>
          <w:i/>
          <w:lang w:val="ru-RU"/>
        </w:rPr>
        <w:t>п</w:t>
      </w:r>
      <w:r w:rsidR="00527D34" w:rsidRPr="00527D34">
        <w:rPr>
          <w:rFonts w:ascii="Calibri Light" w:hAnsi="Calibri Light" w:cstheme="majorHAnsi"/>
          <w:i/>
          <w:lang w:val="ru-RU"/>
        </w:rPr>
        <w:t>.</w:t>
      </w:r>
      <w:r w:rsidR="00527D34" w:rsidRPr="00527D34">
        <w:rPr>
          <w:rFonts w:ascii="Calibri Light" w:hAnsi="Calibri Light"/>
          <w:i/>
          <w:lang w:val="ru-RU"/>
        </w:rPr>
        <w:t xml:space="preserve">4.2.2. </w:t>
      </w:r>
      <w:r w:rsidR="00527D34">
        <w:rPr>
          <w:rFonts w:ascii="Calibri Light" w:hAnsi="Calibri Light"/>
          <w:i/>
          <w:lang w:val="ru-RU"/>
        </w:rPr>
        <w:t>из</w:t>
      </w:r>
      <w:r w:rsidR="00527D34" w:rsidRPr="00527D34">
        <w:rPr>
          <w:rFonts w:ascii="Calibri Light" w:hAnsi="Calibri Light"/>
          <w:i/>
          <w:lang w:val="ru-RU"/>
        </w:rPr>
        <w:t xml:space="preserve"> </w:t>
      </w:r>
      <w:r w:rsidR="00527D34">
        <w:rPr>
          <w:rFonts w:ascii="Calibri Light" w:hAnsi="Calibri Light"/>
          <w:i/>
          <w:lang w:val="ru-RU"/>
        </w:rPr>
        <w:t>Отчета</w:t>
      </w:r>
      <w:r w:rsidR="00527D34" w:rsidRPr="00527D34">
        <w:rPr>
          <w:rFonts w:ascii="Calibri Light" w:hAnsi="Calibri Light"/>
          <w:i/>
          <w:lang w:val="ru-RU"/>
        </w:rPr>
        <w:t xml:space="preserve"> </w:t>
      </w:r>
      <w:r w:rsidR="00527D34">
        <w:rPr>
          <w:rFonts w:ascii="Calibri Light" w:hAnsi="Calibri Light"/>
          <w:i/>
          <w:lang w:val="ru-RU"/>
        </w:rPr>
        <w:t>аудита</w:t>
      </w:r>
      <w:r w:rsidR="00527D34" w:rsidRPr="00527D34">
        <w:rPr>
          <w:rFonts w:ascii="Calibri Light" w:hAnsi="Calibri Light"/>
          <w:i/>
          <w:lang w:val="ru-RU"/>
        </w:rPr>
        <w:t>);</w:t>
      </w:r>
      <w:r w:rsidR="00527D34">
        <w:rPr>
          <w:rFonts w:ascii="Calibri Light" w:hAnsi="Calibri Light"/>
          <w:i/>
          <w:lang w:val="ru-RU"/>
        </w:rPr>
        <w:t xml:space="preserve"> </w:t>
      </w:r>
    </w:p>
    <w:p w:rsidR="00FF015C" w:rsidRPr="00FF015C" w:rsidRDefault="00CB0F68" w:rsidP="00FF015C">
      <w:pPr>
        <w:spacing w:after="0" w:line="276" w:lineRule="auto"/>
        <w:ind w:firstLine="567"/>
        <w:jc w:val="both"/>
        <w:rPr>
          <w:rFonts w:ascii="Calibri Light" w:hAnsi="Calibri Light" w:cstheme="majorHAnsi"/>
          <w:sz w:val="24"/>
          <w:szCs w:val="24"/>
          <w:lang w:val="ru-RU"/>
        </w:rPr>
      </w:pPr>
      <w:r w:rsidRPr="00FF015C">
        <w:rPr>
          <w:rFonts w:ascii="Calibri Light" w:hAnsi="Calibri Light"/>
          <w:b/>
          <w:sz w:val="24"/>
          <w:szCs w:val="24"/>
          <w:lang w:val="ru-RU"/>
        </w:rPr>
        <w:t xml:space="preserve">2.6. </w:t>
      </w:r>
      <w:r w:rsidR="00FF015C" w:rsidRPr="00FF015C">
        <w:rPr>
          <w:rFonts w:ascii="Calibri Light" w:hAnsi="Calibri Light"/>
          <w:b/>
          <w:sz w:val="24"/>
          <w:szCs w:val="24"/>
          <w:lang w:val="ru-RU"/>
        </w:rPr>
        <w:t>Агентству публичной собственности</w:t>
      </w:r>
      <w:r w:rsidR="00FF015C" w:rsidRPr="00FF015C">
        <w:rPr>
          <w:rFonts w:ascii="Calibri Light" w:hAnsi="Calibri Light" w:cstheme="majorHAnsi"/>
          <w:b/>
          <w:sz w:val="24"/>
          <w:szCs w:val="24"/>
          <w:lang w:val="ru-RU"/>
        </w:rPr>
        <w:t xml:space="preserve"> </w:t>
      </w:r>
      <w:r w:rsidR="00FF015C" w:rsidRPr="00FF015C">
        <w:rPr>
          <w:rFonts w:ascii="Calibri Light" w:hAnsi="Calibri Light" w:cstheme="majorHAnsi"/>
          <w:sz w:val="24"/>
          <w:szCs w:val="24"/>
          <w:lang w:val="ru-RU"/>
        </w:rPr>
        <w:t>для</w:t>
      </w:r>
      <w:r w:rsidR="00FF015C">
        <w:rPr>
          <w:rFonts w:ascii="Calibri Light" w:hAnsi="Calibri Light" w:cstheme="majorHAnsi"/>
          <w:b/>
          <w:sz w:val="24"/>
          <w:szCs w:val="24"/>
          <w:lang w:val="ru-RU"/>
        </w:rPr>
        <w:t xml:space="preserve"> </w:t>
      </w:r>
      <w:r w:rsidR="00FF015C" w:rsidRPr="00FF015C">
        <w:rPr>
          <w:rFonts w:ascii="Calibri Light" w:hAnsi="Calibri Light" w:cstheme="majorHAnsi"/>
          <w:sz w:val="24"/>
          <w:szCs w:val="24"/>
          <w:lang w:val="ru-RU"/>
        </w:rPr>
        <w:t>принятия к сведению и обеспечения внедрения рекомендаций</w:t>
      </w:r>
      <w:r w:rsidR="00FF015C">
        <w:rPr>
          <w:rFonts w:ascii="Calibri Light" w:hAnsi="Calibri Light" w:cstheme="majorHAnsi"/>
          <w:sz w:val="24"/>
          <w:szCs w:val="24"/>
          <w:lang w:val="ru-RU"/>
        </w:rPr>
        <w:t>, изложенных в Отчете</w:t>
      </w:r>
      <w:r w:rsidR="00FF015C" w:rsidRPr="00FF015C">
        <w:rPr>
          <w:rFonts w:ascii="Calibri Light" w:hAnsi="Calibri Light" w:cstheme="majorHAnsi"/>
          <w:sz w:val="24"/>
          <w:szCs w:val="24"/>
          <w:lang w:val="ru-RU"/>
        </w:rPr>
        <w:t xml:space="preserve"> аудита</w:t>
      </w:r>
      <w:r w:rsidR="00FF015C">
        <w:rPr>
          <w:rFonts w:ascii="Calibri Light" w:hAnsi="Calibri Light" w:cstheme="majorHAnsi"/>
          <w:sz w:val="24"/>
          <w:szCs w:val="24"/>
          <w:lang w:val="ru-RU"/>
        </w:rPr>
        <w:t>.</w:t>
      </w:r>
    </w:p>
    <w:p w:rsidR="00FF015C" w:rsidRDefault="00CB0F68" w:rsidP="00FF015C">
      <w:pPr>
        <w:spacing w:after="0" w:line="276" w:lineRule="auto"/>
        <w:ind w:right="50" w:firstLine="567"/>
        <w:jc w:val="both"/>
        <w:rPr>
          <w:rFonts w:ascii="Calibri Light" w:hAnsi="Calibri Light" w:cstheme="majorHAnsi"/>
          <w:sz w:val="24"/>
          <w:szCs w:val="24"/>
          <w:lang w:val="ru-RU"/>
        </w:rPr>
      </w:pPr>
      <w:r w:rsidRPr="00CB0F68">
        <w:rPr>
          <w:rFonts w:ascii="Calibri Light" w:hAnsi="Calibri Light"/>
          <w:b/>
          <w:sz w:val="24"/>
          <w:szCs w:val="24"/>
          <w:lang w:val="ro-RO"/>
        </w:rPr>
        <w:t>3.</w:t>
      </w:r>
      <w:r w:rsidRPr="00CB0F68">
        <w:rPr>
          <w:rFonts w:ascii="Calibri Light" w:hAnsi="Calibri Light"/>
          <w:sz w:val="24"/>
          <w:szCs w:val="24"/>
          <w:lang w:val="ro-RO"/>
        </w:rPr>
        <w:t xml:space="preserve"> </w:t>
      </w:r>
      <w:r w:rsidR="00FF015C" w:rsidRPr="003C558C">
        <w:rPr>
          <w:rFonts w:ascii="Calibri Light" w:hAnsi="Calibri Light" w:cstheme="majorHAnsi"/>
          <w:sz w:val="24"/>
          <w:szCs w:val="24"/>
          <w:lang w:val="es-MX"/>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FF015C">
        <w:rPr>
          <w:rFonts w:ascii="Calibri Light" w:hAnsi="Calibri Light" w:cstheme="majorHAnsi"/>
          <w:sz w:val="24"/>
          <w:szCs w:val="24"/>
          <w:lang w:val="ru-RU"/>
        </w:rPr>
        <w:t>ном в секторе</w:t>
      </w:r>
      <w:r w:rsidR="00FF015C" w:rsidRPr="003C558C">
        <w:rPr>
          <w:rFonts w:ascii="Calibri Light" w:hAnsi="Calibri Light" w:cstheme="majorHAnsi"/>
          <w:sz w:val="24"/>
          <w:szCs w:val="24"/>
          <w:lang w:val="es-MX"/>
        </w:rPr>
        <w:t xml:space="preserve">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5F0F9E" w:rsidRPr="003C558C" w:rsidRDefault="00CB0F68" w:rsidP="005F0F9E">
      <w:pPr>
        <w:spacing w:after="0" w:line="276" w:lineRule="auto"/>
        <w:ind w:right="50" w:firstLine="567"/>
        <w:jc w:val="both"/>
        <w:rPr>
          <w:rFonts w:ascii="Calibri Light" w:hAnsi="Calibri Light" w:cstheme="majorHAnsi"/>
          <w:sz w:val="24"/>
          <w:szCs w:val="24"/>
          <w:lang w:val="ru-RU"/>
        </w:rPr>
      </w:pPr>
      <w:r w:rsidRPr="005F0F9E">
        <w:rPr>
          <w:rFonts w:ascii="Calibri Light" w:hAnsi="Calibri Light"/>
          <w:b/>
          <w:bCs/>
          <w:lang w:val="ru-RU"/>
        </w:rPr>
        <w:t xml:space="preserve">4. </w:t>
      </w:r>
      <w:r w:rsidR="005F0F9E" w:rsidRPr="003C558C">
        <w:rPr>
          <w:rFonts w:ascii="Calibri Light" w:hAnsi="Calibri Light" w:cstheme="majorHAnsi"/>
          <w:sz w:val="24"/>
          <w:szCs w:val="24"/>
          <w:lang w:val="ru-RU"/>
        </w:rPr>
        <w:t>О предпринятых действиях по выполнению подпункт</w:t>
      </w:r>
      <w:r w:rsidR="005F0F9E">
        <w:rPr>
          <w:rFonts w:ascii="Calibri Light" w:hAnsi="Calibri Light" w:cstheme="majorHAnsi"/>
          <w:sz w:val="24"/>
          <w:szCs w:val="24"/>
          <w:lang w:val="ru-RU"/>
        </w:rPr>
        <w:t>ов</w:t>
      </w:r>
      <w:r w:rsidR="005F0F9E" w:rsidRPr="003C558C">
        <w:rPr>
          <w:rFonts w:ascii="Calibri Light" w:hAnsi="Calibri Light" w:cstheme="majorHAnsi"/>
          <w:sz w:val="24"/>
          <w:szCs w:val="24"/>
          <w:lang w:val="ru-RU"/>
        </w:rPr>
        <w:t xml:space="preserve"> </w:t>
      </w:r>
      <w:r w:rsidR="005F0F9E" w:rsidRPr="006B5276">
        <w:rPr>
          <w:rFonts w:ascii="Calibri Light" w:hAnsi="Calibri Light" w:cstheme="majorHAnsi"/>
          <w:b/>
          <w:sz w:val="24"/>
          <w:szCs w:val="24"/>
          <w:lang w:val="ru-RU"/>
        </w:rPr>
        <w:t>2.5</w:t>
      </w:r>
      <w:r w:rsidR="005F0F9E" w:rsidRPr="003C558C">
        <w:rPr>
          <w:rFonts w:ascii="Calibri Light" w:hAnsi="Calibri Light" w:cstheme="majorHAnsi"/>
          <w:sz w:val="24"/>
          <w:szCs w:val="24"/>
          <w:lang w:val="ru-RU"/>
        </w:rPr>
        <w:t>.</w:t>
      </w:r>
      <w:r w:rsidR="005F0F9E">
        <w:rPr>
          <w:rFonts w:ascii="Calibri Light" w:hAnsi="Calibri Light" w:cstheme="majorHAnsi"/>
          <w:sz w:val="24"/>
          <w:szCs w:val="24"/>
          <w:lang w:val="ru-RU"/>
        </w:rPr>
        <w:t xml:space="preserve"> и </w:t>
      </w:r>
      <w:r w:rsidR="005F0F9E" w:rsidRPr="005F0F9E">
        <w:rPr>
          <w:rFonts w:ascii="Calibri Light" w:hAnsi="Calibri Light" w:cstheme="majorHAnsi"/>
          <w:b/>
          <w:bCs/>
          <w:lang w:val="ru-RU"/>
        </w:rPr>
        <w:t>2.6.</w:t>
      </w:r>
      <w:r w:rsidR="005F0F9E" w:rsidRPr="005F0F9E">
        <w:rPr>
          <w:rFonts w:ascii="Calibri Light" w:hAnsi="Calibri Light" w:cstheme="majorHAnsi"/>
          <w:bCs/>
          <w:lang w:val="ru-RU"/>
        </w:rPr>
        <w:t xml:space="preserve"> </w:t>
      </w:r>
      <w:r w:rsidR="005F0F9E" w:rsidRPr="003C558C">
        <w:rPr>
          <w:rFonts w:ascii="Calibri Light" w:hAnsi="Calibri Light" w:cstheme="majorHAnsi"/>
          <w:sz w:val="24"/>
          <w:szCs w:val="24"/>
          <w:lang w:val="ru-RU"/>
        </w:rPr>
        <w:t xml:space="preserve">из настоящего Постановления </w:t>
      </w:r>
      <w:r w:rsidR="005F0F9E">
        <w:rPr>
          <w:rFonts w:ascii="Calibri Light" w:hAnsi="Calibri Light" w:cstheme="majorHAnsi"/>
          <w:sz w:val="24"/>
          <w:szCs w:val="24"/>
          <w:lang w:val="ru-RU"/>
        </w:rPr>
        <w:t>про</w:t>
      </w:r>
      <w:r w:rsidR="005F0F9E" w:rsidRPr="003C558C">
        <w:rPr>
          <w:rFonts w:ascii="Calibri Light" w:hAnsi="Calibri Light" w:cstheme="majorHAnsi"/>
          <w:sz w:val="24"/>
          <w:szCs w:val="24"/>
          <w:lang w:val="ru-RU"/>
        </w:rPr>
        <w:t xml:space="preserve">информировать Счетную палату в течение </w:t>
      </w:r>
      <w:r w:rsidR="005F0F9E">
        <w:rPr>
          <w:rFonts w:ascii="Calibri Light" w:hAnsi="Calibri Light" w:cstheme="majorHAnsi"/>
          <w:sz w:val="24"/>
          <w:szCs w:val="24"/>
          <w:lang w:val="ru-RU"/>
        </w:rPr>
        <w:t>12</w:t>
      </w:r>
      <w:r w:rsidR="005F0F9E" w:rsidRPr="003C558C">
        <w:rPr>
          <w:rFonts w:ascii="Calibri Light" w:hAnsi="Calibri Light" w:cstheme="majorHAnsi"/>
          <w:sz w:val="24"/>
          <w:szCs w:val="24"/>
          <w:lang w:val="ru-RU"/>
        </w:rPr>
        <w:t xml:space="preserve"> месяцев с даты </w:t>
      </w:r>
      <w:r w:rsidR="005F0F9E">
        <w:rPr>
          <w:rFonts w:ascii="Calibri Light" w:hAnsi="Calibri Light" w:cstheme="majorHAnsi"/>
          <w:sz w:val="24"/>
          <w:szCs w:val="24"/>
          <w:lang w:val="ru-RU"/>
        </w:rPr>
        <w:t xml:space="preserve">публикации </w:t>
      </w:r>
      <w:r w:rsidR="005F0F9E" w:rsidRPr="003C558C">
        <w:rPr>
          <w:rFonts w:ascii="Calibri Light" w:hAnsi="Calibri Light" w:cstheme="majorHAnsi"/>
          <w:sz w:val="24"/>
          <w:szCs w:val="24"/>
          <w:lang w:val="ru-RU"/>
        </w:rPr>
        <w:t>Постановления</w:t>
      </w:r>
      <w:r w:rsidR="005F0F9E">
        <w:rPr>
          <w:rFonts w:ascii="Calibri Light" w:hAnsi="Calibri Light" w:cstheme="majorHAnsi"/>
          <w:sz w:val="24"/>
          <w:szCs w:val="24"/>
          <w:lang w:val="ru-RU"/>
        </w:rPr>
        <w:t xml:space="preserve"> в </w:t>
      </w:r>
      <w:r w:rsidR="005F0F9E" w:rsidRPr="003C558C">
        <w:rPr>
          <w:rFonts w:ascii="Calibri Light" w:hAnsi="Calibri Light" w:cstheme="majorHAnsi"/>
          <w:sz w:val="24"/>
          <w:szCs w:val="24"/>
          <w:lang w:val="es-MX"/>
        </w:rPr>
        <w:t>Официальном мониторе Республики Молдова</w:t>
      </w:r>
      <w:r w:rsidR="005F0F9E" w:rsidRPr="003C558C">
        <w:rPr>
          <w:rFonts w:ascii="Calibri Light" w:hAnsi="Calibri Light" w:cstheme="majorHAnsi"/>
          <w:sz w:val="24"/>
          <w:szCs w:val="24"/>
          <w:lang w:val="ru-RU"/>
        </w:rPr>
        <w:t>.</w:t>
      </w:r>
    </w:p>
    <w:p w:rsidR="00CB0F68" w:rsidRPr="005F0F9E" w:rsidRDefault="00CB0F68" w:rsidP="005F0F9E">
      <w:pPr>
        <w:pStyle w:val="NormalWeb"/>
        <w:spacing w:after="240" w:line="276" w:lineRule="auto"/>
        <w:rPr>
          <w:rFonts w:ascii="Calibri Light" w:hAnsi="Calibri Light"/>
          <w:lang w:val="ru-RU"/>
        </w:rPr>
      </w:pPr>
      <w:r w:rsidRPr="005F0F9E">
        <w:rPr>
          <w:rFonts w:ascii="Calibri Light" w:hAnsi="Calibri Light"/>
          <w:b/>
          <w:lang w:val="ru-RU"/>
        </w:rPr>
        <w:t>5.</w:t>
      </w:r>
      <w:r w:rsidRPr="005F0F9E">
        <w:rPr>
          <w:rFonts w:ascii="Calibri Light" w:hAnsi="Calibri Light"/>
          <w:lang w:val="ru-RU"/>
        </w:rPr>
        <w:t xml:space="preserve"> </w:t>
      </w:r>
      <w:r w:rsidR="005F0F9E">
        <w:rPr>
          <w:rFonts w:ascii="Calibri Light" w:hAnsi="Calibri Light"/>
          <w:lang w:val="ru-RU"/>
        </w:rPr>
        <w:t xml:space="preserve">Постановление и </w:t>
      </w:r>
      <w:r w:rsidR="005F0F9E" w:rsidRPr="002C48FF">
        <w:rPr>
          <w:rFonts w:ascii="Calibri Light" w:hAnsi="Calibri Light" w:cs="Calibri Light"/>
          <w:lang w:val="ru-RU"/>
        </w:rPr>
        <w:t>Отчет</w:t>
      </w:r>
      <w:r w:rsidR="005F0F9E">
        <w:rPr>
          <w:rFonts w:ascii="Calibri Light" w:hAnsi="Calibri Light" w:cs="Calibri Light"/>
          <w:lang w:val="ru-RU"/>
        </w:rPr>
        <w:t xml:space="preserve"> аудита соответствия </w:t>
      </w:r>
      <w:r w:rsidR="005F0F9E" w:rsidRPr="00737E93">
        <w:rPr>
          <w:rFonts w:ascii="Calibri Light" w:hAnsi="Calibri Light"/>
          <w:bCs/>
          <w:lang w:val="ru-RU"/>
        </w:rPr>
        <w:t xml:space="preserve">приватизации имущества в период </w:t>
      </w:r>
      <w:r w:rsidR="005F0F9E" w:rsidRPr="00737E93">
        <w:rPr>
          <w:rFonts w:ascii="Calibri Light" w:hAnsi="Calibri Light"/>
          <w:lang w:val="ru-RU"/>
        </w:rPr>
        <w:t>2013-2019 годов путем продажи на аукционах с молотка или на понижение и путем продажи на Фондовой бирже Молдовы</w:t>
      </w:r>
      <w:r w:rsidR="005F0F9E" w:rsidRPr="005F0F9E">
        <w:rPr>
          <w:rFonts w:ascii="Calibri Light" w:hAnsi="Calibri Light" w:cs="Calibri Light"/>
          <w:lang w:val="ru-RU"/>
        </w:rPr>
        <w:t xml:space="preserve"> </w:t>
      </w:r>
      <w:r w:rsidR="005F0F9E">
        <w:rPr>
          <w:rFonts w:ascii="Calibri Light" w:hAnsi="Calibri Light" w:cs="Calibri Light"/>
          <w:lang w:val="ru-RU"/>
        </w:rPr>
        <w:t xml:space="preserve">размещаются на официальном сайте Счетной палаты </w:t>
      </w:r>
      <w:r w:rsidR="005F0F9E" w:rsidRPr="006B5276">
        <w:rPr>
          <w:rFonts w:ascii="Calibri Light" w:hAnsi="Calibri Light" w:cs="Calibri Light"/>
          <w:lang w:val="ru-RU"/>
        </w:rPr>
        <w:t>(</w:t>
      </w:r>
      <w:hyperlink r:id="rId7" w:history="1">
        <w:r w:rsidR="005F0F9E" w:rsidRPr="00255546">
          <w:rPr>
            <w:rStyle w:val="Hyperlink"/>
            <w:rFonts w:ascii="Calibri Light" w:eastAsiaTheme="majorEastAsia" w:hAnsi="Calibri Light" w:cs="Calibri Light"/>
          </w:rPr>
          <w:t>http</w:t>
        </w:r>
        <w:r w:rsidR="005F0F9E" w:rsidRPr="006B5276">
          <w:rPr>
            <w:rStyle w:val="Hyperlink"/>
            <w:rFonts w:ascii="Calibri Light" w:eastAsiaTheme="majorEastAsia" w:hAnsi="Calibri Light" w:cs="Calibri Light"/>
            <w:lang w:val="ru-RU"/>
          </w:rPr>
          <w:t>://</w:t>
        </w:r>
        <w:r w:rsidR="005F0F9E" w:rsidRPr="00255546">
          <w:rPr>
            <w:rStyle w:val="Hyperlink"/>
            <w:rFonts w:ascii="Calibri Light" w:eastAsiaTheme="majorEastAsia" w:hAnsi="Calibri Light" w:cs="Calibri Light"/>
          </w:rPr>
          <w:t>www</w:t>
        </w:r>
        <w:r w:rsidR="005F0F9E" w:rsidRPr="006B5276">
          <w:rPr>
            <w:rStyle w:val="Hyperlink"/>
            <w:rFonts w:ascii="Calibri Light" w:eastAsiaTheme="majorEastAsia" w:hAnsi="Calibri Light" w:cs="Calibri Light"/>
            <w:lang w:val="ru-RU"/>
          </w:rPr>
          <w:t>.</w:t>
        </w:r>
        <w:proofErr w:type="spellStart"/>
        <w:r w:rsidR="005F0F9E" w:rsidRPr="00255546">
          <w:rPr>
            <w:rStyle w:val="Hyperlink"/>
            <w:rFonts w:ascii="Calibri Light" w:eastAsiaTheme="majorEastAsia" w:hAnsi="Calibri Light" w:cs="Calibri Light"/>
          </w:rPr>
          <w:t>ccrm</w:t>
        </w:r>
        <w:proofErr w:type="spellEnd"/>
        <w:r w:rsidR="005F0F9E" w:rsidRPr="006B5276">
          <w:rPr>
            <w:rStyle w:val="Hyperlink"/>
            <w:rFonts w:ascii="Calibri Light" w:eastAsiaTheme="majorEastAsia" w:hAnsi="Calibri Light" w:cs="Calibri Light"/>
            <w:lang w:val="ru-RU"/>
          </w:rPr>
          <w:t>.</w:t>
        </w:r>
        <w:r w:rsidR="005F0F9E" w:rsidRPr="00255546">
          <w:rPr>
            <w:rStyle w:val="Hyperlink"/>
            <w:rFonts w:ascii="Calibri Light" w:eastAsiaTheme="majorEastAsia" w:hAnsi="Calibri Light" w:cs="Calibri Light"/>
          </w:rPr>
          <w:t>md</w:t>
        </w:r>
        <w:r w:rsidR="005F0F9E" w:rsidRPr="006B5276">
          <w:rPr>
            <w:rStyle w:val="Hyperlink"/>
            <w:rFonts w:ascii="Calibri Light" w:eastAsiaTheme="majorEastAsia" w:hAnsi="Calibri Light" w:cs="Calibri Light"/>
            <w:lang w:val="ru-RU"/>
          </w:rPr>
          <w:t>/</w:t>
        </w:r>
        <w:proofErr w:type="spellStart"/>
        <w:r w:rsidR="005F0F9E" w:rsidRPr="00255546">
          <w:rPr>
            <w:rStyle w:val="Hyperlink"/>
            <w:rFonts w:ascii="Calibri Light" w:eastAsiaTheme="majorEastAsia" w:hAnsi="Calibri Light" w:cs="Calibri Light"/>
          </w:rPr>
          <w:t>hotariri</w:t>
        </w:r>
        <w:proofErr w:type="spellEnd"/>
        <w:r w:rsidR="005F0F9E" w:rsidRPr="006B5276">
          <w:rPr>
            <w:rStyle w:val="Hyperlink"/>
            <w:rFonts w:ascii="Calibri Light" w:eastAsiaTheme="majorEastAsia" w:hAnsi="Calibri Light" w:cs="Calibri Light"/>
            <w:lang w:val="ru-RU"/>
          </w:rPr>
          <w:t>-</w:t>
        </w:r>
        <w:proofErr w:type="spellStart"/>
        <w:r w:rsidR="005F0F9E" w:rsidRPr="00255546">
          <w:rPr>
            <w:rStyle w:val="Hyperlink"/>
            <w:rFonts w:ascii="Calibri Light" w:eastAsiaTheme="majorEastAsia" w:hAnsi="Calibri Light" w:cs="Calibri Light"/>
          </w:rPr>
          <w:t>si</w:t>
        </w:r>
        <w:proofErr w:type="spellEnd"/>
        <w:r w:rsidR="005F0F9E" w:rsidRPr="006B5276">
          <w:rPr>
            <w:rStyle w:val="Hyperlink"/>
            <w:rFonts w:ascii="Calibri Light" w:eastAsiaTheme="majorEastAsia" w:hAnsi="Calibri Light" w:cs="Calibri Light"/>
            <w:lang w:val="ru-RU"/>
          </w:rPr>
          <w:t>-</w:t>
        </w:r>
        <w:proofErr w:type="spellStart"/>
        <w:r w:rsidR="005F0F9E" w:rsidRPr="00255546">
          <w:rPr>
            <w:rStyle w:val="Hyperlink"/>
            <w:rFonts w:ascii="Calibri Light" w:eastAsiaTheme="majorEastAsia" w:hAnsi="Calibri Light" w:cs="Calibri Light"/>
          </w:rPr>
          <w:t>rapoarte</w:t>
        </w:r>
        <w:proofErr w:type="spellEnd"/>
        <w:r w:rsidR="005F0F9E" w:rsidRPr="006B5276">
          <w:rPr>
            <w:rStyle w:val="Hyperlink"/>
            <w:rFonts w:ascii="Calibri Light" w:eastAsiaTheme="majorEastAsia" w:hAnsi="Calibri Light" w:cs="Calibri Light"/>
            <w:lang w:val="ru-RU"/>
          </w:rPr>
          <w:t>-1-95</w:t>
        </w:r>
      </w:hyperlink>
      <w:r w:rsidR="005F0F9E">
        <w:rPr>
          <w:rStyle w:val="Hyperlink"/>
          <w:rFonts w:ascii="Calibri Light" w:eastAsiaTheme="majorEastAsia" w:hAnsi="Calibri Light" w:cs="Calibri Light"/>
          <w:lang w:val="ru-RU"/>
        </w:rPr>
        <w:t>).</w:t>
      </w:r>
    </w:p>
    <w:p w:rsidR="005F0F9E" w:rsidRPr="00C362F9" w:rsidRDefault="005F0F9E" w:rsidP="005F0F9E">
      <w:pPr>
        <w:pStyle w:val="ListParagraph"/>
        <w:tabs>
          <w:tab w:val="left" w:pos="900"/>
          <w:tab w:val="left" w:pos="993"/>
          <w:tab w:val="left" w:pos="1276"/>
        </w:tabs>
        <w:spacing w:after="0" w:line="276" w:lineRule="auto"/>
        <w:ind w:left="1920"/>
        <w:jc w:val="right"/>
        <w:rPr>
          <w:rFonts w:ascii="Calibri Light" w:hAnsi="Calibri Light" w:cstheme="majorHAnsi"/>
          <w:b/>
          <w:sz w:val="24"/>
          <w:szCs w:val="24"/>
          <w:lang w:val="ru-RU"/>
        </w:rPr>
      </w:pPr>
      <w:proofErr w:type="spellStart"/>
      <w:r w:rsidRPr="00C362F9">
        <w:rPr>
          <w:rFonts w:ascii="Calibri Light" w:hAnsi="Calibri Light" w:cstheme="majorHAnsi"/>
          <w:b/>
          <w:sz w:val="24"/>
          <w:szCs w:val="24"/>
          <w:lang w:val="ru-RU"/>
        </w:rPr>
        <w:t>Мариан</w:t>
      </w:r>
      <w:proofErr w:type="spellEnd"/>
      <w:r w:rsidRPr="00C362F9">
        <w:rPr>
          <w:rFonts w:ascii="Calibri Light" w:hAnsi="Calibri Light" w:cstheme="majorHAnsi"/>
          <w:b/>
          <w:sz w:val="24"/>
          <w:szCs w:val="24"/>
          <w:lang w:val="ru-RU"/>
        </w:rPr>
        <w:t xml:space="preserve"> ЛУПУ,</w:t>
      </w:r>
    </w:p>
    <w:p w:rsidR="00CB0F68" w:rsidRPr="005F0F9E" w:rsidRDefault="005F0F9E" w:rsidP="005F0F9E">
      <w:pPr>
        <w:spacing w:line="276" w:lineRule="auto"/>
        <w:ind w:firstLine="720"/>
        <w:jc w:val="right"/>
        <w:rPr>
          <w:rFonts w:ascii="Calibri Light" w:hAnsi="Calibri Light" w:cstheme="majorHAnsi"/>
          <w:sz w:val="24"/>
          <w:szCs w:val="24"/>
          <w:lang w:val="ru-RU"/>
        </w:rPr>
      </w:pPr>
      <w:r>
        <w:rPr>
          <w:rFonts w:ascii="Calibri Light" w:hAnsi="Calibri Light" w:cstheme="majorHAnsi"/>
          <w:b/>
          <w:sz w:val="24"/>
          <w:szCs w:val="24"/>
          <w:lang w:val="ru-RU"/>
        </w:rPr>
        <w:t>Председатель</w:t>
      </w:r>
    </w:p>
    <w:p w:rsidR="00342909" w:rsidRPr="005F0F9E" w:rsidRDefault="00342909">
      <w:pPr>
        <w:rPr>
          <w:rFonts w:ascii="Calibri Light" w:hAnsi="Calibri Light"/>
          <w:lang w:val="ru-RU"/>
        </w:rPr>
      </w:pPr>
    </w:p>
    <w:sectPr w:rsidR="00342909" w:rsidRPr="005F0F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64" w:rsidRDefault="00886564" w:rsidP="00CB0F68">
      <w:pPr>
        <w:spacing w:after="0" w:line="240" w:lineRule="auto"/>
      </w:pPr>
      <w:r>
        <w:separator/>
      </w:r>
    </w:p>
  </w:endnote>
  <w:endnote w:type="continuationSeparator" w:id="0">
    <w:p w:rsidR="00886564" w:rsidRDefault="00886564" w:rsidP="00CB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64" w:rsidRDefault="00886564" w:rsidP="00CB0F68">
      <w:pPr>
        <w:spacing w:after="0" w:line="240" w:lineRule="auto"/>
      </w:pPr>
      <w:r>
        <w:separator/>
      </w:r>
    </w:p>
  </w:footnote>
  <w:footnote w:type="continuationSeparator" w:id="0">
    <w:p w:rsidR="00886564" w:rsidRDefault="00886564" w:rsidP="00CB0F68">
      <w:pPr>
        <w:spacing w:after="0" w:line="240" w:lineRule="auto"/>
      </w:pPr>
      <w:r>
        <w:continuationSeparator/>
      </w:r>
    </w:p>
  </w:footnote>
  <w:footnote w:id="1">
    <w:p w:rsidR="00737E93" w:rsidRPr="004365A6" w:rsidRDefault="00737E93" w:rsidP="00737E93">
      <w:pPr>
        <w:pStyle w:val="FootnoteText"/>
        <w:jc w:val="both"/>
        <w:rPr>
          <w:rFonts w:ascii="Calibri Light" w:hAnsi="Calibri Light" w:cs="Calibri Light"/>
          <w:sz w:val="18"/>
          <w:szCs w:val="18"/>
          <w:lang w:val="az-Cyrl-AZ"/>
        </w:rPr>
      </w:pPr>
      <w:r w:rsidRPr="004365A6">
        <w:rPr>
          <w:rFonts w:ascii="Calibri Light" w:eastAsia="Times New Roman" w:hAnsi="Calibri Light" w:cs="Calibri Light"/>
          <w:sz w:val="18"/>
          <w:szCs w:val="18"/>
          <w:vertAlign w:val="superscript"/>
        </w:rPr>
        <w:footnoteRef/>
      </w:r>
      <w:r w:rsidRPr="002A6BDF">
        <w:rPr>
          <w:rFonts w:ascii="Calibri Light" w:eastAsia="Times New Roman" w:hAnsi="Calibri Light" w:cs="Calibri Light"/>
          <w:sz w:val="18"/>
          <w:szCs w:val="18"/>
          <w:lang w:val="ru-RU"/>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737E93" w:rsidRPr="00D42353" w:rsidRDefault="00737E93" w:rsidP="00737E93">
      <w:pPr>
        <w:pStyle w:val="FootnoteText"/>
        <w:ind w:right="50"/>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D42353">
        <w:rPr>
          <w:rFonts w:ascii="Calibri Light" w:hAnsi="Calibri Light" w:cstheme="majorHAnsi"/>
          <w:sz w:val="18"/>
          <w:szCs w:val="18"/>
          <w:lang w:val="ru-RU"/>
        </w:rPr>
        <w:t xml:space="preserve"> Постановление Счетной палаты №77 от 27.12.2019 „Об утверждении Программы аудиторской деятельности Счетной палаты на 2020 год” </w:t>
      </w:r>
      <w:r>
        <w:rPr>
          <w:rFonts w:ascii="Calibri Light" w:hAnsi="Calibri Light" w:cstheme="majorHAnsi"/>
          <w:sz w:val="18"/>
          <w:szCs w:val="18"/>
          <w:lang w:val="ru-RU"/>
        </w:rPr>
        <w:t xml:space="preserve">(с последующими изменениями и дополнениями); </w:t>
      </w:r>
      <w:r w:rsidRPr="00D42353">
        <w:rPr>
          <w:rFonts w:ascii="Calibri Light" w:hAnsi="Calibri Light" w:cstheme="majorHAnsi"/>
          <w:sz w:val="18"/>
          <w:szCs w:val="18"/>
          <w:lang w:val="ru-RU"/>
        </w:rPr>
        <w:t>Постановление Счетной палаты №</w:t>
      </w:r>
      <w:r w:rsidRPr="00D42353">
        <w:rPr>
          <w:rFonts w:ascii="Calibri Light" w:hAnsi="Calibri Light" w:cs="Times New Roman"/>
          <w:color w:val="000000"/>
          <w:sz w:val="18"/>
          <w:szCs w:val="18"/>
          <w:lang w:val="ru-RU"/>
        </w:rPr>
        <w:t>6</w:t>
      </w:r>
      <w:r w:rsidRPr="00D42353">
        <w:rPr>
          <w:rFonts w:ascii="Calibri Light" w:hAnsi="Calibri Light" w:cs="Times New Roman"/>
          <w:color w:val="000000"/>
          <w:spacing w:val="-1"/>
          <w:sz w:val="18"/>
          <w:szCs w:val="18"/>
          <w:lang w:val="ru-RU"/>
        </w:rPr>
        <w:t>2</w:t>
      </w:r>
      <w:r w:rsidRPr="00D42353">
        <w:rPr>
          <w:rFonts w:ascii="Calibri Light" w:hAnsi="Calibri Light" w:cs="Times New Roman"/>
          <w:color w:val="000000"/>
          <w:sz w:val="18"/>
          <w:szCs w:val="18"/>
          <w:lang w:val="ru-RU"/>
        </w:rPr>
        <w:t xml:space="preserve"> </w:t>
      </w:r>
      <w:r>
        <w:rPr>
          <w:rFonts w:ascii="Calibri Light" w:hAnsi="Calibri Light" w:cs="Times New Roman"/>
          <w:color w:val="000000"/>
          <w:sz w:val="18"/>
          <w:szCs w:val="18"/>
          <w:lang w:val="ru-RU"/>
        </w:rPr>
        <w:t>от</w:t>
      </w:r>
      <w:r w:rsidRPr="00D42353">
        <w:rPr>
          <w:rFonts w:ascii="Calibri Light" w:hAnsi="Calibri Light" w:cs="Times New Roman"/>
          <w:color w:val="000000"/>
          <w:sz w:val="18"/>
          <w:szCs w:val="18"/>
          <w:lang w:val="ru-RU"/>
        </w:rPr>
        <w:t xml:space="preserve"> 10.12.2020 </w:t>
      </w:r>
      <w:r w:rsidRPr="00D42353">
        <w:rPr>
          <w:rFonts w:ascii="Calibri Light" w:hAnsi="Calibri Light" w:cstheme="majorHAnsi"/>
          <w:sz w:val="18"/>
          <w:szCs w:val="18"/>
          <w:lang w:val="ru-RU"/>
        </w:rPr>
        <w:t>„Об утверждении Программы аудиторской деятельности Счетной палаты на 20</w:t>
      </w:r>
      <w:r>
        <w:rPr>
          <w:rFonts w:ascii="Calibri Light" w:hAnsi="Calibri Light" w:cstheme="majorHAnsi"/>
          <w:sz w:val="18"/>
          <w:szCs w:val="18"/>
          <w:lang w:val="ru-RU"/>
        </w:rPr>
        <w:t>21</w:t>
      </w:r>
      <w:r w:rsidRPr="00D42353">
        <w:rPr>
          <w:rFonts w:ascii="Calibri Light" w:hAnsi="Calibri Light" w:cstheme="majorHAnsi"/>
          <w:sz w:val="18"/>
          <w:szCs w:val="18"/>
          <w:lang w:val="ru-RU"/>
        </w:rPr>
        <w:t>год”</w:t>
      </w:r>
      <w:r>
        <w:rPr>
          <w:rFonts w:ascii="Calibri Light" w:hAnsi="Calibri Light" w:cstheme="majorHAnsi"/>
          <w:sz w:val="18"/>
          <w:szCs w:val="18"/>
          <w:lang w:val="ru-RU"/>
        </w:rPr>
        <w:t xml:space="preserve"> (с последующими изменениями и дополнениями).</w:t>
      </w:r>
    </w:p>
  </w:footnote>
  <w:footnote w:id="3">
    <w:p w:rsidR="00737E93" w:rsidRPr="002A6BDF" w:rsidRDefault="00737E93" w:rsidP="00737E93">
      <w:pPr>
        <w:spacing w:after="0" w:line="240" w:lineRule="auto"/>
        <w:jc w:val="both"/>
        <w:rPr>
          <w:rFonts w:ascii="Calibri Light" w:eastAsia="Times New Roman" w:hAnsi="Calibri Light" w:cs="Times New Roman"/>
          <w:sz w:val="18"/>
          <w:szCs w:val="18"/>
          <w:lang w:val="ro-RO"/>
        </w:rPr>
      </w:pPr>
      <w:r w:rsidRPr="002A6BDF">
        <w:rPr>
          <w:rStyle w:val="FootnoteReference"/>
          <w:rFonts w:ascii="Calibri Light" w:hAnsi="Calibri Light" w:cs="Times New Roman"/>
          <w:sz w:val="18"/>
          <w:szCs w:val="18"/>
          <w:lang w:val="ro-RO"/>
        </w:rPr>
        <w:footnoteRef/>
      </w:r>
      <w:r w:rsidRPr="002A6BDF">
        <w:rPr>
          <w:rFonts w:ascii="Calibri Light" w:hAnsi="Calibri Light" w:cs="Times New Roman"/>
          <w:sz w:val="18"/>
          <w:szCs w:val="18"/>
          <w:lang w:val="ro-RO"/>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66"/>
    <w:rsid w:val="00030DF1"/>
    <w:rsid w:val="000B0C66"/>
    <w:rsid w:val="000C0102"/>
    <w:rsid w:val="0015728E"/>
    <w:rsid w:val="00285336"/>
    <w:rsid w:val="00342909"/>
    <w:rsid w:val="0042691E"/>
    <w:rsid w:val="004C41FE"/>
    <w:rsid w:val="00527D34"/>
    <w:rsid w:val="005D5B49"/>
    <w:rsid w:val="005F0F9E"/>
    <w:rsid w:val="006E367A"/>
    <w:rsid w:val="00722900"/>
    <w:rsid w:val="00737E93"/>
    <w:rsid w:val="00767318"/>
    <w:rsid w:val="00886564"/>
    <w:rsid w:val="009802F7"/>
    <w:rsid w:val="009D60B5"/>
    <w:rsid w:val="00A03C54"/>
    <w:rsid w:val="00AC15E1"/>
    <w:rsid w:val="00CA40AD"/>
    <w:rsid w:val="00CB0F68"/>
    <w:rsid w:val="00CB24E5"/>
    <w:rsid w:val="00CB421E"/>
    <w:rsid w:val="00D032CF"/>
    <w:rsid w:val="00E27421"/>
    <w:rsid w:val="00F874C9"/>
    <w:rsid w:val="00FF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6A9F9-6055-477A-B8E6-03BD1973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6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F68"/>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CB0F68"/>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B0F68"/>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CB0F68"/>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CB0F6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B0F68"/>
    <w:pPr>
      <w:spacing w:line="240" w:lineRule="exact"/>
    </w:pPr>
    <w:rPr>
      <w:vertAlign w:val="superscript"/>
      <w:lang w:val="ru-RU"/>
    </w:rPr>
  </w:style>
  <w:style w:type="paragraph" w:customStyle="1" w:styleId="cp">
    <w:name w:val="cp"/>
    <w:basedOn w:val="Normal"/>
    <w:rsid w:val="00CB0F68"/>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B0F68"/>
    <w:rPr>
      <w:color w:val="0000FF" w:themeColor="hyperlink"/>
      <w:u w:val="single"/>
    </w:rPr>
  </w:style>
  <w:style w:type="paragraph" w:styleId="BalloonText">
    <w:name w:val="Balloon Text"/>
    <w:basedOn w:val="Normal"/>
    <w:link w:val="BalloonTextChar"/>
    <w:uiPriority w:val="99"/>
    <w:semiHidden/>
    <w:unhideWhenUsed/>
    <w:rsid w:val="00CB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F68"/>
    <w:rPr>
      <w:rFonts w:ascii="Tahoma" w:hAnsi="Tahoma" w:cs="Tahoma"/>
      <w:sz w:val="16"/>
      <w:szCs w:val="16"/>
      <w:lang w:val="en-US"/>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5F0F9E"/>
    <w:pPr>
      <w:ind w:left="720"/>
      <w:contextualSpacing/>
    </w:pPr>
    <w:rPr>
      <w:rFonts w:ascii="Times New Roman" w:hAnsi="Times New Roman" w:cs="Times New Roman"/>
      <w:sz w:val="40"/>
      <w:szCs w:val="20"/>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locked/>
    <w:rsid w:val="005F0F9E"/>
    <w:rPr>
      <w:rFonts w:ascii="Times New Roman" w:hAnsi="Times New Roman" w:cs="Times New Roman"/>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6386</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2021-08-13T07:31:00Z</dcterms:created>
  <dcterms:modified xsi:type="dcterms:W3CDTF">2021-08-13T07:31:00Z</dcterms:modified>
</cp:coreProperties>
</file>