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93E0" w14:textId="77777777" w:rsidR="00624F07" w:rsidRPr="0064139E" w:rsidRDefault="00624F07" w:rsidP="0064139E">
      <w:pPr>
        <w:spacing w:after="0" w:line="276" w:lineRule="auto"/>
        <w:jc w:val="center"/>
        <w:rPr>
          <w:rFonts w:ascii="Calibri Light" w:eastAsia="Times New Roman" w:hAnsi="Calibri Light" w:cs="Calibri Light"/>
          <w:sz w:val="24"/>
          <w:szCs w:val="24"/>
          <w:lang w:val="ru-RU"/>
        </w:rPr>
      </w:pPr>
      <w:bookmarkStart w:id="0" w:name="_GoBack"/>
      <w:bookmarkEnd w:id="0"/>
      <w:r w:rsidRPr="00624F07">
        <w:rPr>
          <w:rFonts w:ascii="Calibri Light" w:hAnsi="Calibri Light" w:cstheme="majorHAnsi"/>
          <w:noProof/>
        </w:rPr>
        <w:drawing>
          <wp:inline distT="0" distB="0" distL="0" distR="0" wp14:anchorId="74AF4E81" wp14:editId="0463A24E">
            <wp:extent cx="5760720" cy="834380"/>
            <wp:effectExtent l="0" t="0" r="0" b="4445"/>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760720" cy="834380"/>
                    </a:xfrm>
                    <a:prstGeom prst="rect">
                      <a:avLst/>
                    </a:prstGeom>
                    <a:noFill/>
                    <a:ln w="9525">
                      <a:noFill/>
                      <a:miter lim="800000"/>
                      <a:headEnd/>
                      <a:tailEnd/>
                    </a:ln>
                  </pic:spPr>
                </pic:pic>
              </a:graphicData>
            </a:graphic>
          </wp:inline>
        </w:drawing>
      </w:r>
    </w:p>
    <w:p w14:paraId="2BA2E266" w14:textId="77777777" w:rsidR="00624F07" w:rsidRPr="00624F07" w:rsidRDefault="00624F07" w:rsidP="00624F07">
      <w:pPr>
        <w:pStyle w:val="cn"/>
        <w:spacing w:line="276" w:lineRule="auto"/>
        <w:jc w:val="right"/>
        <w:rPr>
          <w:rFonts w:ascii="Calibri Light" w:hAnsi="Calibri Light"/>
          <w:lang w:val="ru-RU"/>
        </w:rPr>
      </w:pPr>
      <w:r w:rsidRPr="00624F07">
        <w:rPr>
          <w:rFonts w:ascii="Calibri Light" w:hAnsi="Calibri Light"/>
          <w:lang w:val="ru-RU"/>
        </w:rPr>
        <w:t>Перевод</w:t>
      </w:r>
    </w:p>
    <w:p w14:paraId="22D43DB8" w14:textId="77777777" w:rsidR="00624F07" w:rsidRPr="0064139E" w:rsidRDefault="00624F07" w:rsidP="0064139E">
      <w:pPr>
        <w:spacing w:after="0" w:line="240" w:lineRule="auto"/>
        <w:jc w:val="center"/>
        <w:rPr>
          <w:rFonts w:ascii="Calibri Light" w:eastAsia="Times New Roman" w:hAnsi="Calibri Light" w:cs="Calibri Light"/>
          <w:b/>
          <w:bCs/>
          <w:sz w:val="24"/>
          <w:szCs w:val="24"/>
          <w:lang w:val="ru-RU"/>
        </w:rPr>
      </w:pPr>
      <w:r w:rsidRPr="0064139E">
        <w:rPr>
          <w:rFonts w:ascii="Calibri Light" w:eastAsia="Times New Roman" w:hAnsi="Calibri Light" w:cs="Calibri Light"/>
          <w:b/>
          <w:bCs/>
          <w:sz w:val="24"/>
          <w:szCs w:val="24"/>
          <w:lang w:val="ru-RU"/>
        </w:rPr>
        <w:t>ПОСТАНОВЛЕНИЕ №55</w:t>
      </w:r>
    </w:p>
    <w:p w14:paraId="43508D71" w14:textId="77777777" w:rsidR="00624F07" w:rsidRPr="0064139E" w:rsidRDefault="00624F07" w:rsidP="0064139E">
      <w:pPr>
        <w:spacing w:after="0" w:line="240" w:lineRule="auto"/>
        <w:jc w:val="center"/>
        <w:rPr>
          <w:rFonts w:ascii="Calibri Light" w:eastAsia="Times New Roman" w:hAnsi="Calibri Light" w:cs="Calibri Light"/>
          <w:bCs/>
          <w:sz w:val="24"/>
          <w:szCs w:val="24"/>
          <w:lang w:val="ru-RU"/>
        </w:rPr>
      </w:pPr>
      <w:r w:rsidRPr="0064139E">
        <w:rPr>
          <w:rFonts w:ascii="Calibri Light" w:eastAsia="Times New Roman" w:hAnsi="Calibri Light" w:cs="Calibri Light"/>
          <w:bCs/>
          <w:sz w:val="24"/>
          <w:szCs w:val="24"/>
          <w:lang w:val="ru-RU"/>
        </w:rPr>
        <w:t>от 07 октября 2021 года</w:t>
      </w:r>
    </w:p>
    <w:p w14:paraId="044EFA7A" w14:textId="77777777" w:rsidR="00624F07" w:rsidRPr="0064139E" w:rsidRDefault="00624F07" w:rsidP="0064139E">
      <w:pPr>
        <w:spacing w:after="0" w:line="240" w:lineRule="auto"/>
        <w:jc w:val="center"/>
        <w:rPr>
          <w:rFonts w:ascii="Calibri Light" w:eastAsia="Times New Roman" w:hAnsi="Calibri Light" w:cs="Calibri Light"/>
          <w:bCs/>
          <w:sz w:val="24"/>
          <w:szCs w:val="24"/>
          <w:lang w:val="ru-RU"/>
        </w:rPr>
      </w:pPr>
    </w:p>
    <w:p w14:paraId="64EBC64D" w14:textId="10E1061B" w:rsidR="00624F07" w:rsidRPr="0064139E" w:rsidRDefault="00624F07" w:rsidP="0064139E">
      <w:pPr>
        <w:spacing w:after="0" w:line="240" w:lineRule="auto"/>
        <w:jc w:val="center"/>
        <w:rPr>
          <w:rFonts w:ascii="Calibri Light" w:eastAsia="Times New Roman" w:hAnsi="Calibri Light" w:cs="Times New Roman"/>
          <w:sz w:val="24"/>
          <w:szCs w:val="24"/>
          <w:lang w:val="ru-RU"/>
        </w:rPr>
      </w:pPr>
      <w:r w:rsidRPr="0064139E">
        <w:rPr>
          <w:rFonts w:ascii="Calibri Light" w:eastAsia="Times New Roman" w:hAnsi="Calibri Light" w:cs="Calibri Light"/>
          <w:b/>
          <w:bCs/>
          <w:sz w:val="24"/>
          <w:szCs w:val="24"/>
          <w:lang w:val="ru-RU"/>
        </w:rPr>
        <w:t xml:space="preserve">по Отчету аудита </w:t>
      </w:r>
      <w:r w:rsidR="00670DF1" w:rsidRPr="0064139E">
        <w:rPr>
          <w:rFonts w:ascii="Calibri Light" w:eastAsia="Times New Roman" w:hAnsi="Calibri Light" w:cs="Calibri Light"/>
          <w:b/>
          <w:bCs/>
          <w:sz w:val="24"/>
          <w:szCs w:val="24"/>
          <w:lang w:val="ru-RU"/>
        </w:rPr>
        <w:t xml:space="preserve">относительно </w:t>
      </w:r>
      <w:r w:rsidRPr="0064139E">
        <w:rPr>
          <w:rFonts w:ascii="Calibri Light" w:eastAsia="Times New Roman" w:hAnsi="Calibri Light" w:cs="Calibri Light"/>
          <w:b/>
          <w:bCs/>
          <w:sz w:val="24"/>
          <w:szCs w:val="24"/>
          <w:lang w:val="ru-RU"/>
        </w:rPr>
        <w:t>финансов</w:t>
      </w:r>
      <w:r w:rsidR="00C63FED">
        <w:rPr>
          <w:rFonts w:ascii="Calibri Light" w:eastAsia="Times New Roman" w:hAnsi="Calibri Light" w:cs="Calibri Light"/>
          <w:b/>
          <w:bCs/>
          <w:sz w:val="24"/>
          <w:szCs w:val="24"/>
          <w:lang w:val="ru-RU"/>
        </w:rPr>
        <w:t xml:space="preserve">ых </w:t>
      </w:r>
      <w:r w:rsidRPr="0064139E">
        <w:rPr>
          <w:rFonts w:ascii="Calibri Light" w:eastAsia="Times New Roman" w:hAnsi="Calibri Light" w:cs="Calibri Light"/>
          <w:b/>
          <w:bCs/>
          <w:sz w:val="24"/>
          <w:szCs w:val="24"/>
          <w:lang w:val="ru-RU"/>
        </w:rPr>
        <w:t>отчет</w:t>
      </w:r>
      <w:r w:rsidR="00C63FED">
        <w:rPr>
          <w:rFonts w:ascii="Calibri Light" w:eastAsia="Times New Roman" w:hAnsi="Calibri Light" w:cs="Calibri Light"/>
          <w:b/>
          <w:bCs/>
          <w:sz w:val="24"/>
          <w:szCs w:val="24"/>
          <w:lang w:val="ru-RU"/>
        </w:rPr>
        <w:t xml:space="preserve">ов </w:t>
      </w:r>
      <w:r w:rsidRPr="0064139E">
        <w:rPr>
          <w:rFonts w:ascii="Calibri Light" w:eastAsia="Times New Roman" w:hAnsi="Calibri Light" w:cs="Calibri Light"/>
          <w:b/>
          <w:bCs/>
          <w:sz w:val="24"/>
          <w:szCs w:val="24"/>
          <w:lang w:val="ru-RU"/>
        </w:rPr>
        <w:t xml:space="preserve">Автономного территориального образования </w:t>
      </w:r>
      <w:proofErr w:type="spellStart"/>
      <w:r w:rsidRPr="0064139E">
        <w:rPr>
          <w:rFonts w:ascii="Calibri Light" w:eastAsia="Times New Roman" w:hAnsi="Calibri Light" w:cs="Calibri Light"/>
          <w:b/>
          <w:bCs/>
          <w:sz w:val="24"/>
          <w:szCs w:val="24"/>
          <w:lang w:val="ru-RU"/>
        </w:rPr>
        <w:t>Гагаузия</w:t>
      </w:r>
      <w:proofErr w:type="spellEnd"/>
      <w:r w:rsidRPr="0064139E">
        <w:rPr>
          <w:rFonts w:ascii="Calibri Light" w:eastAsia="Times New Roman" w:hAnsi="Calibri Light" w:cs="Calibri Light"/>
          <w:b/>
          <w:bCs/>
          <w:sz w:val="24"/>
          <w:szCs w:val="24"/>
          <w:lang w:val="ru-RU"/>
        </w:rPr>
        <w:t xml:space="preserve"> (центрального бюджета), составленн</w:t>
      </w:r>
      <w:r w:rsidR="00E41E1C">
        <w:rPr>
          <w:rFonts w:ascii="Calibri Light" w:eastAsia="Times New Roman" w:hAnsi="Calibri Light" w:cs="Calibri Light"/>
          <w:b/>
          <w:bCs/>
          <w:sz w:val="24"/>
          <w:szCs w:val="24"/>
          <w:lang w:val="ru-RU"/>
        </w:rPr>
        <w:t>ых</w:t>
      </w:r>
      <w:r w:rsidRPr="0064139E">
        <w:rPr>
          <w:rFonts w:ascii="Calibri Light" w:eastAsia="Times New Roman" w:hAnsi="Calibri Light" w:cs="Calibri Light"/>
          <w:b/>
          <w:bCs/>
          <w:sz w:val="24"/>
          <w:szCs w:val="24"/>
          <w:lang w:val="ru-RU"/>
        </w:rPr>
        <w:t xml:space="preserve"> по состоянию на 31 декабря </w:t>
      </w:r>
      <w:r w:rsidRPr="0064139E">
        <w:rPr>
          <w:rFonts w:ascii="Calibri Light" w:eastAsia="Calibri" w:hAnsi="Calibri Light" w:cstheme="majorHAnsi"/>
          <w:b/>
          <w:noProof/>
          <w:sz w:val="24"/>
          <w:szCs w:val="24"/>
          <w:lang w:val="ru-RU"/>
        </w:rPr>
        <w:t>2020 года</w:t>
      </w:r>
    </w:p>
    <w:p w14:paraId="442369B7" w14:textId="77777777" w:rsidR="00624F07" w:rsidRPr="0064139E" w:rsidRDefault="00624F07" w:rsidP="00624F07">
      <w:pPr>
        <w:spacing w:after="0" w:line="276" w:lineRule="auto"/>
        <w:jc w:val="center"/>
        <w:rPr>
          <w:rFonts w:ascii="Calibri Light" w:eastAsia="Times New Roman" w:hAnsi="Calibri Light" w:cstheme="majorHAnsi"/>
          <w:sz w:val="16"/>
          <w:szCs w:val="16"/>
          <w:lang w:val="ru-RU"/>
        </w:rPr>
      </w:pPr>
    </w:p>
    <w:p w14:paraId="1D9B60FB" w14:textId="15522B7F" w:rsidR="005D7594" w:rsidRDefault="00624F07" w:rsidP="005D7594">
      <w:pPr>
        <w:widowControl w:val="0"/>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Счетная палата в присутствии г-жи Олеси </w:t>
      </w:r>
      <w:proofErr w:type="spellStart"/>
      <w:r>
        <w:rPr>
          <w:rFonts w:ascii="Calibri Light" w:eastAsia="Times New Roman" w:hAnsi="Calibri Light" w:cstheme="majorHAnsi"/>
          <w:sz w:val="24"/>
          <w:szCs w:val="24"/>
          <w:lang w:val="ru-RU"/>
        </w:rPr>
        <w:t>Танасогло</w:t>
      </w:r>
      <w:proofErr w:type="spellEnd"/>
      <w:r>
        <w:rPr>
          <w:rFonts w:ascii="Calibri Light" w:eastAsia="Times New Roman" w:hAnsi="Calibri Light" w:cstheme="majorHAnsi"/>
          <w:sz w:val="24"/>
          <w:szCs w:val="24"/>
          <w:lang w:val="ru-RU"/>
        </w:rPr>
        <w:t xml:space="preserve">, заместителя председателя Исполнительного комитета </w:t>
      </w:r>
      <w:proofErr w:type="spellStart"/>
      <w:r>
        <w:rPr>
          <w:rFonts w:ascii="Calibri Light" w:eastAsia="Times New Roman" w:hAnsi="Calibri Light" w:cstheme="majorHAnsi"/>
          <w:sz w:val="24"/>
          <w:szCs w:val="24"/>
          <w:lang w:val="ru-RU"/>
        </w:rPr>
        <w:t>Гагаузии</w:t>
      </w:r>
      <w:proofErr w:type="spellEnd"/>
      <w:r>
        <w:rPr>
          <w:rFonts w:ascii="Calibri Light" w:eastAsia="Times New Roman" w:hAnsi="Calibri Light" w:cstheme="majorHAnsi"/>
          <w:sz w:val="24"/>
          <w:szCs w:val="24"/>
          <w:lang w:val="ru-RU"/>
        </w:rPr>
        <w:t xml:space="preserve">; г-жи Татьяны </w:t>
      </w:r>
      <w:proofErr w:type="spellStart"/>
      <w:r>
        <w:rPr>
          <w:rFonts w:ascii="Calibri Light" w:eastAsia="Times New Roman" w:hAnsi="Calibri Light" w:cstheme="majorHAnsi"/>
          <w:sz w:val="24"/>
          <w:szCs w:val="24"/>
          <w:lang w:val="ru-RU"/>
        </w:rPr>
        <w:t>Дойчевой</w:t>
      </w:r>
      <w:proofErr w:type="spellEnd"/>
      <w:r w:rsidRPr="00624F07">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начальника Главного управления финансов</w:t>
      </w:r>
      <w:r w:rsidRPr="00624F07">
        <w:rPr>
          <w:rFonts w:ascii="Calibri Light" w:eastAsia="Times New Roman" w:hAnsi="Calibri Light" w:cstheme="majorHAnsi"/>
          <w:sz w:val="24"/>
          <w:szCs w:val="24"/>
          <w:lang w:val="ru-RU"/>
        </w:rPr>
        <w:t xml:space="preserve"> </w:t>
      </w:r>
      <w:proofErr w:type="spellStart"/>
      <w:r>
        <w:rPr>
          <w:rFonts w:ascii="Calibri Light" w:eastAsia="Times New Roman" w:hAnsi="Calibri Light" w:cstheme="majorHAnsi"/>
          <w:sz w:val="24"/>
          <w:szCs w:val="24"/>
          <w:lang w:val="ru-RU"/>
        </w:rPr>
        <w:t>Гагаузии</w:t>
      </w:r>
      <w:proofErr w:type="spellEnd"/>
      <w:r>
        <w:rPr>
          <w:rFonts w:ascii="Calibri Light" w:eastAsia="Times New Roman" w:hAnsi="Calibri Light" w:cstheme="majorHAnsi"/>
          <w:sz w:val="24"/>
          <w:szCs w:val="24"/>
          <w:lang w:val="ru-RU"/>
        </w:rPr>
        <w:t xml:space="preserve">; г-на </w:t>
      </w:r>
      <w:r w:rsidR="00A834FA">
        <w:rPr>
          <w:rFonts w:ascii="Calibri Light" w:eastAsia="Times New Roman" w:hAnsi="Calibri Light" w:cstheme="majorHAnsi"/>
          <w:sz w:val="24"/>
          <w:szCs w:val="24"/>
          <w:lang w:val="ru-RU"/>
        </w:rPr>
        <w:t xml:space="preserve">Геннадия </w:t>
      </w:r>
      <w:proofErr w:type="spellStart"/>
      <w:r w:rsidR="00A834FA">
        <w:rPr>
          <w:rFonts w:ascii="Calibri Light" w:eastAsia="Times New Roman" w:hAnsi="Calibri Light" w:cstheme="majorHAnsi"/>
          <w:sz w:val="24"/>
          <w:szCs w:val="24"/>
          <w:lang w:val="ru-RU"/>
        </w:rPr>
        <w:t>Казанджи</w:t>
      </w:r>
      <w:proofErr w:type="spellEnd"/>
      <w:r w:rsidR="00A834FA">
        <w:rPr>
          <w:rFonts w:ascii="Calibri Light" w:eastAsia="Times New Roman" w:hAnsi="Calibri Light" w:cstheme="majorHAnsi"/>
          <w:sz w:val="24"/>
          <w:szCs w:val="24"/>
          <w:lang w:val="ru-RU"/>
        </w:rPr>
        <w:t xml:space="preserve">, начальника Территориального офиса Комрата Государственной канцелярии; г-на Иона </w:t>
      </w:r>
      <w:proofErr w:type="spellStart"/>
      <w:r w:rsidR="00A834FA">
        <w:rPr>
          <w:rFonts w:ascii="Calibri Light" w:eastAsia="Times New Roman" w:hAnsi="Calibri Light" w:cstheme="majorHAnsi"/>
          <w:sz w:val="24"/>
          <w:szCs w:val="24"/>
          <w:lang w:val="ru-RU"/>
        </w:rPr>
        <w:t>Якони</w:t>
      </w:r>
      <w:proofErr w:type="spellEnd"/>
      <w:r w:rsidR="00A834FA">
        <w:rPr>
          <w:rFonts w:ascii="Calibri Light" w:eastAsia="Times New Roman" w:hAnsi="Calibri Light" w:cstheme="majorHAnsi"/>
          <w:sz w:val="24"/>
          <w:szCs w:val="24"/>
          <w:lang w:val="ru-RU"/>
        </w:rPr>
        <w:t xml:space="preserve">, начальника Отдела местных бюджетов Управления бюджетных политик и синтеза Министерства финансов; г-жи Инны Дарий, начальника Отдела методологии Управления Государственного казначейства Министерства финансов, в </w:t>
      </w:r>
      <w:r w:rsidR="00A834FA" w:rsidRPr="00D434A2">
        <w:rPr>
          <w:rFonts w:ascii="Calibri Light" w:hAnsi="Calibri Light"/>
          <w:sz w:val="24"/>
          <w:szCs w:val="24"/>
          <w:lang w:val="ru-RU"/>
        </w:rPr>
        <w:t>рамках видео заседания</w:t>
      </w:r>
      <w:r w:rsidR="00A834FA">
        <w:rPr>
          <w:rFonts w:ascii="Calibri Light" w:hAnsi="Calibri Light"/>
          <w:sz w:val="24"/>
          <w:szCs w:val="24"/>
          <w:lang w:val="ru-RU"/>
        </w:rPr>
        <w:t>,</w:t>
      </w:r>
      <w:r w:rsidR="00A834FA" w:rsidRPr="00D434A2">
        <w:rPr>
          <w:rFonts w:ascii="Calibri Light" w:hAnsi="Calibri Light"/>
          <w:sz w:val="24"/>
          <w:szCs w:val="24"/>
          <w:lang w:val="ru-RU"/>
        </w:rPr>
        <w:t xml:space="preserve"> в связи</w:t>
      </w:r>
      <w:r w:rsidR="00A834FA">
        <w:rPr>
          <w:rFonts w:ascii="Calibri Light" w:hAnsi="Calibri Light"/>
          <w:sz w:val="24"/>
          <w:szCs w:val="24"/>
          <w:lang w:val="ru-RU"/>
        </w:rPr>
        <w:t xml:space="preserve"> с эпидемиологической ситуацией </w:t>
      </w:r>
      <w:r w:rsidR="00A834FA">
        <w:rPr>
          <w:rFonts w:ascii="Calibri Light" w:hAnsi="Calibri Light" w:cstheme="majorHAnsi"/>
          <w:sz w:val="24"/>
          <w:szCs w:val="24"/>
          <w:lang w:val="ru-RU"/>
        </w:rPr>
        <w:t>в Республике Молдова</w:t>
      </w:r>
      <w:r w:rsidR="005D7594" w:rsidRPr="002C48FF">
        <w:rPr>
          <w:rStyle w:val="FootnoteReference"/>
          <w:rFonts w:ascii="Calibri Light" w:hAnsi="Calibri Light" w:cs="Calibri Light"/>
          <w:lang w:val="ru-RU"/>
        </w:rPr>
        <w:footnoteReference w:id="1"/>
      </w:r>
      <w:r w:rsidR="005D7594" w:rsidRPr="002C48FF">
        <w:rPr>
          <w:rFonts w:ascii="Calibri Light" w:hAnsi="Calibri Light" w:cs="Calibri Light"/>
          <w:sz w:val="24"/>
          <w:szCs w:val="24"/>
          <w:lang w:val="ru-RU"/>
        </w:rPr>
        <w:t>,</w:t>
      </w:r>
      <w:r w:rsidR="00A834FA">
        <w:rPr>
          <w:rFonts w:ascii="Calibri Light" w:hAnsi="Calibri Light" w:cstheme="majorHAnsi"/>
          <w:sz w:val="24"/>
          <w:szCs w:val="24"/>
          <w:lang w:val="ru-RU"/>
        </w:rPr>
        <w:t xml:space="preserve"> </w:t>
      </w:r>
      <w:r w:rsidR="00A834FA" w:rsidRPr="002C48FF">
        <w:rPr>
          <w:rFonts w:ascii="Calibri Light" w:hAnsi="Calibri Light" w:cstheme="majorHAnsi"/>
          <w:sz w:val="24"/>
          <w:szCs w:val="24"/>
          <w:shd w:val="clear" w:color="auto" w:fill="FFFFFF" w:themeFill="background1"/>
          <w:lang w:val="ru-RU"/>
        </w:rPr>
        <w:t>руководствуясь ст.3</w:t>
      </w:r>
      <w:r w:rsidR="00A834FA"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5D7594" w:rsidRPr="00624F07">
        <w:rPr>
          <w:rStyle w:val="FootnoteReference"/>
          <w:rFonts w:ascii="Calibri Light" w:eastAsia="Times New Roman" w:hAnsi="Calibri Light" w:cstheme="majorHAnsi"/>
          <w:sz w:val="24"/>
          <w:szCs w:val="24"/>
        </w:rPr>
        <w:footnoteReference w:id="2"/>
      </w:r>
      <w:r w:rsidR="005D7594" w:rsidRPr="005D7594">
        <w:rPr>
          <w:rFonts w:ascii="Calibri Light" w:eastAsia="Times New Roman" w:hAnsi="Calibri Light" w:cstheme="majorHAnsi"/>
          <w:sz w:val="24"/>
          <w:szCs w:val="24"/>
          <w:lang w:val="ru-RU"/>
        </w:rPr>
        <w:t>,</w:t>
      </w:r>
      <w:r w:rsidR="00A834FA" w:rsidRPr="002C48FF">
        <w:rPr>
          <w:rFonts w:ascii="Calibri Light" w:hAnsi="Calibri Light" w:cs="Calibri Light"/>
          <w:sz w:val="24"/>
          <w:szCs w:val="24"/>
          <w:lang w:val="ru-RU"/>
        </w:rPr>
        <w:t xml:space="preserve"> рассмотрела Отчет</w:t>
      </w:r>
      <w:r w:rsidR="00A834FA">
        <w:rPr>
          <w:rFonts w:ascii="Calibri Light" w:hAnsi="Calibri Light" w:cs="Calibri Light"/>
          <w:sz w:val="24"/>
          <w:szCs w:val="24"/>
          <w:lang w:val="ru-RU"/>
        </w:rPr>
        <w:t xml:space="preserve"> аудита</w:t>
      </w:r>
      <w:r w:rsidR="005D7594">
        <w:rPr>
          <w:rFonts w:ascii="Calibri Light" w:eastAsia="Times New Roman" w:hAnsi="Calibri Light" w:cstheme="majorHAnsi"/>
          <w:sz w:val="24"/>
          <w:szCs w:val="24"/>
          <w:lang w:val="ru-RU"/>
        </w:rPr>
        <w:t xml:space="preserve"> </w:t>
      </w:r>
      <w:r w:rsidR="00670DF1">
        <w:rPr>
          <w:rFonts w:ascii="Calibri Light" w:eastAsia="Times New Roman" w:hAnsi="Calibri Light" w:cstheme="majorHAnsi"/>
          <w:sz w:val="24"/>
          <w:szCs w:val="24"/>
          <w:lang w:val="ru-RU"/>
        </w:rPr>
        <w:t xml:space="preserve">относительно </w:t>
      </w:r>
      <w:r w:rsidR="005D7594" w:rsidRPr="005D7594">
        <w:rPr>
          <w:rFonts w:ascii="Calibri Light" w:eastAsia="Times New Roman" w:hAnsi="Calibri Light" w:cstheme="majorHAnsi"/>
          <w:sz w:val="24"/>
          <w:szCs w:val="24"/>
          <w:lang w:val="ru-RU"/>
        </w:rPr>
        <w:t>финансов</w:t>
      </w:r>
      <w:r w:rsidR="00E41E1C">
        <w:rPr>
          <w:rFonts w:ascii="Calibri Light" w:eastAsia="Times New Roman" w:hAnsi="Calibri Light" w:cstheme="majorHAnsi"/>
          <w:sz w:val="24"/>
          <w:szCs w:val="24"/>
          <w:lang w:val="ru-RU"/>
        </w:rPr>
        <w:t>ых</w:t>
      </w:r>
      <w:r w:rsidR="005D7594" w:rsidRPr="005D7594">
        <w:rPr>
          <w:rFonts w:ascii="Calibri Light" w:eastAsia="Times New Roman" w:hAnsi="Calibri Light" w:cstheme="majorHAnsi"/>
          <w:sz w:val="24"/>
          <w:szCs w:val="24"/>
          <w:lang w:val="ru-RU"/>
        </w:rPr>
        <w:t xml:space="preserve"> отчет</w:t>
      </w:r>
      <w:r w:rsidR="00E41E1C">
        <w:rPr>
          <w:rFonts w:ascii="Calibri Light" w:eastAsia="Times New Roman" w:hAnsi="Calibri Light" w:cstheme="majorHAnsi"/>
          <w:sz w:val="24"/>
          <w:szCs w:val="24"/>
          <w:lang w:val="ru-RU"/>
        </w:rPr>
        <w:t xml:space="preserve">ов </w:t>
      </w:r>
      <w:r w:rsidR="005D7594" w:rsidRPr="005D7594">
        <w:rPr>
          <w:rFonts w:ascii="Calibri Light" w:eastAsia="Times New Roman" w:hAnsi="Calibri Light" w:cstheme="majorHAnsi"/>
          <w:sz w:val="24"/>
          <w:szCs w:val="24"/>
          <w:lang w:val="ru-RU"/>
        </w:rPr>
        <w:t xml:space="preserve">Автономного территориального образования </w:t>
      </w:r>
      <w:proofErr w:type="spellStart"/>
      <w:r w:rsidR="005D7594" w:rsidRPr="005D7594">
        <w:rPr>
          <w:rFonts w:ascii="Calibri Light" w:eastAsia="Times New Roman" w:hAnsi="Calibri Light" w:cstheme="majorHAnsi"/>
          <w:sz w:val="24"/>
          <w:szCs w:val="24"/>
          <w:lang w:val="ru-RU"/>
        </w:rPr>
        <w:t>Гагаузия</w:t>
      </w:r>
      <w:proofErr w:type="spellEnd"/>
      <w:r w:rsidR="005D7594" w:rsidRPr="005D7594">
        <w:rPr>
          <w:rFonts w:ascii="Calibri Light" w:eastAsia="Times New Roman" w:hAnsi="Calibri Light" w:cstheme="majorHAnsi"/>
          <w:sz w:val="24"/>
          <w:szCs w:val="24"/>
          <w:lang w:val="ru-RU"/>
        </w:rPr>
        <w:t xml:space="preserve"> (центрального бюджета), составленн</w:t>
      </w:r>
      <w:r w:rsidR="00E41E1C">
        <w:rPr>
          <w:rFonts w:ascii="Calibri Light" w:eastAsia="Times New Roman" w:hAnsi="Calibri Light" w:cstheme="majorHAnsi"/>
          <w:sz w:val="24"/>
          <w:szCs w:val="24"/>
          <w:lang w:val="ru-RU"/>
        </w:rPr>
        <w:t>ых</w:t>
      </w:r>
      <w:r w:rsidR="005D7594" w:rsidRPr="005D7594">
        <w:rPr>
          <w:rFonts w:ascii="Calibri Light" w:eastAsia="Times New Roman" w:hAnsi="Calibri Light" w:cstheme="majorHAnsi"/>
          <w:sz w:val="24"/>
          <w:szCs w:val="24"/>
          <w:lang w:val="ru-RU"/>
        </w:rPr>
        <w:t xml:space="preserve"> по состоянию на 31 декабря 2020 года</w:t>
      </w:r>
      <w:r w:rsidR="005D7594">
        <w:rPr>
          <w:rFonts w:ascii="Calibri Light" w:eastAsia="Times New Roman" w:hAnsi="Calibri Light" w:cstheme="majorHAnsi"/>
          <w:sz w:val="24"/>
          <w:szCs w:val="24"/>
          <w:lang w:val="ru-RU"/>
        </w:rPr>
        <w:t>.</w:t>
      </w:r>
    </w:p>
    <w:p w14:paraId="6CE44C4E" w14:textId="77777777" w:rsidR="005D7594" w:rsidRPr="00BC17AD" w:rsidRDefault="005D7594" w:rsidP="005D7594">
      <w:pPr>
        <w:widowControl w:val="0"/>
        <w:spacing w:after="0" w:line="276" w:lineRule="auto"/>
        <w:ind w:firstLine="567"/>
        <w:jc w:val="both"/>
        <w:rPr>
          <w:rFonts w:ascii="Calibri Light" w:hAnsi="Calibri Light" w:cs="Calibri Light"/>
          <w:color w:val="000000"/>
          <w:sz w:val="24"/>
          <w:szCs w:val="24"/>
          <w:lang w:val="ru-RU" w:eastAsia="ro-RO"/>
        </w:rPr>
      </w:pPr>
      <w:r w:rsidRPr="00F836BB">
        <w:rPr>
          <w:rFonts w:ascii="Calibri Light" w:hAnsi="Calibri Light" w:cs="Calibri Light"/>
          <w:color w:val="000000"/>
          <w:sz w:val="24"/>
          <w:szCs w:val="24"/>
          <w:lang w:val="ru-RU" w:eastAsia="ro-RO"/>
        </w:rPr>
        <w:t>Миссия аудита была проведена</w:t>
      </w:r>
      <w:r>
        <w:rPr>
          <w:rFonts w:ascii="Calibri Light" w:hAnsi="Calibri Light" w:cs="Calibri Light"/>
          <w:color w:val="000000"/>
          <w:sz w:val="24"/>
          <w:szCs w:val="24"/>
          <w:lang w:val="ru-RU" w:eastAsia="ro-RO"/>
        </w:rPr>
        <w:t xml:space="preserve"> на основании ст.31 </w:t>
      </w:r>
      <w:r w:rsidRPr="005D7594">
        <w:rPr>
          <w:rFonts w:ascii="Calibri Light" w:eastAsia="Times New Roman" w:hAnsi="Calibri Light" w:cstheme="majorHAnsi"/>
          <w:sz w:val="24"/>
          <w:szCs w:val="24"/>
          <w:lang w:val="ru-RU"/>
        </w:rPr>
        <w:t>(2)</w:t>
      </w:r>
      <w:r>
        <w:rPr>
          <w:rFonts w:ascii="Calibri Light" w:eastAsia="Times New Roman" w:hAnsi="Calibri Light" w:cstheme="majorHAnsi"/>
          <w:sz w:val="24"/>
          <w:szCs w:val="24"/>
          <w:lang w:val="ru-RU"/>
        </w:rPr>
        <w:t xml:space="preserve"> и </w:t>
      </w:r>
      <w:r w:rsidRPr="005D7594">
        <w:rPr>
          <w:rFonts w:ascii="Calibri Light" w:eastAsia="Times New Roman" w:hAnsi="Calibri Light" w:cstheme="majorHAnsi"/>
          <w:sz w:val="24"/>
          <w:szCs w:val="24"/>
          <w:lang w:val="ru-RU"/>
        </w:rPr>
        <w:t>(6),</w:t>
      </w:r>
      <w:r>
        <w:rPr>
          <w:rFonts w:ascii="Calibri Light" w:eastAsia="Times New Roman" w:hAnsi="Calibri Light" w:cstheme="majorHAnsi"/>
          <w:sz w:val="24"/>
          <w:szCs w:val="24"/>
          <w:lang w:val="ru-RU"/>
        </w:rPr>
        <w:t xml:space="preserve"> ст.32 Закона №260 от </w:t>
      </w:r>
      <w:r w:rsidRPr="005D7594">
        <w:rPr>
          <w:rFonts w:ascii="Calibri Light" w:eastAsia="Times New Roman" w:hAnsi="Calibri Light" w:cstheme="majorHAnsi"/>
          <w:sz w:val="24"/>
          <w:szCs w:val="24"/>
          <w:lang w:val="ru-RU"/>
        </w:rPr>
        <w:t>07.12.2017</w:t>
      </w:r>
      <w:r>
        <w:rPr>
          <w:rFonts w:ascii="Calibri Light" w:eastAsia="Times New Roman" w:hAnsi="Calibri Light" w:cstheme="majorHAnsi"/>
          <w:sz w:val="24"/>
          <w:szCs w:val="24"/>
          <w:lang w:val="ru-RU"/>
        </w:rPr>
        <w:t xml:space="preserve"> и в соответствии с </w:t>
      </w:r>
      <w:r w:rsidRPr="00F836BB">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ой</w:t>
      </w:r>
      <w:r w:rsidRPr="00F836BB">
        <w:rPr>
          <w:rFonts w:ascii="Calibri Light" w:hAnsi="Calibri Light" w:cs="Calibri Light"/>
          <w:color w:val="000000"/>
          <w:sz w:val="24"/>
          <w:szCs w:val="24"/>
          <w:lang w:val="ru-RU" w:eastAsia="ro-RO"/>
        </w:rPr>
        <w:t xml:space="preserve"> аудиторской деятельности Счетной палаты на </w:t>
      </w:r>
      <w:r>
        <w:rPr>
          <w:rFonts w:ascii="Calibri Light" w:hAnsi="Calibri Light" w:cs="Calibri Light"/>
          <w:color w:val="000000"/>
          <w:sz w:val="24"/>
          <w:szCs w:val="24"/>
          <w:lang w:val="ru-RU" w:eastAsia="ro-RO"/>
        </w:rPr>
        <w:t>2021 год</w:t>
      </w:r>
      <w:r w:rsidR="00BC17AD" w:rsidRPr="00F836BB">
        <w:rPr>
          <w:rStyle w:val="FootnoteReference"/>
          <w:rFonts w:ascii="Calibri Light" w:hAnsi="Calibri Light" w:cstheme="majorHAnsi"/>
          <w:sz w:val="24"/>
          <w:szCs w:val="24"/>
          <w:lang w:val="ru-RU"/>
        </w:rPr>
        <w:footnoteReference w:id="3"/>
      </w:r>
      <w:r>
        <w:rPr>
          <w:rFonts w:ascii="Calibri Light" w:hAnsi="Calibri Light" w:cs="Calibri Light"/>
          <w:color w:val="000000"/>
          <w:sz w:val="24"/>
          <w:szCs w:val="24"/>
          <w:lang w:val="ru-RU" w:eastAsia="ro-RO"/>
        </w:rPr>
        <w:t xml:space="preserve"> и </w:t>
      </w:r>
      <w:r w:rsidR="00BC17AD" w:rsidRPr="00BC17AD">
        <w:rPr>
          <w:rFonts w:ascii="Calibri Light" w:hAnsi="Calibri Light" w:cs="Calibri Light"/>
          <w:sz w:val="24"/>
          <w:szCs w:val="24"/>
          <w:lang w:val="ru-RU"/>
        </w:rPr>
        <w:t>Рамка</w:t>
      </w:r>
      <w:r w:rsidR="00BC17AD">
        <w:rPr>
          <w:rFonts w:ascii="Calibri Light" w:hAnsi="Calibri Light" w:cs="Calibri Light"/>
          <w:sz w:val="24"/>
          <w:szCs w:val="24"/>
          <w:lang w:val="ru-RU"/>
        </w:rPr>
        <w:t>ми</w:t>
      </w:r>
      <w:r w:rsidR="00BC17AD" w:rsidRPr="00BC17AD">
        <w:rPr>
          <w:rFonts w:ascii="Calibri Light" w:hAnsi="Calibri Light" w:cs="Calibri Light"/>
          <w:sz w:val="24"/>
          <w:szCs w:val="24"/>
          <w:lang w:val="ru-RU"/>
        </w:rPr>
        <w:t xml:space="preserve"> профессиональной документации </w:t>
      </w:r>
      <w:r w:rsidR="00BC17AD" w:rsidRPr="00BC17AD">
        <w:rPr>
          <w:rFonts w:ascii="Calibri Light" w:hAnsi="Calibri Light" w:cs="Calibri Light"/>
          <w:sz w:val="24"/>
          <w:szCs w:val="24"/>
        </w:rPr>
        <w:t>INTOSAI</w:t>
      </w:r>
      <w:r w:rsidR="00BC17AD">
        <w:rPr>
          <w:rFonts w:ascii="Calibri Light" w:hAnsi="Calibri Light" w:cs="Calibri Light"/>
          <w:sz w:val="24"/>
          <w:szCs w:val="24"/>
          <w:lang w:val="ru-RU"/>
        </w:rPr>
        <w:t xml:space="preserve">, введенными в действие </w:t>
      </w:r>
      <w:r w:rsidR="00BC17AD" w:rsidRPr="00BC17AD">
        <w:rPr>
          <w:rFonts w:ascii="Calibri Light" w:hAnsi="Calibri Light" w:cstheme="majorHAnsi"/>
          <w:sz w:val="24"/>
          <w:szCs w:val="24"/>
          <w:lang w:val="az-Cyrl-AZ"/>
        </w:rPr>
        <w:t>Счетной палат</w:t>
      </w:r>
      <w:r w:rsidR="00BC17AD">
        <w:rPr>
          <w:rFonts w:ascii="Calibri Light" w:hAnsi="Calibri Light" w:cstheme="majorHAnsi"/>
          <w:sz w:val="24"/>
          <w:szCs w:val="24"/>
          <w:lang w:val="az-Cyrl-AZ"/>
        </w:rPr>
        <w:t>ой</w:t>
      </w:r>
      <w:r w:rsidR="00BC17AD" w:rsidRPr="00624F07">
        <w:rPr>
          <w:rStyle w:val="FootnoteReference"/>
          <w:rFonts w:ascii="Calibri Light" w:eastAsia="Times New Roman" w:hAnsi="Calibri Light" w:cstheme="majorHAnsi"/>
          <w:sz w:val="24"/>
          <w:szCs w:val="24"/>
        </w:rPr>
        <w:footnoteReference w:id="4"/>
      </w:r>
      <w:r w:rsidR="00BC17AD" w:rsidRPr="00BC17AD">
        <w:rPr>
          <w:rFonts w:ascii="Calibri Light" w:eastAsia="Times New Roman" w:hAnsi="Calibri Light" w:cstheme="majorHAnsi"/>
          <w:sz w:val="24"/>
          <w:szCs w:val="24"/>
          <w:lang w:val="ru-RU"/>
        </w:rPr>
        <w:t>.</w:t>
      </w:r>
    </w:p>
    <w:p w14:paraId="0D504559" w14:textId="481C2A99" w:rsidR="00BC17AD" w:rsidRDefault="00BC17AD" w:rsidP="00C63FED">
      <w:pPr>
        <w:widowControl w:val="0"/>
        <w:tabs>
          <w:tab w:val="left" w:pos="8647"/>
        </w:tabs>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Цель аудита заключалась в предоставлении разумного подтверждения относительно того, что </w:t>
      </w:r>
      <w:r w:rsidRPr="005D7594">
        <w:rPr>
          <w:rFonts w:ascii="Calibri Light" w:eastAsia="Times New Roman" w:hAnsi="Calibri Light" w:cstheme="majorHAnsi"/>
          <w:sz w:val="24"/>
          <w:szCs w:val="24"/>
          <w:lang w:val="ru-RU"/>
        </w:rPr>
        <w:t>финансов</w:t>
      </w:r>
      <w:r w:rsidR="002320CE">
        <w:rPr>
          <w:rFonts w:ascii="Calibri Light" w:eastAsia="Times New Roman" w:hAnsi="Calibri Light" w:cstheme="majorHAnsi"/>
          <w:sz w:val="24"/>
          <w:szCs w:val="24"/>
          <w:lang w:val="ru-RU"/>
        </w:rPr>
        <w:t>ые</w:t>
      </w:r>
      <w:r w:rsidRPr="005D7594">
        <w:rPr>
          <w:rFonts w:ascii="Calibri Light" w:eastAsia="Times New Roman" w:hAnsi="Calibri Light" w:cstheme="majorHAnsi"/>
          <w:sz w:val="24"/>
          <w:szCs w:val="24"/>
          <w:lang w:val="ru-RU"/>
        </w:rPr>
        <w:t xml:space="preserve"> отчет</w:t>
      </w:r>
      <w:r w:rsidR="002320CE">
        <w:rPr>
          <w:rFonts w:ascii="Calibri Light" w:eastAsia="Times New Roman" w:hAnsi="Calibri Light" w:cstheme="majorHAnsi"/>
          <w:sz w:val="24"/>
          <w:szCs w:val="24"/>
          <w:lang w:val="ru-RU"/>
        </w:rPr>
        <w:t>ы</w:t>
      </w:r>
      <w:r w:rsidRPr="005D7594">
        <w:rPr>
          <w:rFonts w:ascii="Calibri Light" w:eastAsia="Times New Roman" w:hAnsi="Calibri Light" w:cstheme="majorHAnsi"/>
          <w:sz w:val="24"/>
          <w:szCs w:val="24"/>
          <w:lang w:val="ru-RU"/>
        </w:rPr>
        <w:t xml:space="preserve"> А</w:t>
      </w:r>
      <w:r>
        <w:rPr>
          <w:rFonts w:ascii="Calibri Light" w:eastAsia="Times New Roman" w:hAnsi="Calibri Light" w:cstheme="majorHAnsi"/>
          <w:sz w:val="24"/>
          <w:szCs w:val="24"/>
          <w:lang w:val="ru-RU"/>
        </w:rPr>
        <w:t xml:space="preserve">ТО </w:t>
      </w:r>
      <w:proofErr w:type="spellStart"/>
      <w:r w:rsidRPr="005D7594">
        <w:rPr>
          <w:rFonts w:ascii="Calibri Light" w:eastAsia="Times New Roman" w:hAnsi="Calibri Light" w:cstheme="majorHAnsi"/>
          <w:sz w:val="24"/>
          <w:szCs w:val="24"/>
          <w:lang w:val="ru-RU"/>
        </w:rPr>
        <w:t>Гагаузия</w:t>
      </w:r>
      <w:proofErr w:type="spellEnd"/>
      <w:r w:rsidRPr="005D7594">
        <w:rPr>
          <w:rFonts w:ascii="Calibri Light" w:eastAsia="Times New Roman" w:hAnsi="Calibri Light" w:cstheme="majorHAnsi"/>
          <w:sz w:val="24"/>
          <w:szCs w:val="24"/>
          <w:lang w:val="ru-RU"/>
        </w:rPr>
        <w:t xml:space="preserve"> (центральн</w:t>
      </w:r>
      <w:r>
        <w:rPr>
          <w:rFonts w:ascii="Calibri Light" w:eastAsia="Times New Roman" w:hAnsi="Calibri Light" w:cstheme="majorHAnsi"/>
          <w:sz w:val="24"/>
          <w:szCs w:val="24"/>
          <w:lang w:val="ru-RU"/>
        </w:rPr>
        <w:t>ый бюджет</w:t>
      </w:r>
      <w:r w:rsidRPr="005D7594">
        <w:rPr>
          <w:rFonts w:ascii="Calibri Light" w:eastAsia="Times New Roman" w:hAnsi="Calibri Light" w:cstheme="majorHAnsi"/>
          <w:sz w:val="24"/>
          <w:szCs w:val="24"/>
          <w:lang w:val="ru-RU"/>
        </w:rPr>
        <w:t>), составленн</w:t>
      </w:r>
      <w:r w:rsidR="002320CE">
        <w:rPr>
          <w:rFonts w:ascii="Calibri Light" w:eastAsia="Times New Roman" w:hAnsi="Calibri Light" w:cstheme="majorHAnsi"/>
          <w:sz w:val="24"/>
          <w:szCs w:val="24"/>
          <w:lang w:val="ru-RU"/>
        </w:rPr>
        <w:t>ые</w:t>
      </w:r>
      <w:r w:rsidRPr="005D7594">
        <w:rPr>
          <w:rFonts w:ascii="Calibri Light" w:eastAsia="Times New Roman" w:hAnsi="Calibri Light" w:cstheme="majorHAnsi"/>
          <w:sz w:val="24"/>
          <w:szCs w:val="24"/>
          <w:lang w:val="ru-RU"/>
        </w:rPr>
        <w:t xml:space="preserve"> по состоянию на 31 декабря 2020 года</w:t>
      </w:r>
      <w:r>
        <w:rPr>
          <w:rFonts w:ascii="Calibri Light" w:eastAsia="Times New Roman" w:hAnsi="Calibri Light" w:cstheme="majorHAnsi"/>
          <w:sz w:val="24"/>
          <w:szCs w:val="24"/>
          <w:lang w:val="ru-RU"/>
        </w:rPr>
        <w:t xml:space="preserve">, не содержит в целом существенных искажений, связанных с мошенничеством или ошибками, а также в </w:t>
      </w:r>
      <w:r w:rsidR="00C63FED">
        <w:rPr>
          <w:rFonts w:ascii="Calibri Light" w:eastAsia="Times New Roman" w:hAnsi="Calibri Light" w:cstheme="majorHAnsi"/>
          <w:sz w:val="24"/>
          <w:szCs w:val="24"/>
          <w:lang w:val="ru-RU"/>
        </w:rPr>
        <w:t>выражении соответствующего мнения</w:t>
      </w:r>
      <w:r>
        <w:rPr>
          <w:rFonts w:ascii="Calibri Light" w:eastAsia="Times New Roman" w:hAnsi="Calibri Light" w:cstheme="majorHAnsi"/>
          <w:sz w:val="24"/>
          <w:szCs w:val="24"/>
          <w:lang w:val="ru-RU"/>
        </w:rPr>
        <w:t>.</w:t>
      </w:r>
    </w:p>
    <w:p w14:paraId="5B81284B" w14:textId="77777777" w:rsidR="00BC17AD" w:rsidRPr="002C48FF" w:rsidRDefault="00BC17AD" w:rsidP="00670DF1">
      <w:pPr>
        <w:spacing w:after="0" w:line="276" w:lineRule="auto"/>
        <w:ind w:firstLine="567"/>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 xml:space="preserve">Рассмотрев </w:t>
      </w:r>
      <w:r>
        <w:rPr>
          <w:rFonts w:ascii="Calibri Light" w:eastAsia="Times New Roman" w:hAnsi="Calibri Light" w:cstheme="majorHAnsi"/>
          <w:sz w:val="24"/>
          <w:szCs w:val="24"/>
          <w:lang w:val="ru-RU"/>
        </w:rPr>
        <w:t>результаты проведенной аудиторской миссии</w:t>
      </w:r>
      <w:r w:rsidRPr="002C48FF">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а также объяснения ответственных лиц, присутствующих на публичном заседании, </w:t>
      </w:r>
      <w:r w:rsidRPr="002C48FF">
        <w:rPr>
          <w:rFonts w:ascii="Calibri Light" w:eastAsia="Times New Roman" w:hAnsi="Calibri Light" w:cstheme="majorHAnsi"/>
          <w:sz w:val="24"/>
          <w:szCs w:val="24"/>
          <w:lang w:val="ru-RU"/>
        </w:rPr>
        <w:t>Счетная палата</w:t>
      </w:r>
    </w:p>
    <w:p w14:paraId="04F3B199" w14:textId="77777777" w:rsidR="00BC17AD" w:rsidRPr="00D6493A" w:rsidRDefault="00BC17AD" w:rsidP="00BC17AD">
      <w:pPr>
        <w:spacing w:before="120" w:after="120" w:line="240" w:lineRule="auto"/>
        <w:jc w:val="center"/>
        <w:rPr>
          <w:rFonts w:ascii="Calibri Light" w:eastAsia="Times New Roman" w:hAnsi="Calibri Light" w:cstheme="majorHAnsi"/>
          <w:b/>
          <w:sz w:val="24"/>
          <w:szCs w:val="24"/>
          <w:lang w:val="ru-RU"/>
        </w:rPr>
      </w:pPr>
      <w:r w:rsidRPr="002C48FF">
        <w:rPr>
          <w:rFonts w:ascii="Calibri Light" w:eastAsia="Times New Roman" w:hAnsi="Calibri Light" w:cstheme="majorHAnsi"/>
          <w:b/>
          <w:sz w:val="24"/>
          <w:szCs w:val="24"/>
          <w:lang w:val="ru-RU"/>
        </w:rPr>
        <w:t>УСТАНОВИЛА</w:t>
      </w:r>
      <w:r w:rsidRPr="00D6493A">
        <w:rPr>
          <w:rFonts w:ascii="Calibri Light" w:eastAsia="Times New Roman" w:hAnsi="Calibri Light" w:cstheme="majorHAnsi"/>
          <w:b/>
          <w:sz w:val="24"/>
          <w:szCs w:val="24"/>
          <w:lang w:val="ru-RU"/>
        </w:rPr>
        <w:t>:</w:t>
      </w:r>
    </w:p>
    <w:p w14:paraId="13F0E0B9" w14:textId="3EBF46A6" w:rsidR="00BC17AD" w:rsidRDefault="00BC17AD" w:rsidP="00BC17AD">
      <w:pPr>
        <w:widowControl w:val="0"/>
        <w:spacing w:after="0" w:line="276" w:lineRule="auto"/>
        <w:ind w:firstLine="567"/>
        <w:jc w:val="both"/>
        <w:rPr>
          <w:rFonts w:ascii="Calibri Light" w:eastAsia="Times New Roman" w:hAnsi="Calibri Light" w:cstheme="majorHAnsi"/>
          <w:sz w:val="24"/>
          <w:szCs w:val="24"/>
          <w:lang w:val="ru-RU"/>
        </w:rPr>
      </w:pPr>
      <w:r w:rsidRPr="005D7594">
        <w:rPr>
          <w:rFonts w:ascii="Calibri Light" w:eastAsia="Times New Roman" w:hAnsi="Calibri Light" w:cstheme="majorHAnsi"/>
          <w:sz w:val="24"/>
          <w:szCs w:val="24"/>
          <w:lang w:val="ru-RU"/>
        </w:rPr>
        <w:t>Финансов</w:t>
      </w:r>
      <w:r w:rsidR="00C63FED">
        <w:rPr>
          <w:rFonts w:ascii="Calibri Light" w:eastAsia="Times New Roman" w:hAnsi="Calibri Light" w:cstheme="majorHAnsi"/>
          <w:sz w:val="24"/>
          <w:szCs w:val="24"/>
          <w:lang w:val="ru-RU"/>
        </w:rPr>
        <w:t xml:space="preserve">ые </w:t>
      </w:r>
      <w:r>
        <w:rPr>
          <w:rFonts w:ascii="Calibri Light" w:eastAsia="Times New Roman" w:hAnsi="Calibri Light" w:cstheme="majorHAnsi"/>
          <w:sz w:val="24"/>
          <w:szCs w:val="24"/>
          <w:lang w:val="ru-RU"/>
        </w:rPr>
        <w:t>отчет</w:t>
      </w:r>
      <w:r w:rsidR="00C63FED">
        <w:rPr>
          <w:rFonts w:ascii="Calibri Light" w:eastAsia="Times New Roman" w:hAnsi="Calibri Light" w:cstheme="majorHAnsi"/>
          <w:sz w:val="24"/>
          <w:szCs w:val="24"/>
          <w:lang w:val="ru-RU"/>
        </w:rPr>
        <w:t xml:space="preserve">ы </w:t>
      </w:r>
      <w:r w:rsidRPr="005D7594">
        <w:rPr>
          <w:rFonts w:ascii="Calibri Light" w:eastAsia="Times New Roman" w:hAnsi="Calibri Light" w:cstheme="majorHAnsi"/>
          <w:sz w:val="24"/>
          <w:szCs w:val="24"/>
          <w:lang w:val="ru-RU"/>
        </w:rPr>
        <w:t xml:space="preserve">Автономного территориального образования </w:t>
      </w:r>
      <w:proofErr w:type="spellStart"/>
      <w:r w:rsidRPr="005D7594">
        <w:rPr>
          <w:rFonts w:ascii="Calibri Light" w:eastAsia="Times New Roman" w:hAnsi="Calibri Light" w:cstheme="majorHAnsi"/>
          <w:sz w:val="24"/>
          <w:szCs w:val="24"/>
          <w:lang w:val="ru-RU"/>
        </w:rPr>
        <w:t>Гагаузия</w:t>
      </w:r>
      <w:proofErr w:type="spellEnd"/>
      <w:r w:rsidRPr="005D7594">
        <w:rPr>
          <w:rFonts w:ascii="Calibri Light" w:eastAsia="Times New Roman" w:hAnsi="Calibri Light" w:cstheme="majorHAnsi"/>
          <w:sz w:val="24"/>
          <w:szCs w:val="24"/>
          <w:lang w:val="ru-RU"/>
        </w:rPr>
        <w:t xml:space="preserve"> </w:t>
      </w:r>
      <w:r w:rsidRPr="005D7594">
        <w:rPr>
          <w:rFonts w:ascii="Calibri Light" w:eastAsia="Times New Roman" w:hAnsi="Calibri Light" w:cstheme="majorHAnsi"/>
          <w:sz w:val="24"/>
          <w:szCs w:val="24"/>
          <w:lang w:val="ru-RU"/>
        </w:rPr>
        <w:lastRenderedPageBreak/>
        <w:t>(центрального бюджета), составленн</w:t>
      </w:r>
      <w:r w:rsidR="00E41E1C">
        <w:rPr>
          <w:rFonts w:ascii="Calibri Light" w:eastAsia="Times New Roman" w:hAnsi="Calibri Light" w:cstheme="majorHAnsi"/>
          <w:sz w:val="24"/>
          <w:szCs w:val="24"/>
          <w:lang w:val="ru-RU"/>
        </w:rPr>
        <w:t>ые</w:t>
      </w:r>
      <w:r w:rsidRPr="005D7594">
        <w:rPr>
          <w:rFonts w:ascii="Calibri Light" w:eastAsia="Times New Roman" w:hAnsi="Calibri Light" w:cstheme="majorHAnsi"/>
          <w:sz w:val="24"/>
          <w:szCs w:val="24"/>
          <w:lang w:val="ru-RU"/>
        </w:rPr>
        <w:t xml:space="preserve"> по состоянию на 31 декабря 2020 года</w:t>
      </w:r>
      <w:r>
        <w:rPr>
          <w:rFonts w:ascii="Calibri Light" w:eastAsia="Times New Roman" w:hAnsi="Calibri Light" w:cstheme="majorHAnsi"/>
          <w:sz w:val="24"/>
          <w:szCs w:val="24"/>
          <w:lang w:val="ru-RU"/>
        </w:rPr>
        <w:t xml:space="preserve">, за исключением </w:t>
      </w:r>
      <w:r w:rsidR="00241C13">
        <w:rPr>
          <w:rFonts w:ascii="Calibri Light" w:eastAsia="Times New Roman" w:hAnsi="Calibri Light" w:cstheme="majorHAnsi"/>
          <w:sz w:val="24"/>
          <w:szCs w:val="24"/>
          <w:lang w:val="ru-RU"/>
        </w:rPr>
        <w:t xml:space="preserve">эффектов </w:t>
      </w:r>
      <w:r w:rsidR="00C63FED">
        <w:rPr>
          <w:rFonts w:ascii="Calibri Light" w:eastAsia="Times New Roman" w:hAnsi="Calibri Light" w:cstheme="majorHAnsi"/>
          <w:sz w:val="24"/>
          <w:szCs w:val="24"/>
          <w:lang w:val="ru-RU"/>
        </w:rPr>
        <w:t xml:space="preserve">некоторых </w:t>
      </w:r>
      <w:r w:rsidR="00241C13">
        <w:rPr>
          <w:rFonts w:ascii="Calibri Light" w:eastAsia="Times New Roman" w:hAnsi="Calibri Light" w:cstheme="majorHAnsi"/>
          <w:sz w:val="24"/>
          <w:szCs w:val="24"/>
          <w:lang w:val="ru-RU"/>
        </w:rPr>
        <w:t xml:space="preserve">аспектов, описанных в разделе </w:t>
      </w:r>
      <w:r w:rsidR="00241C13" w:rsidRPr="00241C13">
        <w:rPr>
          <w:rFonts w:ascii="Calibri Light" w:eastAsia="Times New Roman" w:hAnsi="Calibri Light" w:cstheme="majorHAnsi"/>
          <w:i/>
          <w:sz w:val="24"/>
          <w:szCs w:val="24"/>
          <w:lang w:val="ru-RU"/>
        </w:rPr>
        <w:t>Основание для составления условного мнения</w:t>
      </w:r>
      <w:r w:rsidR="00241C13">
        <w:rPr>
          <w:rFonts w:ascii="Calibri Light" w:eastAsia="Times New Roman" w:hAnsi="Calibri Light" w:cstheme="majorHAnsi"/>
          <w:sz w:val="24"/>
          <w:szCs w:val="24"/>
          <w:lang w:val="ru-RU"/>
        </w:rPr>
        <w:t>, предоставля</w:t>
      </w:r>
      <w:r w:rsidR="00E41E1C">
        <w:rPr>
          <w:rFonts w:ascii="Calibri Light" w:eastAsia="Times New Roman" w:hAnsi="Calibri Light" w:cstheme="majorHAnsi"/>
          <w:sz w:val="24"/>
          <w:szCs w:val="24"/>
          <w:lang w:val="ru-RU"/>
        </w:rPr>
        <w:t>ю</w:t>
      </w:r>
      <w:r w:rsidR="00241C13">
        <w:rPr>
          <w:rFonts w:ascii="Calibri Light" w:eastAsia="Times New Roman" w:hAnsi="Calibri Light" w:cstheme="majorHAnsi"/>
          <w:sz w:val="24"/>
          <w:szCs w:val="24"/>
          <w:lang w:val="ru-RU"/>
        </w:rPr>
        <w:t>т по всем существенным аспектам правильное и надежное отражение ситуации в соответствии с применяемой базой по составлению финансовой отчетности</w:t>
      </w:r>
      <w:r w:rsidR="00241C13" w:rsidRPr="00624F07">
        <w:rPr>
          <w:rFonts w:ascii="Calibri Light" w:eastAsia="Times New Roman" w:hAnsi="Calibri Light" w:cstheme="majorHAnsi"/>
          <w:sz w:val="24"/>
          <w:szCs w:val="24"/>
          <w:vertAlign w:val="superscript"/>
        </w:rPr>
        <w:footnoteReference w:id="5"/>
      </w:r>
      <w:r w:rsidR="00241C13" w:rsidRPr="00241C13">
        <w:rPr>
          <w:rFonts w:ascii="Calibri Light" w:eastAsia="Times New Roman" w:hAnsi="Calibri Light" w:cstheme="majorHAnsi"/>
          <w:sz w:val="24"/>
          <w:szCs w:val="24"/>
          <w:lang w:val="ru-RU"/>
        </w:rPr>
        <w:t>.</w:t>
      </w:r>
    </w:p>
    <w:p w14:paraId="1AE9DE25" w14:textId="55F956BB" w:rsidR="00624F07" w:rsidRPr="00670DF1" w:rsidRDefault="00670DF1" w:rsidP="00624F07">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Наблюдения аудита послужили основанием для составления условного мнения по ф</w:t>
      </w:r>
      <w:r w:rsidRPr="005D7594">
        <w:rPr>
          <w:rFonts w:ascii="Calibri Light" w:eastAsia="Times New Roman" w:hAnsi="Calibri Light" w:cstheme="majorHAnsi"/>
          <w:sz w:val="24"/>
          <w:szCs w:val="24"/>
          <w:lang w:val="ru-RU"/>
        </w:rPr>
        <w:t>инансов</w:t>
      </w:r>
      <w:r w:rsidR="00C84690">
        <w:rPr>
          <w:rFonts w:ascii="Calibri Light" w:eastAsia="Times New Roman" w:hAnsi="Calibri Light" w:cstheme="majorHAnsi"/>
          <w:sz w:val="24"/>
          <w:szCs w:val="24"/>
          <w:lang w:val="ru-RU"/>
        </w:rPr>
        <w:t>ым</w:t>
      </w:r>
      <w:r>
        <w:rPr>
          <w:rFonts w:ascii="Calibri Light" w:eastAsia="Times New Roman" w:hAnsi="Calibri Light" w:cstheme="majorHAnsi"/>
          <w:sz w:val="24"/>
          <w:szCs w:val="24"/>
          <w:lang w:val="ru-RU"/>
        </w:rPr>
        <w:t xml:space="preserve"> отчет</w:t>
      </w:r>
      <w:r w:rsidR="00C84690">
        <w:rPr>
          <w:rFonts w:ascii="Calibri Light" w:eastAsia="Times New Roman" w:hAnsi="Calibri Light" w:cstheme="majorHAnsi"/>
          <w:sz w:val="24"/>
          <w:szCs w:val="24"/>
          <w:lang w:val="ru-RU"/>
        </w:rPr>
        <w:t>ам</w:t>
      </w:r>
      <w:r w:rsidRPr="005D7594">
        <w:rPr>
          <w:rFonts w:ascii="Calibri Light" w:eastAsia="Times New Roman" w:hAnsi="Calibri Light" w:cstheme="majorHAnsi"/>
          <w:sz w:val="24"/>
          <w:szCs w:val="24"/>
          <w:lang w:val="ru-RU"/>
        </w:rPr>
        <w:t xml:space="preserve"> Автономного территориального образования </w:t>
      </w:r>
      <w:proofErr w:type="spellStart"/>
      <w:r w:rsidRPr="005D7594">
        <w:rPr>
          <w:rFonts w:ascii="Calibri Light" w:eastAsia="Times New Roman" w:hAnsi="Calibri Light" w:cstheme="majorHAnsi"/>
          <w:sz w:val="24"/>
          <w:szCs w:val="24"/>
          <w:lang w:val="ru-RU"/>
        </w:rPr>
        <w:t>Гагаузия</w:t>
      </w:r>
      <w:proofErr w:type="spellEnd"/>
      <w:r w:rsidRPr="005D7594">
        <w:rPr>
          <w:rFonts w:ascii="Calibri Light" w:eastAsia="Times New Roman" w:hAnsi="Calibri Light" w:cstheme="majorHAnsi"/>
          <w:sz w:val="24"/>
          <w:szCs w:val="24"/>
          <w:lang w:val="ru-RU"/>
        </w:rPr>
        <w:t xml:space="preserve"> (центрального бюджета), составленн</w:t>
      </w:r>
      <w:r w:rsidR="00C84690">
        <w:rPr>
          <w:rFonts w:ascii="Calibri Light" w:eastAsia="Times New Roman" w:hAnsi="Calibri Light" w:cstheme="majorHAnsi"/>
          <w:sz w:val="24"/>
          <w:szCs w:val="24"/>
          <w:lang w:val="ru-RU"/>
        </w:rPr>
        <w:t>ым</w:t>
      </w:r>
      <w:r w:rsidRPr="005D7594">
        <w:rPr>
          <w:rFonts w:ascii="Calibri Light" w:eastAsia="Times New Roman" w:hAnsi="Calibri Light" w:cstheme="majorHAnsi"/>
          <w:sz w:val="24"/>
          <w:szCs w:val="24"/>
          <w:lang w:val="ru-RU"/>
        </w:rPr>
        <w:t xml:space="preserve"> по состоянию на 31 декабря 2020 года</w:t>
      </w:r>
      <w:r>
        <w:rPr>
          <w:rFonts w:ascii="Calibri Light" w:eastAsia="Times New Roman" w:hAnsi="Calibri Light" w:cstheme="majorHAnsi"/>
          <w:sz w:val="24"/>
          <w:szCs w:val="24"/>
          <w:lang w:val="ru-RU"/>
        </w:rPr>
        <w:t>.</w:t>
      </w:r>
    </w:p>
    <w:p w14:paraId="18FBE91E" w14:textId="77777777" w:rsidR="00670DF1" w:rsidRPr="00457967" w:rsidRDefault="00670DF1" w:rsidP="00670DF1">
      <w:pPr>
        <w:spacing w:after="120" w:line="276" w:lineRule="auto"/>
        <w:ind w:firstLine="567"/>
        <w:jc w:val="both"/>
        <w:rPr>
          <w:rFonts w:ascii="Calibri Light" w:hAnsi="Calibri Light" w:cstheme="majorHAnsi"/>
          <w:sz w:val="24"/>
          <w:szCs w:val="24"/>
          <w:lang w:val="ru-RU"/>
        </w:rPr>
      </w:pPr>
      <w:r w:rsidRPr="00457967">
        <w:rPr>
          <w:rFonts w:ascii="Calibri Light" w:hAnsi="Calibri Light" w:cstheme="majorHAnsi"/>
          <w:sz w:val="24"/>
          <w:szCs w:val="24"/>
          <w:lang w:val="ru-RU"/>
        </w:rPr>
        <w:t xml:space="preserve">Исходя из вышеизложенного, на основании ст.14 (2), ст.15 </w:t>
      </w:r>
      <w:r w:rsidRPr="00457967">
        <w:rPr>
          <w:rFonts w:ascii="Calibri Light" w:hAnsi="Calibri Light" w:cstheme="majorHAnsi"/>
          <w:sz w:val="24"/>
          <w:szCs w:val="24"/>
        </w:rPr>
        <w:t>d</w:t>
      </w:r>
      <w:r w:rsidRPr="00457967">
        <w:rPr>
          <w:rFonts w:ascii="Calibri Light" w:hAnsi="Calibri Light" w:cstheme="majorHAnsi"/>
          <w:sz w:val="24"/>
          <w:szCs w:val="24"/>
          <w:lang w:val="ru-RU"/>
        </w:rPr>
        <w:t>) и ст.37 (2) Закона №260 от 07.12.2017, Счетная палата</w:t>
      </w:r>
    </w:p>
    <w:p w14:paraId="132AD5CE" w14:textId="77777777" w:rsidR="00670DF1" w:rsidRPr="00D6493A" w:rsidRDefault="00670DF1" w:rsidP="00670DF1">
      <w:pPr>
        <w:spacing w:after="120" w:line="276" w:lineRule="auto"/>
        <w:ind w:firstLine="720"/>
        <w:jc w:val="center"/>
        <w:rPr>
          <w:rFonts w:ascii="Calibri Light" w:hAnsi="Calibri Light" w:cstheme="majorHAnsi"/>
          <w:b/>
          <w:sz w:val="24"/>
          <w:szCs w:val="24"/>
          <w:lang w:val="ru-RU"/>
        </w:rPr>
      </w:pPr>
      <w:r w:rsidRPr="00656DF7">
        <w:rPr>
          <w:rFonts w:ascii="Calibri Light" w:hAnsi="Calibri Light" w:cstheme="majorHAnsi"/>
          <w:b/>
          <w:sz w:val="24"/>
          <w:szCs w:val="24"/>
          <w:lang w:val="ru-RU"/>
        </w:rPr>
        <w:t>ПОСТАНОВЛЯЕТ</w:t>
      </w:r>
      <w:r w:rsidRPr="00D6493A">
        <w:rPr>
          <w:rFonts w:ascii="Calibri Light" w:hAnsi="Calibri Light" w:cstheme="majorHAnsi"/>
          <w:b/>
          <w:sz w:val="24"/>
          <w:szCs w:val="24"/>
          <w:lang w:val="ru-RU"/>
        </w:rPr>
        <w:t>:</w:t>
      </w:r>
    </w:p>
    <w:p w14:paraId="6D58F243" w14:textId="199078A8" w:rsidR="00670DF1" w:rsidRDefault="00624F07" w:rsidP="00670DF1">
      <w:pPr>
        <w:widowControl w:val="0"/>
        <w:spacing w:after="0" w:line="276" w:lineRule="auto"/>
        <w:ind w:firstLine="567"/>
        <w:jc w:val="both"/>
        <w:rPr>
          <w:rFonts w:ascii="Calibri Light" w:eastAsia="Times New Roman" w:hAnsi="Calibri Light" w:cstheme="majorHAnsi"/>
          <w:sz w:val="24"/>
          <w:szCs w:val="24"/>
          <w:lang w:val="ru-RU"/>
        </w:rPr>
      </w:pPr>
      <w:r w:rsidRPr="00670DF1">
        <w:rPr>
          <w:rFonts w:ascii="Calibri Light" w:eastAsia="Times New Roman" w:hAnsi="Calibri Light" w:cstheme="majorHAnsi"/>
          <w:b/>
          <w:bCs/>
          <w:sz w:val="24"/>
          <w:szCs w:val="24"/>
          <w:lang w:val="ru-RU"/>
        </w:rPr>
        <w:t>1.</w:t>
      </w:r>
      <w:r w:rsidRPr="00670DF1">
        <w:rPr>
          <w:rFonts w:ascii="Calibri Light" w:eastAsia="Times New Roman" w:hAnsi="Calibri Light" w:cstheme="majorHAnsi"/>
          <w:sz w:val="24"/>
          <w:szCs w:val="24"/>
          <w:lang w:val="ru-RU"/>
        </w:rPr>
        <w:t xml:space="preserve"> </w:t>
      </w:r>
      <w:r w:rsidR="00670DF1" w:rsidRPr="00670DF1">
        <w:rPr>
          <w:rFonts w:ascii="Calibri Light" w:eastAsia="Times New Roman" w:hAnsi="Calibri Light" w:cstheme="majorHAnsi"/>
          <w:bCs/>
          <w:sz w:val="24"/>
          <w:szCs w:val="24"/>
          <w:lang w:val="ru-RU"/>
        </w:rPr>
        <w:t>Утвердить</w:t>
      </w:r>
      <w:r w:rsidR="00670DF1">
        <w:rPr>
          <w:rFonts w:ascii="Calibri Light" w:eastAsia="Times New Roman" w:hAnsi="Calibri Light" w:cstheme="majorHAnsi"/>
          <w:bCs/>
          <w:sz w:val="24"/>
          <w:szCs w:val="24"/>
          <w:lang w:val="ru-RU"/>
        </w:rPr>
        <w:t xml:space="preserve"> </w:t>
      </w:r>
      <w:r w:rsidR="00670DF1" w:rsidRPr="002C48FF">
        <w:rPr>
          <w:rFonts w:ascii="Calibri Light" w:hAnsi="Calibri Light" w:cs="Calibri Light"/>
          <w:sz w:val="24"/>
          <w:szCs w:val="24"/>
          <w:lang w:val="ru-RU"/>
        </w:rPr>
        <w:t>Отчет</w:t>
      </w:r>
      <w:r w:rsidR="00670DF1">
        <w:rPr>
          <w:rFonts w:ascii="Calibri Light" w:hAnsi="Calibri Light" w:cs="Calibri Light"/>
          <w:sz w:val="24"/>
          <w:szCs w:val="24"/>
          <w:lang w:val="ru-RU"/>
        </w:rPr>
        <w:t xml:space="preserve"> аудита </w:t>
      </w:r>
      <w:r w:rsidR="00670DF1">
        <w:rPr>
          <w:rFonts w:ascii="Calibri Light" w:eastAsia="Times New Roman" w:hAnsi="Calibri Light" w:cstheme="majorHAnsi"/>
          <w:sz w:val="24"/>
          <w:szCs w:val="24"/>
          <w:lang w:val="ru-RU"/>
        </w:rPr>
        <w:t>относительно</w:t>
      </w:r>
      <w:r w:rsidR="00670DF1" w:rsidRPr="005D7594">
        <w:rPr>
          <w:rFonts w:ascii="Calibri Light" w:eastAsia="Times New Roman" w:hAnsi="Calibri Light" w:cstheme="majorHAnsi"/>
          <w:sz w:val="24"/>
          <w:szCs w:val="24"/>
          <w:lang w:val="ru-RU"/>
        </w:rPr>
        <w:t xml:space="preserve"> финансов</w:t>
      </w:r>
      <w:r w:rsidR="00E41E1C">
        <w:rPr>
          <w:rFonts w:ascii="Calibri Light" w:eastAsia="Times New Roman" w:hAnsi="Calibri Light" w:cstheme="majorHAnsi"/>
          <w:sz w:val="24"/>
          <w:szCs w:val="24"/>
          <w:lang w:val="ru-RU"/>
        </w:rPr>
        <w:t>ых</w:t>
      </w:r>
      <w:r w:rsidR="00670DF1" w:rsidRPr="005D7594">
        <w:rPr>
          <w:rFonts w:ascii="Calibri Light" w:eastAsia="Times New Roman" w:hAnsi="Calibri Light" w:cstheme="majorHAnsi"/>
          <w:sz w:val="24"/>
          <w:szCs w:val="24"/>
          <w:lang w:val="ru-RU"/>
        </w:rPr>
        <w:t xml:space="preserve"> отчето</w:t>
      </w:r>
      <w:r w:rsidR="00E41E1C">
        <w:rPr>
          <w:rFonts w:ascii="Calibri Light" w:eastAsia="Times New Roman" w:hAnsi="Calibri Light" w:cstheme="majorHAnsi"/>
          <w:sz w:val="24"/>
          <w:szCs w:val="24"/>
          <w:lang w:val="ru-RU"/>
        </w:rPr>
        <w:t>в</w:t>
      </w:r>
      <w:r w:rsidR="00670DF1" w:rsidRPr="005D7594">
        <w:rPr>
          <w:rFonts w:ascii="Calibri Light" w:eastAsia="Times New Roman" w:hAnsi="Calibri Light" w:cstheme="majorHAnsi"/>
          <w:sz w:val="24"/>
          <w:szCs w:val="24"/>
          <w:lang w:val="ru-RU"/>
        </w:rPr>
        <w:t xml:space="preserve"> Автономного территориального образования </w:t>
      </w:r>
      <w:proofErr w:type="spellStart"/>
      <w:r w:rsidR="00670DF1" w:rsidRPr="005D7594">
        <w:rPr>
          <w:rFonts w:ascii="Calibri Light" w:eastAsia="Times New Roman" w:hAnsi="Calibri Light" w:cstheme="majorHAnsi"/>
          <w:sz w:val="24"/>
          <w:szCs w:val="24"/>
          <w:lang w:val="ru-RU"/>
        </w:rPr>
        <w:t>Гагаузия</w:t>
      </w:r>
      <w:proofErr w:type="spellEnd"/>
      <w:r w:rsidR="00670DF1" w:rsidRPr="005D7594">
        <w:rPr>
          <w:rFonts w:ascii="Calibri Light" w:eastAsia="Times New Roman" w:hAnsi="Calibri Light" w:cstheme="majorHAnsi"/>
          <w:sz w:val="24"/>
          <w:szCs w:val="24"/>
          <w:lang w:val="ru-RU"/>
        </w:rPr>
        <w:t xml:space="preserve"> (центрального бюджета), составленн</w:t>
      </w:r>
      <w:r w:rsidR="00E41E1C">
        <w:rPr>
          <w:rFonts w:ascii="Calibri Light" w:eastAsia="Times New Roman" w:hAnsi="Calibri Light" w:cstheme="majorHAnsi"/>
          <w:sz w:val="24"/>
          <w:szCs w:val="24"/>
          <w:lang w:val="ru-RU"/>
        </w:rPr>
        <w:t>ых</w:t>
      </w:r>
      <w:r w:rsidR="00670DF1" w:rsidRPr="005D7594">
        <w:rPr>
          <w:rFonts w:ascii="Calibri Light" w:eastAsia="Times New Roman" w:hAnsi="Calibri Light" w:cstheme="majorHAnsi"/>
          <w:sz w:val="24"/>
          <w:szCs w:val="24"/>
          <w:lang w:val="ru-RU"/>
        </w:rPr>
        <w:t xml:space="preserve"> по состоянию на 31 декабря 2020 года</w:t>
      </w:r>
      <w:r w:rsidR="00670DF1">
        <w:rPr>
          <w:rFonts w:ascii="Calibri Light" w:eastAsia="Times New Roman" w:hAnsi="Calibri Light" w:cstheme="majorHAnsi"/>
          <w:sz w:val="24"/>
          <w:szCs w:val="24"/>
          <w:lang w:val="ru-RU"/>
        </w:rPr>
        <w:t>.</w:t>
      </w:r>
    </w:p>
    <w:p w14:paraId="0852D78C" w14:textId="77777777" w:rsidR="00624F07" w:rsidRPr="00670DF1" w:rsidRDefault="00624F07" w:rsidP="00624F07">
      <w:pPr>
        <w:spacing w:after="0" w:line="276" w:lineRule="auto"/>
        <w:ind w:firstLine="567"/>
        <w:jc w:val="both"/>
        <w:rPr>
          <w:rFonts w:ascii="Calibri Light" w:eastAsia="Times New Roman" w:hAnsi="Calibri Light" w:cstheme="majorHAnsi"/>
          <w:sz w:val="24"/>
          <w:szCs w:val="24"/>
          <w:lang w:val="ru-RU"/>
        </w:rPr>
      </w:pPr>
      <w:r w:rsidRPr="00670DF1">
        <w:rPr>
          <w:rFonts w:ascii="Calibri Light" w:eastAsia="Times New Roman" w:hAnsi="Calibri Light" w:cstheme="majorHAnsi"/>
          <w:b/>
          <w:bCs/>
          <w:sz w:val="24"/>
          <w:szCs w:val="24"/>
          <w:lang w:val="ru-RU"/>
        </w:rPr>
        <w:t>2.</w:t>
      </w:r>
      <w:r w:rsidRPr="00670DF1">
        <w:rPr>
          <w:rFonts w:ascii="Calibri Light" w:eastAsia="Times New Roman" w:hAnsi="Calibri Light" w:cstheme="majorHAnsi"/>
          <w:sz w:val="24"/>
          <w:szCs w:val="24"/>
          <w:lang w:val="ru-RU"/>
        </w:rPr>
        <w:t xml:space="preserve"> </w:t>
      </w:r>
      <w:r w:rsidR="00670DF1" w:rsidRPr="00670DF1">
        <w:rPr>
          <w:rFonts w:ascii="Calibri Light" w:hAnsi="Calibri Light"/>
          <w:sz w:val="24"/>
          <w:szCs w:val="24"/>
          <w:lang w:val="ru-RU"/>
        </w:rPr>
        <w:t>Настоящее Постановление и Отчет аудита направить</w:t>
      </w:r>
      <w:r w:rsidR="00670DF1" w:rsidRPr="00670DF1">
        <w:rPr>
          <w:rFonts w:ascii="Calibri Light" w:hAnsi="Calibri Light" w:cstheme="majorHAnsi"/>
          <w:sz w:val="24"/>
          <w:szCs w:val="24"/>
          <w:lang w:val="ru-RU"/>
        </w:rPr>
        <w:t>:</w:t>
      </w:r>
      <w:r w:rsidR="00670DF1">
        <w:rPr>
          <w:rFonts w:ascii="Calibri Light" w:hAnsi="Calibri Light" w:cstheme="majorHAnsi"/>
          <w:sz w:val="24"/>
          <w:szCs w:val="24"/>
          <w:lang w:val="ru-RU"/>
        </w:rPr>
        <w:t xml:space="preserve"> </w:t>
      </w:r>
    </w:p>
    <w:p w14:paraId="6D23DC37" w14:textId="77777777" w:rsidR="00670DF1" w:rsidRDefault="00624F07" w:rsidP="00624F07">
      <w:pPr>
        <w:spacing w:after="0" w:line="276" w:lineRule="auto"/>
        <w:ind w:firstLine="567"/>
        <w:jc w:val="both"/>
        <w:rPr>
          <w:rFonts w:ascii="Calibri Light" w:eastAsia="Times New Roman" w:hAnsi="Calibri Light" w:cstheme="majorHAnsi"/>
          <w:b/>
          <w:bCs/>
          <w:sz w:val="24"/>
          <w:szCs w:val="24"/>
          <w:lang w:val="ru-RU"/>
        </w:rPr>
      </w:pPr>
      <w:r w:rsidRPr="00670DF1">
        <w:rPr>
          <w:rFonts w:ascii="Calibri Light" w:eastAsia="Times New Roman" w:hAnsi="Calibri Light" w:cstheme="majorHAnsi"/>
          <w:b/>
          <w:bCs/>
          <w:sz w:val="24"/>
          <w:szCs w:val="24"/>
          <w:lang w:val="ru-RU"/>
        </w:rPr>
        <w:t xml:space="preserve">2.1. </w:t>
      </w:r>
      <w:r w:rsidR="00670DF1" w:rsidRPr="00C362F9">
        <w:rPr>
          <w:rFonts w:ascii="Calibri Light" w:hAnsi="Calibri Light" w:cstheme="majorHAnsi"/>
          <w:b/>
          <w:sz w:val="24"/>
          <w:szCs w:val="24"/>
          <w:lang w:val="ru-RU"/>
        </w:rPr>
        <w:t>Парламенту Республики Молдова</w:t>
      </w:r>
      <w:r w:rsidR="00670DF1" w:rsidRPr="00C362F9">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14:paraId="13C41954" w14:textId="77777777" w:rsidR="00624F07" w:rsidRPr="00E66846" w:rsidRDefault="00624F07" w:rsidP="00E66846">
      <w:pPr>
        <w:spacing w:after="0" w:line="276" w:lineRule="auto"/>
        <w:ind w:firstLine="567"/>
        <w:jc w:val="both"/>
        <w:rPr>
          <w:rFonts w:ascii="Calibri Light" w:hAnsi="Calibri Light" w:cstheme="majorHAnsi"/>
          <w:sz w:val="24"/>
          <w:szCs w:val="24"/>
          <w:lang w:val="ru-RU"/>
        </w:rPr>
      </w:pPr>
      <w:r w:rsidRPr="00670DF1">
        <w:rPr>
          <w:rFonts w:ascii="Calibri Light" w:eastAsia="Times New Roman" w:hAnsi="Calibri Light" w:cstheme="majorHAnsi"/>
          <w:b/>
          <w:bCs/>
          <w:sz w:val="24"/>
          <w:szCs w:val="24"/>
          <w:lang w:val="ru-RU"/>
        </w:rPr>
        <w:t xml:space="preserve">2.2. </w:t>
      </w:r>
      <w:r w:rsidR="00670DF1" w:rsidRPr="00C362F9">
        <w:rPr>
          <w:rFonts w:ascii="Calibri Light" w:hAnsi="Calibri Light" w:cstheme="majorHAnsi"/>
          <w:b/>
          <w:sz w:val="24"/>
          <w:szCs w:val="24"/>
          <w:lang w:val="ru-RU"/>
        </w:rPr>
        <w:t>Президенту Республики Молдова</w:t>
      </w:r>
      <w:r w:rsidR="00670DF1" w:rsidRPr="00C362F9">
        <w:rPr>
          <w:rFonts w:ascii="Calibri Light" w:hAnsi="Calibri Light" w:cstheme="majorHAnsi"/>
          <w:sz w:val="24"/>
          <w:szCs w:val="24"/>
          <w:lang w:val="ru-RU"/>
        </w:rPr>
        <w:t xml:space="preserve"> для информирования;</w:t>
      </w:r>
    </w:p>
    <w:p w14:paraId="650C5BFE" w14:textId="77777777" w:rsidR="00E66846" w:rsidRPr="00E66846" w:rsidRDefault="00624F07" w:rsidP="00624F07">
      <w:pPr>
        <w:spacing w:after="0" w:line="276" w:lineRule="auto"/>
        <w:ind w:firstLine="567"/>
        <w:jc w:val="both"/>
        <w:rPr>
          <w:rFonts w:ascii="Calibri Light" w:eastAsia="Times New Roman" w:hAnsi="Calibri Light" w:cstheme="majorHAnsi"/>
          <w:b/>
          <w:bCs/>
          <w:sz w:val="24"/>
          <w:szCs w:val="24"/>
          <w:lang w:val="ru-RU"/>
        </w:rPr>
      </w:pPr>
      <w:r w:rsidRPr="00E66846">
        <w:rPr>
          <w:rFonts w:ascii="Calibri Light" w:eastAsia="Times New Roman" w:hAnsi="Calibri Light" w:cstheme="majorHAnsi"/>
          <w:b/>
          <w:bCs/>
          <w:sz w:val="24"/>
          <w:szCs w:val="24"/>
          <w:lang w:val="ru-RU"/>
        </w:rPr>
        <w:t xml:space="preserve">2.3. </w:t>
      </w:r>
      <w:r w:rsidR="00E66846" w:rsidRPr="00E66846">
        <w:rPr>
          <w:rFonts w:ascii="Calibri Light" w:hAnsi="Calibri Light" w:cstheme="majorHAnsi"/>
          <w:b/>
          <w:sz w:val="24"/>
          <w:szCs w:val="24"/>
          <w:lang w:val="ru-RU"/>
        </w:rPr>
        <w:t>Правительству Республики Молдова</w:t>
      </w:r>
      <w:r w:rsidR="00E66846" w:rsidRPr="00E66846">
        <w:rPr>
          <w:rFonts w:ascii="Calibri Light" w:hAnsi="Calibri Light" w:cstheme="majorHAnsi"/>
          <w:sz w:val="24"/>
          <w:szCs w:val="24"/>
          <w:lang w:val="ru-RU"/>
        </w:rPr>
        <w:t xml:space="preserve"> для информирования</w:t>
      </w:r>
      <w:r w:rsidR="00E66846">
        <w:rPr>
          <w:rFonts w:ascii="Calibri Light" w:hAnsi="Calibri Light" w:cstheme="majorHAnsi"/>
          <w:sz w:val="24"/>
          <w:szCs w:val="24"/>
          <w:lang w:val="ru-RU"/>
        </w:rPr>
        <w:t xml:space="preserve"> и</w:t>
      </w:r>
      <w:r w:rsidR="00E66846" w:rsidRPr="00E66846">
        <w:rPr>
          <w:rFonts w:ascii="Calibri Light" w:hAnsi="Calibri Light" w:cstheme="majorHAnsi"/>
          <w:sz w:val="24"/>
          <w:szCs w:val="24"/>
          <w:lang w:val="ru-RU"/>
        </w:rPr>
        <w:t xml:space="preserve"> принятия мер с целью осуществления мониторинга обеспечения внедрения рекомендаций аудита</w:t>
      </w:r>
      <w:r w:rsidR="00E66846">
        <w:rPr>
          <w:rFonts w:ascii="Calibri Light" w:hAnsi="Calibri Light" w:cstheme="majorHAnsi"/>
          <w:sz w:val="24"/>
          <w:szCs w:val="24"/>
          <w:lang w:val="ru-RU"/>
        </w:rPr>
        <w:t>;</w:t>
      </w:r>
    </w:p>
    <w:p w14:paraId="26320D1F" w14:textId="5B521A7D" w:rsidR="00E66846" w:rsidRPr="00327C92" w:rsidRDefault="00624F07" w:rsidP="00327C92">
      <w:pPr>
        <w:spacing w:after="0" w:line="276" w:lineRule="auto"/>
        <w:ind w:firstLine="567"/>
        <w:jc w:val="both"/>
        <w:rPr>
          <w:rFonts w:ascii="Calibri Light" w:eastAsia="Times New Roman" w:hAnsi="Calibri Light" w:cstheme="majorHAnsi"/>
          <w:b/>
          <w:bCs/>
          <w:sz w:val="24"/>
          <w:szCs w:val="24"/>
          <w:lang w:val="ru-RU"/>
        </w:rPr>
      </w:pPr>
      <w:r w:rsidRPr="00E66846">
        <w:rPr>
          <w:rFonts w:ascii="Calibri Light" w:eastAsia="Times New Roman" w:hAnsi="Calibri Light" w:cstheme="majorHAnsi"/>
          <w:b/>
          <w:bCs/>
          <w:sz w:val="24"/>
          <w:szCs w:val="24"/>
          <w:lang w:val="ru-RU"/>
        </w:rPr>
        <w:t xml:space="preserve">2.4. </w:t>
      </w:r>
      <w:r w:rsidR="00E66846" w:rsidRPr="00994AD1">
        <w:rPr>
          <w:rFonts w:ascii="Calibri Light" w:eastAsia="Times New Roman" w:hAnsi="Calibri Light" w:cstheme="majorHAnsi"/>
          <w:b/>
          <w:iCs/>
          <w:sz w:val="24"/>
          <w:szCs w:val="24"/>
          <w:lang w:val="ru-RU"/>
        </w:rPr>
        <w:t>Министерству финансов</w:t>
      </w:r>
      <w:r w:rsidR="00E66846">
        <w:rPr>
          <w:rFonts w:ascii="Calibri Light" w:eastAsia="Times New Roman" w:hAnsi="Calibri Light" w:cstheme="majorHAnsi"/>
          <w:iCs/>
          <w:sz w:val="24"/>
          <w:szCs w:val="24"/>
          <w:lang w:val="ru-RU"/>
        </w:rPr>
        <w:t xml:space="preserve"> для </w:t>
      </w:r>
      <w:r w:rsidR="00E66846" w:rsidRPr="00C362F9">
        <w:rPr>
          <w:rFonts w:ascii="Calibri Light" w:hAnsi="Calibri Light" w:cstheme="majorHAnsi"/>
          <w:sz w:val="24"/>
          <w:szCs w:val="24"/>
          <w:lang w:val="ru-RU"/>
        </w:rPr>
        <w:t>информирования</w:t>
      </w:r>
      <w:r w:rsidR="00E66846">
        <w:rPr>
          <w:rFonts w:ascii="Calibri Light" w:hAnsi="Calibri Light" w:cstheme="majorHAnsi"/>
          <w:sz w:val="24"/>
          <w:szCs w:val="24"/>
          <w:lang w:val="ru-RU"/>
        </w:rPr>
        <w:t xml:space="preserve"> и повтор</w:t>
      </w:r>
      <w:r w:rsidR="00C63FED">
        <w:rPr>
          <w:rFonts w:ascii="Calibri Light" w:hAnsi="Calibri Light" w:cstheme="majorHAnsi"/>
          <w:sz w:val="24"/>
          <w:szCs w:val="24"/>
          <w:lang w:val="ru-RU"/>
        </w:rPr>
        <w:t xml:space="preserve">яется </w:t>
      </w:r>
      <w:r w:rsidR="00E66846">
        <w:rPr>
          <w:rFonts w:ascii="Calibri Light" w:hAnsi="Calibri Light" w:cstheme="majorHAnsi"/>
          <w:sz w:val="24"/>
          <w:szCs w:val="24"/>
          <w:lang w:val="ru-RU"/>
        </w:rPr>
        <w:t>рекомендаци</w:t>
      </w:r>
      <w:r w:rsidR="00C63FED">
        <w:rPr>
          <w:rFonts w:ascii="Calibri Light" w:hAnsi="Calibri Light" w:cstheme="majorHAnsi"/>
          <w:sz w:val="24"/>
          <w:szCs w:val="24"/>
          <w:lang w:val="ru-RU"/>
        </w:rPr>
        <w:t>я</w:t>
      </w:r>
      <w:r w:rsidR="00E66846">
        <w:rPr>
          <w:rFonts w:ascii="Calibri Light" w:hAnsi="Calibri Light" w:cstheme="majorHAnsi"/>
          <w:sz w:val="24"/>
          <w:szCs w:val="24"/>
          <w:lang w:val="ru-RU"/>
        </w:rPr>
        <w:t xml:space="preserve"> №</w:t>
      </w:r>
      <w:r w:rsidR="00E66846" w:rsidRPr="00E66846">
        <w:rPr>
          <w:rFonts w:ascii="Calibri Light" w:eastAsia="Times New Roman" w:hAnsi="Calibri Light" w:cstheme="majorHAnsi"/>
          <w:sz w:val="24"/>
          <w:szCs w:val="24"/>
          <w:lang w:val="ru-RU"/>
        </w:rPr>
        <w:t>2.2.1.,</w:t>
      </w:r>
      <w:r w:rsidR="00E66846">
        <w:rPr>
          <w:rFonts w:ascii="Calibri Light" w:eastAsia="Times New Roman" w:hAnsi="Calibri Light" w:cstheme="majorHAnsi"/>
          <w:sz w:val="24"/>
          <w:szCs w:val="24"/>
          <w:lang w:val="ru-RU"/>
        </w:rPr>
        <w:t xml:space="preserve"> направленн</w:t>
      </w:r>
      <w:r w:rsidR="00C63FED">
        <w:rPr>
          <w:rFonts w:ascii="Calibri Light" w:eastAsia="Times New Roman" w:hAnsi="Calibri Light" w:cstheme="majorHAnsi"/>
          <w:sz w:val="24"/>
          <w:szCs w:val="24"/>
          <w:lang w:val="ru-RU"/>
        </w:rPr>
        <w:t>ая</w:t>
      </w:r>
      <w:r w:rsidR="00E66846">
        <w:rPr>
          <w:rFonts w:ascii="Calibri Light" w:eastAsia="Times New Roman" w:hAnsi="Calibri Light" w:cstheme="majorHAnsi"/>
          <w:sz w:val="24"/>
          <w:szCs w:val="24"/>
          <w:lang w:val="ru-RU"/>
        </w:rPr>
        <w:t xml:space="preserve"> </w:t>
      </w:r>
      <w:r w:rsidR="00E66846" w:rsidRPr="00E66846">
        <w:rPr>
          <w:rFonts w:ascii="Calibri Light" w:hAnsi="Calibri Light" w:cstheme="majorHAnsi"/>
          <w:sz w:val="24"/>
          <w:szCs w:val="24"/>
          <w:lang w:val="ru-RU"/>
        </w:rPr>
        <w:t>Постановлением Счетной палаты</w:t>
      </w:r>
      <w:r w:rsidR="00E66846">
        <w:rPr>
          <w:rFonts w:ascii="Calibri Light" w:hAnsi="Calibri Light" w:cstheme="majorHAnsi"/>
          <w:sz w:val="24"/>
          <w:szCs w:val="24"/>
          <w:lang w:val="ru-RU"/>
        </w:rPr>
        <w:t xml:space="preserve"> №50 от </w:t>
      </w:r>
      <w:r w:rsidR="00E66846" w:rsidRPr="00E66846">
        <w:rPr>
          <w:rFonts w:ascii="Calibri Light" w:eastAsia="Times New Roman" w:hAnsi="Calibri Light" w:cstheme="majorHAnsi"/>
          <w:sz w:val="24"/>
          <w:szCs w:val="24"/>
          <w:lang w:val="ru-RU"/>
        </w:rPr>
        <w:t>23.07.2018,</w:t>
      </w:r>
      <w:r w:rsidR="00E66846">
        <w:rPr>
          <w:rFonts w:ascii="Calibri Light" w:eastAsia="Times New Roman" w:hAnsi="Calibri Light" w:cstheme="majorHAnsi"/>
          <w:sz w:val="24"/>
          <w:szCs w:val="24"/>
          <w:lang w:val="ru-RU"/>
        </w:rPr>
        <w:t xml:space="preserve"> относительно корреляции положений </w:t>
      </w:r>
      <w:r w:rsidR="00327C92">
        <w:rPr>
          <w:rFonts w:ascii="Calibri Light" w:eastAsia="Times New Roman" w:hAnsi="Calibri Light" w:cstheme="majorHAnsi"/>
          <w:sz w:val="24"/>
          <w:szCs w:val="24"/>
          <w:lang w:val="ru-RU"/>
        </w:rPr>
        <w:t xml:space="preserve">Бюджетной классификации, утвержденной Приказом министра финансов №208 от </w:t>
      </w:r>
      <w:r w:rsidR="00327C92" w:rsidRPr="00327C92">
        <w:rPr>
          <w:rFonts w:ascii="Calibri Light" w:eastAsia="Times New Roman" w:hAnsi="Calibri Light" w:cstheme="majorHAnsi"/>
          <w:sz w:val="24"/>
          <w:szCs w:val="24"/>
          <w:lang w:val="ru-RU"/>
        </w:rPr>
        <w:t>24.12.</w:t>
      </w:r>
      <w:r w:rsidR="00327C92">
        <w:rPr>
          <w:rFonts w:ascii="Calibri Light" w:eastAsia="Times New Roman" w:hAnsi="Calibri Light" w:cstheme="majorHAnsi"/>
          <w:sz w:val="24"/>
          <w:szCs w:val="24"/>
          <w:lang w:val="ru-RU"/>
        </w:rPr>
        <w:t xml:space="preserve">2015, с положениями Закона </w:t>
      </w:r>
      <w:r w:rsidR="00327C92" w:rsidRPr="00327C92">
        <w:rPr>
          <w:rFonts w:ascii="Calibri Light" w:eastAsia="Times New Roman" w:hAnsi="Calibri Light" w:cstheme="majorHAnsi"/>
          <w:sz w:val="24"/>
          <w:szCs w:val="24"/>
          <w:lang w:val="ru-RU"/>
        </w:rPr>
        <w:t>об административно-территориальном</w:t>
      </w:r>
      <w:r w:rsidR="00327C92">
        <w:rPr>
          <w:rFonts w:ascii="Calibri Light" w:eastAsia="Times New Roman" w:hAnsi="Calibri Light" w:cstheme="majorHAnsi"/>
          <w:sz w:val="24"/>
          <w:szCs w:val="24"/>
          <w:lang w:val="ru-RU"/>
        </w:rPr>
        <w:t xml:space="preserve"> </w:t>
      </w:r>
      <w:r w:rsidR="00327C92" w:rsidRPr="00327C92">
        <w:rPr>
          <w:rFonts w:ascii="Calibri Light" w:eastAsia="Times New Roman" w:hAnsi="Calibri Light" w:cstheme="majorHAnsi"/>
          <w:sz w:val="24"/>
          <w:szCs w:val="24"/>
          <w:lang w:val="ru-RU"/>
        </w:rPr>
        <w:t>устройстве Республики Молдова</w:t>
      </w:r>
      <w:r w:rsidR="00327C92">
        <w:rPr>
          <w:rFonts w:ascii="Calibri Light" w:eastAsia="Times New Roman" w:hAnsi="Calibri Light" w:cstheme="majorHAnsi"/>
          <w:sz w:val="24"/>
          <w:szCs w:val="24"/>
          <w:lang w:val="ru-RU"/>
        </w:rPr>
        <w:t xml:space="preserve"> №</w:t>
      </w:r>
      <w:r w:rsidR="00327C92" w:rsidRPr="00327C92">
        <w:rPr>
          <w:rFonts w:ascii="Calibri Light" w:eastAsia="Times New Roman" w:hAnsi="Calibri Light" w:cstheme="majorHAnsi"/>
          <w:sz w:val="24"/>
          <w:szCs w:val="24"/>
          <w:lang w:val="ru-RU"/>
        </w:rPr>
        <w:t>764-</w:t>
      </w:r>
      <w:r w:rsidR="00327C92" w:rsidRPr="00624F07">
        <w:rPr>
          <w:rFonts w:ascii="Calibri Light" w:eastAsia="Times New Roman" w:hAnsi="Calibri Light" w:cstheme="majorHAnsi"/>
          <w:sz w:val="24"/>
          <w:szCs w:val="24"/>
        </w:rPr>
        <w:t>XV</w:t>
      </w:r>
      <w:r w:rsidR="00327C92">
        <w:rPr>
          <w:rFonts w:ascii="Calibri Light" w:eastAsia="Times New Roman" w:hAnsi="Calibri Light" w:cstheme="majorHAnsi"/>
          <w:sz w:val="24"/>
          <w:szCs w:val="24"/>
          <w:lang w:val="ru-RU"/>
        </w:rPr>
        <w:t xml:space="preserve"> от </w:t>
      </w:r>
      <w:r w:rsidR="00327C92" w:rsidRPr="00327C92">
        <w:rPr>
          <w:rFonts w:ascii="Calibri Light" w:eastAsia="Times New Roman" w:hAnsi="Calibri Light" w:cstheme="majorHAnsi"/>
          <w:sz w:val="24"/>
          <w:szCs w:val="24"/>
          <w:lang w:val="ru-RU"/>
        </w:rPr>
        <w:t>27.12.2001</w:t>
      </w:r>
      <w:r w:rsidR="00327C92">
        <w:rPr>
          <w:rFonts w:ascii="Calibri Light" w:eastAsia="Times New Roman" w:hAnsi="Calibri Light" w:cstheme="majorHAnsi"/>
          <w:sz w:val="24"/>
          <w:szCs w:val="24"/>
          <w:lang w:val="ru-RU"/>
        </w:rPr>
        <w:t xml:space="preserve">, путем </w:t>
      </w:r>
      <w:r w:rsidR="00C63FED">
        <w:rPr>
          <w:rFonts w:ascii="Calibri Light" w:eastAsia="Times New Roman" w:hAnsi="Calibri Light" w:cstheme="majorHAnsi"/>
          <w:sz w:val="24"/>
          <w:szCs w:val="24"/>
          <w:lang w:val="ru-RU"/>
        </w:rPr>
        <w:t xml:space="preserve">исключения </w:t>
      </w:r>
      <w:proofErr w:type="spellStart"/>
      <w:r w:rsidR="00C63FED">
        <w:rPr>
          <w:rFonts w:ascii="Calibri Light" w:eastAsia="Times New Roman" w:hAnsi="Calibri Light" w:cstheme="majorHAnsi"/>
          <w:sz w:val="24"/>
          <w:szCs w:val="24"/>
          <w:lang w:val="ru-RU"/>
        </w:rPr>
        <w:t>долай</w:t>
      </w:r>
      <w:proofErr w:type="spellEnd"/>
      <w:r w:rsidR="00C63FED">
        <w:rPr>
          <w:rFonts w:ascii="Calibri Light" w:eastAsia="Times New Roman" w:hAnsi="Calibri Light" w:cstheme="majorHAnsi"/>
          <w:sz w:val="24"/>
          <w:szCs w:val="24"/>
          <w:lang w:val="ru-RU"/>
        </w:rPr>
        <w:t xml:space="preserve"> </w:t>
      </w:r>
      <w:r w:rsidR="00810680">
        <w:rPr>
          <w:rFonts w:ascii="Calibri Light" w:eastAsia="Times New Roman" w:hAnsi="Calibri Light" w:cstheme="majorHAnsi"/>
          <w:sz w:val="24"/>
          <w:szCs w:val="24"/>
          <w:lang w:val="ru-RU"/>
        </w:rPr>
        <w:t xml:space="preserve">Комрат, Чадыр-Лунга и </w:t>
      </w:r>
      <w:proofErr w:type="spellStart"/>
      <w:r w:rsidR="00810680">
        <w:rPr>
          <w:rFonts w:ascii="Calibri Light" w:eastAsia="Times New Roman" w:hAnsi="Calibri Light" w:cstheme="majorHAnsi"/>
          <w:sz w:val="24"/>
          <w:szCs w:val="24"/>
          <w:lang w:val="ru-RU"/>
        </w:rPr>
        <w:t>Вулкэнешть</w:t>
      </w:r>
      <w:proofErr w:type="spellEnd"/>
      <w:r w:rsidR="00810680">
        <w:rPr>
          <w:rFonts w:ascii="Calibri Light" w:eastAsia="Times New Roman" w:hAnsi="Calibri Light" w:cstheme="majorHAnsi"/>
          <w:sz w:val="24"/>
          <w:szCs w:val="24"/>
          <w:lang w:val="ru-RU"/>
        </w:rPr>
        <w:t xml:space="preserve"> из приложения №3 </w:t>
      </w:r>
      <w:r w:rsidR="00810680" w:rsidRPr="00810680">
        <w:rPr>
          <w:rFonts w:ascii="Calibri Light" w:eastAsia="Times New Roman" w:hAnsi="Calibri Light" w:cstheme="majorHAnsi"/>
          <w:sz w:val="24"/>
          <w:szCs w:val="24"/>
          <w:lang w:val="ru-RU"/>
        </w:rPr>
        <w:t>„</w:t>
      </w:r>
      <w:r w:rsidR="00810680">
        <w:rPr>
          <w:rFonts w:ascii="Calibri Light" w:eastAsia="Times New Roman" w:hAnsi="Calibri Light" w:cstheme="majorHAnsi"/>
          <w:sz w:val="24"/>
          <w:szCs w:val="24"/>
          <w:lang w:val="ru-RU"/>
        </w:rPr>
        <w:t>Органы местного публичного управления</w:t>
      </w:r>
      <w:r w:rsidR="00810680" w:rsidRPr="00810680">
        <w:rPr>
          <w:rFonts w:ascii="Calibri Light" w:eastAsia="Times New Roman" w:hAnsi="Calibri Light" w:cstheme="majorHAnsi"/>
          <w:sz w:val="24"/>
          <w:szCs w:val="24"/>
          <w:lang w:val="ru-RU"/>
        </w:rPr>
        <w:t>”</w:t>
      </w:r>
      <w:r w:rsidR="00810680">
        <w:rPr>
          <w:rFonts w:ascii="Calibri Light" w:eastAsia="Times New Roman" w:hAnsi="Calibri Light" w:cstheme="majorHAnsi"/>
          <w:sz w:val="24"/>
          <w:szCs w:val="24"/>
          <w:lang w:val="ru-RU"/>
        </w:rPr>
        <w:t xml:space="preserve"> и включения их </w:t>
      </w:r>
      <w:r w:rsidR="00C63FED">
        <w:rPr>
          <w:rFonts w:ascii="Calibri Light" w:eastAsia="Times New Roman" w:hAnsi="Calibri Light" w:cstheme="majorHAnsi"/>
          <w:sz w:val="24"/>
          <w:szCs w:val="24"/>
          <w:lang w:val="ru-RU"/>
        </w:rPr>
        <w:t xml:space="preserve">как </w:t>
      </w:r>
      <w:r w:rsidR="00C63FED" w:rsidRPr="00C63FED">
        <w:rPr>
          <w:rStyle w:val="CommentReference"/>
          <w:sz w:val="24"/>
          <w:szCs w:val="24"/>
          <w:lang w:val="ru-RU"/>
        </w:rPr>
        <w:t>с</w:t>
      </w:r>
      <w:r w:rsidR="00810680">
        <w:rPr>
          <w:rFonts w:ascii="Calibri Light" w:eastAsia="Times New Roman" w:hAnsi="Calibri Light" w:cstheme="majorHAnsi"/>
          <w:sz w:val="24"/>
          <w:szCs w:val="24"/>
          <w:lang w:val="ru-RU"/>
        </w:rPr>
        <w:t xml:space="preserve">труктурных подразделений Исполнительного комитета АТО </w:t>
      </w:r>
      <w:proofErr w:type="spellStart"/>
      <w:r w:rsidR="00810680">
        <w:rPr>
          <w:rFonts w:ascii="Calibri Light" w:eastAsia="Times New Roman" w:hAnsi="Calibri Light" w:cstheme="majorHAnsi"/>
          <w:sz w:val="24"/>
          <w:szCs w:val="24"/>
          <w:lang w:val="ru-RU"/>
        </w:rPr>
        <w:t>Гагаузия</w:t>
      </w:r>
      <w:proofErr w:type="spellEnd"/>
      <w:r w:rsidR="00810680">
        <w:rPr>
          <w:rFonts w:ascii="Calibri Light" w:eastAsia="Times New Roman" w:hAnsi="Calibri Light" w:cstheme="majorHAnsi"/>
          <w:sz w:val="24"/>
          <w:szCs w:val="24"/>
          <w:lang w:val="ru-RU"/>
        </w:rPr>
        <w:t xml:space="preserve">, таким образом, обеспечивая правильное </w:t>
      </w:r>
      <w:r w:rsidR="004D402D">
        <w:rPr>
          <w:rFonts w:ascii="Calibri Light" w:eastAsia="Times New Roman" w:hAnsi="Calibri Light" w:cstheme="majorHAnsi"/>
          <w:sz w:val="24"/>
          <w:szCs w:val="24"/>
          <w:lang w:val="ru-RU"/>
        </w:rPr>
        <w:t xml:space="preserve">отражение в отчетности консолидированной финансовой ситуации Исполнительного комитета АТО </w:t>
      </w:r>
      <w:proofErr w:type="spellStart"/>
      <w:r w:rsidR="004D402D">
        <w:rPr>
          <w:rFonts w:ascii="Calibri Light" w:eastAsia="Times New Roman" w:hAnsi="Calibri Light" w:cstheme="majorHAnsi"/>
          <w:sz w:val="24"/>
          <w:szCs w:val="24"/>
          <w:lang w:val="ru-RU"/>
        </w:rPr>
        <w:t>Гагаузия</w:t>
      </w:r>
      <w:proofErr w:type="spellEnd"/>
      <w:r w:rsidR="004D402D">
        <w:rPr>
          <w:rFonts w:ascii="Calibri Light" w:eastAsia="Times New Roman" w:hAnsi="Calibri Light" w:cstheme="majorHAnsi"/>
          <w:sz w:val="24"/>
          <w:szCs w:val="24"/>
          <w:lang w:val="ru-RU"/>
        </w:rPr>
        <w:t>;</w:t>
      </w:r>
      <w:r w:rsidR="00810680">
        <w:rPr>
          <w:rFonts w:ascii="Calibri Light" w:eastAsia="Times New Roman" w:hAnsi="Calibri Light" w:cstheme="majorHAnsi"/>
          <w:sz w:val="24"/>
          <w:szCs w:val="24"/>
          <w:lang w:val="ru-RU"/>
        </w:rPr>
        <w:t xml:space="preserve">  </w:t>
      </w:r>
    </w:p>
    <w:p w14:paraId="692E1CAD" w14:textId="0C47B80A" w:rsidR="00624F07" w:rsidRPr="00E66846" w:rsidRDefault="00624F07" w:rsidP="00624F07">
      <w:pPr>
        <w:spacing w:after="0" w:line="276" w:lineRule="auto"/>
        <w:jc w:val="both"/>
        <w:rPr>
          <w:rFonts w:ascii="Calibri Light" w:eastAsia="Times New Roman" w:hAnsi="Calibri Light" w:cstheme="majorHAnsi"/>
          <w:sz w:val="24"/>
          <w:szCs w:val="24"/>
          <w:lang w:val="ru-RU"/>
        </w:rPr>
      </w:pPr>
      <w:r w:rsidRPr="004D402D">
        <w:rPr>
          <w:rFonts w:ascii="Calibri Light" w:eastAsia="Times New Roman" w:hAnsi="Calibri Light" w:cstheme="majorHAnsi"/>
          <w:b/>
          <w:bCs/>
          <w:sz w:val="24"/>
          <w:szCs w:val="24"/>
          <w:lang w:val="ru-RU"/>
        </w:rPr>
        <w:t xml:space="preserve">       </w:t>
      </w:r>
      <w:r w:rsidRPr="00E66846">
        <w:rPr>
          <w:rFonts w:ascii="Calibri Light" w:eastAsia="Times New Roman" w:hAnsi="Calibri Light" w:cstheme="majorHAnsi"/>
          <w:b/>
          <w:bCs/>
          <w:sz w:val="24"/>
          <w:szCs w:val="24"/>
          <w:lang w:val="ru-RU"/>
        </w:rPr>
        <w:t xml:space="preserve">2.5. </w:t>
      </w:r>
      <w:r w:rsidR="00E66846" w:rsidRPr="00E66846">
        <w:rPr>
          <w:rFonts w:ascii="Calibri Light" w:eastAsia="Times New Roman" w:hAnsi="Calibri Light" w:cstheme="majorHAnsi"/>
          <w:b/>
          <w:sz w:val="24"/>
          <w:szCs w:val="24"/>
          <w:lang w:val="ru-RU"/>
        </w:rPr>
        <w:t>Территориальному офису Комрата Государственной канцелярии</w:t>
      </w:r>
      <w:r w:rsidR="00E66846" w:rsidRPr="00E66846">
        <w:rPr>
          <w:rFonts w:ascii="Calibri Light" w:eastAsia="Times New Roman" w:hAnsi="Calibri Light" w:cstheme="majorHAnsi"/>
          <w:sz w:val="24"/>
          <w:szCs w:val="24"/>
          <w:lang w:val="ru-RU"/>
        </w:rPr>
        <w:t xml:space="preserve"> </w:t>
      </w:r>
      <w:r w:rsidR="00E66846" w:rsidRPr="00E66846">
        <w:rPr>
          <w:rFonts w:ascii="Calibri Light" w:hAnsi="Calibri Light" w:cstheme="majorHAnsi"/>
          <w:sz w:val="24"/>
          <w:szCs w:val="24"/>
          <w:lang w:val="ru-RU"/>
        </w:rPr>
        <w:t>для информирования</w:t>
      </w:r>
      <w:r w:rsidRPr="00E66846">
        <w:rPr>
          <w:rFonts w:ascii="Calibri Light" w:eastAsia="Times New Roman" w:hAnsi="Calibri Light" w:cstheme="majorHAnsi"/>
          <w:sz w:val="24"/>
          <w:szCs w:val="24"/>
          <w:lang w:val="ru-RU"/>
        </w:rPr>
        <w:t>;</w:t>
      </w:r>
    </w:p>
    <w:p w14:paraId="290EFE74" w14:textId="77777777" w:rsidR="00624F07" w:rsidRPr="00E66846" w:rsidRDefault="00624F07" w:rsidP="00624F07">
      <w:pPr>
        <w:spacing w:after="0" w:line="276" w:lineRule="auto"/>
        <w:rPr>
          <w:rFonts w:ascii="Calibri Light" w:eastAsia="Times New Roman" w:hAnsi="Calibri Light" w:cstheme="majorHAnsi"/>
          <w:sz w:val="24"/>
          <w:szCs w:val="24"/>
          <w:lang w:val="ru-RU"/>
        </w:rPr>
      </w:pPr>
      <w:r w:rsidRPr="00E66846">
        <w:rPr>
          <w:rFonts w:ascii="Calibri Light" w:eastAsia="Times New Roman" w:hAnsi="Calibri Light" w:cstheme="majorHAnsi"/>
          <w:sz w:val="24"/>
          <w:szCs w:val="24"/>
          <w:lang w:val="ru-RU"/>
        </w:rPr>
        <w:t xml:space="preserve">         </w:t>
      </w:r>
      <w:r w:rsidRPr="00E66846">
        <w:rPr>
          <w:rFonts w:ascii="Calibri Light" w:eastAsia="Times New Roman" w:hAnsi="Calibri Light" w:cstheme="majorHAnsi"/>
          <w:b/>
          <w:bCs/>
          <w:sz w:val="24"/>
          <w:szCs w:val="24"/>
          <w:lang w:val="ru-RU"/>
        </w:rPr>
        <w:t xml:space="preserve"> 2.6. </w:t>
      </w:r>
      <w:r w:rsidR="00E66846">
        <w:rPr>
          <w:rFonts w:ascii="Calibri Light" w:eastAsia="Times New Roman" w:hAnsi="Calibri Light" w:cstheme="majorHAnsi"/>
          <w:b/>
          <w:bCs/>
          <w:sz w:val="24"/>
          <w:szCs w:val="24"/>
          <w:lang w:val="ru-RU"/>
        </w:rPr>
        <w:t>Народному</w:t>
      </w:r>
      <w:r w:rsidR="00E66846" w:rsidRPr="00E66846">
        <w:rPr>
          <w:rFonts w:ascii="Calibri Light" w:eastAsia="Times New Roman" w:hAnsi="Calibri Light" w:cstheme="majorHAnsi"/>
          <w:b/>
          <w:bCs/>
          <w:sz w:val="24"/>
          <w:szCs w:val="24"/>
          <w:lang w:val="ru-RU"/>
        </w:rPr>
        <w:t xml:space="preserve"> </w:t>
      </w:r>
      <w:r w:rsidR="00E66846">
        <w:rPr>
          <w:rFonts w:ascii="Calibri Light" w:eastAsia="Times New Roman" w:hAnsi="Calibri Light" w:cstheme="majorHAnsi"/>
          <w:b/>
          <w:bCs/>
          <w:sz w:val="24"/>
          <w:szCs w:val="24"/>
          <w:lang w:val="ru-RU"/>
        </w:rPr>
        <w:t xml:space="preserve">собранию и </w:t>
      </w:r>
      <w:r w:rsidR="00E66846" w:rsidRPr="00E66846">
        <w:rPr>
          <w:rFonts w:ascii="Calibri Light" w:eastAsia="Times New Roman" w:hAnsi="Calibri Light" w:cstheme="majorHAnsi"/>
          <w:b/>
          <w:sz w:val="24"/>
          <w:szCs w:val="24"/>
          <w:lang w:val="ru-RU"/>
        </w:rPr>
        <w:t xml:space="preserve">Исполнительному комитету АТО </w:t>
      </w:r>
      <w:proofErr w:type="spellStart"/>
      <w:r w:rsidR="00E66846" w:rsidRPr="00E66846">
        <w:rPr>
          <w:rFonts w:ascii="Calibri Light" w:eastAsia="Times New Roman" w:hAnsi="Calibri Light" w:cstheme="majorHAnsi"/>
          <w:b/>
          <w:sz w:val="24"/>
          <w:szCs w:val="24"/>
          <w:lang w:val="ru-RU"/>
        </w:rPr>
        <w:t>Гагаузия</w:t>
      </w:r>
      <w:proofErr w:type="spellEnd"/>
      <w:r w:rsidR="00E66846">
        <w:rPr>
          <w:rFonts w:ascii="Calibri Light" w:eastAsia="Times New Roman" w:hAnsi="Calibri Light" w:cstheme="majorHAnsi"/>
          <w:sz w:val="24"/>
          <w:szCs w:val="24"/>
          <w:lang w:val="ru-RU"/>
        </w:rPr>
        <w:t xml:space="preserve"> для:</w:t>
      </w:r>
      <w:r w:rsidR="00E66846" w:rsidRPr="00E66846">
        <w:rPr>
          <w:rFonts w:ascii="Calibri Light" w:eastAsia="Times New Roman" w:hAnsi="Calibri Light" w:cstheme="majorHAnsi"/>
          <w:b/>
          <w:bCs/>
          <w:sz w:val="24"/>
          <w:szCs w:val="24"/>
          <w:lang w:val="ru-RU"/>
        </w:rPr>
        <w:t xml:space="preserve"> </w:t>
      </w:r>
    </w:p>
    <w:p w14:paraId="3F44674E" w14:textId="77777777" w:rsidR="004D402D" w:rsidRPr="004D402D" w:rsidRDefault="00624F07" w:rsidP="004D402D">
      <w:pPr>
        <w:tabs>
          <w:tab w:val="left" w:pos="426"/>
          <w:tab w:val="left" w:pos="567"/>
          <w:tab w:val="left" w:pos="851"/>
        </w:tabs>
        <w:spacing w:after="0" w:line="276" w:lineRule="auto"/>
        <w:ind w:firstLine="567"/>
        <w:contextualSpacing/>
        <w:jc w:val="both"/>
        <w:rPr>
          <w:rFonts w:ascii="Calibri Light" w:hAnsi="Calibri Light" w:cstheme="majorHAnsi"/>
          <w:noProof/>
          <w:sz w:val="24"/>
          <w:szCs w:val="24"/>
          <w:lang w:val="ru-RU" w:eastAsia="ru-RU"/>
        </w:rPr>
      </w:pPr>
      <w:r w:rsidRPr="004D402D">
        <w:rPr>
          <w:rFonts w:ascii="Calibri Light" w:eastAsia="Times New Roman" w:hAnsi="Calibri Light" w:cstheme="majorHAnsi"/>
          <w:sz w:val="24"/>
          <w:szCs w:val="24"/>
          <w:lang w:val="ru-RU"/>
        </w:rPr>
        <w:t>2.6.1.</w:t>
      </w:r>
      <w:r w:rsidRPr="004D402D">
        <w:rPr>
          <w:rFonts w:ascii="Calibri Light" w:hAnsi="Calibri Light" w:cstheme="majorHAnsi"/>
          <w:noProof/>
          <w:sz w:val="24"/>
          <w:szCs w:val="24"/>
          <w:lang w:val="ru-RU" w:eastAsia="ru-RU"/>
        </w:rPr>
        <w:t xml:space="preserve"> </w:t>
      </w:r>
      <w:r w:rsidR="004D402D">
        <w:rPr>
          <w:rFonts w:ascii="Calibri Light" w:hAnsi="Calibri Light" w:cstheme="majorHAnsi"/>
          <w:sz w:val="24"/>
          <w:szCs w:val="24"/>
          <w:lang w:val="ru-RU" w:eastAsia="ru-RU"/>
        </w:rPr>
        <w:t>р</w:t>
      </w:r>
      <w:r w:rsidR="004D402D">
        <w:rPr>
          <w:rFonts w:ascii="Calibri Light" w:eastAsia="Times New Roman" w:hAnsi="Calibri Light" w:cstheme="majorHAnsi"/>
          <w:sz w:val="24"/>
          <w:szCs w:val="24"/>
          <w:lang w:val="ru-RU"/>
        </w:rPr>
        <w:t xml:space="preserve">ассмотрения на заседании </w:t>
      </w:r>
      <w:r w:rsidR="004D402D" w:rsidRPr="004D402D">
        <w:rPr>
          <w:rFonts w:ascii="Calibri Light" w:eastAsia="Times New Roman" w:hAnsi="Calibri Light" w:cstheme="majorHAnsi"/>
          <w:bCs/>
          <w:sz w:val="24"/>
          <w:szCs w:val="24"/>
          <w:lang w:val="ru-RU"/>
        </w:rPr>
        <w:t>Народно</w:t>
      </w:r>
      <w:r w:rsidR="004D402D">
        <w:rPr>
          <w:rFonts w:ascii="Calibri Light" w:eastAsia="Times New Roman" w:hAnsi="Calibri Light" w:cstheme="majorHAnsi"/>
          <w:bCs/>
          <w:sz w:val="24"/>
          <w:szCs w:val="24"/>
          <w:lang w:val="ru-RU"/>
        </w:rPr>
        <w:t>го</w:t>
      </w:r>
      <w:r w:rsidR="004D402D" w:rsidRPr="004D402D">
        <w:rPr>
          <w:rFonts w:ascii="Calibri Light" w:eastAsia="Times New Roman" w:hAnsi="Calibri Light" w:cstheme="majorHAnsi"/>
          <w:bCs/>
          <w:sz w:val="24"/>
          <w:szCs w:val="24"/>
          <w:lang w:val="ru-RU"/>
        </w:rPr>
        <w:t xml:space="preserve"> собрани</w:t>
      </w:r>
      <w:r w:rsidR="004D402D">
        <w:rPr>
          <w:rFonts w:ascii="Calibri Light" w:eastAsia="Times New Roman" w:hAnsi="Calibri Light" w:cstheme="majorHAnsi"/>
          <w:bCs/>
          <w:sz w:val="24"/>
          <w:szCs w:val="24"/>
          <w:lang w:val="ru-RU"/>
        </w:rPr>
        <w:t>я</w:t>
      </w:r>
      <w:r w:rsidR="004D402D" w:rsidRPr="004D402D">
        <w:rPr>
          <w:rFonts w:ascii="Calibri Light" w:eastAsia="Times New Roman" w:hAnsi="Calibri Light" w:cstheme="majorHAnsi"/>
          <w:bCs/>
          <w:sz w:val="24"/>
          <w:szCs w:val="24"/>
          <w:lang w:val="ru-RU"/>
        </w:rPr>
        <w:t xml:space="preserve"> и </w:t>
      </w:r>
      <w:r w:rsidR="004D402D" w:rsidRPr="004D402D">
        <w:rPr>
          <w:rFonts w:ascii="Calibri Light" w:eastAsia="Times New Roman" w:hAnsi="Calibri Light" w:cstheme="majorHAnsi"/>
          <w:sz w:val="24"/>
          <w:szCs w:val="24"/>
          <w:lang w:val="ru-RU"/>
        </w:rPr>
        <w:t>Исполнительно</w:t>
      </w:r>
      <w:r w:rsidR="004D402D">
        <w:rPr>
          <w:rFonts w:ascii="Calibri Light" w:eastAsia="Times New Roman" w:hAnsi="Calibri Light" w:cstheme="majorHAnsi"/>
          <w:sz w:val="24"/>
          <w:szCs w:val="24"/>
          <w:lang w:val="ru-RU"/>
        </w:rPr>
        <w:t xml:space="preserve">го </w:t>
      </w:r>
      <w:r w:rsidR="004D402D" w:rsidRPr="004D402D">
        <w:rPr>
          <w:rFonts w:ascii="Calibri Light" w:eastAsia="Times New Roman" w:hAnsi="Calibri Light" w:cstheme="majorHAnsi"/>
          <w:sz w:val="24"/>
          <w:szCs w:val="24"/>
          <w:lang w:val="ru-RU"/>
        </w:rPr>
        <w:t>комитет</w:t>
      </w:r>
      <w:r w:rsidR="004D402D">
        <w:rPr>
          <w:rFonts w:ascii="Calibri Light" w:eastAsia="Times New Roman" w:hAnsi="Calibri Light" w:cstheme="majorHAnsi"/>
          <w:sz w:val="24"/>
          <w:szCs w:val="24"/>
          <w:lang w:val="ru-RU"/>
        </w:rPr>
        <w:t>а результатов аудита, с заслушиванием ответственных лиц относительно фактов, описанных в Отчете аудита, и с утверждением плана мер по устранению установленных недостатков;</w:t>
      </w:r>
    </w:p>
    <w:p w14:paraId="3E3BF9E5" w14:textId="52454304" w:rsidR="004D402D" w:rsidRPr="004D402D" w:rsidRDefault="00624F07" w:rsidP="00624F07">
      <w:pPr>
        <w:tabs>
          <w:tab w:val="left" w:pos="567"/>
          <w:tab w:val="left" w:pos="851"/>
        </w:tabs>
        <w:spacing w:after="0" w:line="276" w:lineRule="auto"/>
        <w:contextualSpacing/>
        <w:jc w:val="both"/>
        <w:rPr>
          <w:rFonts w:ascii="Calibri Light" w:hAnsi="Calibri Light" w:cstheme="majorHAnsi"/>
          <w:noProof/>
          <w:sz w:val="24"/>
          <w:szCs w:val="24"/>
          <w:lang w:val="ru-RU" w:eastAsia="ru-RU"/>
        </w:rPr>
      </w:pPr>
      <w:r w:rsidRPr="00D6493A">
        <w:rPr>
          <w:rFonts w:ascii="Calibri Light" w:hAnsi="Calibri Light" w:cstheme="majorHAnsi"/>
          <w:b/>
          <w:noProof/>
          <w:sz w:val="24"/>
          <w:szCs w:val="24"/>
          <w:lang w:val="ru-RU" w:eastAsia="ru-RU"/>
        </w:rPr>
        <w:lastRenderedPageBreak/>
        <w:tab/>
      </w:r>
      <w:r w:rsidRPr="004D402D">
        <w:rPr>
          <w:rFonts w:ascii="Calibri Light" w:hAnsi="Calibri Light" w:cstheme="majorHAnsi"/>
          <w:noProof/>
          <w:sz w:val="24"/>
          <w:szCs w:val="24"/>
          <w:lang w:val="ru-RU" w:eastAsia="ru-RU"/>
        </w:rPr>
        <w:t xml:space="preserve">2.6.2. </w:t>
      </w:r>
      <w:r w:rsidR="004D402D">
        <w:rPr>
          <w:rFonts w:ascii="Calibri Light" w:hAnsi="Calibri Light" w:cstheme="majorHAnsi"/>
          <w:noProof/>
          <w:sz w:val="24"/>
          <w:szCs w:val="24"/>
          <w:lang w:val="ru-RU" w:eastAsia="ru-RU"/>
        </w:rPr>
        <w:t xml:space="preserve">определения порядка </w:t>
      </w:r>
      <w:r w:rsidR="004D402D">
        <w:rPr>
          <w:rFonts w:ascii="Calibri Light" w:eastAsia="Times New Roman" w:hAnsi="Calibri Light" w:cstheme="majorHAnsi"/>
          <w:sz w:val="24"/>
          <w:szCs w:val="24"/>
          <w:lang w:val="ru-RU"/>
        </w:rPr>
        <w:t xml:space="preserve">бюджетной классификации (организационной) </w:t>
      </w:r>
      <w:proofErr w:type="spellStart"/>
      <w:r w:rsidR="004D402D" w:rsidRPr="009C4D43">
        <w:rPr>
          <w:rFonts w:ascii="Calibri Light" w:eastAsia="Times New Roman" w:hAnsi="Calibri Light" w:cstheme="majorHAnsi"/>
          <w:sz w:val="24"/>
          <w:szCs w:val="24"/>
          <w:lang w:val="ru-RU"/>
        </w:rPr>
        <w:t>дола</w:t>
      </w:r>
      <w:r w:rsidR="00C63FED" w:rsidRPr="009C4D43">
        <w:rPr>
          <w:rFonts w:ascii="Calibri Light" w:eastAsia="Times New Roman" w:hAnsi="Calibri Light" w:cstheme="majorHAnsi"/>
          <w:sz w:val="24"/>
          <w:szCs w:val="24"/>
          <w:lang w:val="ru-RU"/>
        </w:rPr>
        <w:t>й</w:t>
      </w:r>
      <w:proofErr w:type="spellEnd"/>
      <w:r w:rsidR="00C63FED" w:rsidRPr="009C4D43">
        <w:rPr>
          <w:rFonts w:ascii="Calibri Light" w:eastAsia="Times New Roman" w:hAnsi="Calibri Light" w:cstheme="majorHAnsi"/>
          <w:sz w:val="24"/>
          <w:szCs w:val="24"/>
          <w:lang w:val="ru-RU"/>
        </w:rPr>
        <w:t xml:space="preserve"> </w:t>
      </w:r>
      <w:r w:rsidR="004D402D">
        <w:rPr>
          <w:rFonts w:ascii="Calibri Light" w:eastAsia="Times New Roman" w:hAnsi="Calibri Light" w:cstheme="majorHAnsi"/>
          <w:sz w:val="24"/>
          <w:szCs w:val="24"/>
          <w:lang w:val="ru-RU"/>
        </w:rPr>
        <w:t xml:space="preserve">Комрат, Чадыр-Лунга и </w:t>
      </w:r>
      <w:proofErr w:type="spellStart"/>
      <w:r w:rsidR="004D402D">
        <w:rPr>
          <w:rFonts w:ascii="Calibri Light" w:eastAsia="Times New Roman" w:hAnsi="Calibri Light" w:cstheme="majorHAnsi"/>
          <w:sz w:val="24"/>
          <w:szCs w:val="24"/>
          <w:lang w:val="ru-RU"/>
        </w:rPr>
        <w:t>Вулкэнешть</w:t>
      </w:r>
      <w:proofErr w:type="spellEnd"/>
      <w:r w:rsidR="004D402D">
        <w:rPr>
          <w:rFonts w:ascii="Calibri Light" w:eastAsia="Times New Roman" w:hAnsi="Calibri Light" w:cstheme="majorHAnsi"/>
          <w:sz w:val="24"/>
          <w:szCs w:val="24"/>
          <w:lang w:val="ru-RU"/>
        </w:rPr>
        <w:t xml:space="preserve"> с целью правильного и надежного отражения в отчетности консолидированной финансовой информации Исполнительного комитета АТО </w:t>
      </w:r>
      <w:proofErr w:type="spellStart"/>
      <w:r w:rsidR="004D402D">
        <w:rPr>
          <w:rFonts w:ascii="Calibri Light" w:eastAsia="Times New Roman" w:hAnsi="Calibri Light" w:cstheme="majorHAnsi"/>
          <w:sz w:val="24"/>
          <w:szCs w:val="24"/>
          <w:lang w:val="ru-RU"/>
        </w:rPr>
        <w:t>Гагаузия</w:t>
      </w:r>
      <w:proofErr w:type="spellEnd"/>
      <w:r w:rsidR="004D402D">
        <w:rPr>
          <w:rFonts w:ascii="Calibri Light" w:eastAsia="Times New Roman" w:hAnsi="Calibri Light" w:cstheme="majorHAnsi"/>
          <w:sz w:val="24"/>
          <w:szCs w:val="24"/>
          <w:lang w:val="ru-RU"/>
        </w:rPr>
        <w:t xml:space="preserve">, обеспечивая </w:t>
      </w:r>
      <w:r w:rsidR="004D402D" w:rsidRPr="004D402D">
        <w:rPr>
          <w:rFonts w:ascii="Calibri Light" w:eastAsia="Times New Roman" w:hAnsi="Calibri Light" w:cstheme="majorHAnsi"/>
          <w:sz w:val="24"/>
          <w:szCs w:val="24"/>
          <w:lang w:val="ru-RU"/>
        </w:rPr>
        <w:t xml:space="preserve">передачу </w:t>
      </w:r>
      <w:r w:rsidR="004D402D" w:rsidRPr="004D402D">
        <w:rPr>
          <w:rFonts w:ascii="Calibri Light" w:eastAsia="Times New Roman" w:hAnsi="Calibri Light" w:cstheme="majorHAnsi"/>
          <w:iCs/>
          <w:sz w:val="24"/>
          <w:szCs w:val="24"/>
          <w:lang w:val="ru-RU"/>
        </w:rPr>
        <w:t>Министерству финансов</w:t>
      </w:r>
      <w:r w:rsidR="004D402D">
        <w:rPr>
          <w:rFonts w:ascii="Calibri Light" w:eastAsia="Times New Roman" w:hAnsi="Calibri Light" w:cstheme="majorHAnsi"/>
          <w:iCs/>
          <w:sz w:val="24"/>
          <w:szCs w:val="24"/>
          <w:lang w:val="ru-RU"/>
        </w:rPr>
        <w:t xml:space="preserve"> соответствующих запросов;</w:t>
      </w:r>
    </w:p>
    <w:p w14:paraId="1DEEA8E0" w14:textId="77777777" w:rsidR="004D402D" w:rsidRPr="004D402D" w:rsidRDefault="00624F07" w:rsidP="00624F07">
      <w:pPr>
        <w:tabs>
          <w:tab w:val="left" w:pos="567"/>
          <w:tab w:val="left" w:pos="851"/>
        </w:tabs>
        <w:spacing w:after="0" w:line="276" w:lineRule="auto"/>
        <w:contextualSpacing/>
        <w:jc w:val="both"/>
        <w:rPr>
          <w:rFonts w:ascii="Calibri Light" w:hAnsi="Calibri Light" w:cstheme="majorHAnsi"/>
          <w:noProof/>
          <w:sz w:val="24"/>
          <w:szCs w:val="24"/>
          <w:lang w:val="ru-RU" w:eastAsia="ru-RU"/>
        </w:rPr>
      </w:pPr>
      <w:r w:rsidRPr="00D6493A">
        <w:rPr>
          <w:rFonts w:ascii="Calibri Light" w:hAnsi="Calibri Light" w:cstheme="majorHAnsi"/>
          <w:noProof/>
          <w:sz w:val="24"/>
          <w:szCs w:val="24"/>
          <w:lang w:val="ru-RU" w:eastAsia="ru-RU"/>
        </w:rPr>
        <w:tab/>
      </w:r>
      <w:r w:rsidRPr="004D402D">
        <w:rPr>
          <w:rFonts w:ascii="Calibri Light" w:hAnsi="Calibri Light" w:cstheme="majorHAnsi"/>
          <w:noProof/>
          <w:sz w:val="24"/>
          <w:szCs w:val="24"/>
          <w:lang w:val="ru-RU" w:eastAsia="ru-RU"/>
        </w:rPr>
        <w:t xml:space="preserve">2.6.3. </w:t>
      </w:r>
      <w:r w:rsidR="004D402D">
        <w:rPr>
          <w:rFonts w:ascii="Calibri Light" w:hAnsi="Calibri Light" w:cstheme="majorHAnsi"/>
          <w:noProof/>
          <w:sz w:val="24"/>
          <w:szCs w:val="24"/>
          <w:lang w:val="ru-RU" w:eastAsia="ru-RU"/>
        </w:rPr>
        <w:t>внедрения жизнеспособной системы внутреннего управленческого контроля</w:t>
      </w:r>
      <w:r w:rsidR="004D402D" w:rsidRPr="00624F07">
        <w:rPr>
          <w:rFonts w:ascii="Calibri Light" w:hAnsi="Calibri Light" w:cstheme="majorHAnsi"/>
          <w:noProof/>
          <w:sz w:val="24"/>
          <w:szCs w:val="24"/>
          <w:vertAlign w:val="superscript"/>
          <w:lang w:eastAsia="ru-RU"/>
        </w:rPr>
        <w:footnoteReference w:id="6"/>
      </w:r>
      <w:r w:rsidR="004D402D">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обеспечивая выявление основных операционных процессов и их описание;</w:t>
      </w:r>
      <w:r w:rsidR="004D402D">
        <w:rPr>
          <w:rFonts w:ascii="Calibri Light" w:hAnsi="Calibri Light" w:cstheme="majorHAnsi"/>
          <w:noProof/>
          <w:sz w:val="24"/>
          <w:szCs w:val="24"/>
          <w:lang w:val="ru-RU" w:eastAsia="ru-RU"/>
        </w:rPr>
        <w:t xml:space="preserve"> </w:t>
      </w:r>
    </w:p>
    <w:p w14:paraId="67D15551" w14:textId="77777777" w:rsidR="00624F07" w:rsidRPr="008B3D01" w:rsidRDefault="00624F07" w:rsidP="00624F07">
      <w:pPr>
        <w:tabs>
          <w:tab w:val="left" w:pos="567"/>
          <w:tab w:val="left" w:pos="851"/>
        </w:tabs>
        <w:spacing w:after="0" w:line="276" w:lineRule="auto"/>
        <w:contextualSpacing/>
        <w:jc w:val="both"/>
        <w:rPr>
          <w:rFonts w:ascii="Calibri Light" w:hAnsi="Calibri Light" w:cstheme="majorHAnsi"/>
          <w:noProof/>
          <w:sz w:val="24"/>
          <w:szCs w:val="24"/>
          <w:lang w:val="ru-RU" w:eastAsia="ru-RU"/>
        </w:rPr>
      </w:pPr>
      <w:r w:rsidRPr="00D6493A">
        <w:rPr>
          <w:rFonts w:ascii="Calibri Light" w:hAnsi="Calibri Light" w:cstheme="majorHAnsi"/>
          <w:noProof/>
          <w:sz w:val="24"/>
          <w:szCs w:val="24"/>
          <w:lang w:val="ru-RU" w:eastAsia="ru-RU"/>
        </w:rPr>
        <w:tab/>
      </w:r>
      <w:r w:rsidRPr="008B3D01">
        <w:rPr>
          <w:rFonts w:ascii="Calibri Light" w:hAnsi="Calibri Light" w:cstheme="majorHAnsi"/>
          <w:noProof/>
          <w:sz w:val="24"/>
          <w:szCs w:val="24"/>
          <w:lang w:val="ru-RU" w:eastAsia="ru-RU"/>
        </w:rPr>
        <w:t xml:space="preserve">2.6.4. </w:t>
      </w:r>
      <w:r w:rsidR="008B3D01">
        <w:rPr>
          <w:rFonts w:ascii="Calibri Light" w:hAnsi="Calibri Light" w:cstheme="majorHAnsi"/>
          <w:noProof/>
          <w:sz w:val="24"/>
          <w:szCs w:val="24"/>
          <w:lang w:val="ru-RU" w:eastAsia="ru-RU"/>
        </w:rPr>
        <w:t>проведения</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инвентаризации</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и</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надлежащего</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отражения</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в</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бухгалтерском</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учете</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местного</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публичного</w:t>
      </w:r>
      <w:r w:rsidR="008B3D01" w:rsidRPr="008B3D01">
        <w:rPr>
          <w:rFonts w:ascii="Calibri Light" w:hAnsi="Calibri Light" w:cstheme="majorHAnsi"/>
          <w:noProof/>
          <w:sz w:val="24"/>
          <w:szCs w:val="24"/>
          <w:lang w:val="ru-RU" w:eastAsia="ru-RU"/>
        </w:rPr>
        <w:t xml:space="preserve"> </w:t>
      </w:r>
      <w:r w:rsidR="008B3D01">
        <w:rPr>
          <w:rFonts w:ascii="Calibri Light" w:hAnsi="Calibri Light" w:cstheme="majorHAnsi"/>
          <w:noProof/>
          <w:sz w:val="24"/>
          <w:szCs w:val="24"/>
          <w:lang w:val="ru-RU" w:eastAsia="ru-RU"/>
        </w:rPr>
        <w:t>имущества</w:t>
      </w:r>
      <w:r w:rsidRPr="008B3D01">
        <w:rPr>
          <w:rFonts w:ascii="Calibri Light" w:hAnsi="Calibri Light" w:cstheme="majorHAnsi"/>
          <w:noProof/>
          <w:sz w:val="24"/>
          <w:szCs w:val="24"/>
          <w:lang w:val="ru-RU" w:eastAsia="ru-RU"/>
        </w:rPr>
        <w:t>;</w:t>
      </w:r>
    </w:p>
    <w:p w14:paraId="64C2EA40" w14:textId="68E6C582" w:rsidR="008B3D01" w:rsidRPr="008B3D01" w:rsidRDefault="00624F07" w:rsidP="00624F07">
      <w:pPr>
        <w:tabs>
          <w:tab w:val="left" w:pos="567"/>
          <w:tab w:val="left" w:pos="851"/>
        </w:tabs>
        <w:spacing w:after="0" w:line="276" w:lineRule="auto"/>
        <w:contextualSpacing/>
        <w:jc w:val="both"/>
        <w:rPr>
          <w:rFonts w:ascii="Calibri Light" w:hAnsi="Calibri Light" w:cstheme="majorHAnsi"/>
          <w:bCs/>
          <w:noProof/>
          <w:sz w:val="24"/>
          <w:szCs w:val="24"/>
          <w:lang w:val="ru-RU" w:eastAsia="ru-RU"/>
        </w:rPr>
      </w:pPr>
      <w:r w:rsidRPr="008B3D01">
        <w:rPr>
          <w:rFonts w:ascii="Calibri Light" w:hAnsi="Calibri Light" w:cstheme="majorHAnsi"/>
          <w:bCs/>
          <w:noProof/>
          <w:sz w:val="24"/>
          <w:szCs w:val="24"/>
          <w:lang w:val="ru-RU" w:eastAsia="ru-RU"/>
        </w:rPr>
        <w:tab/>
        <w:t>2.6.5</w:t>
      </w:r>
      <w:r w:rsidRPr="008B3D01">
        <w:rPr>
          <w:rFonts w:ascii="Calibri Light" w:hAnsi="Calibri Light" w:cstheme="majorHAnsi"/>
          <w:b/>
          <w:bCs/>
          <w:noProof/>
          <w:sz w:val="24"/>
          <w:szCs w:val="24"/>
          <w:lang w:val="ru-RU" w:eastAsia="ru-RU"/>
        </w:rPr>
        <w:t xml:space="preserve">. </w:t>
      </w:r>
      <w:r w:rsidR="008B3D01" w:rsidRPr="008B3D01">
        <w:rPr>
          <w:rFonts w:ascii="Calibri Light" w:hAnsi="Calibri Light" w:cstheme="majorHAnsi"/>
          <w:bCs/>
          <w:noProof/>
          <w:sz w:val="24"/>
          <w:szCs w:val="24"/>
          <w:lang w:val="ru-RU" w:eastAsia="ru-RU"/>
        </w:rPr>
        <w:t xml:space="preserve">обеспечения </w:t>
      </w:r>
      <w:r w:rsidR="008B3D01">
        <w:rPr>
          <w:rFonts w:ascii="Calibri Light" w:hAnsi="Calibri Light" w:cstheme="majorHAnsi"/>
          <w:bCs/>
          <w:noProof/>
          <w:sz w:val="24"/>
          <w:szCs w:val="24"/>
          <w:lang w:val="ru-RU" w:eastAsia="ru-RU"/>
        </w:rPr>
        <w:t xml:space="preserve">передачи </w:t>
      </w:r>
      <w:r w:rsidR="00C63FED">
        <w:rPr>
          <w:rFonts w:ascii="Calibri Light" w:hAnsi="Calibri Light" w:cstheme="majorHAnsi"/>
          <w:bCs/>
          <w:noProof/>
          <w:sz w:val="24"/>
          <w:szCs w:val="24"/>
          <w:lang w:val="ru-RU" w:eastAsia="ru-RU"/>
        </w:rPr>
        <w:t xml:space="preserve">стоимости </w:t>
      </w:r>
      <w:r w:rsidR="008B3D01">
        <w:rPr>
          <w:rFonts w:ascii="Calibri Light" w:hAnsi="Calibri Light" w:cstheme="majorHAnsi"/>
          <w:bCs/>
          <w:noProof/>
          <w:sz w:val="24"/>
          <w:szCs w:val="24"/>
          <w:lang w:val="ru-RU" w:eastAsia="ru-RU"/>
        </w:rPr>
        <w:t xml:space="preserve">инвестиций и капитальных ремонтов имущества их собственникам – местным публичным органам </w:t>
      </w:r>
      <w:r w:rsidR="008B3D01" w:rsidRPr="00624F07">
        <w:rPr>
          <w:rFonts w:ascii="Calibri Light" w:eastAsia="Calibri" w:hAnsi="Calibri Light" w:cs="Calibri Light"/>
          <w:sz w:val="24"/>
          <w:szCs w:val="24"/>
        </w:rPr>
        <w:t>I</w:t>
      </w:r>
      <w:r w:rsidR="008B3D01">
        <w:rPr>
          <w:rFonts w:ascii="Calibri Light" w:eastAsia="Calibri" w:hAnsi="Calibri Light" w:cs="Calibri Light"/>
          <w:sz w:val="24"/>
          <w:szCs w:val="24"/>
          <w:lang w:val="ru-RU"/>
        </w:rPr>
        <w:t xml:space="preserve"> уровня или центральным публичным органам.</w:t>
      </w:r>
    </w:p>
    <w:p w14:paraId="24A193AF" w14:textId="08F9D8D6" w:rsidR="008B3D01" w:rsidRPr="008B3D01" w:rsidRDefault="00624F07" w:rsidP="00624F07">
      <w:pPr>
        <w:spacing w:after="0" w:line="276" w:lineRule="auto"/>
        <w:ind w:firstLine="567"/>
        <w:jc w:val="both"/>
        <w:rPr>
          <w:rFonts w:ascii="Calibri Light" w:eastAsia="Times New Roman" w:hAnsi="Calibri Light" w:cstheme="majorHAnsi"/>
          <w:sz w:val="24"/>
          <w:szCs w:val="24"/>
          <w:lang w:val="ru-RU"/>
        </w:rPr>
      </w:pPr>
      <w:r w:rsidRPr="008B3D01">
        <w:rPr>
          <w:rFonts w:ascii="Calibri Light" w:eastAsia="Times New Roman" w:hAnsi="Calibri Light" w:cstheme="majorHAnsi"/>
          <w:b/>
          <w:bCs/>
          <w:sz w:val="24"/>
          <w:szCs w:val="24"/>
          <w:lang w:val="ru-RU"/>
        </w:rPr>
        <w:t>3.</w:t>
      </w:r>
      <w:r w:rsidRPr="008B3D01">
        <w:rPr>
          <w:rFonts w:ascii="Calibri Light" w:eastAsia="Times New Roman" w:hAnsi="Calibri Light" w:cstheme="majorHAnsi"/>
          <w:sz w:val="24"/>
          <w:szCs w:val="24"/>
          <w:lang w:val="ru-RU"/>
        </w:rPr>
        <w:t xml:space="preserve"> </w:t>
      </w:r>
      <w:r w:rsidR="008B3D01">
        <w:rPr>
          <w:rFonts w:ascii="Calibri Light" w:eastAsia="Times New Roman" w:hAnsi="Calibri Light" w:cstheme="majorHAnsi"/>
          <w:sz w:val="24"/>
          <w:szCs w:val="24"/>
          <w:lang w:val="ru-RU"/>
        </w:rPr>
        <w:t xml:space="preserve">Принять к сведению, что в ходе аудиторской миссии Исполнительный комитет </w:t>
      </w:r>
      <w:proofErr w:type="spellStart"/>
      <w:r w:rsidR="008B3D01">
        <w:rPr>
          <w:rFonts w:ascii="Calibri Light" w:eastAsia="Times New Roman" w:hAnsi="Calibri Light" w:cstheme="majorHAnsi"/>
          <w:sz w:val="24"/>
          <w:szCs w:val="24"/>
          <w:lang w:val="ru-RU"/>
        </w:rPr>
        <w:t>Гагаузии</w:t>
      </w:r>
      <w:proofErr w:type="spellEnd"/>
      <w:r w:rsidR="008B3D01">
        <w:rPr>
          <w:rFonts w:ascii="Calibri Light" w:eastAsia="Times New Roman" w:hAnsi="Calibri Light" w:cstheme="majorHAnsi"/>
          <w:sz w:val="24"/>
          <w:szCs w:val="24"/>
          <w:lang w:val="ru-RU"/>
        </w:rPr>
        <w:t xml:space="preserve"> и подведомственные учреждения произвели некоторые корректировки в </w:t>
      </w:r>
      <w:r w:rsidR="008B3D01" w:rsidRPr="008B3D01">
        <w:rPr>
          <w:rFonts w:ascii="Calibri Light" w:eastAsia="Times New Roman" w:hAnsi="Calibri Light" w:cstheme="majorHAnsi"/>
          <w:sz w:val="24"/>
          <w:szCs w:val="24"/>
          <w:lang w:val="ru-RU"/>
        </w:rPr>
        <w:t>бухгалтерском учете</w:t>
      </w:r>
      <w:r w:rsidR="00C63FED">
        <w:rPr>
          <w:rFonts w:ascii="Calibri Light" w:eastAsia="Times New Roman" w:hAnsi="Calibri Light" w:cstheme="majorHAnsi"/>
          <w:sz w:val="24"/>
          <w:szCs w:val="24"/>
          <w:lang w:val="ru-RU"/>
        </w:rPr>
        <w:t>:</w:t>
      </w:r>
      <w:r w:rsidR="008B3D01">
        <w:rPr>
          <w:rFonts w:ascii="Calibri Light" w:eastAsia="Times New Roman" w:hAnsi="Calibri Light" w:cstheme="majorHAnsi"/>
          <w:sz w:val="24"/>
          <w:szCs w:val="24"/>
          <w:lang w:val="ru-RU"/>
        </w:rPr>
        <w:t xml:space="preserve"> была увеличена стоимость активов, взятых в наем/аренду на </w:t>
      </w:r>
      <w:r w:rsidR="008B3D01" w:rsidRPr="008B3D01">
        <w:rPr>
          <w:rFonts w:ascii="Calibri Light" w:hAnsi="Calibri Light" w:cstheme="majorHAnsi"/>
          <w:b/>
          <w:sz w:val="24"/>
          <w:szCs w:val="24"/>
          <w:lang w:val="ru-RU"/>
        </w:rPr>
        <w:t>8,4</w:t>
      </w:r>
      <w:r w:rsidR="008B3D01">
        <w:rPr>
          <w:rFonts w:ascii="Calibri Light" w:hAnsi="Calibri Light" w:cstheme="majorHAnsi"/>
          <w:b/>
          <w:sz w:val="24"/>
          <w:szCs w:val="24"/>
          <w:lang w:val="ru-RU"/>
        </w:rPr>
        <w:t xml:space="preserve"> млн. леев; </w:t>
      </w:r>
      <w:r w:rsidR="008B3D01">
        <w:rPr>
          <w:rFonts w:ascii="Calibri Light" w:hAnsi="Calibri Light" w:cstheme="majorHAnsi"/>
          <w:sz w:val="24"/>
          <w:szCs w:val="24"/>
          <w:lang w:val="ru-RU"/>
        </w:rPr>
        <w:t xml:space="preserve">восстановлена в </w:t>
      </w:r>
      <w:r w:rsidR="008B3D01" w:rsidRPr="008B3D01">
        <w:rPr>
          <w:rFonts w:ascii="Calibri Light" w:eastAsia="Times New Roman" w:hAnsi="Calibri Light" w:cstheme="majorHAnsi"/>
          <w:sz w:val="24"/>
          <w:szCs w:val="24"/>
          <w:lang w:val="ru-RU"/>
        </w:rPr>
        <w:t>бухгалтерском учете</w:t>
      </w:r>
      <w:r w:rsidR="008B3D01">
        <w:rPr>
          <w:rFonts w:ascii="Calibri Light" w:eastAsia="Times New Roman" w:hAnsi="Calibri Light" w:cstheme="majorHAnsi"/>
          <w:sz w:val="24"/>
          <w:szCs w:val="24"/>
          <w:lang w:val="ru-RU"/>
        </w:rPr>
        <w:t xml:space="preserve"> стоимость </w:t>
      </w:r>
      <w:r w:rsidR="008B3D01">
        <w:rPr>
          <w:rFonts w:ascii="Calibri Light" w:hAnsi="Calibri Light" w:cstheme="majorHAnsi"/>
          <w:bCs/>
          <w:noProof/>
          <w:sz w:val="24"/>
          <w:szCs w:val="24"/>
          <w:lang w:val="ru-RU" w:eastAsia="ru-RU"/>
        </w:rPr>
        <w:t xml:space="preserve">капитальных ремонтов, отнесенных на расходы, в сумме </w:t>
      </w:r>
      <w:r w:rsidR="008B3D01" w:rsidRPr="008B3D01">
        <w:rPr>
          <w:rFonts w:ascii="Calibri Light" w:hAnsi="Calibri Light" w:cstheme="majorHAnsi"/>
          <w:b/>
          <w:sz w:val="24"/>
          <w:szCs w:val="24"/>
          <w:lang w:val="ru-RU"/>
        </w:rPr>
        <w:t xml:space="preserve">4,8 </w:t>
      </w:r>
      <w:r w:rsidR="008B3D01">
        <w:rPr>
          <w:rFonts w:ascii="Calibri Light" w:hAnsi="Calibri Light" w:cstheme="majorHAnsi"/>
          <w:b/>
          <w:sz w:val="24"/>
          <w:szCs w:val="24"/>
          <w:lang w:val="ru-RU"/>
        </w:rPr>
        <w:t>млн</w:t>
      </w:r>
      <w:r w:rsidR="008B3D01" w:rsidRPr="008B3D01">
        <w:rPr>
          <w:rFonts w:ascii="Calibri Light" w:hAnsi="Calibri Light" w:cstheme="majorHAnsi"/>
          <w:b/>
          <w:sz w:val="24"/>
          <w:szCs w:val="24"/>
          <w:lang w:val="ru-RU"/>
        </w:rPr>
        <w:t xml:space="preserve">. </w:t>
      </w:r>
      <w:r w:rsidR="008B3D01">
        <w:rPr>
          <w:rFonts w:ascii="Calibri Light" w:hAnsi="Calibri Light" w:cstheme="majorHAnsi"/>
          <w:b/>
          <w:sz w:val="24"/>
          <w:szCs w:val="24"/>
          <w:lang w:val="ru-RU"/>
        </w:rPr>
        <w:t xml:space="preserve">леев </w:t>
      </w:r>
      <w:r w:rsidR="008B3D01">
        <w:rPr>
          <w:rFonts w:ascii="Calibri Light" w:hAnsi="Calibri Light" w:cstheme="majorHAnsi"/>
          <w:sz w:val="24"/>
          <w:szCs w:val="24"/>
          <w:lang w:val="ru-RU"/>
        </w:rPr>
        <w:t>и надлежащим способом</w:t>
      </w:r>
      <w:r w:rsidR="008B3D01" w:rsidRPr="008B3D01">
        <w:rPr>
          <w:rFonts w:ascii="Calibri Light" w:hAnsi="Calibri Light" w:cstheme="majorHAnsi"/>
          <w:sz w:val="24"/>
          <w:szCs w:val="24"/>
          <w:lang w:val="ru-RU"/>
        </w:rPr>
        <w:t xml:space="preserve"> </w:t>
      </w:r>
      <w:r w:rsidR="008B3D01">
        <w:rPr>
          <w:rFonts w:ascii="Calibri Light" w:hAnsi="Calibri Light" w:cstheme="majorHAnsi"/>
          <w:sz w:val="24"/>
          <w:szCs w:val="24"/>
          <w:lang w:val="ru-RU"/>
        </w:rPr>
        <w:t xml:space="preserve">классифицированы основные средства на общую сумму </w:t>
      </w:r>
      <w:r w:rsidR="008B3D01" w:rsidRPr="008B3D01">
        <w:rPr>
          <w:rFonts w:ascii="Calibri Light" w:hAnsi="Calibri Light" w:cstheme="majorHAnsi"/>
          <w:b/>
          <w:sz w:val="24"/>
          <w:szCs w:val="24"/>
          <w:lang w:val="ru-RU"/>
        </w:rPr>
        <w:t xml:space="preserve">2,7 </w:t>
      </w:r>
      <w:r w:rsidR="008B3D01">
        <w:rPr>
          <w:rFonts w:ascii="Calibri Light" w:hAnsi="Calibri Light" w:cstheme="majorHAnsi"/>
          <w:b/>
          <w:sz w:val="24"/>
          <w:szCs w:val="24"/>
          <w:lang w:val="ru-RU"/>
        </w:rPr>
        <w:t xml:space="preserve">млн. леев; </w:t>
      </w:r>
      <w:r w:rsidR="00596D02">
        <w:rPr>
          <w:rFonts w:ascii="Calibri Light" w:hAnsi="Calibri Light" w:cstheme="majorHAnsi"/>
          <w:sz w:val="24"/>
          <w:szCs w:val="24"/>
          <w:lang w:val="ru-RU"/>
        </w:rPr>
        <w:t xml:space="preserve">увеличен размер других обязательств бюджетных органов/учреждений на </w:t>
      </w:r>
      <w:r w:rsidR="00596D02" w:rsidRPr="00596D02">
        <w:rPr>
          <w:rFonts w:ascii="Calibri Light" w:hAnsi="Calibri Light" w:cstheme="majorHAnsi"/>
          <w:b/>
          <w:sz w:val="24"/>
          <w:szCs w:val="24"/>
          <w:lang w:val="ru-RU"/>
        </w:rPr>
        <w:t xml:space="preserve">11,1 </w:t>
      </w:r>
      <w:r w:rsidR="00596D02">
        <w:rPr>
          <w:rFonts w:ascii="Calibri Light" w:hAnsi="Calibri Light" w:cstheme="majorHAnsi"/>
          <w:b/>
          <w:sz w:val="24"/>
          <w:szCs w:val="24"/>
          <w:lang w:val="ru-RU"/>
        </w:rPr>
        <w:t>млн</w:t>
      </w:r>
      <w:r w:rsidR="00596D02" w:rsidRPr="00596D02">
        <w:rPr>
          <w:rFonts w:ascii="Calibri Light" w:hAnsi="Calibri Light" w:cstheme="majorHAnsi"/>
          <w:b/>
          <w:sz w:val="24"/>
          <w:szCs w:val="24"/>
          <w:lang w:val="ru-RU"/>
        </w:rPr>
        <w:t xml:space="preserve">. </w:t>
      </w:r>
      <w:r w:rsidR="00596D02">
        <w:rPr>
          <w:rFonts w:ascii="Calibri Light" w:hAnsi="Calibri Light" w:cstheme="majorHAnsi"/>
          <w:b/>
          <w:sz w:val="24"/>
          <w:szCs w:val="24"/>
          <w:lang w:val="ru-RU"/>
        </w:rPr>
        <w:t>леев.</w:t>
      </w:r>
    </w:p>
    <w:p w14:paraId="65AB72C5" w14:textId="77777777" w:rsidR="00596D02" w:rsidRDefault="00624F07" w:rsidP="00624F07">
      <w:pPr>
        <w:spacing w:after="0" w:line="276" w:lineRule="auto"/>
        <w:ind w:firstLine="567"/>
        <w:jc w:val="both"/>
        <w:rPr>
          <w:rFonts w:ascii="Calibri Light" w:eastAsia="Times New Roman" w:hAnsi="Calibri Light" w:cstheme="majorHAnsi"/>
          <w:sz w:val="24"/>
          <w:szCs w:val="24"/>
          <w:lang w:val="ru-RU"/>
        </w:rPr>
      </w:pPr>
      <w:r w:rsidRPr="00596D02">
        <w:rPr>
          <w:rFonts w:ascii="Calibri Light" w:eastAsia="Times New Roman" w:hAnsi="Calibri Light" w:cstheme="majorHAnsi"/>
          <w:b/>
          <w:bCs/>
          <w:sz w:val="24"/>
          <w:szCs w:val="24"/>
          <w:lang w:val="ru-RU"/>
        </w:rPr>
        <w:t>4.</w:t>
      </w:r>
      <w:r w:rsidRPr="00596D02">
        <w:rPr>
          <w:rFonts w:ascii="Calibri Light" w:eastAsia="Times New Roman" w:hAnsi="Calibri Light" w:cstheme="majorHAnsi"/>
          <w:sz w:val="24"/>
          <w:szCs w:val="24"/>
          <w:lang w:val="ru-RU"/>
        </w:rPr>
        <w:t xml:space="preserve"> </w:t>
      </w:r>
      <w:r w:rsidR="00596D02" w:rsidRPr="00596D02">
        <w:rPr>
          <w:rFonts w:ascii="Calibri Light" w:eastAsia="Times New Roman" w:hAnsi="Calibri Light" w:cstheme="majorHAnsi"/>
          <w:bCs/>
          <w:sz w:val="24"/>
          <w:szCs w:val="24"/>
          <w:lang w:val="ru-RU"/>
        </w:rPr>
        <w:t>Уполномочить</w:t>
      </w:r>
      <w:r w:rsidR="00596D02">
        <w:rPr>
          <w:rFonts w:ascii="Calibri Light" w:eastAsia="Times New Roman" w:hAnsi="Calibri Light" w:cstheme="majorHAnsi"/>
          <w:bCs/>
          <w:sz w:val="24"/>
          <w:szCs w:val="24"/>
          <w:lang w:val="ru-RU"/>
        </w:rPr>
        <w:t xml:space="preserve"> члена Счетной палаты, который координирует соответствующий сектор, правом подписать Письмо руководству </w:t>
      </w:r>
      <w:proofErr w:type="spellStart"/>
      <w:r w:rsidR="00596D02">
        <w:rPr>
          <w:rFonts w:ascii="Calibri Light" w:eastAsia="Times New Roman" w:hAnsi="Calibri Light" w:cstheme="majorHAnsi"/>
          <w:bCs/>
          <w:sz w:val="24"/>
          <w:szCs w:val="24"/>
          <w:lang w:val="ru-RU"/>
        </w:rPr>
        <w:t>аудируемого</w:t>
      </w:r>
      <w:proofErr w:type="spellEnd"/>
      <w:r w:rsidR="00596D02">
        <w:rPr>
          <w:rFonts w:ascii="Calibri Light" w:eastAsia="Times New Roman" w:hAnsi="Calibri Light" w:cstheme="majorHAnsi"/>
          <w:bCs/>
          <w:sz w:val="24"/>
          <w:szCs w:val="24"/>
          <w:lang w:val="ru-RU"/>
        </w:rPr>
        <w:t xml:space="preserve"> субъекта.</w:t>
      </w:r>
    </w:p>
    <w:p w14:paraId="7D5ED35E" w14:textId="77777777" w:rsidR="00596D02" w:rsidRDefault="00624F07" w:rsidP="00596D02">
      <w:pPr>
        <w:widowControl w:val="0"/>
        <w:spacing w:after="0" w:line="276" w:lineRule="auto"/>
        <w:ind w:firstLine="567"/>
        <w:jc w:val="both"/>
        <w:rPr>
          <w:rFonts w:ascii="Calibri Light" w:eastAsia="Times New Roman" w:hAnsi="Calibri Light" w:cstheme="majorHAnsi"/>
          <w:sz w:val="24"/>
          <w:szCs w:val="24"/>
          <w:lang w:val="ru-RU"/>
        </w:rPr>
      </w:pPr>
      <w:r w:rsidRPr="00596D02">
        <w:rPr>
          <w:rFonts w:ascii="Calibri Light" w:hAnsi="Calibri Light" w:cs="Calibri Light"/>
          <w:b/>
          <w:noProof/>
          <w:sz w:val="24"/>
          <w:szCs w:val="24"/>
          <w:lang w:val="ru-RU" w:eastAsia="ru-RU"/>
        </w:rPr>
        <w:t>5</w:t>
      </w:r>
      <w:r w:rsidRPr="00624F07">
        <w:rPr>
          <w:rFonts w:ascii="Calibri Light" w:hAnsi="Calibri Light" w:cs="Calibri Light"/>
          <w:b/>
          <w:noProof/>
          <w:sz w:val="24"/>
          <w:szCs w:val="24"/>
          <w:lang w:val="ro-RO" w:eastAsia="ru-RU"/>
        </w:rPr>
        <w:t>.</w:t>
      </w:r>
      <w:r w:rsidRPr="00624F07">
        <w:rPr>
          <w:rFonts w:ascii="Calibri Light" w:hAnsi="Calibri Light" w:cs="Calibri Light"/>
          <w:noProof/>
          <w:sz w:val="24"/>
          <w:szCs w:val="24"/>
          <w:lang w:val="ro-RO" w:eastAsia="ru-RU"/>
        </w:rPr>
        <w:t xml:space="preserve"> </w:t>
      </w:r>
      <w:r w:rsidR="00596D02">
        <w:rPr>
          <w:rFonts w:ascii="Calibri Light" w:hAnsi="Calibri Light" w:cs="Calibri Light"/>
          <w:noProof/>
          <w:sz w:val="24"/>
          <w:szCs w:val="24"/>
          <w:lang w:val="ru-RU" w:eastAsia="ru-RU"/>
        </w:rPr>
        <w:t xml:space="preserve">Исключить из режима мониторинга Постановление Счетной палаты №50 от </w:t>
      </w:r>
      <w:r w:rsidR="00596D02" w:rsidRPr="00596D02">
        <w:rPr>
          <w:rFonts w:ascii="Calibri Light" w:hAnsi="Calibri Light" w:cs="Calibri Light"/>
          <w:sz w:val="24"/>
          <w:szCs w:val="24"/>
          <w:lang w:val="ru-RU"/>
        </w:rPr>
        <w:t>23</w:t>
      </w:r>
      <w:r w:rsidR="00596D02">
        <w:rPr>
          <w:rFonts w:ascii="Calibri Light" w:hAnsi="Calibri Light" w:cs="Calibri Light"/>
          <w:sz w:val="24"/>
          <w:szCs w:val="24"/>
          <w:lang w:val="ru-RU"/>
        </w:rPr>
        <w:t xml:space="preserve"> июля </w:t>
      </w:r>
      <w:r w:rsidR="00596D02" w:rsidRPr="00596D02">
        <w:rPr>
          <w:rFonts w:ascii="Calibri Light" w:hAnsi="Calibri Light" w:cs="Calibri Light"/>
          <w:sz w:val="24"/>
          <w:szCs w:val="24"/>
          <w:lang w:val="ru-RU"/>
        </w:rPr>
        <w:t>2018</w:t>
      </w:r>
      <w:r w:rsidR="00596D02">
        <w:rPr>
          <w:rFonts w:ascii="Calibri Light" w:hAnsi="Calibri Light" w:cs="Calibri Light"/>
          <w:sz w:val="24"/>
          <w:szCs w:val="24"/>
          <w:lang w:val="ru-RU"/>
        </w:rPr>
        <w:t xml:space="preserve"> года по Отчету аудита финансовой отчетности, связанной с бюджетным процессом и управлением публичным имуществом </w:t>
      </w:r>
      <w:r w:rsidR="00596D02" w:rsidRPr="005D7594">
        <w:rPr>
          <w:rFonts w:ascii="Calibri Light" w:eastAsia="Times New Roman" w:hAnsi="Calibri Light" w:cstheme="majorHAnsi"/>
          <w:sz w:val="24"/>
          <w:szCs w:val="24"/>
          <w:lang w:val="ru-RU"/>
        </w:rPr>
        <w:t>Автономн</w:t>
      </w:r>
      <w:r w:rsidR="00596D02">
        <w:rPr>
          <w:rFonts w:ascii="Calibri Light" w:eastAsia="Times New Roman" w:hAnsi="Calibri Light" w:cstheme="majorHAnsi"/>
          <w:sz w:val="24"/>
          <w:szCs w:val="24"/>
          <w:lang w:val="ru-RU"/>
        </w:rPr>
        <w:t>ым</w:t>
      </w:r>
      <w:r w:rsidR="00596D02" w:rsidRPr="005D7594">
        <w:rPr>
          <w:rFonts w:ascii="Calibri Light" w:eastAsia="Times New Roman" w:hAnsi="Calibri Light" w:cstheme="majorHAnsi"/>
          <w:sz w:val="24"/>
          <w:szCs w:val="24"/>
          <w:lang w:val="ru-RU"/>
        </w:rPr>
        <w:t xml:space="preserve"> территориальн</w:t>
      </w:r>
      <w:r w:rsidR="00596D02">
        <w:rPr>
          <w:rFonts w:ascii="Calibri Light" w:eastAsia="Times New Roman" w:hAnsi="Calibri Light" w:cstheme="majorHAnsi"/>
          <w:sz w:val="24"/>
          <w:szCs w:val="24"/>
          <w:lang w:val="ru-RU"/>
        </w:rPr>
        <w:t>ым</w:t>
      </w:r>
      <w:r w:rsidR="00596D02" w:rsidRPr="005D7594">
        <w:rPr>
          <w:rFonts w:ascii="Calibri Light" w:eastAsia="Times New Roman" w:hAnsi="Calibri Light" w:cstheme="majorHAnsi"/>
          <w:sz w:val="24"/>
          <w:szCs w:val="24"/>
          <w:lang w:val="ru-RU"/>
        </w:rPr>
        <w:t xml:space="preserve"> образовани</w:t>
      </w:r>
      <w:r w:rsidR="00596D02">
        <w:rPr>
          <w:rFonts w:ascii="Calibri Light" w:eastAsia="Times New Roman" w:hAnsi="Calibri Light" w:cstheme="majorHAnsi"/>
          <w:sz w:val="24"/>
          <w:szCs w:val="24"/>
          <w:lang w:val="ru-RU"/>
        </w:rPr>
        <w:t>ем</w:t>
      </w:r>
      <w:r w:rsidR="00596D02" w:rsidRPr="005D7594">
        <w:rPr>
          <w:rFonts w:ascii="Calibri Light" w:eastAsia="Times New Roman" w:hAnsi="Calibri Light" w:cstheme="majorHAnsi"/>
          <w:sz w:val="24"/>
          <w:szCs w:val="24"/>
          <w:lang w:val="ru-RU"/>
        </w:rPr>
        <w:t xml:space="preserve"> </w:t>
      </w:r>
      <w:proofErr w:type="spellStart"/>
      <w:r w:rsidR="00596D02" w:rsidRPr="005D7594">
        <w:rPr>
          <w:rFonts w:ascii="Calibri Light" w:eastAsia="Times New Roman" w:hAnsi="Calibri Light" w:cstheme="majorHAnsi"/>
          <w:sz w:val="24"/>
          <w:szCs w:val="24"/>
          <w:lang w:val="ru-RU"/>
        </w:rPr>
        <w:t>Гагаузия</w:t>
      </w:r>
      <w:proofErr w:type="spellEnd"/>
      <w:r w:rsidR="00596D02">
        <w:rPr>
          <w:rFonts w:ascii="Calibri Light" w:eastAsia="Times New Roman" w:hAnsi="Calibri Light" w:cstheme="majorHAnsi"/>
          <w:sz w:val="24"/>
          <w:szCs w:val="24"/>
          <w:lang w:val="ru-RU"/>
        </w:rPr>
        <w:t xml:space="preserve"> за </w:t>
      </w:r>
      <w:r w:rsidR="00596D02" w:rsidRPr="00596D02">
        <w:rPr>
          <w:rFonts w:ascii="Calibri Light" w:eastAsia="Times New Roman" w:hAnsi="Calibri Light" w:cs="Calibri Light"/>
          <w:sz w:val="24"/>
          <w:szCs w:val="24"/>
          <w:lang w:val="ru-RU"/>
        </w:rPr>
        <w:t>2016-2017</w:t>
      </w:r>
      <w:r w:rsidR="00596D02">
        <w:rPr>
          <w:rFonts w:ascii="Calibri Light" w:eastAsia="Times New Roman" w:hAnsi="Calibri Light" w:cs="Calibri Light"/>
          <w:sz w:val="24"/>
          <w:szCs w:val="24"/>
          <w:lang w:val="ru-RU"/>
        </w:rPr>
        <w:t xml:space="preserve"> годы</w:t>
      </w:r>
      <w:r w:rsidR="00596D02" w:rsidRPr="005D7594">
        <w:rPr>
          <w:rFonts w:ascii="Calibri Light" w:eastAsia="Times New Roman" w:hAnsi="Calibri Light" w:cstheme="majorHAnsi"/>
          <w:sz w:val="24"/>
          <w:szCs w:val="24"/>
          <w:lang w:val="ru-RU"/>
        </w:rPr>
        <w:t>,</w:t>
      </w:r>
      <w:r w:rsidR="00596D02">
        <w:rPr>
          <w:rFonts w:ascii="Calibri Light" w:eastAsia="Times New Roman" w:hAnsi="Calibri Light" w:cstheme="majorHAnsi"/>
          <w:sz w:val="24"/>
          <w:szCs w:val="24"/>
          <w:lang w:val="ru-RU"/>
        </w:rPr>
        <w:t xml:space="preserve"> с повторением </w:t>
      </w:r>
      <w:proofErr w:type="spellStart"/>
      <w:r w:rsidR="00596D02">
        <w:rPr>
          <w:rFonts w:ascii="Calibri Light" w:eastAsia="Times New Roman" w:hAnsi="Calibri Light" w:cstheme="majorHAnsi"/>
          <w:sz w:val="24"/>
          <w:szCs w:val="24"/>
          <w:lang w:val="ru-RU"/>
        </w:rPr>
        <w:t>невнедренных</w:t>
      </w:r>
      <w:proofErr w:type="spellEnd"/>
      <w:r w:rsidR="00596D02">
        <w:rPr>
          <w:rFonts w:ascii="Calibri Light" w:eastAsia="Times New Roman" w:hAnsi="Calibri Light" w:cstheme="majorHAnsi"/>
          <w:sz w:val="24"/>
          <w:szCs w:val="24"/>
          <w:lang w:val="ru-RU"/>
        </w:rPr>
        <w:t xml:space="preserve"> рекомендаций, связанных с предыдущей миссией аудита. </w:t>
      </w:r>
    </w:p>
    <w:p w14:paraId="39DFBB41" w14:textId="77777777" w:rsidR="00596D02" w:rsidRDefault="00624F07" w:rsidP="00596D02">
      <w:pPr>
        <w:spacing w:after="0" w:line="276" w:lineRule="auto"/>
        <w:ind w:right="50" w:firstLine="567"/>
        <w:jc w:val="both"/>
        <w:rPr>
          <w:rFonts w:ascii="Calibri Light" w:hAnsi="Calibri Light" w:cstheme="majorHAnsi"/>
          <w:sz w:val="24"/>
          <w:szCs w:val="24"/>
          <w:lang w:val="ru-RU"/>
        </w:rPr>
      </w:pPr>
      <w:r w:rsidRPr="00596D02">
        <w:rPr>
          <w:rFonts w:ascii="Calibri Light" w:eastAsia="Times New Roman" w:hAnsi="Calibri Light" w:cstheme="majorHAnsi"/>
          <w:b/>
          <w:bCs/>
          <w:sz w:val="24"/>
          <w:szCs w:val="24"/>
          <w:lang w:val="ru-RU"/>
        </w:rPr>
        <w:t>6.</w:t>
      </w:r>
      <w:r w:rsidR="00596D02">
        <w:rPr>
          <w:rFonts w:ascii="Calibri Light" w:eastAsia="Times New Roman" w:hAnsi="Calibri Light" w:cstheme="majorHAnsi"/>
          <w:b/>
          <w:bCs/>
          <w:sz w:val="24"/>
          <w:szCs w:val="24"/>
          <w:lang w:val="ru-RU"/>
        </w:rPr>
        <w:t xml:space="preserve"> </w:t>
      </w:r>
      <w:r w:rsidR="00596D02"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596D02">
        <w:rPr>
          <w:rFonts w:ascii="Calibri Light" w:hAnsi="Calibri Light" w:cstheme="majorHAnsi"/>
          <w:sz w:val="24"/>
          <w:szCs w:val="24"/>
          <w:lang w:val="ru-RU"/>
        </w:rPr>
        <w:t>ном в секторе</w:t>
      </w:r>
      <w:r w:rsidR="00596D02" w:rsidRPr="003C558C">
        <w:rPr>
          <w:rFonts w:ascii="Calibri Light" w:hAnsi="Calibri Light" w:cstheme="majorHAnsi"/>
          <w:sz w:val="24"/>
          <w:szCs w:val="24"/>
          <w:lang w:val="es-MX"/>
        </w:rPr>
        <w:t xml:space="preserve">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14:paraId="571F7B10" w14:textId="71859260" w:rsidR="00596D02" w:rsidRPr="003C558C" w:rsidRDefault="00624F07" w:rsidP="00596D02">
      <w:pPr>
        <w:spacing w:after="0" w:line="276" w:lineRule="auto"/>
        <w:ind w:right="50" w:firstLine="567"/>
        <w:jc w:val="both"/>
        <w:rPr>
          <w:rFonts w:ascii="Calibri Light" w:hAnsi="Calibri Light" w:cstheme="majorHAnsi"/>
          <w:sz w:val="24"/>
          <w:szCs w:val="24"/>
          <w:lang w:val="ru-RU"/>
        </w:rPr>
      </w:pPr>
      <w:r w:rsidRPr="00596D02">
        <w:rPr>
          <w:rFonts w:ascii="Calibri Light" w:eastAsia="Times New Roman" w:hAnsi="Calibri Light" w:cstheme="majorHAnsi"/>
          <w:b/>
          <w:bCs/>
          <w:sz w:val="24"/>
          <w:szCs w:val="24"/>
          <w:lang w:val="ru-RU"/>
        </w:rPr>
        <w:t>7.</w:t>
      </w:r>
      <w:r w:rsidRPr="00596D02">
        <w:rPr>
          <w:rFonts w:ascii="Calibri Light" w:eastAsia="Times New Roman" w:hAnsi="Calibri Light" w:cstheme="majorHAnsi"/>
          <w:sz w:val="24"/>
          <w:szCs w:val="24"/>
          <w:lang w:val="ru-RU"/>
        </w:rPr>
        <w:t xml:space="preserve"> </w:t>
      </w:r>
      <w:r w:rsidR="00596D02" w:rsidRPr="003C558C">
        <w:rPr>
          <w:rFonts w:ascii="Calibri Light" w:hAnsi="Calibri Light" w:cstheme="majorHAnsi"/>
          <w:sz w:val="24"/>
          <w:szCs w:val="24"/>
          <w:lang w:val="ru-RU"/>
        </w:rPr>
        <w:t>О предпринятых действиях по выполнению подпункт</w:t>
      </w:r>
      <w:r w:rsidR="00596D02">
        <w:rPr>
          <w:rFonts w:ascii="Calibri Light" w:hAnsi="Calibri Light" w:cstheme="majorHAnsi"/>
          <w:sz w:val="24"/>
          <w:szCs w:val="24"/>
          <w:lang w:val="ru-RU"/>
        </w:rPr>
        <w:t>ов</w:t>
      </w:r>
      <w:r w:rsidR="00596D02" w:rsidRPr="003C558C">
        <w:rPr>
          <w:rFonts w:ascii="Calibri Light" w:hAnsi="Calibri Light" w:cstheme="majorHAnsi"/>
          <w:sz w:val="24"/>
          <w:szCs w:val="24"/>
          <w:lang w:val="ru-RU"/>
        </w:rPr>
        <w:t xml:space="preserve"> </w:t>
      </w:r>
      <w:r w:rsidR="00596D02" w:rsidRPr="00596D02">
        <w:rPr>
          <w:rFonts w:ascii="Calibri Light" w:eastAsia="Times New Roman" w:hAnsi="Calibri Light" w:cstheme="majorHAnsi"/>
          <w:sz w:val="24"/>
          <w:szCs w:val="24"/>
          <w:lang w:val="ru-RU"/>
        </w:rPr>
        <w:t>2.4.</w:t>
      </w:r>
      <w:r w:rsidR="00596D02">
        <w:rPr>
          <w:rFonts w:ascii="Calibri Light" w:eastAsia="Times New Roman" w:hAnsi="Calibri Light" w:cstheme="majorHAnsi"/>
          <w:sz w:val="24"/>
          <w:szCs w:val="24"/>
          <w:lang w:val="ru-RU"/>
        </w:rPr>
        <w:t xml:space="preserve"> и</w:t>
      </w:r>
      <w:r w:rsidR="00596D02" w:rsidRPr="003C558C">
        <w:rPr>
          <w:rFonts w:ascii="Calibri Light" w:hAnsi="Calibri Light" w:cstheme="majorHAnsi"/>
          <w:sz w:val="24"/>
          <w:szCs w:val="24"/>
          <w:lang w:val="ru-RU"/>
        </w:rPr>
        <w:t xml:space="preserve"> </w:t>
      </w:r>
      <w:r w:rsidR="00596D02" w:rsidRPr="00596D02">
        <w:rPr>
          <w:rFonts w:ascii="Calibri Light" w:eastAsia="Times New Roman" w:hAnsi="Calibri Light" w:cstheme="majorHAnsi"/>
          <w:sz w:val="24"/>
          <w:szCs w:val="24"/>
          <w:lang w:val="ru-RU"/>
        </w:rPr>
        <w:t xml:space="preserve">2.6. </w:t>
      </w:r>
      <w:r w:rsidR="00596D02" w:rsidRPr="003C558C">
        <w:rPr>
          <w:rFonts w:ascii="Calibri Light" w:hAnsi="Calibri Light" w:cstheme="majorHAnsi"/>
          <w:sz w:val="24"/>
          <w:szCs w:val="24"/>
          <w:lang w:val="ru-RU"/>
        </w:rPr>
        <w:t>из настоящего Постановления информировать Счетную палату</w:t>
      </w:r>
      <w:r w:rsidR="0064139E">
        <w:rPr>
          <w:rFonts w:ascii="Calibri Light" w:hAnsi="Calibri Light" w:cstheme="majorHAnsi"/>
          <w:sz w:val="24"/>
          <w:szCs w:val="24"/>
          <w:lang w:val="ru-RU"/>
        </w:rPr>
        <w:t xml:space="preserve"> ежеквартально</w:t>
      </w:r>
      <w:r w:rsidR="00596D02" w:rsidRPr="003C558C">
        <w:rPr>
          <w:rFonts w:ascii="Calibri Light" w:hAnsi="Calibri Light" w:cstheme="majorHAnsi"/>
          <w:sz w:val="24"/>
          <w:szCs w:val="24"/>
          <w:lang w:val="ru-RU"/>
        </w:rPr>
        <w:t xml:space="preserve"> в течение </w:t>
      </w:r>
      <w:r w:rsidR="0064139E">
        <w:rPr>
          <w:rFonts w:ascii="Calibri Light" w:hAnsi="Calibri Light" w:cstheme="majorHAnsi"/>
          <w:sz w:val="24"/>
          <w:szCs w:val="24"/>
          <w:lang w:val="ru-RU"/>
        </w:rPr>
        <w:t>6</w:t>
      </w:r>
      <w:r w:rsidR="00596D02" w:rsidRPr="003C558C">
        <w:rPr>
          <w:rFonts w:ascii="Calibri Light" w:hAnsi="Calibri Light" w:cstheme="majorHAnsi"/>
          <w:sz w:val="24"/>
          <w:szCs w:val="24"/>
          <w:lang w:val="ru-RU"/>
        </w:rPr>
        <w:t xml:space="preserve"> месяцев с даты</w:t>
      </w:r>
      <w:r w:rsidR="0064139E">
        <w:rPr>
          <w:rFonts w:ascii="Calibri Light" w:hAnsi="Calibri Light" w:cstheme="majorHAnsi"/>
          <w:sz w:val="24"/>
          <w:szCs w:val="24"/>
          <w:lang w:val="ru-RU"/>
        </w:rPr>
        <w:t xml:space="preserve"> вступления в силу настоящего </w:t>
      </w:r>
      <w:r w:rsidR="00596D02" w:rsidRPr="003C558C">
        <w:rPr>
          <w:rFonts w:ascii="Calibri Light" w:hAnsi="Calibri Light" w:cstheme="majorHAnsi"/>
          <w:sz w:val="24"/>
          <w:szCs w:val="24"/>
          <w:lang w:val="ru-RU"/>
        </w:rPr>
        <w:t>Постановления.</w:t>
      </w:r>
    </w:p>
    <w:p w14:paraId="6DC0F578" w14:textId="0BE1892E" w:rsidR="0064139E" w:rsidRDefault="00624F07" w:rsidP="0064139E">
      <w:pPr>
        <w:spacing w:after="0" w:line="276" w:lineRule="auto"/>
        <w:ind w:firstLine="562"/>
        <w:jc w:val="both"/>
        <w:rPr>
          <w:rFonts w:ascii="Calibri Light" w:hAnsi="Calibri Light" w:cstheme="majorHAnsi"/>
          <w:sz w:val="24"/>
          <w:szCs w:val="24"/>
          <w:lang w:val="ru-RU"/>
        </w:rPr>
      </w:pPr>
      <w:r w:rsidRPr="0064139E">
        <w:rPr>
          <w:rFonts w:ascii="Calibri Light" w:eastAsia="Times New Roman" w:hAnsi="Calibri Light" w:cstheme="majorHAnsi"/>
          <w:b/>
          <w:bCs/>
          <w:sz w:val="24"/>
          <w:szCs w:val="24"/>
          <w:lang w:val="ru-RU"/>
        </w:rPr>
        <w:t>8.</w:t>
      </w:r>
      <w:r w:rsidRPr="0064139E">
        <w:rPr>
          <w:rFonts w:ascii="Calibri Light" w:eastAsia="Times New Roman" w:hAnsi="Calibri Light" w:cstheme="majorHAnsi"/>
          <w:sz w:val="24"/>
          <w:szCs w:val="24"/>
          <w:lang w:val="ru-RU"/>
        </w:rPr>
        <w:t xml:space="preserve"> </w:t>
      </w:r>
      <w:r w:rsidR="0064139E" w:rsidRPr="003C558C">
        <w:rPr>
          <w:rFonts w:ascii="Calibri Light" w:hAnsi="Calibri Light" w:cstheme="majorHAnsi"/>
          <w:sz w:val="24"/>
          <w:szCs w:val="24"/>
          <w:lang w:val="ru-RU"/>
        </w:rPr>
        <w:t>Постановлени</w:t>
      </w:r>
      <w:r w:rsidR="0064139E">
        <w:rPr>
          <w:rFonts w:ascii="Calibri Light" w:hAnsi="Calibri Light" w:cstheme="majorHAnsi"/>
          <w:sz w:val="24"/>
          <w:szCs w:val="24"/>
          <w:lang w:val="ru-RU"/>
        </w:rPr>
        <w:t>е и</w:t>
      </w:r>
      <w:r w:rsidR="0064139E" w:rsidRPr="0064139E">
        <w:rPr>
          <w:rFonts w:ascii="Calibri Light" w:hAnsi="Calibri Light" w:cs="Calibri Light"/>
          <w:sz w:val="24"/>
          <w:szCs w:val="24"/>
          <w:lang w:val="ru-RU"/>
        </w:rPr>
        <w:t xml:space="preserve"> </w:t>
      </w:r>
      <w:r w:rsidR="0064139E" w:rsidRPr="002C48FF">
        <w:rPr>
          <w:rFonts w:ascii="Calibri Light" w:hAnsi="Calibri Light" w:cs="Calibri Light"/>
          <w:sz w:val="24"/>
          <w:szCs w:val="24"/>
          <w:lang w:val="ru-RU"/>
        </w:rPr>
        <w:t>Отчет</w:t>
      </w:r>
      <w:r w:rsidR="0064139E">
        <w:rPr>
          <w:rFonts w:ascii="Calibri Light" w:hAnsi="Calibri Light" w:cs="Calibri Light"/>
          <w:sz w:val="24"/>
          <w:szCs w:val="24"/>
          <w:lang w:val="ru-RU"/>
        </w:rPr>
        <w:t xml:space="preserve"> аудита </w:t>
      </w:r>
      <w:r w:rsidR="0064139E">
        <w:rPr>
          <w:rFonts w:ascii="Calibri Light" w:eastAsia="Times New Roman" w:hAnsi="Calibri Light" w:cstheme="majorHAnsi"/>
          <w:sz w:val="24"/>
          <w:szCs w:val="24"/>
          <w:lang w:val="ru-RU"/>
        </w:rPr>
        <w:t>относительно</w:t>
      </w:r>
      <w:r w:rsidR="0064139E" w:rsidRPr="005D7594">
        <w:rPr>
          <w:rFonts w:ascii="Calibri Light" w:eastAsia="Times New Roman" w:hAnsi="Calibri Light" w:cstheme="majorHAnsi"/>
          <w:sz w:val="24"/>
          <w:szCs w:val="24"/>
          <w:lang w:val="ru-RU"/>
        </w:rPr>
        <w:t xml:space="preserve"> финансов</w:t>
      </w:r>
      <w:r w:rsidR="00E41E1C">
        <w:rPr>
          <w:rFonts w:ascii="Calibri Light" w:eastAsia="Times New Roman" w:hAnsi="Calibri Light" w:cstheme="majorHAnsi"/>
          <w:sz w:val="24"/>
          <w:szCs w:val="24"/>
          <w:lang w:val="ru-RU"/>
        </w:rPr>
        <w:t>ых</w:t>
      </w:r>
      <w:r w:rsidR="0064139E" w:rsidRPr="005D7594">
        <w:rPr>
          <w:rFonts w:ascii="Calibri Light" w:eastAsia="Times New Roman" w:hAnsi="Calibri Light" w:cstheme="majorHAnsi"/>
          <w:sz w:val="24"/>
          <w:szCs w:val="24"/>
          <w:lang w:val="ru-RU"/>
        </w:rPr>
        <w:t xml:space="preserve"> отчето</w:t>
      </w:r>
      <w:r w:rsidR="00E41E1C">
        <w:rPr>
          <w:rFonts w:ascii="Calibri Light" w:eastAsia="Times New Roman" w:hAnsi="Calibri Light" w:cstheme="majorHAnsi"/>
          <w:sz w:val="24"/>
          <w:szCs w:val="24"/>
          <w:lang w:val="ru-RU"/>
        </w:rPr>
        <w:t>в</w:t>
      </w:r>
      <w:r w:rsidR="0064139E" w:rsidRPr="005D7594">
        <w:rPr>
          <w:rFonts w:ascii="Calibri Light" w:eastAsia="Times New Roman" w:hAnsi="Calibri Light" w:cstheme="majorHAnsi"/>
          <w:sz w:val="24"/>
          <w:szCs w:val="24"/>
          <w:lang w:val="ru-RU"/>
        </w:rPr>
        <w:t xml:space="preserve"> Автономного территориального образования </w:t>
      </w:r>
      <w:proofErr w:type="spellStart"/>
      <w:r w:rsidR="0064139E" w:rsidRPr="005D7594">
        <w:rPr>
          <w:rFonts w:ascii="Calibri Light" w:eastAsia="Times New Roman" w:hAnsi="Calibri Light" w:cstheme="majorHAnsi"/>
          <w:sz w:val="24"/>
          <w:szCs w:val="24"/>
          <w:lang w:val="ru-RU"/>
        </w:rPr>
        <w:t>Гагаузия</w:t>
      </w:r>
      <w:proofErr w:type="spellEnd"/>
      <w:r w:rsidR="0064139E" w:rsidRPr="005D7594">
        <w:rPr>
          <w:rFonts w:ascii="Calibri Light" w:eastAsia="Times New Roman" w:hAnsi="Calibri Light" w:cstheme="majorHAnsi"/>
          <w:sz w:val="24"/>
          <w:szCs w:val="24"/>
          <w:lang w:val="ru-RU"/>
        </w:rPr>
        <w:t xml:space="preserve"> (центрального бюджета), составленн</w:t>
      </w:r>
      <w:r w:rsidR="00E41E1C">
        <w:rPr>
          <w:rFonts w:ascii="Calibri Light" w:eastAsia="Times New Roman" w:hAnsi="Calibri Light" w:cstheme="majorHAnsi"/>
          <w:sz w:val="24"/>
          <w:szCs w:val="24"/>
          <w:lang w:val="ru-RU"/>
        </w:rPr>
        <w:t>ых</w:t>
      </w:r>
      <w:r w:rsidR="0064139E" w:rsidRPr="005D7594">
        <w:rPr>
          <w:rFonts w:ascii="Calibri Light" w:eastAsia="Times New Roman" w:hAnsi="Calibri Light" w:cstheme="majorHAnsi"/>
          <w:sz w:val="24"/>
          <w:szCs w:val="24"/>
          <w:lang w:val="ru-RU"/>
        </w:rPr>
        <w:t xml:space="preserve"> по состоянию на 31 декабря 2020 года</w:t>
      </w:r>
      <w:r w:rsidR="0064139E">
        <w:rPr>
          <w:rFonts w:ascii="Calibri Light" w:eastAsia="Times New Roman" w:hAnsi="Calibri Light" w:cstheme="majorHAnsi"/>
          <w:sz w:val="24"/>
          <w:szCs w:val="24"/>
          <w:lang w:val="ru-RU"/>
        </w:rPr>
        <w:t xml:space="preserve">, </w:t>
      </w:r>
      <w:r w:rsidR="0064139E" w:rsidRPr="00404DDB">
        <w:rPr>
          <w:rFonts w:ascii="Calibri Light" w:hAnsi="Calibri Light" w:cstheme="majorHAnsi"/>
          <w:bCs/>
          <w:sz w:val="24"/>
          <w:szCs w:val="24"/>
          <w:lang w:val="ru-RU"/>
        </w:rPr>
        <w:t>размещаются на официальном сайте Счетной палаты</w:t>
      </w:r>
      <w:r w:rsidR="0064139E">
        <w:rPr>
          <w:rFonts w:ascii="Calibri Light" w:hAnsi="Calibri Light" w:cstheme="majorHAnsi"/>
          <w:bCs/>
          <w:sz w:val="24"/>
          <w:szCs w:val="24"/>
          <w:lang w:val="ru-RU"/>
        </w:rPr>
        <w:t xml:space="preserve"> </w:t>
      </w:r>
      <w:r w:rsidR="0064139E" w:rsidRPr="0064139E">
        <w:rPr>
          <w:rFonts w:ascii="Calibri Light" w:hAnsi="Calibri Light" w:cs="Calibri Light"/>
          <w:sz w:val="24"/>
          <w:szCs w:val="24"/>
          <w:lang w:val="ru-RU"/>
        </w:rPr>
        <w:t>(</w:t>
      </w:r>
      <w:hyperlink r:id="rId8" w:history="1">
        <w:r w:rsidR="0064139E" w:rsidRPr="00624F07">
          <w:rPr>
            <w:rStyle w:val="Hyperlink"/>
            <w:rFonts w:ascii="Calibri Light" w:hAnsi="Calibri Light" w:cs="Calibri Light"/>
            <w:sz w:val="24"/>
            <w:szCs w:val="24"/>
          </w:rPr>
          <w:t>https</w:t>
        </w:r>
        <w:r w:rsidR="0064139E" w:rsidRPr="0064139E">
          <w:rPr>
            <w:rStyle w:val="Hyperlink"/>
            <w:rFonts w:ascii="Calibri Light" w:hAnsi="Calibri Light" w:cs="Calibri Light"/>
            <w:sz w:val="24"/>
            <w:szCs w:val="24"/>
            <w:lang w:val="ru-RU"/>
          </w:rPr>
          <w:t>://</w:t>
        </w:r>
        <w:r w:rsidR="0064139E" w:rsidRPr="00624F07">
          <w:rPr>
            <w:rStyle w:val="Hyperlink"/>
            <w:rFonts w:ascii="Calibri Light" w:hAnsi="Calibri Light" w:cs="Calibri Light"/>
            <w:sz w:val="24"/>
            <w:szCs w:val="24"/>
          </w:rPr>
          <w:t>www</w:t>
        </w:r>
        <w:r w:rsidR="0064139E" w:rsidRPr="0064139E">
          <w:rPr>
            <w:rStyle w:val="Hyperlink"/>
            <w:rFonts w:ascii="Calibri Light" w:hAnsi="Calibri Light" w:cs="Calibri Light"/>
            <w:sz w:val="24"/>
            <w:szCs w:val="24"/>
            <w:lang w:val="ru-RU"/>
          </w:rPr>
          <w:t>.</w:t>
        </w:r>
        <w:proofErr w:type="spellStart"/>
        <w:r w:rsidR="0064139E" w:rsidRPr="00624F07">
          <w:rPr>
            <w:rStyle w:val="Hyperlink"/>
            <w:rFonts w:ascii="Calibri Light" w:hAnsi="Calibri Light" w:cs="Calibri Light"/>
            <w:sz w:val="24"/>
            <w:szCs w:val="24"/>
          </w:rPr>
          <w:t>ccrm</w:t>
        </w:r>
        <w:proofErr w:type="spellEnd"/>
        <w:r w:rsidR="0064139E" w:rsidRPr="0064139E">
          <w:rPr>
            <w:rStyle w:val="Hyperlink"/>
            <w:rFonts w:ascii="Calibri Light" w:hAnsi="Calibri Light" w:cs="Calibri Light"/>
            <w:sz w:val="24"/>
            <w:szCs w:val="24"/>
            <w:lang w:val="ru-RU"/>
          </w:rPr>
          <w:t>.</w:t>
        </w:r>
        <w:r w:rsidR="0064139E" w:rsidRPr="00624F07">
          <w:rPr>
            <w:rStyle w:val="Hyperlink"/>
            <w:rFonts w:ascii="Calibri Light" w:hAnsi="Calibri Light" w:cs="Calibri Light"/>
            <w:sz w:val="24"/>
            <w:szCs w:val="24"/>
          </w:rPr>
          <w:t>md</w:t>
        </w:r>
        <w:r w:rsidR="0064139E" w:rsidRPr="0064139E">
          <w:rPr>
            <w:rStyle w:val="Hyperlink"/>
            <w:rFonts w:ascii="Calibri Light" w:hAnsi="Calibri Light" w:cs="Calibri Light"/>
            <w:sz w:val="24"/>
            <w:szCs w:val="24"/>
            <w:lang w:val="ru-RU"/>
          </w:rPr>
          <w:t>/</w:t>
        </w:r>
        <w:proofErr w:type="spellStart"/>
        <w:r w:rsidR="0064139E" w:rsidRPr="00624F07">
          <w:rPr>
            <w:rStyle w:val="Hyperlink"/>
            <w:rFonts w:ascii="Calibri Light" w:hAnsi="Calibri Light" w:cs="Calibri Light"/>
            <w:sz w:val="24"/>
            <w:szCs w:val="24"/>
          </w:rPr>
          <w:t>ro</w:t>
        </w:r>
        <w:proofErr w:type="spellEnd"/>
        <w:r w:rsidR="0064139E" w:rsidRPr="0064139E">
          <w:rPr>
            <w:rStyle w:val="Hyperlink"/>
            <w:rFonts w:ascii="Calibri Light" w:hAnsi="Calibri Light" w:cs="Calibri Light"/>
            <w:sz w:val="24"/>
            <w:szCs w:val="24"/>
            <w:lang w:val="ru-RU"/>
          </w:rPr>
          <w:t>/</w:t>
        </w:r>
        <w:r w:rsidR="0064139E" w:rsidRPr="00624F07">
          <w:rPr>
            <w:rStyle w:val="Hyperlink"/>
            <w:rFonts w:ascii="Calibri Light" w:hAnsi="Calibri Light" w:cs="Calibri Light"/>
            <w:sz w:val="24"/>
            <w:szCs w:val="24"/>
          </w:rPr>
          <w:t>decisions</w:t>
        </w:r>
      </w:hyperlink>
      <w:r w:rsidR="0064139E" w:rsidRPr="0064139E">
        <w:rPr>
          <w:rFonts w:ascii="Calibri Light" w:hAnsi="Calibri Light" w:cs="Calibri Light"/>
          <w:sz w:val="24"/>
          <w:szCs w:val="24"/>
          <w:lang w:val="ru-RU"/>
        </w:rPr>
        <w:t>)</w:t>
      </w:r>
      <w:r w:rsidR="0064139E" w:rsidRPr="0064139E">
        <w:rPr>
          <w:rFonts w:ascii="Calibri Light" w:eastAsia="Times New Roman" w:hAnsi="Calibri Light" w:cstheme="majorHAnsi"/>
          <w:sz w:val="24"/>
          <w:szCs w:val="24"/>
          <w:lang w:val="ru-RU"/>
        </w:rPr>
        <w:t>.</w:t>
      </w:r>
    </w:p>
    <w:p w14:paraId="1E95E293" w14:textId="77777777" w:rsidR="00624F07" w:rsidRPr="00D6493A" w:rsidRDefault="00624F07" w:rsidP="00624F07">
      <w:pPr>
        <w:spacing w:after="0" w:line="276" w:lineRule="auto"/>
        <w:rPr>
          <w:rFonts w:ascii="Calibri Light" w:hAnsi="Calibri Light"/>
          <w:lang w:val="ru-RU"/>
        </w:rPr>
      </w:pPr>
    </w:p>
    <w:p w14:paraId="7721DD1E" w14:textId="77777777" w:rsidR="0064139E" w:rsidRPr="00893215" w:rsidRDefault="00624F07" w:rsidP="0064139E">
      <w:pPr>
        <w:spacing w:after="0" w:line="276" w:lineRule="auto"/>
        <w:ind w:firstLine="562"/>
        <w:jc w:val="right"/>
        <w:rPr>
          <w:rFonts w:ascii="Calibri Light" w:hAnsi="Calibri Light" w:cstheme="majorHAnsi"/>
          <w:b/>
          <w:bCs/>
          <w:sz w:val="24"/>
          <w:szCs w:val="24"/>
          <w:lang w:val="ru-RU"/>
        </w:rPr>
      </w:pPr>
      <w:r w:rsidRPr="0064139E">
        <w:rPr>
          <w:rFonts w:ascii="Calibri Light" w:hAnsi="Calibri Light" w:cs="Calibri Light"/>
          <w:sz w:val="28"/>
          <w:szCs w:val="28"/>
          <w:lang w:val="ru-RU"/>
        </w:rPr>
        <w:t xml:space="preserve">        </w:t>
      </w:r>
      <w:proofErr w:type="spellStart"/>
      <w:r w:rsidR="0064139E" w:rsidRPr="00893215">
        <w:rPr>
          <w:rFonts w:ascii="Calibri Light" w:hAnsi="Calibri Light" w:cstheme="majorHAnsi"/>
          <w:b/>
          <w:bCs/>
          <w:sz w:val="24"/>
          <w:szCs w:val="24"/>
          <w:lang w:val="ru-RU"/>
        </w:rPr>
        <w:t>Мариан</w:t>
      </w:r>
      <w:proofErr w:type="spellEnd"/>
      <w:r w:rsidR="0064139E" w:rsidRPr="00893215">
        <w:rPr>
          <w:rFonts w:ascii="Calibri Light" w:hAnsi="Calibri Light" w:cstheme="majorHAnsi"/>
          <w:b/>
          <w:bCs/>
          <w:sz w:val="24"/>
          <w:szCs w:val="24"/>
          <w:lang w:val="ru-RU"/>
        </w:rPr>
        <w:t xml:space="preserve"> ЛУПУ,</w:t>
      </w:r>
    </w:p>
    <w:p w14:paraId="692CBF2F" w14:textId="77777777" w:rsidR="00921057" w:rsidRPr="0064139E" w:rsidRDefault="0064139E" w:rsidP="0064139E">
      <w:pPr>
        <w:spacing w:after="0" w:line="276" w:lineRule="auto"/>
        <w:ind w:firstLine="562"/>
        <w:jc w:val="right"/>
        <w:rPr>
          <w:rFonts w:ascii="Calibri Light" w:hAnsi="Calibri Light" w:cstheme="majorHAnsi"/>
          <w:b/>
          <w:bCs/>
          <w:sz w:val="24"/>
          <w:szCs w:val="24"/>
          <w:lang w:val="ru-RU"/>
        </w:rPr>
      </w:pPr>
      <w:r w:rsidRPr="00893215">
        <w:rPr>
          <w:rFonts w:ascii="Calibri Light" w:hAnsi="Calibri Light" w:cstheme="majorHAnsi"/>
          <w:b/>
          <w:bCs/>
          <w:sz w:val="24"/>
          <w:szCs w:val="24"/>
          <w:lang w:val="ru-RU"/>
        </w:rPr>
        <w:t>Председатель</w:t>
      </w:r>
    </w:p>
    <w:sectPr w:rsidR="00921057" w:rsidRPr="0064139E" w:rsidSect="0064139E">
      <w:headerReference w:type="default" r:id="rId9"/>
      <w:pgSz w:w="11907" w:h="16840"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4FDD" w14:textId="77777777" w:rsidR="00802A2B" w:rsidRDefault="00802A2B" w:rsidP="00624F07">
      <w:pPr>
        <w:spacing w:after="0" w:line="240" w:lineRule="auto"/>
      </w:pPr>
      <w:r>
        <w:separator/>
      </w:r>
    </w:p>
  </w:endnote>
  <w:endnote w:type="continuationSeparator" w:id="0">
    <w:p w14:paraId="6A1FABAF" w14:textId="77777777" w:rsidR="00802A2B" w:rsidRDefault="00802A2B" w:rsidP="006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F080" w14:textId="77777777" w:rsidR="00802A2B" w:rsidRDefault="00802A2B" w:rsidP="00624F07">
      <w:pPr>
        <w:spacing w:after="0" w:line="240" w:lineRule="auto"/>
      </w:pPr>
      <w:r>
        <w:separator/>
      </w:r>
    </w:p>
  </w:footnote>
  <w:footnote w:type="continuationSeparator" w:id="0">
    <w:p w14:paraId="5E724A35" w14:textId="77777777" w:rsidR="00802A2B" w:rsidRDefault="00802A2B" w:rsidP="00624F07">
      <w:pPr>
        <w:spacing w:after="0" w:line="240" w:lineRule="auto"/>
      </w:pPr>
      <w:r>
        <w:continuationSeparator/>
      </w:r>
    </w:p>
  </w:footnote>
  <w:footnote w:id="1">
    <w:p w14:paraId="52632D83" w14:textId="77777777" w:rsidR="005D7594" w:rsidRPr="005D7594" w:rsidRDefault="005D7594" w:rsidP="005D7594">
      <w:pPr>
        <w:pStyle w:val="FootnoteText"/>
        <w:jc w:val="both"/>
        <w:rPr>
          <w:rFonts w:ascii="Calibri Light" w:hAnsi="Calibri Light" w:cs="Calibri Light"/>
          <w:sz w:val="18"/>
          <w:szCs w:val="18"/>
          <w:lang w:val="ru-RU"/>
        </w:rPr>
      </w:pPr>
      <w:r w:rsidRPr="004365A6">
        <w:rPr>
          <w:rFonts w:ascii="Calibri Light" w:eastAsia="Times New Roman" w:hAnsi="Calibri Light" w:cs="Calibri Light"/>
          <w:sz w:val="18"/>
          <w:szCs w:val="18"/>
          <w:vertAlign w:val="superscript"/>
        </w:rPr>
        <w:footnoteRef/>
      </w:r>
      <w:r w:rsidRPr="002A6BDF">
        <w:rPr>
          <w:rFonts w:ascii="Calibri Light" w:eastAsia="Times New Roman" w:hAnsi="Calibri Light" w:cs="Calibri Light"/>
          <w:sz w:val="18"/>
          <w:szCs w:val="18"/>
          <w:lang w:val="ru-RU"/>
        </w:rPr>
        <w:t xml:space="preserve"> </w:t>
      </w:r>
      <w:r>
        <w:rPr>
          <w:rFonts w:ascii="Calibri Light" w:eastAsia="Times New Roman" w:hAnsi="Calibri Light" w:cs="Calibri Light"/>
          <w:sz w:val="18"/>
          <w:szCs w:val="18"/>
          <w:lang w:val="ru-RU"/>
        </w:rPr>
        <w:t xml:space="preserve">Постановление Счетной палаты №10 от </w:t>
      </w:r>
      <w:r w:rsidRPr="005D7594">
        <w:rPr>
          <w:rFonts w:ascii="Calibri Light" w:eastAsia="Times New Roman" w:hAnsi="Calibri Light" w:cstheme="majorHAnsi"/>
          <w:sz w:val="18"/>
          <w:szCs w:val="18"/>
          <w:lang w:val="ru-RU"/>
        </w:rPr>
        <w:t>16.03.2020 „</w:t>
      </w:r>
      <w:r>
        <w:rPr>
          <w:rFonts w:ascii="Calibri Light" w:eastAsia="Times New Roman" w:hAnsi="Calibri Light" w:cstheme="majorHAnsi"/>
          <w:sz w:val="18"/>
          <w:szCs w:val="18"/>
          <w:lang w:val="ru-RU"/>
        </w:rPr>
        <w:t xml:space="preserve">Об утверждении режима деятельности </w:t>
      </w:r>
      <w:r>
        <w:rPr>
          <w:rFonts w:ascii="Calibri Light" w:eastAsia="Times New Roman" w:hAnsi="Calibri Light" w:cs="Calibri Light"/>
          <w:sz w:val="18"/>
          <w:szCs w:val="18"/>
          <w:lang w:val="ru-RU"/>
        </w:rPr>
        <w:t>Счетной палаты</w:t>
      </w:r>
      <w:r w:rsidRPr="005D7594">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 </w:t>
      </w:r>
      <w:r>
        <w:rPr>
          <w:rFonts w:ascii="Calibri Light" w:eastAsia="Times New Roman" w:hAnsi="Calibri Light" w:cs="Calibri Light"/>
          <w:sz w:val="18"/>
          <w:szCs w:val="18"/>
          <w:lang w:val="ru-RU"/>
        </w:rPr>
        <w:t>Постановления Национальной комиссии по общественному здоровью №10 от</w:t>
      </w:r>
      <w:r>
        <w:rPr>
          <w:rFonts w:ascii="Calibri Light" w:eastAsia="Times New Roman" w:hAnsi="Calibri Light" w:cstheme="majorHAnsi"/>
          <w:sz w:val="18"/>
          <w:szCs w:val="18"/>
          <w:lang w:val="ru-RU"/>
        </w:rPr>
        <w:t xml:space="preserve"> </w:t>
      </w:r>
      <w:r w:rsidRPr="005D7594">
        <w:rPr>
          <w:rFonts w:ascii="Calibri Light" w:eastAsia="Times New Roman" w:hAnsi="Calibri Light" w:cstheme="majorHAnsi"/>
          <w:sz w:val="18"/>
          <w:szCs w:val="18"/>
          <w:lang w:val="ru-RU"/>
        </w:rPr>
        <w:t xml:space="preserve">15.05.2020 </w:t>
      </w:r>
      <w:r>
        <w:rPr>
          <w:rFonts w:ascii="Calibri Light" w:eastAsia="Times New Roman" w:hAnsi="Calibri Light" w:cstheme="majorHAnsi"/>
          <w:sz w:val="18"/>
          <w:szCs w:val="18"/>
          <w:lang w:val="ru-RU"/>
        </w:rPr>
        <w:t>и №</w:t>
      </w:r>
      <w:r w:rsidRPr="005D7594">
        <w:rPr>
          <w:rFonts w:ascii="Calibri Light" w:eastAsia="Times New Roman" w:hAnsi="Calibri Light" w:cstheme="majorHAnsi"/>
          <w:sz w:val="18"/>
          <w:szCs w:val="18"/>
          <w:lang w:val="ru-RU"/>
        </w:rPr>
        <w:t xml:space="preserve">15 </w:t>
      </w:r>
      <w:r>
        <w:rPr>
          <w:rFonts w:ascii="Calibri Light" w:eastAsia="Times New Roman" w:hAnsi="Calibri Light" w:cstheme="majorHAnsi"/>
          <w:sz w:val="18"/>
          <w:szCs w:val="18"/>
          <w:lang w:val="ru-RU"/>
        </w:rPr>
        <w:t xml:space="preserve">от </w:t>
      </w:r>
      <w:r w:rsidRPr="005D7594">
        <w:rPr>
          <w:rFonts w:ascii="Calibri Light" w:eastAsia="Times New Roman" w:hAnsi="Calibri Light" w:cstheme="majorHAnsi"/>
          <w:sz w:val="18"/>
          <w:szCs w:val="18"/>
          <w:lang w:val="ru-RU"/>
        </w:rPr>
        <w:t>12.06.2020.</w:t>
      </w:r>
    </w:p>
  </w:footnote>
  <w:footnote w:id="2">
    <w:p w14:paraId="41D5D15B" w14:textId="77777777" w:rsidR="005D7594" w:rsidRPr="005D7594" w:rsidRDefault="005D7594" w:rsidP="005D7594">
      <w:pPr>
        <w:pStyle w:val="FootnoteText"/>
        <w:jc w:val="both"/>
        <w:rPr>
          <w:rFonts w:ascii="Calibri Light" w:hAnsi="Calibri Light" w:cstheme="majorHAnsi"/>
          <w:sz w:val="18"/>
          <w:szCs w:val="18"/>
          <w:lang w:val="ru-RU"/>
        </w:rPr>
      </w:pPr>
      <w:r w:rsidRPr="00624F07">
        <w:rPr>
          <w:rStyle w:val="FootnoteReference"/>
          <w:rFonts w:ascii="Calibri Light" w:hAnsi="Calibri Light" w:cstheme="majorHAnsi"/>
          <w:sz w:val="18"/>
          <w:szCs w:val="18"/>
        </w:rPr>
        <w:footnoteRef/>
      </w:r>
      <w:r w:rsidRPr="005D7594">
        <w:rPr>
          <w:rFonts w:ascii="Calibri Light" w:eastAsia="Times New Roman" w:hAnsi="Calibri Light" w:cs="Calibri Light"/>
          <w:sz w:val="18"/>
          <w:szCs w:val="18"/>
          <w:lang w:val="az-Cyrl-AZ"/>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14:paraId="42CD76EF" w14:textId="77777777" w:rsidR="00BC17AD" w:rsidRPr="00D42353" w:rsidRDefault="00BC17AD" w:rsidP="00BC17AD">
      <w:pPr>
        <w:pStyle w:val="FootnoteText"/>
        <w:ind w:right="50"/>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D42353">
        <w:rPr>
          <w:rFonts w:ascii="Calibri Light" w:hAnsi="Calibri Light" w:cstheme="majorHAnsi"/>
          <w:sz w:val="18"/>
          <w:szCs w:val="18"/>
          <w:lang w:val="ru-RU"/>
        </w:rPr>
        <w:t xml:space="preserve"> Программ</w:t>
      </w:r>
      <w:r>
        <w:rPr>
          <w:rFonts w:ascii="Calibri Light" w:hAnsi="Calibri Light" w:cstheme="majorHAnsi"/>
          <w:sz w:val="18"/>
          <w:szCs w:val="18"/>
          <w:lang w:val="ru-RU"/>
        </w:rPr>
        <w:t>а</w:t>
      </w:r>
      <w:r w:rsidRPr="00D42353">
        <w:rPr>
          <w:rFonts w:ascii="Calibri Light" w:hAnsi="Calibri Light" w:cstheme="majorHAnsi"/>
          <w:sz w:val="18"/>
          <w:szCs w:val="18"/>
          <w:lang w:val="ru-RU"/>
        </w:rPr>
        <w:t xml:space="preserve"> аудиторской деятельности Счетной палаты на 20</w:t>
      </w:r>
      <w:r>
        <w:rPr>
          <w:rFonts w:ascii="Calibri Light" w:hAnsi="Calibri Light" w:cstheme="majorHAnsi"/>
          <w:sz w:val="18"/>
          <w:szCs w:val="18"/>
          <w:lang w:val="ru-RU"/>
        </w:rPr>
        <w:t xml:space="preserve">21 </w:t>
      </w:r>
      <w:r w:rsidRPr="00D42353">
        <w:rPr>
          <w:rFonts w:ascii="Calibri Light" w:hAnsi="Calibri Light" w:cstheme="majorHAnsi"/>
          <w:sz w:val="18"/>
          <w:szCs w:val="18"/>
          <w:lang w:val="ru-RU"/>
        </w:rPr>
        <w:t>год</w:t>
      </w:r>
      <w:r>
        <w:rPr>
          <w:rFonts w:ascii="Calibri Light" w:hAnsi="Calibri Light" w:cstheme="majorHAnsi"/>
          <w:sz w:val="18"/>
          <w:szCs w:val="18"/>
          <w:lang w:val="ru-RU"/>
        </w:rPr>
        <w:t xml:space="preserve">, </w:t>
      </w:r>
      <w:r w:rsidRPr="00D42353">
        <w:rPr>
          <w:rFonts w:ascii="Calibri Light" w:hAnsi="Calibri Light" w:cstheme="majorHAnsi"/>
          <w:sz w:val="18"/>
          <w:szCs w:val="18"/>
          <w:lang w:val="ru-RU"/>
        </w:rPr>
        <w:t>утвержден</w:t>
      </w:r>
      <w:r>
        <w:rPr>
          <w:rFonts w:ascii="Calibri Light" w:hAnsi="Calibri Light" w:cstheme="majorHAnsi"/>
          <w:sz w:val="18"/>
          <w:szCs w:val="18"/>
          <w:lang w:val="ru-RU"/>
        </w:rPr>
        <w:t xml:space="preserve">ная </w:t>
      </w:r>
      <w:r w:rsidRPr="00D42353">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D42353">
        <w:rPr>
          <w:rFonts w:ascii="Calibri Light" w:hAnsi="Calibri Light" w:cstheme="majorHAnsi"/>
          <w:sz w:val="18"/>
          <w:szCs w:val="18"/>
          <w:lang w:val="ru-RU"/>
        </w:rPr>
        <w:t xml:space="preserve"> Счетной палаты №</w:t>
      </w:r>
      <w:r w:rsidRPr="00D42353">
        <w:rPr>
          <w:rFonts w:ascii="Calibri Light" w:hAnsi="Calibri Light" w:cs="Times New Roman"/>
          <w:color w:val="000000"/>
          <w:sz w:val="18"/>
          <w:szCs w:val="18"/>
          <w:lang w:val="ru-RU"/>
        </w:rPr>
        <w:t>6</w:t>
      </w:r>
      <w:r w:rsidRPr="00D42353">
        <w:rPr>
          <w:rFonts w:ascii="Calibri Light" w:hAnsi="Calibri Light" w:cs="Times New Roman"/>
          <w:color w:val="000000"/>
          <w:spacing w:val="-1"/>
          <w:sz w:val="18"/>
          <w:szCs w:val="18"/>
          <w:lang w:val="ru-RU"/>
        </w:rPr>
        <w:t>2</w:t>
      </w:r>
      <w:r w:rsidRPr="00D42353">
        <w:rPr>
          <w:rFonts w:ascii="Calibri Light" w:hAnsi="Calibri Light" w:cs="Times New Roman"/>
          <w:color w:val="000000"/>
          <w:sz w:val="18"/>
          <w:szCs w:val="18"/>
          <w:lang w:val="ru-RU"/>
        </w:rPr>
        <w:t xml:space="preserve"> </w:t>
      </w:r>
      <w:r>
        <w:rPr>
          <w:rFonts w:ascii="Calibri Light" w:hAnsi="Calibri Light" w:cs="Times New Roman"/>
          <w:color w:val="000000"/>
          <w:sz w:val="18"/>
          <w:szCs w:val="18"/>
          <w:lang w:val="ru-RU"/>
        </w:rPr>
        <w:t>от</w:t>
      </w:r>
      <w:r w:rsidRPr="00D42353">
        <w:rPr>
          <w:rFonts w:ascii="Calibri Light" w:hAnsi="Calibri Light" w:cs="Times New Roman"/>
          <w:color w:val="000000"/>
          <w:sz w:val="18"/>
          <w:szCs w:val="18"/>
          <w:lang w:val="ru-RU"/>
        </w:rPr>
        <w:t xml:space="preserve"> 10.12.2020</w:t>
      </w:r>
      <w:r>
        <w:rPr>
          <w:rFonts w:ascii="Calibri Light" w:hAnsi="Calibri Light" w:cs="Times New Roman"/>
          <w:color w:val="000000"/>
          <w:sz w:val="18"/>
          <w:szCs w:val="18"/>
          <w:lang w:val="ru-RU"/>
        </w:rPr>
        <w:t>.</w:t>
      </w:r>
    </w:p>
  </w:footnote>
  <w:footnote w:id="4">
    <w:p w14:paraId="5F5897B9" w14:textId="77777777" w:rsidR="00BC17AD" w:rsidRPr="00BC17AD" w:rsidRDefault="00BC17AD" w:rsidP="00BC17AD">
      <w:pPr>
        <w:spacing w:after="0" w:line="240" w:lineRule="auto"/>
        <w:jc w:val="both"/>
        <w:rPr>
          <w:rFonts w:ascii="Calibri Light" w:eastAsia="Times New Roman" w:hAnsi="Calibri Light" w:cs="Times New Roman"/>
          <w:sz w:val="18"/>
          <w:szCs w:val="18"/>
          <w:lang w:val="ru-RU"/>
        </w:rPr>
      </w:pPr>
      <w:r w:rsidRPr="00624F07">
        <w:rPr>
          <w:rStyle w:val="FootnoteReference"/>
          <w:rFonts w:ascii="Calibri Light" w:hAnsi="Calibri Light" w:cstheme="majorHAnsi"/>
          <w:sz w:val="18"/>
          <w:szCs w:val="18"/>
        </w:rPr>
        <w:footnoteRef/>
      </w:r>
      <w:r w:rsidRPr="00BC17AD">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5">
    <w:p w14:paraId="64C1796F" w14:textId="77777777" w:rsidR="00241C13" w:rsidRPr="00670DF1" w:rsidRDefault="00241C13" w:rsidP="00241C13">
      <w:pPr>
        <w:pStyle w:val="FootnoteText"/>
        <w:jc w:val="both"/>
        <w:rPr>
          <w:rFonts w:ascii="Calibri Light" w:hAnsi="Calibri Light" w:cstheme="majorHAnsi"/>
          <w:sz w:val="18"/>
          <w:szCs w:val="18"/>
          <w:lang w:val="ru-RU"/>
        </w:rPr>
      </w:pPr>
      <w:r w:rsidRPr="00624F07">
        <w:rPr>
          <w:rStyle w:val="FootnoteReference"/>
          <w:rFonts w:ascii="Calibri Light" w:hAnsi="Calibri Light" w:cstheme="majorHAnsi"/>
          <w:sz w:val="18"/>
          <w:szCs w:val="18"/>
        </w:rPr>
        <w:footnoteRef/>
      </w:r>
      <w:r w:rsidRPr="00241C13">
        <w:rPr>
          <w:rFonts w:ascii="Calibri Light" w:hAnsi="Calibri Light" w:cstheme="majorHAnsi"/>
          <w:sz w:val="18"/>
          <w:szCs w:val="18"/>
          <w:lang w:val="ru-RU"/>
        </w:rPr>
        <w:t xml:space="preserve"> Закон о бухгалтерском учете №113-</w:t>
      </w:r>
      <w:r w:rsidRPr="00893215">
        <w:rPr>
          <w:rFonts w:ascii="Calibri Light" w:hAnsi="Calibri Light" w:cstheme="majorHAnsi"/>
          <w:sz w:val="18"/>
          <w:szCs w:val="18"/>
        </w:rPr>
        <w:t>XVI</w:t>
      </w:r>
      <w:r w:rsidRPr="00241C13">
        <w:rPr>
          <w:rFonts w:ascii="Calibri Light" w:hAnsi="Calibri Light" w:cstheme="majorHAnsi"/>
          <w:sz w:val="18"/>
          <w:szCs w:val="18"/>
          <w:lang w:val="ru-RU"/>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 30.12.2016 „Об утверждении требований по составлению </w:t>
      </w:r>
      <w:r w:rsidRPr="00670DF1">
        <w:rPr>
          <w:rFonts w:ascii="Calibri Light" w:hAnsi="Calibri Light" w:cstheme="majorHAnsi"/>
          <w:sz w:val="18"/>
          <w:szCs w:val="18"/>
          <w:lang w:val="ru-RU"/>
        </w:rPr>
        <w:t>Пояснительной записки об исполнении бюджетов бюджетных органов/ учреждений”.</w:t>
      </w:r>
      <w:r>
        <w:rPr>
          <w:rFonts w:ascii="Calibri Light" w:hAnsi="Calibri Light" w:cstheme="majorHAnsi"/>
          <w:sz w:val="18"/>
          <w:szCs w:val="18"/>
          <w:lang w:val="ru-RU"/>
        </w:rPr>
        <w:t xml:space="preserve"> </w:t>
      </w:r>
    </w:p>
  </w:footnote>
  <w:footnote w:id="6">
    <w:p w14:paraId="6D5C805F" w14:textId="77777777" w:rsidR="004D402D" w:rsidRPr="0064139E" w:rsidRDefault="004D402D" w:rsidP="004D402D">
      <w:pPr>
        <w:pStyle w:val="FootnoteText"/>
        <w:jc w:val="both"/>
        <w:rPr>
          <w:rFonts w:ascii="Calibri Light" w:hAnsi="Calibri Light"/>
          <w:sz w:val="18"/>
          <w:szCs w:val="18"/>
          <w:lang w:val="ru-RU"/>
        </w:rPr>
      </w:pPr>
      <w:r w:rsidRPr="00624F07">
        <w:rPr>
          <w:rStyle w:val="FootnoteReference"/>
          <w:rFonts w:ascii="Calibri Light" w:hAnsi="Calibri Light"/>
          <w:sz w:val="18"/>
          <w:szCs w:val="18"/>
        </w:rPr>
        <w:footnoteRef/>
      </w:r>
      <w:r w:rsidRPr="0064139E">
        <w:rPr>
          <w:rFonts w:ascii="Calibri Light" w:hAnsi="Calibri Light"/>
          <w:sz w:val="18"/>
          <w:szCs w:val="18"/>
          <w:lang w:val="ru-RU"/>
        </w:rPr>
        <w:t xml:space="preserve"> </w:t>
      </w:r>
      <w:r w:rsidR="0064139E">
        <w:rPr>
          <w:rFonts w:ascii="Calibri Light" w:hAnsi="Calibri Light"/>
          <w:sz w:val="18"/>
          <w:szCs w:val="18"/>
          <w:lang w:val="ru-RU"/>
        </w:rPr>
        <w:t>На</w:t>
      </w:r>
      <w:r w:rsidR="0064139E" w:rsidRPr="0064139E">
        <w:rPr>
          <w:rFonts w:ascii="Calibri Light" w:hAnsi="Calibri Light"/>
          <w:sz w:val="18"/>
          <w:szCs w:val="18"/>
          <w:lang w:val="ru-RU"/>
        </w:rPr>
        <w:t xml:space="preserve"> </w:t>
      </w:r>
      <w:r w:rsidR="0064139E">
        <w:rPr>
          <w:rFonts w:ascii="Calibri Light" w:hAnsi="Calibri Light"/>
          <w:sz w:val="18"/>
          <w:szCs w:val="18"/>
          <w:lang w:val="ru-RU"/>
        </w:rPr>
        <w:t>основании</w:t>
      </w:r>
      <w:r w:rsidR="0064139E" w:rsidRPr="0064139E">
        <w:rPr>
          <w:rFonts w:ascii="Calibri Light" w:hAnsi="Calibri Light"/>
          <w:sz w:val="18"/>
          <w:szCs w:val="18"/>
          <w:lang w:val="ru-RU"/>
        </w:rPr>
        <w:t xml:space="preserve"> </w:t>
      </w:r>
      <w:r w:rsidR="0064139E">
        <w:rPr>
          <w:rFonts w:ascii="Calibri Light" w:hAnsi="Calibri Light"/>
          <w:sz w:val="18"/>
          <w:szCs w:val="18"/>
          <w:lang w:val="ru-RU"/>
        </w:rPr>
        <w:t>положений</w:t>
      </w:r>
      <w:r w:rsidR="0064139E" w:rsidRPr="0064139E">
        <w:rPr>
          <w:rFonts w:ascii="Calibri Light" w:hAnsi="Calibri Light"/>
          <w:sz w:val="18"/>
          <w:szCs w:val="18"/>
          <w:lang w:val="ru-RU"/>
        </w:rPr>
        <w:t xml:space="preserve"> </w:t>
      </w:r>
      <w:r w:rsidR="0064139E">
        <w:rPr>
          <w:rFonts w:ascii="Calibri Light" w:hAnsi="Calibri Light"/>
          <w:sz w:val="18"/>
          <w:szCs w:val="18"/>
          <w:lang w:val="ru-RU"/>
        </w:rPr>
        <w:t>Закона</w:t>
      </w:r>
      <w:r w:rsidR="0064139E" w:rsidRPr="0064139E">
        <w:rPr>
          <w:rFonts w:ascii="Calibri Light" w:hAnsi="Calibri Light"/>
          <w:sz w:val="18"/>
          <w:szCs w:val="18"/>
          <w:lang w:val="ru-RU"/>
        </w:rPr>
        <w:t xml:space="preserve"> </w:t>
      </w:r>
      <w:r w:rsidR="0064139E">
        <w:rPr>
          <w:rFonts w:ascii="Calibri Light" w:hAnsi="Calibri Light"/>
          <w:sz w:val="18"/>
          <w:szCs w:val="18"/>
          <w:lang w:val="ru-RU"/>
        </w:rPr>
        <w:t xml:space="preserve">о государственном внутреннем </w:t>
      </w:r>
      <w:r w:rsidR="0064139E" w:rsidRPr="0064139E">
        <w:rPr>
          <w:rFonts w:ascii="Calibri Light" w:hAnsi="Calibri Light"/>
          <w:sz w:val="18"/>
          <w:szCs w:val="18"/>
          <w:lang w:val="ru-RU"/>
        </w:rPr>
        <w:t xml:space="preserve"> </w:t>
      </w:r>
      <w:r w:rsidR="0064139E">
        <w:rPr>
          <w:rFonts w:ascii="Calibri Light" w:hAnsi="Calibri Light"/>
          <w:sz w:val="18"/>
          <w:szCs w:val="18"/>
          <w:lang w:val="ru-RU"/>
        </w:rPr>
        <w:t>финансовом контроле №</w:t>
      </w:r>
      <w:r w:rsidRPr="0064139E">
        <w:rPr>
          <w:rFonts w:ascii="Calibri Light" w:hAnsi="Calibri Light"/>
          <w:sz w:val="18"/>
          <w:szCs w:val="18"/>
          <w:lang w:val="ru-RU"/>
        </w:rPr>
        <w:t xml:space="preserve">229 </w:t>
      </w:r>
      <w:r w:rsidR="0064139E">
        <w:rPr>
          <w:rFonts w:ascii="Calibri Light" w:hAnsi="Calibri Light"/>
          <w:sz w:val="18"/>
          <w:szCs w:val="18"/>
          <w:lang w:val="ru-RU"/>
        </w:rPr>
        <w:t xml:space="preserve">от </w:t>
      </w:r>
      <w:r w:rsidRPr="0064139E">
        <w:rPr>
          <w:rFonts w:ascii="Calibri Light" w:hAnsi="Calibri Light"/>
          <w:sz w:val="18"/>
          <w:szCs w:val="18"/>
          <w:lang w:val="ru-RU"/>
        </w:rPr>
        <w:t>23.09.2010.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FD96" w14:textId="77777777" w:rsidR="00624F07" w:rsidRPr="00B16F77" w:rsidRDefault="00624F07" w:rsidP="00155D2F">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49"/>
    <w:rsid w:val="00101149"/>
    <w:rsid w:val="001E4FF1"/>
    <w:rsid w:val="002320CE"/>
    <w:rsid w:val="00241C13"/>
    <w:rsid w:val="002B3983"/>
    <w:rsid w:val="00327C92"/>
    <w:rsid w:val="004B0ED1"/>
    <w:rsid w:val="004B210B"/>
    <w:rsid w:val="004D402D"/>
    <w:rsid w:val="004D44F3"/>
    <w:rsid w:val="00565196"/>
    <w:rsid w:val="0057272B"/>
    <w:rsid w:val="00596D02"/>
    <w:rsid w:val="005D7594"/>
    <w:rsid w:val="00624F07"/>
    <w:rsid w:val="0064139E"/>
    <w:rsid w:val="00670DF1"/>
    <w:rsid w:val="00802A2B"/>
    <w:rsid w:val="00810680"/>
    <w:rsid w:val="008B3D01"/>
    <w:rsid w:val="00921057"/>
    <w:rsid w:val="00924733"/>
    <w:rsid w:val="009C4D43"/>
    <w:rsid w:val="00A834FA"/>
    <w:rsid w:val="00BC17AD"/>
    <w:rsid w:val="00C63FED"/>
    <w:rsid w:val="00C84690"/>
    <w:rsid w:val="00CC7CD0"/>
    <w:rsid w:val="00D234FC"/>
    <w:rsid w:val="00D6493A"/>
    <w:rsid w:val="00E41E1C"/>
    <w:rsid w:val="00E66846"/>
    <w:rsid w:val="00F8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6210"/>
  <w15:docId w15:val="{E00FA463-8BC1-4ADD-B748-DB3871B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0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07"/>
    <w:rPr>
      <w:lang w:val="en-US"/>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unhideWhenUsed/>
    <w:qFormat/>
    <w:rsid w:val="00624F07"/>
    <w:pPr>
      <w:spacing w:after="0" w:line="240" w:lineRule="auto"/>
    </w:pPr>
    <w:rPr>
      <w:sz w:val="20"/>
      <w:szCs w:val="20"/>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624F07"/>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624F0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24F07"/>
    <w:pPr>
      <w:spacing w:line="240" w:lineRule="exact"/>
    </w:pPr>
    <w:rPr>
      <w:vertAlign w:val="superscript"/>
      <w:lang w:val="ru-RU"/>
    </w:rPr>
  </w:style>
  <w:style w:type="character" w:styleId="Hyperlink">
    <w:name w:val="Hyperlink"/>
    <w:basedOn w:val="DefaultParagraphFont"/>
    <w:uiPriority w:val="99"/>
    <w:unhideWhenUsed/>
    <w:qFormat/>
    <w:rsid w:val="00624F07"/>
    <w:rPr>
      <w:color w:val="0000FF"/>
      <w:u w:val="single"/>
    </w:rPr>
  </w:style>
  <w:style w:type="paragraph" w:customStyle="1" w:styleId="cn">
    <w:name w:val="cn"/>
    <w:basedOn w:val="Normal"/>
    <w:rsid w:val="00624F07"/>
    <w:pPr>
      <w:spacing w:after="0"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07"/>
    <w:rPr>
      <w:rFonts w:ascii="Tahoma" w:hAnsi="Tahoma" w:cs="Tahoma"/>
      <w:sz w:val="16"/>
      <w:szCs w:val="16"/>
      <w:lang w:val="en-US"/>
    </w:rPr>
  </w:style>
  <w:style w:type="paragraph" w:styleId="Footer">
    <w:name w:val="footer"/>
    <w:basedOn w:val="Normal"/>
    <w:link w:val="FooterChar"/>
    <w:uiPriority w:val="99"/>
    <w:unhideWhenUsed/>
    <w:rsid w:val="006413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64139E"/>
    <w:rPr>
      <w:lang w:val="en-US"/>
    </w:rPr>
  </w:style>
  <w:style w:type="character" w:styleId="CommentReference">
    <w:name w:val="annotation reference"/>
    <w:basedOn w:val="DefaultParagraphFont"/>
    <w:uiPriority w:val="99"/>
    <w:semiHidden/>
    <w:unhideWhenUsed/>
    <w:rsid w:val="00D6493A"/>
    <w:rPr>
      <w:sz w:val="16"/>
      <w:szCs w:val="16"/>
    </w:rPr>
  </w:style>
  <w:style w:type="paragraph" w:styleId="CommentText">
    <w:name w:val="annotation text"/>
    <w:basedOn w:val="Normal"/>
    <w:link w:val="CommentTextChar"/>
    <w:uiPriority w:val="99"/>
    <w:semiHidden/>
    <w:unhideWhenUsed/>
    <w:rsid w:val="00D6493A"/>
    <w:pPr>
      <w:spacing w:line="240" w:lineRule="auto"/>
    </w:pPr>
    <w:rPr>
      <w:sz w:val="20"/>
      <w:szCs w:val="20"/>
    </w:rPr>
  </w:style>
  <w:style w:type="character" w:customStyle="1" w:styleId="CommentTextChar">
    <w:name w:val="Comment Text Char"/>
    <w:basedOn w:val="DefaultParagraphFont"/>
    <w:link w:val="CommentText"/>
    <w:uiPriority w:val="99"/>
    <w:semiHidden/>
    <w:rsid w:val="00D6493A"/>
    <w:rPr>
      <w:sz w:val="20"/>
      <w:szCs w:val="20"/>
      <w:lang w:val="en-US"/>
    </w:rPr>
  </w:style>
  <w:style w:type="paragraph" w:styleId="CommentSubject">
    <w:name w:val="annotation subject"/>
    <w:basedOn w:val="CommentText"/>
    <w:next w:val="CommentText"/>
    <w:link w:val="CommentSubjectChar"/>
    <w:uiPriority w:val="99"/>
    <w:semiHidden/>
    <w:unhideWhenUsed/>
    <w:rsid w:val="00D6493A"/>
    <w:rPr>
      <w:b/>
      <w:bCs/>
    </w:rPr>
  </w:style>
  <w:style w:type="character" w:customStyle="1" w:styleId="CommentSubjectChar">
    <w:name w:val="Comment Subject Char"/>
    <w:basedOn w:val="CommentTextChar"/>
    <w:link w:val="CommentSubject"/>
    <w:uiPriority w:val="99"/>
    <w:semiHidden/>
    <w:rsid w:val="00D6493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4EDD-274C-497A-9D89-E35D8EC4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2021-10-25T06:01:00Z</dcterms:created>
  <dcterms:modified xsi:type="dcterms:W3CDTF">2021-10-25T06:01:00Z</dcterms:modified>
</cp:coreProperties>
</file>