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837" w:rsidRPr="00783781" w:rsidRDefault="00B40F44" w:rsidP="0033649D">
      <w:pPr>
        <w:tabs>
          <w:tab w:val="left" w:pos="720"/>
        </w:tabs>
        <w:spacing w:after="0" w:line="276" w:lineRule="auto"/>
        <w:ind w:firstLine="720"/>
        <w:jc w:val="right"/>
        <w:rPr>
          <w:rFonts w:asciiTheme="majorHAnsi" w:eastAsia="Calibri Light" w:hAnsiTheme="majorHAnsi" w:cstheme="majorHAnsi"/>
          <w:b/>
          <w:sz w:val="28"/>
          <w:u w:val="single"/>
          <w:lang w:val="ru-MD"/>
        </w:rPr>
      </w:pPr>
      <w:bookmarkStart w:id="0" w:name="_GoBack"/>
      <w:bookmarkEnd w:id="0"/>
      <w:r w:rsidRPr="00783781">
        <w:rPr>
          <w:rFonts w:asciiTheme="majorHAnsi" w:eastAsia="Calibri Light" w:hAnsiTheme="majorHAnsi" w:cstheme="majorHAnsi"/>
          <w:b/>
          <w:sz w:val="28"/>
          <w:u w:val="single"/>
          <w:lang w:val="ru-MD"/>
        </w:rPr>
        <w:t>ПЕРЕВОД</w:t>
      </w:r>
    </w:p>
    <w:p w:rsidR="00C93837" w:rsidRPr="00783781" w:rsidRDefault="00C93837" w:rsidP="0033649D">
      <w:pPr>
        <w:tabs>
          <w:tab w:val="left" w:pos="720"/>
        </w:tabs>
        <w:spacing w:after="0" w:line="276" w:lineRule="auto"/>
        <w:ind w:firstLine="720"/>
        <w:jc w:val="right"/>
        <w:rPr>
          <w:rFonts w:asciiTheme="majorHAnsi" w:eastAsia="Calibri Light" w:hAnsiTheme="majorHAnsi" w:cstheme="majorHAnsi"/>
          <w:i/>
          <w:sz w:val="24"/>
          <w:lang w:val="ru-MD"/>
        </w:rPr>
      </w:pPr>
    </w:p>
    <w:p w:rsidR="00C93837" w:rsidRPr="00783781" w:rsidRDefault="00B40F44" w:rsidP="0033649D">
      <w:pPr>
        <w:tabs>
          <w:tab w:val="left" w:pos="720"/>
        </w:tabs>
        <w:spacing w:after="0" w:line="276" w:lineRule="auto"/>
        <w:ind w:firstLine="720"/>
        <w:jc w:val="right"/>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 xml:space="preserve">Приложение </w:t>
      </w:r>
    </w:p>
    <w:p w:rsidR="00C93837" w:rsidRPr="00783781" w:rsidRDefault="00B40F44" w:rsidP="0033649D">
      <w:pPr>
        <w:tabs>
          <w:tab w:val="left" w:pos="720"/>
        </w:tabs>
        <w:spacing w:after="0" w:line="276" w:lineRule="auto"/>
        <w:ind w:firstLine="720"/>
        <w:jc w:val="right"/>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 xml:space="preserve">к Постановлению Счетной палаты </w:t>
      </w:r>
    </w:p>
    <w:p w:rsidR="00C93837" w:rsidRPr="00783781" w:rsidRDefault="00B40F44" w:rsidP="0033649D">
      <w:pPr>
        <w:tabs>
          <w:tab w:val="left" w:pos="720"/>
        </w:tabs>
        <w:spacing w:after="0" w:line="276" w:lineRule="auto"/>
        <w:ind w:firstLine="720"/>
        <w:jc w:val="right"/>
        <w:rPr>
          <w:rFonts w:asciiTheme="majorHAnsi" w:eastAsia="Calibri Light" w:hAnsiTheme="majorHAnsi" w:cstheme="majorHAnsi"/>
          <w:b/>
          <w:sz w:val="28"/>
          <w:u w:val="single"/>
          <w:lang w:val="ru-MD"/>
        </w:rPr>
      </w:pPr>
      <w:r w:rsidRPr="00783781">
        <w:rPr>
          <w:rFonts w:asciiTheme="majorHAnsi" w:eastAsia="Segoe UI Symbol" w:hAnsiTheme="majorHAnsi" w:cstheme="majorHAnsi"/>
          <w:sz w:val="24"/>
          <w:lang w:val="ru-MD"/>
        </w:rPr>
        <w:t>№</w:t>
      </w:r>
      <w:r w:rsidRPr="00783781">
        <w:rPr>
          <w:rFonts w:asciiTheme="majorHAnsi" w:eastAsia="Calibri Light" w:hAnsiTheme="majorHAnsi" w:cstheme="majorHAnsi"/>
          <w:sz w:val="24"/>
          <w:lang w:val="ru-MD"/>
        </w:rPr>
        <w:t>65 от 14 декабря 2020 год</w:t>
      </w:r>
    </w:p>
    <w:p w:rsidR="00C93837" w:rsidRPr="00783781" w:rsidRDefault="00C93837" w:rsidP="0033649D">
      <w:pPr>
        <w:spacing w:after="0" w:line="276" w:lineRule="auto"/>
        <w:ind w:firstLine="720"/>
        <w:rPr>
          <w:rFonts w:asciiTheme="majorHAnsi" w:eastAsia="Calibri Light" w:hAnsiTheme="majorHAnsi" w:cstheme="majorHAnsi"/>
          <w:sz w:val="24"/>
          <w:lang w:val="ru-MD"/>
        </w:rPr>
      </w:pPr>
    </w:p>
    <w:p w:rsidR="00C93837" w:rsidRPr="00783781" w:rsidRDefault="00C93837" w:rsidP="0033649D">
      <w:pPr>
        <w:spacing w:after="0" w:line="276" w:lineRule="auto"/>
        <w:ind w:firstLine="720"/>
        <w:rPr>
          <w:rFonts w:asciiTheme="majorHAnsi" w:eastAsia="Calibri Light" w:hAnsiTheme="majorHAnsi" w:cstheme="majorHAnsi"/>
          <w:sz w:val="24"/>
          <w:lang w:val="ru-MD"/>
        </w:rPr>
      </w:pPr>
    </w:p>
    <w:p w:rsidR="00C93837" w:rsidRPr="00783781" w:rsidRDefault="00C93837" w:rsidP="0033649D">
      <w:pPr>
        <w:spacing w:after="0" w:line="276" w:lineRule="auto"/>
        <w:ind w:firstLine="720"/>
        <w:jc w:val="center"/>
        <w:rPr>
          <w:rFonts w:asciiTheme="majorHAnsi" w:eastAsia="Calibri Light" w:hAnsiTheme="majorHAnsi" w:cstheme="majorHAnsi"/>
          <w:b/>
          <w:sz w:val="28"/>
          <w:lang w:val="ru-MD"/>
        </w:rPr>
      </w:pPr>
    </w:p>
    <w:p w:rsidR="00C93837" w:rsidRPr="00783781" w:rsidRDefault="00B40F44" w:rsidP="0033649D">
      <w:pPr>
        <w:spacing w:after="0" w:line="276" w:lineRule="auto"/>
        <w:ind w:firstLine="720"/>
        <w:jc w:val="center"/>
        <w:rPr>
          <w:rFonts w:asciiTheme="majorHAnsi" w:eastAsia="Calibri Light" w:hAnsiTheme="majorHAnsi" w:cstheme="majorHAnsi"/>
          <w:b/>
          <w:sz w:val="28"/>
          <w:lang w:val="ru-MD"/>
        </w:rPr>
      </w:pPr>
      <w:r w:rsidRPr="00783781">
        <w:rPr>
          <w:rFonts w:asciiTheme="majorHAnsi" w:hAnsiTheme="majorHAnsi" w:cstheme="majorHAnsi"/>
          <w:lang w:val="ru-MD"/>
        </w:rPr>
        <w:object w:dxaOrig="2083" w:dyaOrig="2091">
          <v:rect id="rectole0000000000" o:spid="_x0000_i1025" style="width:104.4pt;height:104.4pt" o:ole="" o:preferrelative="t" stroked="f">
            <v:imagedata r:id="rId7" o:title=""/>
          </v:rect>
          <o:OLEObject Type="Embed" ProgID="StaticMetafile" ShapeID="rectole0000000000" DrawAspect="Content" ObjectID="_1676310013" r:id="rId8"/>
        </w:object>
      </w:r>
    </w:p>
    <w:p w:rsidR="00C93837" w:rsidRPr="00783781" w:rsidRDefault="00C93837" w:rsidP="0033649D">
      <w:pPr>
        <w:spacing w:after="0" w:line="276" w:lineRule="auto"/>
        <w:ind w:firstLine="720"/>
        <w:jc w:val="center"/>
        <w:rPr>
          <w:rFonts w:asciiTheme="majorHAnsi" w:eastAsia="Calibri Light" w:hAnsiTheme="majorHAnsi" w:cstheme="majorHAnsi"/>
          <w:b/>
          <w:sz w:val="28"/>
          <w:lang w:val="ru-MD"/>
        </w:rPr>
      </w:pPr>
    </w:p>
    <w:p w:rsidR="00C93837" w:rsidRPr="00783781" w:rsidRDefault="00C93837" w:rsidP="0033649D">
      <w:pPr>
        <w:spacing w:after="0" w:line="276" w:lineRule="auto"/>
        <w:ind w:firstLine="720"/>
        <w:jc w:val="center"/>
        <w:rPr>
          <w:rFonts w:asciiTheme="majorHAnsi" w:eastAsia="Calibri Light" w:hAnsiTheme="majorHAnsi" w:cstheme="majorHAnsi"/>
          <w:b/>
          <w:sz w:val="28"/>
          <w:lang w:val="ru-MD"/>
        </w:rPr>
      </w:pPr>
    </w:p>
    <w:p w:rsidR="00C93837" w:rsidRPr="00783781" w:rsidRDefault="00B40F44" w:rsidP="0033649D">
      <w:pPr>
        <w:spacing w:after="0" w:line="276" w:lineRule="auto"/>
        <w:ind w:firstLine="720"/>
        <w:jc w:val="center"/>
        <w:rPr>
          <w:rFonts w:asciiTheme="majorHAnsi" w:eastAsia="Calibri Light" w:hAnsiTheme="majorHAnsi" w:cstheme="majorHAnsi"/>
          <w:sz w:val="24"/>
          <w:lang w:val="ru-MD"/>
        </w:rPr>
      </w:pPr>
      <w:r w:rsidRPr="00783781">
        <w:rPr>
          <w:rFonts w:asciiTheme="majorHAnsi" w:eastAsia="Calibri Light" w:hAnsiTheme="majorHAnsi" w:cstheme="majorHAnsi"/>
          <w:b/>
          <w:sz w:val="36"/>
          <w:lang w:val="ru-MD"/>
        </w:rPr>
        <w:t xml:space="preserve">СЧЕТНАЯ ПАЛАТА РЕСПУБЛИКИ МОЛДОВА </w:t>
      </w:r>
    </w:p>
    <w:p w:rsidR="00C93837" w:rsidRPr="00783781" w:rsidRDefault="00C93837" w:rsidP="0033649D">
      <w:pPr>
        <w:tabs>
          <w:tab w:val="left" w:pos="720"/>
        </w:tabs>
        <w:spacing w:after="0" w:line="276" w:lineRule="auto"/>
        <w:ind w:firstLine="720"/>
        <w:jc w:val="right"/>
        <w:rPr>
          <w:rFonts w:asciiTheme="majorHAnsi" w:eastAsia="Calibri Light" w:hAnsiTheme="majorHAnsi" w:cstheme="majorHAnsi"/>
          <w:b/>
          <w:color w:val="1F4E79"/>
          <w:sz w:val="24"/>
          <w:lang w:val="ru-MD"/>
        </w:rPr>
      </w:pPr>
    </w:p>
    <w:p w:rsidR="00C93837" w:rsidRPr="00783781" w:rsidRDefault="00C93837" w:rsidP="0033649D">
      <w:pPr>
        <w:tabs>
          <w:tab w:val="left" w:pos="720"/>
        </w:tabs>
        <w:spacing w:after="0" w:line="276" w:lineRule="auto"/>
        <w:ind w:firstLine="720"/>
        <w:jc w:val="right"/>
        <w:rPr>
          <w:rFonts w:asciiTheme="majorHAnsi" w:eastAsia="Calibri Light" w:hAnsiTheme="majorHAnsi" w:cstheme="majorHAnsi"/>
          <w:b/>
          <w:color w:val="1F4E79"/>
          <w:sz w:val="24"/>
          <w:lang w:val="ru-MD"/>
        </w:rPr>
      </w:pPr>
    </w:p>
    <w:tbl>
      <w:tblPr>
        <w:tblW w:w="0" w:type="auto"/>
        <w:tblInd w:w="108" w:type="dxa"/>
        <w:tblCellMar>
          <w:left w:w="10" w:type="dxa"/>
          <w:right w:w="10" w:type="dxa"/>
        </w:tblCellMar>
        <w:tblLook w:val="04A0" w:firstRow="1" w:lastRow="0" w:firstColumn="1" w:lastColumn="0" w:noHBand="0" w:noVBand="1"/>
      </w:tblPr>
      <w:tblGrid>
        <w:gridCol w:w="9247"/>
      </w:tblGrid>
      <w:tr w:rsidR="00C93837" w:rsidRPr="006B57DB">
        <w:tc>
          <w:tcPr>
            <w:tcW w:w="9350" w:type="dxa"/>
            <w:tcBorders>
              <w:top w:val="single" w:sz="12" w:space="0" w:color="000000"/>
              <w:left w:val="single" w:sz="0" w:space="0" w:color="000000"/>
              <w:bottom w:val="single" w:sz="12" w:space="0" w:color="000000"/>
              <w:right w:val="single" w:sz="0" w:space="0" w:color="000000"/>
            </w:tcBorders>
            <w:shd w:val="clear" w:color="000000" w:fill="FFFFFF"/>
            <w:tcMar>
              <w:left w:w="108" w:type="dxa"/>
              <w:right w:w="108" w:type="dxa"/>
            </w:tcMar>
          </w:tcPr>
          <w:p w:rsidR="00C93837" w:rsidRPr="00783781" w:rsidRDefault="00B40F44" w:rsidP="0033649D">
            <w:pPr>
              <w:tabs>
                <w:tab w:val="left" w:pos="720"/>
              </w:tabs>
              <w:spacing w:after="0" w:line="276" w:lineRule="auto"/>
              <w:ind w:firstLine="720"/>
              <w:jc w:val="center"/>
              <w:rPr>
                <w:rFonts w:asciiTheme="majorHAnsi" w:eastAsia="Calibri Light" w:hAnsiTheme="majorHAnsi" w:cstheme="majorHAnsi"/>
                <w:sz w:val="18"/>
                <w:lang w:val="ru-MD"/>
              </w:rPr>
            </w:pPr>
            <w:r w:rsidRPr="00783781">
              <w:rPr>
                <w:rFonts w:asciiTheme="majorHAnsi" w:eastAsia="Calibri Light" w:hAnsiTheme="majorHAnsi" w:cstheme="majorHAnsi"/>
                <w:sz w:val="18"/>
                <w:lang w:val="ru-MD"/>
              </w:rPr>
              <w:t xml:space="preserve">MD-2001, mun. Chișinău, bd. Ștefan cel Mare și Sfânt nr.69, tel.: (+373 22) 26 60 02, </w:t>
            </w:r>
          </w:p>
          <w:p w:rsidR="00C93837" w:rsidRPr="006B57DB" w:rsidRDefault="00B40F44" w:rsidP="0033649D">
            <w:pPr>
              <w:tabs>
                <w:tab w:val="left" w:pos="720"/>
              </w:tabs>
              <w:spacing w:after="0" w:line="276" w:lineRule="auto"/>
              <w:ind w:firstLine="720"/>
              <w:jc w:val="center"/>
              <w:rPr>
                <w:rFonts w:asciiTheme="majorHAnsi" w:eastAsia="Calibri Light" w:hAnsiTheme="majorHAnsi" w:cstheme="majorHAnsi"/>
                <w:lang w:val="en-US"/>
              </w:rPr>
            </w:pPr>
            <w:r w:rsidRPr="006B57DB">
              <w:rPr>
                <w:rFonts w:asciiTheme="majorHAnsi" w:eastAsia="Calibri Light" w:hAnsiTheme="majorHAnsi" w:cstheme="majorHAnsi"/>
                <w:sz w:val="18"/>
                <w:lang w:val="en-US"/>
              </w:rPr>
              <w:t>fax: (+373 22) 26 61 00, web:</w:t>
            </w:r>
            <w:r w:rsidRPr="006B57DB">
              <w:rPr>
                <w:rFonts w:asciiTheme="majorHAnsi" w:eastAsia="Calibri Light" w:hAnsiTheme="majorHAnsi" w:cstheme="majorHAnsi"/>
                <w:sz w:val="24"/>
                <w:lang w:val="en-US"/>
              </w:rPr>
              <w:t xml:space="preserve"> </w:t>
            </w:r>
            <w:hyperlink r:id="rId9">
              <w:r w:rsidRPr="006B57DB">
                <w:rPr>
                  <w:rFonts w:asciiTheme="majorHAnsi" w:eastAsia="Calibri Light" w:hAnsiTheme="majorHAnsi" w:cstheme="majorHAnsi"/>
                  <w:b/>
                  <w:color w:val="0563C1"/>
                  <w:sz w:val="18"/>
                  <w:u w:val="single"/>
                  <w:lang w:val="en-US"/>
                </w:rPr>
                <w:t>www.ccrm.md</w:t>
              </w:r>
            </w:hyperlink>
            <w:r w:rsidRPr="006B57DB">
              <w:rPr>
                <w:rFonts w:asciiTheme="majorHAnsi" w:eastAsia="Calibri Light" w:hAnsiTheme="majorHAnsi" w:cstheme="majorHAnsi"/>
                <w:b/>
                <w:color w:val="0563C1"/>
                <w:sz w:val="18"/>
                <w:u w:val="single"/>
                <w:lang w:val="en-US"/>
              </w:rPr>
              <w:t xml:space="preserve">; </w:t>
            </w:r>
            <w:r w:rsidRPr="006B57DB">
              <w:rPr>
                <w:rFonts w:asciiTheme="majorHAnsi" w:eastAsia="Calibri Light" w:hAnsiTheme="majorHAnsi" w:cstheme="majorHAnsi"/>
                <w:sz w:val="18"/>
                <w:lang w:val="en-US"/>
              </w:rPr>
              <w:t xml:space="preserve">e-mail: </w:t>
            </w:r>
            <w:hyperlink r:id="rId10">
              <w:r w:rsidRPr="006B57DB">
                <w:rPr>
                  <w:rFonts w:asciiTheme="majorHAnsi" w:eastAsia="Calibri Light" w:hAnsiTheme="majorHAnsi" w:cstheme="majorHAnsi"/>
                  <w:b/>
                  <w:color w:val="0563C1"/>
                  <w:sz w:val="18"/>
                  <w:u w:val="single"/>
                  <w:lang w:val="en-US"/>
                </w:rPr>
                <w:t>ccrm@ccrm.md</w:t>
              </w:r>
            </w:hyperlink>
          </w:p>
        </w:tc>
      </w:tr>
    </w:tbl>
    <w:p w:rsidR="00C93837" w:rsidRPr="006B57DB" w:rsidRDefault="00C93837" w:rsidP="0033649D">
      <w:pPr>
        <w:tabs>
          <w:tab w:val="left" w:pos="720"/>
        </w:tabs>
        <w:spacing w:after="0" w:line="276" w:lineRule="auto"/>
        <w:ind w:firstLine="720"/>
        <w:jc w:val="right"/>
        <w:rPr>
          <w:rFonts w:asciiTheme="majorHAnsi" w:eastAsia="Calibri Light" w:hAnsiTheme="majorHAnsi" w:cstheme="majorHAnsi"/>
          <w:b/>
          <w:color w:val="1F4E79"/>
          <w:sz w:val="24"/>
          <w:lang w:val="en-US"/>
        </w:rPr>
      </w:pPr>
    </w:p>
    <w:p w:rsidR="00C93837" w:rsidRPr="006B57DB" w:rsidRDefault="00C93837" w:rsidP="0033649D">
      <w:pPr>
        <w:tabs>
          <w:tab w:val="left" w:pos="720"/>
        </w:tabs>
        <w:spacing w:after="0" w:line="276" w:lineRule="auto"/>
        <w:ind w:firstLine="720"/>
        <w:jc w:val="right"/>
        <w:rPr>
          <w:rFonts w:asciiTheme="majorHAnsi" w:eastAsia="Calibri Light" w:hAnsiTheme="majorHAnsi" w:cstheme="majorHAnsi"/>
          <w:b/>
          <w:color w:val="1F4E79"/>
          <w:sz w:val="24"/>
          <w:lang w:val="en-US"/>
        </w:rPr>
      </w:pPr>
    </w:p>
    <w:p w:rsidR="00C93837" w:rsidRPr="006B57DB" w:rsidRDefault="00C93837" w:rsidP="0033649D">
      <w:pPr>
        <w:tabs>
          <w:tab w:val="left" w:pos="720"/>
        </w:tabs>
        <w:spacing w:after="0" w:line="276" w:lineRule="auto"/>
        <w:ind w:firstLine="720"/>
        <w:jc w:val="right"/>
        <w:rPr>
          <w:rFonts w:asciiTheme="majorHAnsi" w:eastAsia="Calibri Light" w:hAnsiTheme="majorHAnsi" w:cstheme="majorHAnsi"/>
          <w:b/>
          <w:color w:val="1F4E79"/>
          <w:sz w:val="24"/>
          <w:lang w:val="en-US"/>
        </w:rPr>
      </w:pPr>
    </w:p>
    <w:p w:rsidR="00C93837" w:rsidRPr="00783781" w:rsidRDefault="00B40F44" w:rsidP="0033649D">
      <w:pPr>
        <w:tabs>
          <w:tab w:val="left" w:pos="720"/>
        </w:tabs>
        <w:spacing w:after="0" w:line="240" w:lineRule="auto"/>
        <w:ind w:firstLine="720"/>
        <w:jc w:val="center"/>
        <w:rPr>
          <w:rFonts w:asciiTheme="majorHAnsi" w:eastAsia="Calibri Light" w:hAnsiTheme="majorHAnsi" w:cstheme="majorHAnsi"/>
          <w:b/>
          <w:sz w:val="28"/>
          <w:lang w:val="ru-MD"/>
        </w:rPr>
      </w:pPr>
      <w:r w:rsidRPr="00783781">
        <w:rPr>
          <w:rFonts w:asciiTheme="majorHAnsi" w:eastAsia="Calibri Light" w:hAnsiTheme="majorHAnsi" w:cstheme="majorHAnsi"/>
          <w:b/>
          <w:sz w:val="28"/>
          <w:lang w:val="ru-MD"/>
        </w:rPr>
        <w:t>ОТЧЕТ</w:t>
      </w:r>
    </w:p>
    <w:p w:rsidR="00C93837" w:rsidRPr="00783781" w:rsidRDefault="00C93837" w:rsidP="0033649D">
      <w:pPr>
        <w:tabs>
          <w:tab w:val="left" w:pos="720"/>
        </w:tabs>
        <w:spacing w:after="0" w:line="240" w:lineRule="auto"/>
        <w:ind w:firstLine="720"/>
        <w:jc w:val="center"/>
        <w:rPr>
          <w:rFonts w:asciiTheme="majorHAnsi" w:eastAsia="Calibri Light" w:hAnsiTheme="majorHAnsi" w:cstheme="majorHAnsi"/>
          <w:b/>
          <w:sz w:val="28"/>
          <w:lang w:val="ru-MD"/>
        </w:rPr>
      </w:pPr>
    </w:p>
    <w:p w:rsidR="00C93837" w:rsidRPr="00783781" w:rsidRDefault="00B40F44" w:rsidP="0033649D">
      <w:pPr>
        <w:tabs>
          <w:tab w:val="left" w:pos="720"/>
        </w:tabs>
        <w:spacing w:after="0" w:line="240" w:lineRule="auto"/>
        <w:ind w:firstLine="720"/>
        <w:jc w:val="center"/>
        <w:rPr>
          <w:rFonts w:asciiTheme="majorHAnsi" w:eastAsia="Calibri Light" w:hAnsiTheme="majorHAnsi" w:cstheme="majorHAnsi"/>
          <w:b/>
          <w:sz w:val="28"/>
          <w:lang w:val="ru-MD"/>
        </w:rPr>
      </w:pPr>
      <w:r w:rsidRPr="00783781">
        <w:rPr>
          <w:rFonts w:asciiTheme="majorHAnsi" w:eastAsia="Calibri Light" w:hAnsiTheme="majorHAnsi" w:cstheme="majorHAnsi"/>
          <w:b/>
          <w:sz w:val="28"/>
          <w:lang w:val="ru-MD"/>
        </w:rPr>
        <w:t xml:space="preserve"> аудита соответствия бюджетного процесса и управления публичным имуществом в рамках административно-территориальной единицы</w:t>
      </w:r>
    </w:p>
    <w:p w:rsidR="00C93837" w:rsidRPr="00783781" w:rsidRDefault="00B40F44" w:rsidP="0033649D">
      <w:pPr>
        <w:tabs>
          <w:tab w:val="left" w:pos="720"/>
        </w:tabs>
        <w:spacing w:after="0" w:line="240" w:lineRule="auto"/>
        <w:ind w:firstLine="720"/>
        <w:jc w:val="center"/>
        <w:rPr>
          <w:rFonts w:asciiTheme="majorHAnsi" w:eastAsia="Calibri Light" w:hAnsiTheme="majorHAnsi" w:cstheme="majorHAnsi"/>
          <w:b/>
          <w:sz w:val="24"/>
          <w:lang w:val="ru-MD"/>
        </w:rPr>
      </w:pPr>
      <w:r w:rsidRPr="00783781">
        <w:rPr>
          <w:rFonts w:asciiTheme="majorHAnsi" w:eastAsia="Calibri Light" w:hAnsiTheme="majorHAnsi" w:cstheme="majorHAnsi"/>
          <w:b/>
          <w:sz w:val="28"/>
          <w:lang w:val="ru-MD"/>
        </w:rPr>
        <w:t xml:space="preserve"> коммуна Бэчой за 2019 год</w:t>
      </w:r>
    </w:p>
    <w:p w:rsidR="00C93837" w:rsidRPr="00783781" w:rsidRDefault="00C93837" w:rsidP="0033649D">
      <w:pPr>
        <w:tabs>
          <w:tab w:val="left" w:pos="720"/>
        </w:tabs>
        <w:spacing w:after="0" w:line="276" w:lineRule="auto"/>
        <w:ind w:firstLine="720"/>
        <w:jc w:val="center"/>
        <w:rPr>
          <w:rFonts w:asciiTheme="majorHAnsi" w:eastAsia="Calibri Light" w:hAnsiTheme="majorHAnsi" w:cstheme="majorHAnsi"/>
          <w:b/>
          <w:sz w:val="32"/>
          <w:lang w:val="ru-MD"/>
        </w:rPr>
      </w:pPr>
    </w:p>
    <w:p w:rsidR="00C93837" w:rsidRPr="00783781" w:rsidRDefault="00C93837" w:rsidP="0033649D">
      <w:pPr>
        <w:spacing w:after="0" w:line="276" w:lineRule="auto"/>
        <w:ind w:firstLine="720"/>
        <w:rPr>
          <w:rFonts w:asciiTheme="majorHAnsi" w:eastAsia="Calibri Light" w:hAnsiTheme="majorHAnsi" w:cstheme="majorHAnsi"/>
          <w:sz w:val="24"/>
          <w:lang w:val="ru-MD"/>
        </w:rPr>
      </w:pPr>
    </w:p>
    <w:p w:rsidR="00C93837" w:rsidRPr="00783781" w:rsidRDefault="00C93837" w:rsidP="0033649D">
      <w:pPr>
        <w:spacing w:after="0" w:line="276" w:lineRule="auto"/>
        <w:ind w:firstLine="720"/>
        <w:rPr>
          <w:rFonts w:asciiTheme="majorHAnsi" w:eastAsia="Calibri Light" w:hAnsiTheme="majorHAnsi" w:cstheme="majorHAnsi"/>
          <w:sz w:val="24"/>
          <w:lang w:val="ru-MD"/>
        </w:rPr>
      </w:pPr>
    </w:p>
    <w:p w:rsidR="00C93837" w:rsidRPr="00783781" w:rsidRDefault="00C93837" w:rsidP="0033649D">
      <w:pPr>
        <w:spacing w:after="0" w:line="276" w:lineRule="auto"/>
        <w:ind w:firstLine="720"/>
        <w:rPr>
          <w:rFonts w:asciiTheme="majorHAnsi" w:eastAsia="Calibri Light" w:hAnsiTheme="majorHAnsi" w:cstheme="majorHAnsi"/>
          <w:sz w:val="24"/>
          <w:lang w:val="ru-MD"/>
        </w:rPr>
      </w:pPr>
    </w:p>
    <w:p w:rsidR="00C93837" w:rsidRPr="00783781" w:rsidRDefault="00C93837" w:rsidP="0033649D">
      <w:pPr>
        <w:spacing w:after="0" w:line="276" w:lineRule="auto"/>
        <w:ind w:firstLine="720"/>
        <w:rPr>
          <w:rFonts w:asciiTheme="majorHAnsi" w:eastAsia="Calibri Light" w:hAnsiTheme="majorHAnsi" w:cstheme="majorHAnsi"/>
          <w:sz w:val="24"/>
          <w:lang w:val="ru-MD"/>
        </w:rPr>
      </w:pPr>
    </w:p>
    <w:p w:rsidR="00C93837" w:rsidRPr="00783781" w:rsidRDefault="00C93837" w:rsidP="0033649D">
      <w:pPr>
        <w:spacing w:after="0" w:line="276" w:lineRule="auto"/>
        <w:ind w:firstLine="720"/>
        <w:rPr>
          <w:rFonts w:asciiTheme="majorHAnsi" w:eastAsia="Calibri Light" w:hAnsiTheme="majorHAnsi" w:cstheme="majorHAnsi"/>
          <w:sz w:val="24"/>
          <w:lang w:val="ru-MD"/>
        </w:rPr>
      </w:pPr>
    </w:p>
    <w:p w:rsidR="00C93837" w:rsidRPr="00783781" w:rsidRDefault="00C93837" w:rsidP="0033649D">
      <w:pPr>
        <w:spacing w:after="0" w:line="276" w:lineRule="auto"/>
        <w:ind w:firstLine="720"/>
        <w:rPr>
          <w:rFonts w:asciiTheme="majorHAnsi" w:eastAsia="Calibri Light" w:hAnsiTheme="majorHAnsi" w:cstheme="majorHAnsi"/>
          <w:sz w:val="24"/>
          <w:lang w:val="ru-MD"/>
        </w:rPr>
      </w:pPr>
    </w:p>
    <w:p w:rsidR="00C93837" w:rsidRPr="00783781" w:rsidRDefault="00C93837" w:rsidP="0033649D">
      <w:pPr>
        <w:spacing w:after="0" w:line="276" w:lineRule="auto"/>
        <w:ind w:firstLine="720"/>
        <w:rPr>
          <w:rFonts w:asciiTheme="majorHAnsi" w:eastAsia="Calibri Light" w:hAnsiTheme="majorHAnsi" w:cstheme="majorHAnsi"/>
          <w:sz w:val="24"/>
          <w:lang w:val="ru-MD"/>
        </w:rPr>
      </w:pPr>
    </w:p>
    <w:p w:rsidR="00C93837" w:rsidRPr="00783781" w:rsidRDefault="00C93837" w:rsidP="0033649D">
      <w:pPr>
        <w:spacing w:after="0" w:line="276" w:lineRule="auto"/>
        <w:ind w:firstLine="720"/>
        <w:rPr>
          <w:rFonts w:asciiTheme="majorHAnsi" w:eastAsia="Calibri Light" w:hAnsiTheme="majorHAnsi" w:cstheme="majorHAnsi"/>
          <w:sz w:val="24"/>
          <w:lang w:val="ru-MD"/>
        </w:rPr>
      </w:pPr>
    </w:p>
    <w:p w:rsidR="00C93837" w:rsidRPr="00783781" w:rsidRDefault="00C93837" w:rsidP="0033649D">
      <w:pPr>
        <w:spacing w:after="0" w:line="276" w:lineRule="auto"/>
        <w:ind w:firstLine="720"/>
        <w:rPr>
          <w:rFonts w:asciiTheme="majorHAnsi" w:eastAsia="Calibri Light" w:hAnsiTheme="majorHAnsi" w:cstheme="majorHAnsi"/>
          <w:sz w:val="24"/>
          <w:lang w:val="ru-MD"/>
        </w:rPr>
      </w:pPr>
    </w:p>
    <w:p w:rsidR="00C93837" w:rsidRPr="00783781" w:rsidRDefault="00C93837" w:rsidP="0033649D">
      <w:pPr>
        <w:spacing w:after="0" w:line="276" w:lineRule="auto"/>
        <w:ind w:firstLine="720"/>
        <w:rPr>
          <w:rFonts w:asciiTheme="majorHAnsi" w:eastAsia="Calibri Light" w:hAnsiTheme="majorHAnsi" w:cstheme="majorHAnsi"/>
          <w:sz w:val="24"/>
          <w:lang w:val="ru-MD"/>
        </w:rPr>
      </w:pPr>
    </w:p>
    <w:p w:rsidR="00C93837" w:rsidRPr="00783781" w:rsidRDefault="00C93837" w:rsidP="0033649D">
      <w:pPr>
        <w:spacing w:after="0" w:line="276" w:lineRule="auto"/>
        <w:ind w:firstLine="720"/>
        <w:rPr>
          <w:rFonts w:asciiTheme="majorHAnsi" w:eastAsia="Calibri Light" w:hAnsiTheme="majorHAnsi" w:cstheme="majorHAnsi"/>
          <w:sz w:val="24"/>
          <w:lang w:val="ru-MD"/>
        </w:rPr>
      </w:pPr>
    </w:p>
    <w:p w:rsidR="00C93837" w:rsidRPr="00783781" w:rsidRDefault="00B40F44" w:rsidP="0033649D">
      <w:pPr>
        <w:spacing w:after="0" w:line="276" w:lineRule="auto"/>
        <w:ind w:firstLine="720"/>
        <w:jc w:val="center"/>
        <w:rPr>
          <w:rFonts w:asciiTheme="majorHAnsi" w:eastAsia="Calibri Light" w:hAnsiTheme="majorHAnsi" w:cstheme="majorHAnsi"/>
          <w:b/>
          <w:sz w:val="28"/>
          <w:lang w:val="ru-MD"/>
        </w:rPr>
      </w:pPr>
      <w:r w:rsidRPr="00783781">
        <w:rPr>
          <w:rFonts w:asciiTheme="majorHAnsi" w:eastAsia="Calibri Light" w:hAnsiTheme="majorHAnsi" w:cstheme="majorHAnsi"/>
          <w:b/>
          <w:sz w:val="28"/>
          <w:lang w:val="ru-MD"/>
        </w:rPr>
        <w:lastRenderedPageBreak/>
        <w:t>СОДЕРЖАНИЕ</w:t>
      </w:r>
    </w:p>
    <w:p w:rsidR="00C93837" w:rsidRPr="00783781" w:rsidRDefault="00C93837" w:rsidP="0033649D">
      <w:pPr>
        <w:spacing w:after="0"/>
        <w:ind w:firstLine="720"/>
        <w:rPr>
          <w:rFonts w:asciiTheme="majorHAnsi" w:eastAsia="Calibri Light" w:hAnsiTheme="majorHAnsi" w:cstheme="majorHAnsi"/>
          <w:b/>
          <w:sz w:val="24"/>
          <w:lang w:val="ru-MD"/>
        </w:rPr>
      </w:pPr>
    </w:p>
    <w:p w:rsidR="00C93837" w:rsidRPr="00783781" w:rsidRDefault="00C93837" w:rsidP="0033649D">
      <w:pPr>
        <w:spacing w:after="0"/>
        <w:ind w:firstLine="720"/>
        <w:rPr>
          <w:rFonts w:asciiTheme="majorHAnsi" w:eastAsia="Calibri Light" w:hAnsiTheme="majorHAnsi" w:cstheme="majorHAnsi"/>
          <w:sz w:val="24"/>
          <w:lang w:val="ru-MD"/>
        </w:rPr>
      </w:pPr>
    </w:p>
    <w:p w:rsidR="00C93837" w:rsidRPr="00783781" w:rsidRDefault="00B40F44" w:rsidP="0033649D">
      <w:pPr>
        <w:keepNext/>
        <w:keepLines/>
        <w:spacing w:after="0" w:line="276" w:lineRule="auto"/>
        <w:ind w:firstLine="720"/>
        <w:jc w:val="center"/>
        <w:rPr>
          <w:rFonts w:asciiTheme="majorHAnsi" w:eastAsia="Calibri Light" w:hAnsiTheme="majorHAnsi" w:cstheme="majorHAnsi"/>
          <w:b/>
          <w:sz w:val="28"/>
          <w:lang w:val="ru-MD"/>
        </w:rPr>
      </w:pPr>
      <w:r w:rsidRPr="00783781">
        <w:rPr>
          <w:rFonts w:asciiTheme="majorHAnsi" w:eastAsia="Calibri Light" w:hAnsiTheme="majorHAnsi" w:cstheme="majorHAnsi"/>
          <w:b/>
          <w:sz w:val="28"/>
          <w:lang w:val="ru-MD"/>
        </w:rPr>
        <w:t>СПИСОК АКРОНИМОВ</w:t>
      </w:r>
    </w:p>
    <w:tbl>
      <w:tblPr>
        <w:tblW w:w="0" w:type="auto"/>
        <w:tblInd w:w="108" w:type="dxa"/>
        <w:tblCellMar>
          <w:left w:w="10" w:type="dxa"/>
          <w:right w:w="10" w:type="dxa"/>
        </w:tblCellMar>
        <w:tblLook w:val="04A0" w:firstRow="1" w:lastRow="0" w:firstColumn="1" w:lastColumn="0" w:noHBand="0" w:noVBand="1"/>
      </w:tblPr>
      <w:tblGrid>
        <w:gridCol w:w="1971"/>
        <w:gridCol w:w="7266"/>
      </w:tblGrid>
      <w:tr w:rsidR="00C93837" w:rsidRPr="00783781">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33649D">
            <w:pPr>
              <w:spacing w:after="40" w:line="240" w:lineRule="auto"/>
              <w:ind w:firstLine="720"/>
              <w:rPr>
                <w:rFonts w:asciiTheme="majorHAnsi" w:eastAsia="Calibri Light" w:hAnsiTheme="majorHAnsi" w:cstheme="majorHAnsi"/>
                <w:lang w:val="ru-MD"/>
              </w:rPr>
            </w:pPr>
            <w:r w:rsidRPr="00783781">
              <w:rPr>
                <w:rFonts w:asciiTheme="majorHAnsi" w:eastAsia="Calibri Light" w:hAnsiTheme="majorHAnsi" w:cstheme="majorHAnsi"/>
                <w:b/>
                <w:sz w:val="24"/>
                <w:lang w:val="ru-MD"/>
              </w:rPr>
              <w:t>ОМПУ</w:t>
            </w:r>
          </w:p>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33649D">
            <w:pPr>
              <w:spacing w:after="40" w:line="240" w:lineRule="auto"/>
              <w:ind w:firstLine="720"/>
              <w:rPr>
                <w:rFonts w:asciiTheme="majorHAnsi" w:eastAsia="Calibri Light" w:hAnsiTheme="majorHAnsi" w:cstheme="majorHAnsi"/>
                <w:lang w:val="ru-MD"/>
              </w:rPr>
            </w:pPr>
            <w:r w:rsidRPr="00783781">
              <w:rPr>
                <w:rFonts w:asciiTheme="majorHAnsi" w:eastAsia="Calibri Light" w:hAnsiTheme="majorHAnsi" w:cstheme="majorHAnsi"/>
                <w:sz w:val="24"/>
                <w:lang w:val="ru-MD"/>
              </w:rPr>
              <w:t>Органы местного публичного управления</w:t>
            </w:r>
          </w:p>
        </w:tc>
      </w:tr>
      <w:tr w:rsidR="00C93837" w:rsidRPr="00783781">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33649D">
            <w:pPr>
              <w:spacing w:after="40" w:line="240" w:lineRule="auto"/>
              <w:ind w:firstLine="720"/>
              <w:rPr>
                <w:rFonts w:asciiTheme="majorHAnsi" w:eastAsia="Calibri Light" w:hAnsiTheme="majorHAnsi" w:cstheme="majorHAnsi"/>
                <w:lang w:val="ru-MD"/>
              </w:rPr>
            </w:pPr>
            <w:r w:rsidRPr="00783781">
              <w:rPr>
                <w:rFonts w:asciiTheme="majorHAnsi" w:eastAsia="Calibri Light" w:hAnsiTheme="majorHAnsi" w:cstheme="majorHAnsi"/>
                <w:b/>
                <w:sz w:val="24"/>
                <w:lang w:val="ru-MD"/>
              </w:rPr>
              <w:t>НАРЭ</w:t>
            </w:r>
          </w:p>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33649D">
            <w:pPr>
              <w:spacing w:after="40" w:line="240" w:lineRule="auto"/>
              <w:ind w:firstLine="720"/>
              <w:rPr>
                <w:rFonts w:asciiTheme="majorHAnsi" w:eastAsia="Calibri Light" w:hAnsiTheme="majorHAnsi" w:cstheme="majorHAnsi"/>
                <w:lang w:val="ru-MD"/>
              </w:rPr>
            </w:pPr>
            <w:r w:rsidRPr="00783781">
              <w:rPr>
                <w:rFonts w:asciiTheme="majorHAnsi" w:eastAsia="Calibri Light" w:hAnsiTheme="majorHAnsi" w:cstheme="majorHAnsi"/>
                <w:sz w:val="24"/>
                <w:lang w:val="ru-MD"/>
              </w:rPr>
              <w:t>Национальное агентство по регулированию в энергетике</w:t>
            </w:r>
          </w:p>
        </w:tc>
      </w:tr>
      <w:tr w:rsidR="00C93837" w:rsidRPr="00783781">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33649D">
            <w:pPr>
              <w:spacing w:after="40" w:line="240" w:lineRule="auto"/>
              <w:ind w:firstLine="720"/>
              <w:rPr>
                <w:rFonts w:asciiTheme="majorHAnsi" w:eastAsia="Calibri Light" w:hAnsiTheme="majorHAnsi" w:cstheme="majorHAnsi"/>
                <w:lang w:val="ru-MD"/>
              </w:rPr>
            </w:pPr>
            <w:r w:rsidRPr="00783781">
              <w:rPr>
                <w:rFonts w:asciiTheme="majorHAnsi" w:eastAsia="Calibri Light" w:hAnsiTheme="majorHAnsi" w:cstheme="majorHAnsi"/>
                <w:b/>
                <w:sz w:val="24"/>
                <w:lang w:val="ru-MD"/>
              </w:rPr>
              <w:t>АПУ</w:t>
            </w:r>
          </w:p>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33649D">
            <w:pPr>
              <w:spacing w:after="40" w:line="240" w:lineRule="auto"/>
              <w:ind w:firstLine="720"/>
              <w:rPr>
                <w:rFonts w:asciiTheme="majorHAnsi" w:eastAsia="Calibri Light" w:hAnsiTheme="majorHAnsi" w:cstheme="majorHAnsi"/>
                <w:lang w:val="ru-MD"/>
              </w:rPr>
            </w:pPr>
            <w:r w:rsidRPr="00783781">
              <w:rPr>
                <w:rFonts w:asciiTheme="majorHAnsi" w:eastAsia="Calibri Light" w:hAnsiTheme="majorHAnsi" w:cstheme="majorHAnsi"/>
                <w:sz w:val="24"/>
                <w:lang w:val="ru-MD"/>
              </w:rPr>
              <w:t>Агентство публичных Услуг</w:t>
            </w:r>
          </w:p>
        </w:tc>
      </w:tr>
      <w:tr w:rsidR="00C93837" w:rsidRPr="00783781">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33649D">
            <w:pPr>
              <w:spacing w:after="40" w:line="240" w:lineRule="auto"/>
              <w:ind w:firstLine="720"/>
              <w:rPr>
                <w:rFonts w:asciiTheme="majorHAnsi" w:eastAsia="Calibri Light" w:hAnsiTheme="majorHAnsi" w:cstheme="majorHAnsi"/>
                <w:lang w:val="ru-MD"/>
              </w:rPr>
            </w:pPr>
            <w:r w:rsidRPr="00783781">
              <w:rPr>
                <w:rFonts w:asciiTheme="majorHAnsi" w:eastAsia="Calibri Light" w:hAnsiTheme="majorHAnsi" w:cstheme="majorHAnsi"/>
                <w:b/>
                <w:sz w:val="24"/>
                <w:lang w:val="ru-MD"/>
              </w:rPr>
              <w:t>НПБ</w:t>
            </w:r>
          </w:p>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33649D">
            <w:pPr>
              <w:spacing w:after="40" w:line="240" w:lineRule="auto"/>
              <w:ind w:firstLine="720"/>
              <w:rPr>
                <w:rFonts w:asciiTheme="majorHAnsi" w:eastAsia="Calibri Light" w:hAnsiTheme="majorHAnsi" w:cstheme="majorHAnsi"/>
                <w:lang w:val="ru-MD"/>
              </w:rPr>
            </w:pPr>
            <w:r w:rsidRPr="00783781">
              <w:rPr>
                <w:rFonts w:asciiTheme="majorHAnsi" w:eastAsia="Calibri Light" w:hAnsiTheme="majorHAnsi" w:cstheme="majorHAnsi"/>
                <w:sz w:val="24"/>
                <w:lang w:val="ru-MD"/>
              </w:rPr>
              <w:t>Национальный публичный Бюджет</w:t>
            </w:r>
          </w:p>
        </w:tc>
      </w:tr>
      <w:tr w:rsidR="00C93837" w:rsidRPr="00783781">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33649D">
            <w:pPr>
              <w:spacing w:after="40" w:line="240" w:lineRule="auto"/>
              <w:ind w:firstLine="720"/>
              <w:rPr>
                <w:rFonts w:asciiTheme="majorHAnsi" w:eastAsia="Calibri Light" w:hAnsiTheme="majorHAnsi" w:cstheme="majorHAnsi"/>
                <w:lang w:val="ru-MD"/>
              </w:rPr>
            </w:pPr>
            <w:r w:rsidRPr="00783781">
              <w:rPr>
                <w:rFonts w:asciiTheme="majorHAnsi" w:eastAsia="Calibri Light" w:hAnsiTheme="majorHAnsi" w:cstheme="majorHAnsi"/>
                <w:b/>
                <w:sz w:val="24"/>
                <w:lang w:val="ru-MD"/>
              </w:rPr>
              <w:t>СПРМ</w:t>
            </w:r>
          </w:p>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33649D">
            <w:pPr>
              <w:spacing w:after="40" w:line="240" w:lineRule="auto"/>
              <w:ind w:firstLine="720"/>
              <w:rPr>
                <w:rFonts w:asciiTheme="majorHAnsi" w:eastAsia="Calibri Light" w:hAnsiTheme="majorHAnsi" w:cstheme="majorHAnsi"/>
                <w:lang w:val="ru-MD"/>
              </w:rPr>
            </w:pPr>
            <w:r w:rsidRPr="00783781">
              <w:rPr>
                <w:rFonts w:asciiTheme="majorHAnsi" w:eastAsia="Calibri Light" w:hAnsiTheme="majorHAnsi" w:cstheme="majorHAnsi"/>
                <w:sz w:val="24"/>
                <w:lang w:val="ru-MD"/>
              </w:rPr>
              <w:t>Счетная палата Республики Молдова</w:t>
            </w:r>
          </w:p>
        </w:tc>
      </w:tr>
      <w:tr w:rsidR="00C93837" w:rsidRPr="00783781">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33649D">
            <w:pPr>
              <w:spacing w:after="40" w:line="240" w:lineRule="auto"/>
              <w:ind w:firstLine="720"/>
              <w:rPr>
                <w:rFonts w:asciiTheme="majorHAnsi" w:eastAsia="Calibri Light" w:hAnsiTheme="majorHAnsi" w:cstheme="majorHAnsi"/>
                <w:lang w:val="ru-MD"/>
              </w:rPr>
            </w:pPr>
            <w:r w:rsidRPr="00783781">
              <w:rPr>
                <w:rFonts w:asciiTheme="majorHAnsi" w:eastAsia="Calibri Light" w:hAnsiTheme="majorHAnsi" w:cstheme="majorHAnsi"/>
                <w:b/>
                <w:sz w:val="24"/>
                <w:lang w:val="ru-MD"/>
              </w:rPr>
              <w:t>МС</w:t>
            </w:r>
          </w:p>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33649D">
            <w:pPr>
              <w:spacing w:after="40" w:line="240" w:lineRule="auto"/>
              <w:ind w:firstLine="720"/>
              <w:rPr>
                <w:rFonts w:asciiTheme="majorHAnsi" w:eastAsia="Calibri Light" w:hAnsiTheme="majorHAnsi" w:cstheme="majorHAnsi"/>
                <w:lang w:val="ru-MD"/>
              </w:rPr>
            </w:pPr>
            <w:r w:rsidRPr="00783781">
              <w:rPr>
                <w:rFonts w:asciiTheme="majorHAnsi" w:eastAsia="Calibri Light" w:hAnsiTheme="majorHAnsi" w:cstheme="majorHAnsi"/>
                <w:sz w:val="24"/>
                <w:lang w:val="ru-MD"/>
              </w:rPr>
              <w:t>Местный совет</w:t>
            </w:r>
          </w:p>
        </w:tc>
      </w:tr>
      <w:tr w:rsidR="00C93837" w:rsidRPr="00783781">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33649D">
            <w:pPr>
              <w:spacing w:after="40" w:line="240" w:lineRule="auto"/>
              <w:ind w:firstLine="720"/>
              <w:rPr>
                <w:rFonts w:asciiTheme="majorHAnsi" w:eastAsia="Calibri Light" w:hAnsiTheme="majorHAnsi" w:cstheme="majorHAnsi"/>
                <w:lang w:val="ru-MD"/>
              </w:rPr>
            </w:pPr>
            <w:r w:rsidRPr="00783781">
              <w:rPr>
                <w:rFonts w:asciiTheme="majorHAnsi" w:eastAsia="Calibri Light" w:hAnsiTheme="majorHAnsi" w:cstheme="majorHAnsi"/>
                <w:b/>
                <w:sz w:val="24"/>
                <w:lang w:val="ru-MD"/>
              </w:rPr>
              <w:t>ПП</w:t>
            </w:r>
          </w:p>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33649D">
            <w:pPr>
              <w:spacing w:after="40" w:line="240" w:lineRule="auto"/>
              <w:ind w:firstLine="720"/>
              <w:rPr>
                <w:rFonts w:asciiTheme="majorHAnsi" w:eastAsia="Calibri Light" w:hAnsiTheme="majorHAnsi" w:cstheme="majorHAnsi"/>
                <w:lang w:val="ru-MD"/>
              </w:rPr>
            </w:pPr>
            <w:r w:rsidRPr="00783781">
              <w:rPr>
                <w:rFonts w:asciiTheme="majorHAnsi" w:eastAsia="Calibri Light" w:hAnsiTheme="majorHAnsi" w:cstheme="majorHAnsi"/>
                <w:sz w:val="24"/>
                <w:lang w:val="ru-MD"/>
              </w:rPr>
              <w:t>Постановление Правительства Республики Молдова</w:t>
            </w:r>
          </w:p>
        </w:tc>
      </w:tr>
      <w:tr w:rsidR="00C93837" w:rsidRPr="00783781">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33649D">
            <w:pPr>
              <w:spacing w:after="40" w:line="240" w:lineRule="auto"/>
              <w:ind w:firstLine="720"/>
              <w:rPr>
                <w:rFonts w:asciiTheme="majorHAnsi" w:eastAsia="Calibri Light" w:hAnsiTheme="majorHAnsi" w:cstheme="majorHAnsi"/>
                <w:lang w:val="ru-MD"/>
              </w:rPr>
            </w:pPr>
            <w:r w:rsidRPr="00783781">
              <w:rPr>
                <w:rFonts w:asciiTheme="majorHAnsi" w:eastAsia="Calibri Light" w:hAnsiTheme="majorHAnsi" w:cstheme="majorHAnsi"/>
                <w:b/>
                <w:sz w:val="24"/>
                <w:lang w:val="ru-MD"/>
              </w:rPr>
              <w:t>МП</w:t>
            </w:r>
          </w:p>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33649D">
            <w:pPr>
              <w:spacing w:after="40" w:line="240" w:lineRule="auto"/>
              <w:ind w:firstLine="720"/>
              <w:rPr>
                <w:rFonts w:asciiTheme="majorHAnsi" w:eastAsia="Calibri Light" w:hAnsiTheme="majorHAnsi" w:cstheme="majorHAnsi"/>
                <w:lang w:val="ru-MD"/>
              </w:rPr>
            </w:pPr>
            <w:r w:rsidRPr="00783781">
              <w:rPr>
                <w:rFonts w:asciiTheme="majorHAnsi" w:eastAsia="Calibri Light" w:hAnsiTheme="majorHAnsi" w:cstheme="majorHAnsi"/>
                <w:sz w:val="24"/>
                <w:lang w:val="ru-MD"/>
              </w:rPr>
              <w:t>Муниципальное предприятие</w:t>
            </w:r>
          </w:p>
        </w:tc>
      </w:tr>
      <w:tr w:rsidR="00C93837" w:rsidRPr="00783781">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33649D">
            <w:pPr>
              <w:spacing w:after="40" w:line="240" w:lineRule="auto"/>
              <w:ind w:firstLine="720"/>
              <w:rPr>
                <w:rFonts w:asciiTheme="majorHAnsi" w:eastAsia="Calibri Light" w:hAnsiTheme="majorHAnsi" w:cstheme="majorHAnsi"/>
                <w:lang w:val="ru-MD"/>
              </w:rPr>
            </w:pPr>
            <w:r w:rsidRPr="00783781">
              <w:rPr>
                <w:rFonts w:asciiTheme="majorHAnsi" w:eastAsia="Calibri Light" w:hAnsiTheme="majorHAnsi" w:cstheme="majorHAnsi"/>
                <w:b/>
                <w:sz w:val="24"/>
                <w:lang w:val="ru-MD"/>
              </w:rPr>
              <w:t>МФ</w:t>
            </w:r>
          </w:p>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33649D">
            <w:pPr>
              <w:spacing w:after="40" w:line="240" w:lineRule="auto"/>
              <w:ind w:firstLine="720"/>
              <w:rPr>
                <w:rFonts w:asciiTheme="majorHAnsi" w:eastAsia="Calibri Light" w:hAnsiTheme="majorHAnsi" w:cstheme="majorHAnsi"/>
                <w:lang w:val="ru-MD"/>
              </w:rPr>
            </w:pPr>
            <w:r w:rsidRPr="00783781">
              <w:rPr>
                <w:rFonts w:asciiTheme="majorHAnsi" w:eastAsia="Calibri Light" w:hAnsiTheme="majorHAnsi" w:cstheme="majorHAnsi"/>
                <w:sz w:val="24"/>
                <w:lang w:val="ru-MD"/>
              </w:rPr>
              <w:t>Министерство Финансов</w:t>
            </w:r>
          </w:p>
        </w:tc>
      </w:tr>
      <w:tr w:rsidR="00C93837" w:rsidRPr="00783781">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33649D">
            <w:pPr>
              <w:spacing w:after="40" w:line="240" w:lineRule="auto"/>
              <w:ind w:firstLine="720"/>
              <w:rPr>
                <w:rFonts w:asciiTheme="majorHAnsi" w:eastAsia="Calibri Light" w:hAnsiTheme="majorHAnsi" w:cstheme="majorHAnsi"/>
                <w:lang w:val="ru-MD"/>
              </w:rPr>
            </w:pPr>
            <w:r w:rsidRPr="00783781">
              <w:rPr>
                <w:rFonts w:asciiTheme="majorHAnsi" w:eastAsia="Calibri Light" w:hAnsiTheme="majorHAnsi" w:cstheme="majorHAnsi"/>
                <w:b/>
                <w:sz w:val="24"/>
                <w:lang w:val="ru-MD"/>
              </w:rPr>
              <w:t>ГНС</w:t>
            </w:r>
          </w:p>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33649D">
            <w:pPr>
              <w:spacing w:after="40" w:line="240" w:lineRule="auto"/>
              <w:ind w:firstLine="720"/>
              <w:rPr>
                <w:rFonts w:asciiTheme="majorHAnsi" w:eastAsia="Calibri Light" w:hAnsiTheme="majorHAnsi" w:cstheme="majorHAnsi"/>
                <w:lang w:val="ru-MD"/>
              </w:rPr>
            </w:pPr>
            <w:r w:rsidRPr="00783781">
              <w:rPr>
                <w:rFonts w:asciiTheme="majorHAnsi" w:eastAsia="Calibri Light" w:hAnsiTheme="majorHAnsi" w:cstheme="majorHAnsi"/>
                <w:sz w:val="24"/>
                <w:lang w:val="ru-MD"/>
              </w:rPr>
              <w:t>Государственная налоговая служба</w:t>
            </w:r>
          </w:p>
        </w:tc>
      </w:tr>
      <w:tr w:rsidR="00C93837" w:rsidRPr="00783781">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33649D">
            <w:pPr>
              <w:spacing w:after="40" w:line="240" w:lineRule="auto"/>
              <w:ind w:firstLine="720"/>
              <w:rPr>
                <w:rFonts w:asciiTheme="majorHAnsi" w:eastAsia="Calibri Light" w:hAnsiTheme="majorHAnsi" w:cstheme="majorHAnsi"/>
                <w:lang w:val="ru-MD"/>
              </w:rPr>
            </w:pPr>
            <w:r w:rsidRPr="00783781">
              <w:rPr>
                <w:rFonts w:asciiTheme="majorHAnsi" w:eastAsia="Calibri Light" w:hAnsiTheme="majorHAnsi" w:cstheme="majorHAnsi"/>
                <w:b/>
                <w:sz w:val="24"/>
                <w:lang w:val="ru-MD"/>
              </w:rPr>
              <w:t>АТЕ</w:t>
            </w:r>
          </w:p>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33649D">
            <w:pPr>
              <w:spacing w:after="40" w:line="240" w:lineRule="auto"/>
              <w:ind w:firstLine="720"/>
              <w:rPr>
                <w:rFonts w:asciiTheme="majorHAnsi" w:eastAsia="Calibri Light" w:hAnsiTheme="majorHAnsi" w:cstheme="majorHAnsi"/>
                <w:lang w:val="ru-MD"/>
              </w:rPr>
            </w:pPr>
            <w:r w:rsidRPr="00783781">
              <w:rPr>
                <w:rFonts w:asciiTheme="majorHAnsi" w:eastAsia="Calibri Light" w:hAnsiTheme="majorHAnsi" w:cstheme="majorHAnsi"/>
                <w:sz w:val="24"/>
                <w:lang w:val="ru-MD"/>
              </w:rPr>
              <w:t>Административно-территориальная единица</w:t>
            </w:r>
          </w:p>
        </w:tc>
      </w:tr>
    </w:tbl>
    <w:p w:rsidR="00C93837" w:rsidRPr="00783781" w:rsidRDefault="00C93837" w:rsidP="0033649D">
      <w:pPr>
        <w:spacing w:after="40"/>
        <w:ind w:firstLine="720"/>
        <w:rPr>
          <w:rFonts w:asciiTheme="majorHAnsi" w:eastAsia="Calibri Light" w:hAnsiTheme="majorHAnsi" w:cstheme="majorHAnsi"/>
          <w:sz w:val="24"/>
          <w:lang w:val="ru-MD"/>
        </w:rPr>
      </w:pPr>
    </w:p>
    <w:p w:rsidR="00C93837" w:rsidRPr="00783781" w:rsidRDefault="00B40F44" w:rsidP="0033649D">
      <w:pPr>
        <w:keepNext/>
        <w:keepLines/>
        <w:spacing w:after="0" w:line="276" w:lineRule="auto"/>
        <w:ind w:firstLine="720"/>
        <w:jc w:val="center"/>
        <w:rPr>
          <w:rFonts w:asciiTheme="majorHAnsi" w:eastAsia="Calibri Light" w:hAnsiTheme="majorHAnsi" w:cstheme="majorHAnsi"/>
          <w:b/>
          <w:sz w:val="28"/>
          <w:lang w:val="ru-MD"/>
        </w:rPr>
      </w:pPr>
      <w:r w:rsidRPr="00783781">
        <w:rPr>
          <w:rFonts w:asciiTheme="majorHAnsi" w:eastAsia="Calibri Light" w:hAnsiTheme="majorHAnsi" w:cstheme="majorHAnsi"/>
          <w:b/>
          <w:sz w:val="28"/>
          <w:lang w:val="ru-MD"/>
        </w:rPr>
        <w:t>ГЛОССАРИЙ</w:t>
      </w:r>
    </w:p>
    <w:p w:rsidR="00C93837" w:rsidRPr="00783781" w:rsidRDefault="00B40F44" w:rsidP="0033649D">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b/>
          <w:i/>
          <w:color w:val="333333"/>
          <w:sz w:val="24"/>
          <w:lang w:val="ru-MD"/>
        </w:rPr>
        <w:t xml:space="preserve">Бюджет административно-территориальной единицы (местный бюджет) </w:t>
      </w:r>
      <w:r w:rsidRPr="00783781">
        <w:rPr>
          <w:rFonts w:asciiTheme="majorHAnsi" w:eastAsia="Calibri Light" w:hAnsiTheme="majorHAnsi" w:cstheme="majorHAnsi"/>
          <w:color w:val="333333"/>
          <w:sz w:val="24"/>
          <w:shd w:val="clear" w:color="auto" w:fill="FFFFFF"/>
          <w:lang w:val="ru-MD"/>
        </w:rPr>
        <w:t>– совокупность доходов, расходов и источников финансирования, предназначенных для реализации функций, входящих</w:t>
      </w:r>
      <w:r w:rsidR="00E1691F" w:rsidRPr="00783781">
        <w:rPr>
          <w:rFonts w:asciiTheme="majorHAnsi" w:eastAsia="Calibri Light" w:hAnsiTheme="majorHAnsi" w:cstheme="majorHAnsi"/>
          <w:color w:val="333333"/>
          <w:sz w:val="24"/>
          <w:shd w:val="clear" w:color="auto" w:fill="FFFFFF"/>
          <w:lang w:val="ru-MD"/>
        </w:rPr>
        <w:t>,</w:t>
      </w:r>
      <w:r w:rsidRPr="00783781">
        <w:rPr>
          <w:rFonts w:asciiTheme="majorHAnsi" w:eastAsia="Calibri Light" w:hAnsiTheme="majorHAnsi" w:cstheme="majorHAnsi"/>
          <w:color w:val="333333"/>
          <w:sz w:val="24"/>
          <w:shd w:val="clear" w:color="auto" w:fill="FFFFFF"/>
          <w:lang w:val="ru-MD"/>
        </w:rPr>
        <w:t xml:space="preserve"> согласно законодательству</w:t>
      </w:r>
      <w:r w:rsidR="00E1691F" w:rsidRPr="00783781">
        <w:rPr>
          <w:rFonts w:asciiTheme="majorHAnsi" w:eastAsia="Calibri Light" w:hAnsiTheme="majorHAnsi" w:cstheme="majorHAnsi"/>
          <w:color w:val="333333"/>
          <w:sz w:val="24"/>
          <w:shd w:val="clear" w:color="auto" w:fill="FFFFFF"/>
          <w:lang w:val="ru-MD"/>
        </w:rPr>
        <w:t>,</w:t>
      </w:r>
      <w:r w:rsidRPr="00783781">
        <w:rPr>
          <w:rFonts w:asciiTheme="majorHAnsi" w:eastAsia="Calibri Light" w:hAnsiTheme="majorHAnsi" w:cstheme="majorHAnsi"/>
          <w:color w:val="333333"/>
          <w:sz w:val="24"/>
          <w:shd w:val="clear" w:color="auto" w:fill="FFFFFF"/>
          <w:lang w:val="ru-MD"/>
        </w:rPr>
        <w:t xml:space="preserve"> в компетенцию ОМПУ, и функций, делегированных Парламентом по предложению Правительства;</w:t>
      </w:r>
    </w:p>
    <w:p w:rsidR="00C93837" w:rsidRPr="00783781" w:rsidRDefault="00B40F44" w:rsidP="0033649D">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b/>
          <w:i/>
          <w:color w:val="000000"/>
          <w:sz w:val="24"/>
          <w:lang w:val="ru-MD"/>
        </w:rPr>
        <w:t>Недвижимое имущество</w:t>
      </w:r>
      <w:r w:rsidRPr="00783781">
        <w:rPr>
          <w:rFonts w:asciiTheme="majorHAnsi" w:eastAsia="Calibri Light" w:hAnsiTheme="majorHAnsi" w:cstheme="majorHAnsi"/>
          <w:color w:val="000000"/>
          <w:sz w:val="24"/>
          <w:shd w:val="clear" w:color="auto" w:fill="FFFFFF"/>
          <w:lang w:val="ru-MD"/>
        </w:rPr>
        <w:t xml:space="preserve"> – </w:t>
      </w:r>
      <w:r w:rsidRPr="00783781">
        <w:rPr>
          <w:rFonts w:asciiTheme="majorHAnsi" w:eastAsia="Calibri Light" w:hAnsiTheme="majorHAnsi" w:cstheme="majorHAnsi"/>
          <w:sz w:val="24"/>
          <w:lang w:val="ru-MD"/>
        </w:rPr>
        <w:t>земельные участки, здания, строения, квартиры и другие изолированные помещения, перемещение которых невозможно без причинения ущерба их назначению</w:t>
      </w:r>
      <w:r w:rsidRPr="00783781">
        <w:rPr>
          <w:rFonts w:asciiTheme="majorHAnsi" w:eastAsia="Calibri Light" w:hAnsiTheme="majorHAnsi" w:cstheme="majorHAnsi"/>
          <w:color w:val="000000"/>
          <w:sz w:val="24"/>
          <w:shd w:val="clear" w:color="auto" w:fill="FFFFFF"/>
          <w:lang w:val="ru-MD"/>
        </w:rPr>
        <w:t>;</w:t>
      </w:r>
    </w:p>
    <w:p w:rsidR="00C93837" w:rsidRPr="00783781" w:rsidRDefault="00B40F44" w:rsidP="0033649D">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b/>
          <w:i/>
          <w:color w:val="000000"/>
          <w:sz w:val="24"/>
          <w:shd w:val="clear" w:color="auto" w:fill="FFFFFF"/>
          <w:lang w:val="ru-MD"/>
        </w:rPr>
        <w:t>Налог на недвижимое имущество</w:t>
      </w:r>
      <w:r w:rsidRPr="00783781">
        <w:rPr>
          <w:rFonts w:asciiTheme="majorHAnsi" w:eastAsia="Calibri Light" w:hAnsiTheme="majorHAnsi" w:cstheme="majorHAnsi"/>
          <w:color w:val="000000"/>
          <w:sz w:val="24"/>
          <w:shd w:val="clear" w:color="auto" w:fill="FFFFFF"/>
          <w:lang w:val="ru-MD"/>
        </w:rPr>
        <w:t xml:space="preserve"> - местный налог, который представляет собой обязательный платеж в бюджет от стоимости недвижимого имущества;</w:t>
      </w:r>
    </w:p>
    <w:p w:rsidR="00C93837" w:rsidRPr="00783781" w:rsidRDefault="00B40F44" w:rsidP="0033649D">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b/>
          <w:i/>
          <w:color w:val="000000"/>
          <w:sz w:val="24"/>
          <w:lang w:val="ru-MD"/>
        </w:rPr>
        <w:t>Б</w:t>
      </w:r>
      <w:r w:rsidRPr="00783781">
        <w:rPr>
          <w:rFonts w:asciiTheme="majorHAnsi" w:eastAsia="Calibri Light" w:hAnsiTheme="majorHAnsi" w:cstheme="majorHAnsi"/>
          <w:b/>
          <w:i/>
          <w:color w:val="000000"/>
          <w:sz w:val="24"/>
          <w:shd w:val="clear" w:color="auto" w:fill="FFFFFF"/>
          <w:lang w:val="ru-MD"/>
        </w:rPr>
        <w:t>юджетный процесс</w:t>
      </w:r>
      <w:r w:rsidRPr="00783781">
        <w:rPr>
          <w:rFonts w:asciiTheme="majorHAnsi" w:eastAsia="Calibri Light" w:hAnsiTheme="majorHAnsi" w:cstheme="majorHAnsi"/>
          <w:color w:val="000000"/>
          <w:sz w:val="24"/>
          <w:shd w:val="clear" w:color="auto" w:fill="FFFFFF"/>
          <w:lang w:val="ru-MD"/>
        </w:rPr>
        <w:t xml:space="preserve"> – последовательность действий по разработке, рассмотрению, утверждению, исполнению и отчетности бюджетов;</w:t>
      </w:r>
    </w:p>
    <w:p w:rsidR="00C93837" w:rsidRPr="00783781" w:rsidRDefault="00B40F44" w:rsidP="0033649D">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b/>
          <w:i/>
          <w:color w:val="333333"/>
          <w:sz w:val="24"/>
          <w:shd w:val="clear" w:color="auto" w:fill="FFFFFF"/>
          <w:lang w:val="ru-MD"/>
        </w:rPr>
        <w:t>Местный сбор</w:t>
      </w:r>
      <w:r w:rsidRPr="00783781">
        <w:rPr>
          <w:rFonts w:asciiTheme="majorHAnsi" w:eastAsia="Calibri Light" w:hAnsiTheme="majorHAnsi" w:cstheme="majorHAnsi"/>
          <w:color w:val="333333"/>
          <w:sz w:val="24"/>
          <w:shd w:val="clear" w:color="auto" w:fill="FFFFFF"/>
          <w:lang w:val="ru-MD"/>
        </w:rPr>
        <w:t xml:space="preserve"> – обязательный платеж в бюджет административно-территориальной единицы;</w:t>
      </w:r>
    </w:p>
    <w:p w:rsidR="00C93837" w:rsidRPr="00783781" w:rsidRDefault="00B40F44" w:rsidP="0033649D">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b/>
          <w:i/>
          <w:sz w:val="24"/>
          <w:lang w:val="ru-MD"/>
        </w:rPr>
        <w:t>Трансферты общего назначения</w:t>
      </w:r>
      <w:r w:rsidRPr="00783781">
        <w:rPr>
          <w:rFonts w:asciiTheme="majorHAnsi" w:eastAsia="Calibri Light" w:hAnsiTheme="majorHAnsi" w:cstheme="majorHAnsi"/>
          <w:sz w:val="24"/>
          <w:lang w:val="ru-MD"/>
        </w:rPr>
        <w:t> – финансовые средства, выделенные в соответствии с положениями законодательства, в абсолютной сумме, необусловленно, из государственного бюджета местным бюджетам для финансирования сфер деятельности органов местного публичного управления;</w:t>
      </w:r>
    </w:p>
    <w:p w:rsidR="00C93837" w:rsidRDefault="00B40F44" w:rsidP="0033649D">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b/>
          <w:i/>
          <w:sz w:val="24"/>
          <w:lang w:val="ru-MD"/>
        </w:rPr>
        <w:t>трансферты специального назначения </w:t>
      </w:r>
      <w:r w:rsidRPr="00783781">
        <w:rPr>
          <w:rFonts w:asciiTheme="majorHAnsi" w:eastAsia="Calibri Light" w:hAnsiTheme="majorHAnsi" w:cstheme="majorHAnsi"/>
          <w:sz w:val="24"/>
          <w:lang w:val="ru-MD"/>
        </w:rPr>
        <w:t>– финансовые средства, выделенные в соответствии с положениями законодательства, в абсолютной сумме, обусловленно, из государственного бюджета и/или других бюджетов местным бюджетам для обеспечения выполнения публичных функций или для других специальных целей.</w:t>
      </w:r>
    </w:p>
    <w:p w:rsidR="00783781" w:rsidRDefault="00783781" w:rsidP="0033649D">
      <w:pPr>
        <w:spacing w:after="0" w:line="276" w:lineRule="auto"/>
        <w:ind w:firstLine="720"/>
        <w:jc w:val="both"/>
        <w:rPr>
          <w:rFonts w:asciiTheme="majorHAnsi" w:eastAsia="Calibri Light" w:hAnsiTheme="majorHAnsi" w:cstheme="majorHAnsi"/>
          <w:sz w:val="24"/>
          <w:lang w:val="ru-MD"/>
        </w:rPr>
      </w:pPr>
      <w:r>
        <w:rPr>
          <w:rFonts w:asciiTheme="majorHAnsi" w:eastAsia="Calibri Light" w:hAnsiTheme="majorHAnsi" w:cstheme="majorHAnsi"/>
          <w:sz w:val="24"/>
          <w:lang w:val="ru-MD"/>
        </w:rPr>
        <w:br w:type="page"/>
      </w:r>
    </w:p>
    <w:p w:rsidR="00C93837" w:rsidRPr="00783781" w:rsidRDefault="00B40F44" w:rsidP="0033649D">
      <w:pPr>
        <w:keepNext/>
        <w:keepLines/>
        <w:spacing w:after="0" w:line="276" w:lineRule="auto"/>
        <w:ind w:firstLine="720"/>
        <w:jc w:val="center"/>
        <w:rPr>
          <w:rFonts w:asciiTheme="majorHAnsi" w:eastAsia="Calibri Light" w:hAnsiTheme="majorHAnsi" w:cstheme="majorHAnsi"/>
          <w:b/>
          <w:sz w:val="28"/>
          <w:lang w:val="ru-MD"/>
        </w:rPr>
      </w:pPr>
      <w:r w:rsidRPr="00783781">
        <w:rPr>
          <w:rFonts w:asciiTheme="majorHAnsi" w:eastAsia="Calibri Light" w:hAnsiTheme="majorHAnsi" w:cstheme="majorHAnsi"/>
          <w:b/>
          <w:sz w:val="28"/>
          <w:lang w:val="ru-MD"/>
        </w:rPr>
        <w:lastRenderedPageBreak/>
        <w:t>I. СИНТЕЗ</w:t>
      </w:r>
    </w:p>
    <w:p w:rsidR="00C93837" w:rsidRPr="00783781" w:rsidRDefault="00B40F44" w:rsidP="0033649D">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Отчет аудита предназначен для:</w:t>
      </w:r>
    </w:p>
    <w:p w:rsidR="00C93837" w:rsidRPr="00783781" w:rsidRDefault="00B40F44" w:rsidP="0033649D">
      <w:pPr>
        <w:numPr>
          <w:ilvl w:val="0"/>
          <w:numId w:val="1"/>
        </w:num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b/>
          <w:sz w:val="24"/>
          <w:lang w:val="ru-MD"/>
        </w:rPr>
        <w:t>Парламента и Правительства Республики Молдова</w:t>
      </w:r>
      <w:r w:rsidRPr="00783781">
        <w:rPr>
          <w:rFonts w:asciiTheme="majorHAnsi" w:eastAsia="Calibri Light" w:hAnsiTheme="majorHAnsi" w:cstheme="majorHAnsi"/>
          <w:sz w:val="24"/>
          <w:lang w:val="ru-MD"/>
        </w:rPr>
        <w:t xml:space="preserve"> – для информирования, принятия к сведению и использования информации при принятии решений/инициатив, связанных с государственной политикой в области доходов и расходов местных бюджетов;</w:t>
      </w:r>
    </w:p>
    <w:p w:rsidR="00C93837" w:rsidRPr="00783781" w:rsidRDefault="00B40F44" w:rsidP="0033649D">
      <w:pPr>
        <w:numPr>
          <w:ilvl w:val="0"/>
          <w:numId w:val="1"/>
        </w:num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b/>
          <w:sz w:val="24"/>
          <w:lang w:val="ru-MD"/>
        </w:rPr>
        <w:t>ОМПУ коммуны Бэчой -</w:t>
      </w:r>
      <w:r w:rsidRPr="00783781">
        <w:rPr>
          <w:rFonts w:asciiTheme="majorHAnsi" w:eastAsia="Calibri Light" w:hAnsiTheme="majorHAnsi" w:cstheme="majorHAnsi"/>
          <w:sz w:val="24"/>
          <w:lang w:val="ru-MD"/>
        </w:rPr>
        <w:t xml:space="preserve"> для информирования и использования информации в целях обеспечения соответствия бюджетного процесса и управления публичным имуществом положениям законодательства;</w:t>
      </w:r>
    </w:p>
    <w:p w:rsidR="00C93837" w:rsidRPr="00783781" w:rsidRDefault="00B40F44" w:rsidP="0033649D">
      <w:pPr>
        <w:numPr>
          <w:ilvl w:val="0"/>
          <w:numId w:val="1"/>
        </w:num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b/>
          <w:sz w:val="24"/>
          <w:lang w:val="ru-MD"/>
        </w:rPr>
        <w:t>Государственной налоговой службы</w:t>
      </w:r>
      <w:r w:rsidRPr="00783781">
        <w:rPr>
          <w:rFonts w:asciiTheme="majorHAnsi" w:eastAsia="Calibri Light" w:hAnsiTheme="majorHAnsi" w:cstheme="majorHAnsi"/>
          <w:sz w:val="24"/>
          <w:lang w:val="ru-MD"/>
        </w:rPr>
        <w:t xml:space="preserve"> - для информирования, принятия к сведению и использования информации для обеспечения полного взимания местных налогов и сборов;</w:t>
      </w:r>
    </w:p>
    <w:p w:rsidR="00C93837" w:rsidRPr="00783781" w:rsidRDefault="00B40F44" w:rsidP="0033649D">
      <w:pPr>
        <w:numPr>
          <w:ilvl w:val="0"/>
          <w:numId w:val="1"/>
        </w:num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b/>
          <w:sz w:val="24"/>
          <w:lang w:val="ru-MD"/>
        </w:rPr>
        <w:t>гражданского общества, других заинтересованных сторон</w:t>
      </w:r>
      <w:r w:rsidRPr="00783781">
        <w:rPr>
          <w:rFonts w:asciiTheme="majorHAnsi" w:eastAsia="Calibri Light" w:hAnsiTheme="majorHAnsi" w:cstheme="majorHAnsi"/>
          <w:sz w:val="24"/>
          <w:lang w:val="ru-MD"/>
        </w:rPr>
        <w:t xml:space="preserve">. </w:t>
      </w:r>
    </w:p>
    <w:p w:rsidR="00C93837" w:rsidRPr="00783781" w:rsidRDefault="00B40F44" w:rsidP="0033649D">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 xml:space="preserve">Цель настоящей аудиторской миссии состояла в оценке соответствия управления публичными финансовыми средствами и публичным имуществом аудируемым субъектом, по отношению к нормативным критериям законодательного характера. </w:t>
      </w:r>
    </w:p>
    <w:p w:rsidR="00C93837" w:rsidRPr="00783781" w:rsidRDefault="00B40F44" w:rsidP="0033649D">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 xml:space="preserve">Обобщив констатации и выводы, сформулированные в процессе аудита, аудит представляет их синтез через призму выявленных (не)соответствий. Так, </w:t>
      </w:r>
    </w:p>
    <w:p w:rsidR="00C93837" w:rsidRPr="00783781" w:rsidRDefault="00B40F44" w:rsidP="00783781">
      <w:pPr>
        <w:numPr>
          <w:ilvl w:val="0"/>
          <w:numId w:val="2"/>
        </w:numPr>
        <w:tabs>
          <w:tab w:val="left" w:pos="1080"/>
        </w:tabs>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 xml:space="preserve">отсутствие исчерпывающих данных о налоговой базе, недостаточное взаимодействие со структурами ГНС и АПУ привели к ситуации, когда доходы, связанные с местными налогами, были утверждены на более низком уровне реальных возможностей их </w:t>
      </w:r>
      <w:r w:rsidR="00783781" w:rsidRPr="00783781">
        <w:rPr>
          <w:rFonts w:asciiTheme="majorHAnsi" w:eastAsia="Calibri Light" w:hAnsiTheme="majorHAnsi" w:cstheme="majorHAnsi"/>
          <w:sz w:val="24"/>
          <w:lang w:val="ru-MD"/>
        </w:rPr>
        <w:t>взимания (</w:t>
      </w:r>
      <w:r w:rsidRPr="00783781">
        <w:rPr>
          <w:rFonts w:asciiTheme="majorHAnsi" w:eastAsia="Calibri Light" w:hAnsiTheme="majorHAnsi" w:cstheme="majorHAnsi"/>
          <w:sz w:val="24"/>
          <w:lang w:val="ru-MD"/>
        </w:rPr>
        <w:t>п.4.1.);</w:t>
      </w:r>
    </w:p>
    <w:p w:rsidR="00C93837" w:rsidRPr="00783781" w:rsidRDefault="00B40F44" w:rsidP="00783781">
      <w:pPr>
        <w:numPr>
          <w:ilvl w:val="0"/>
          <w:numId w:val="2"/>
        </w:numPr>
        <w:tabs>
          <w:tab w:val="left" w:pos="1080"/>
        </w:tabs>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текущие трансферты специального назначения, выделенные из государственного бюджета, а также полученные капитальные трансферты специального назначения из бюджета мун. Кишинэу не был освоены в полном объеме (п. 4.2.);</w:t>
      </w:r>
    </w:p>
    <w:p w:rsidR="00C93837" w:rsidRPr="00783781" w:rsidRDefault="00B40F44" w:rsidP="00783781">
      <w:pPr>
        <w:numPr>
          <w:ilvl w:val="0"/>
          <w:numId w:val="2"/>
        </w:numPr>
        <w:tabs>
          <w:tab w:val="left" w:pos="1080"/>
        </w:tabs>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невнедрение системы финансового менеджмента и контроля в рамках ОМПУ Бэчой повлияло на соответствие проведения процедур государственных закупок (п. 4.3.);</w:t>
      </w:r>
    </w:p>
    <w:p w:rsidR="00C93837" w:rsidRPr="00783781" w:rsidRDefault="00B40F44" w:rsidP="00783781">
      <w:pPr>
        <w:numPr>
          <w:ilvl w:val="0"/>
          <w:numId w:val="2"/>
        </w:numPr>
        <w:tabs>
          <w:tab w:val="left" w:pos="1080"/>
        </w:tabs>
        <w:spacing w:after="0"/>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неустановление и неуплата роялти на уровне годового износа инженерно-технической инфраструктуры, связанной с публичной услугой водоснабжения и канализации, и неперечисление роялти в Фонд развития (п.4.4.);</w:t>
      </w:r>
    </w:p>
    <w:p w:rsidR="00C93837" w:rsidRPr="00783781" w:rsidRDefault="00B40F44" w:rsidP="00783781">
      <w:pPr>
        <w:numPr>
          <w:ilvl w:val="0"/>
          <w:numId w:val="2"/>
        </w:numPr>
        <w:tabs>
          <w:tab w:val="left" w:pos="1080"/>
        </w:tabs>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необеспечение ОМПУ Бэчой надлежащей регистрации, в Регистре недвижимого имущества, имущественных прав на недвижимое имущество местной публичной собственности (п. 4.5.);</w:t>
      </w:r>
    </w:p>
    <w:p w:rsidR="00C93837" w:rsidRPr="00783781" w:rsidRDefault="00B40F44" w:rsidP="00783781">
      <w:pPr>
        <w:numPr>
          <w:ilvl w:val="0"/>
          <w:numId w:val="2"/>
        </w:numPr>
        <w:tabs>
          <w:tab w:val="left" w:pos="1080"/>
        </w:tabs>
        <w:spacing w:after="0"/>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color w:val="333333"/>
          <w:sz w:val="24"/>
          <w:lang w:val="ru-MD"/>
        </w:rPr>
        <w:t xml:space="preserve">ненадлежащее управление и учет государственного земельного фонда обусловили упущение доходов в 2019 году в размере примерно от 249,47 тыс. леев (2%) до около 1 247,35 тыс. </w:t>
      </w:r>
      <w:r w:rsidR="00783781" w:rsidRPr="00783781">
        <w:rPr>
          <w:rFonts w:asciiTheme="majorHAnsi" w:eastAsia="Calibri Light" w:hAnsiTheme="majorHAnsi" w:cstheme="majorHAnsi"/>
          <w:color w:val="333333"/>
          <w:sz w:val="24"/>
          <w:lang w:val="ru-MD"/>
        </w:rPr>
        <w:t>леев (</w:t>
      </w:r>
      <w:r w:rsidRPr="00783781">
        <w:rPr>
          <w:rFonts w:asciiTheme="majorHAnsi" w:eastAsia="Calibri Light" w:hAnsiTheme="majorHAnsi" w:cstheme="majorHAnsi"/>
          <w:sz w:val="24"/>
          <w:lang w:val="ru-MD"/>
        </w:rPr>
        <w:t>10%).</w:t>
      </w:r>
    </w:p>
    <w:p w:rsidR="00C93837" w:rsidRPr="00783781" w:rsidRDefault="00B40F44" w:rsidP="00783781">
      <w:pPr>
        <w:tabs>
          <w:tab w:val="left" w:pos="1080"/>
        </w:tabs>
        <w:spacing w:after="0" w:line="276" w:lineRule="auto"/>
        <w:ind w:firstLine="720"/>
        <w:jc w:val="both"/>
        <w:rPr>
          <w:rFonts w:asciiTheme="majorHAnsi" w:eastAsia="Calibri Light" w:hAnsiTheme="majorHAnsi" w:cstheme="majorHAnsi"/>
          <w:color w:val="333333"/>
          <w:sz w:val="24"/>
          <w:shd w:val="clear" w:color="auto" w:fill="FFFFFF"/>
          <w:lang w:val="ru-MD"/>
        </w:rPr>
      </w:pPr>
      <w:r w:rsidRPr="00783781">
        <w:rPr>
          <w:rFonts w:asciiTheme="majorHAnsi" w:eastAsia="Calibri Light" w:hAnsiTheme="majorHAnsi" w:cstheme="majorHAnsi"/>
          <w:sz w:val="24"/>
          <w:shd w:val="clear" w:color="auto" w:fill="FFFFFF"/>
          <w:lang w:val="ru-MD"/>
        </w:rPr>
        <w:t xml:space="preserve"> </w:t>
      </w:r>
    </w:p>
    <w:p w:rsidR="00C93837" w:rsidRPr="00783781" w:rsidRDefault="00B40F44" w:rsidP="0033649D">
      <w:pPr>
        <w:keepNext/>
        <w:keepLines/>
        <w:spacing w:after="0" w:line="276" w:lineRule="auto"/>
        <w:ind w:firstLine="720"/>
        <w:jc w:val="center"/>
        <w:rPr>
          <w:rFonts w:asciiTheme="majorHAnsi" w:eastAsia="Calibri Light" w:hAnsiTheme="majorHAnsi" w:cstheme="majorHAnsi"/>
          <w:b/>
          <w:sz w:val="28"/>
          <w:lang w:val="ru-MD"/>
        </w:rPr>
      </w:pPr>
      <w:r w:rsidRPr="00783781">
        <w:rPr>
          <w:rFonts w:asciiTheme="majorHAnsi" w:eastAsia="Calibri Light" w:hAnsiTheme="majorHAnsi" w:cstheme="majorHAnsi"/>
          <w:b/>
          <w:sz w:val="28"/>
          <w:lang w:val="ru-MD"/>
        </w:rPr>
        <w:t>II. ОБЩЕЕ ПРЕДСТАВЛЕНИЕ</w:t>
      </w:r>
    </w:p>
    <w:p w:rsidR="00C93837" w:rsidRPr="00783781" w:rsidRDefault="00B40F44" w:rsidP="0033649D">
      <w:pPr>
        <w:spacing w:after="40"/>
        <w:ind w:firstLine="720"/>
        <w:rPr>
          <w:rFonts w:asciiTheme="majorHAnsi" w:eastAsia="Calibri Light" w:hAnsiTheme="majorHAnsi" w:cstheme="majorHAnsi"/>
          <w:b/>
          <w:sz w:val="24"/>
          <w:lang w:val="ru-MD"/>
        </w:rPr>
      </w:pPr>
      <w:r w:rsidRPr="00783781">
        <w:rPr>
          <w:rFonts w:asciiTheme="majorHAnsi" w:eastAsia="Calibri Light" w:hAnsiTheme="majorHAnsi" w:cstheme="majorHAnsi"/>
          <w:b/>
          <w:sz w:val="24"/>
          <w:lang w:val="ru-MD"/>
        </w:rPr>
        <w:t xml:space="preserve">2.1. Представление области, подвергнутой аудиту </w:t>
      </w:r>
    </w:p>
    <w:p w:rsidR="00C93837" w:rsidRPr="00783781" w:rsidRDefault="00B40F44" w:rsidP="0033649D">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 xml:space="preserve">Коммуна Бэчой является АТЕ I уровня в составе муниципия Кишинэу, в которую входят следующие населенные пункты: Бэчой, Фрумушика, Стрэйстеньи, Брэила, общей площадью 6466,22 га и населением около 10828 жителей. Из местного бюджета финансируются 10 субъектов со штатным персоналом 187,75 единиц. Кроме того, АТЕ Бэчой является основателем 2 МП: „Băcioi Comservice” и ПМСУ „Центр здоровья”. </w:t>
      </w:r>
    </w:p>
    <w:p w:rsidR="00C93837" w:rsidRPr="00783781" w:rsidRDefault="00B40F44" w:rsidP="0033649D">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 xml:space="preserve">Согласно положениям Закона </w:t>
      </w:r>
      <w:r w:rsidRPr="00783781">
        <w:rPr>
          <w:rFonts w:asciiTheme="majorHAnsi" w:eastAsia="Segoe UI Symbol" w:hAnsiTheme="majorHAnsi" w:cstheme="majorHAnsi"/>
          <w:sz w:val="24"/>
          <w:lang w:val="ru-MD"/>
        </w:rPr>
        <w:t>№</w:t>
      </w:r>
      <w:r w:rsidRPr="00783781">
        <w:rPr>
          <w:rFonts w:asciiTheme="majorHAnsi" w:eastAsia="Calibri Light" w:hAnsiTheme="majorHAnsi" w:cstheme="majorHAnsi"/>
          <w:sz w:val="24"/>
          <w:lang w:val="ru-MD"/>
        </w:rPr>
        <w:t xml:space="preserve">436-XVI от 28.12.2006 и Закона </w:t>
      </w:r>
      <w:r w:rsidRPr="00783781">
        <w:rPr>
          <w:rFonts w:asciiTheme="majorHAnsi" w:eastAsia="Segoe UI Symbol" w:hAnsiTheme="majorHAnsi" w:cstheme="majorHAnsi"/>
          <w:sz w:val="24"/>
          <w:lang w:val="ru-MD"/>
        </w:rPr>
        <w:t>№</w:t>
      </w:r>
      <w:r w:rsidRPr="00783781">
        <w:rPr>
          <w:rFonts w:asciiTheme="majorHAnsi" w:eastAsia="Calibri Light" w:hAnsiTheme="majorHAnsi" w:cstheme="majorHAnsi"/>
          <w:sz w:val="24"/>
          <w:lang w:val="ru-MD"/>
        </w:rPr>
        <w:t>397-XV от 16.10.2003, ответственными за разработку и исполнение бюджета АТЕ Бэчой, а также за управление публичным имуществом, являются:</w:t>
      </w:r>
    </w:p>
    <w:p w:rsidR="00C93837" w:rsidRPr="00783781" w:rsidRDefault="00B40F44" w:rsidP="0033649D">
      <w:pPr>
        <w:numPr>
          <w:ilvl w:val="0"/>
          <w:numId w:val="3"/>
        </w:numPr>
        <w:tabs>
          <w:tab w:val="left" w:pos="993"/>
        </w:tabs>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b/>
          <w:i/>
          <w:sz w:val="24"/>
          <w:lang w:val="ru-MD"/>
        </w:rPr>
        <w:t>Местный совет</w:t>
      </w:r>
      <w:r w:rsidRPr="00783781">
        <w:rPr>
          <w:rFonts w:asciiTheme="majorHAnsi" w:eastAsia="Calibri Light" w:hAnsiTheme="majorHAnsi" w:cstheme="majorHAnsi"/>
          <w:sz w:val="24"/>
          <w:lang w:val="ru-MD"/>
        </w:rPr>
        <w:t xml:space="preserve"> (совещательный орган), который утверждает бюджет, порядок использования резервного фонда, а также специальных фондов, утверждает займы и отчет об исполнении бюджета; вносит изменения в бюджет; вводит и измененяет местные налоги и сборы; управляет, передает в концессию, сдает в аренду или внаем имущества, относящегося к публичной и частной сферам АТЕ и т.д.;</w:t>
      </w:r>
    </w:p>
    <w:p w:rsidR="00C93837" w:rsidRPr="00783781" w:rsidRDefault="00B40F44" w:rsidP="0033649D">
      <w:pPr>
        <w:numPr>
          <w:ilvl w:val="0"/>
          <w:numId w:val="3"/>
        </w:numPr>
        <w:tabs>
          <w:tab w:val="left" w:pos="993"/>
        </w:tabs>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b/>
          <w:i/>
          <w:sz w:val="24"/>
          <w:lang w:val="ru-MD"/>
        </w:rPr>
        <w:t>Примар</w:t>
      </w:r>
      <w:r w:rsidRPr="00783781">
        <w:rPr>
          <w:rFonts w:asciiTheme="majorHAnsi" w:eastAsia="Calibri Light" w:hAnsiTheme="majorHAnsi" w:cstheme="majorHAnsi"/>
          <w:sz w:val="24"/>
          <w:lang w:val="ru-MD"/>
        </w:rPr>
        <w:t xml:space="preserve"> (исполнительный орган), который обеспечивает исполнение решений местного совета, разработку проекта бюджета на очередной год и составление отчета об исполнении бюджета и представляет их местному совету на утверждение;</w:t>
      </w:r>
      <w:r w:rsidRPr="00783781">
        <w:rPr>
          <w:rFonts w:asciiTheme="majorHAnsi" w:eastAsia="Calibri Light" w:hAnsiTheme="majorHAnsi" w:cstheme="majorHAnsi"/>
          <w:color w:val="333333"/>
          <w:shd w:val="clear" w:color="auto" w:fill="FFFFFF"/>
          <w:lang w:val="ru-MD"/>
        </w:rPr>
        <w:t xml:space="preserve"> </w:t>
      </w:r>
      <w:r w:rsidRPr="00783781">
        <w:rPr>
          <w:rFonts w:asciiTheme="majorHAnsi" w:eastAsia="Calibri Light" w:hAnsiTheme="majorHAnsi" w:cstheme="majorHAnsi"/>
          <w:sz w:val="24"/>
          <w:lang w:val="ru-MD"/>
        </w:rPr>
        <w:t> выполняет функции главного распорядителя бюджета; проверяет поступление средств в местный бюджет и их расходование и информирует о положении дел местный совет;  отвечает за инвентаризацию и управление имуществом, относящимся к публичной и частной сферам АТЕ; руководит, координирует и контролирует деятельность местных общественных служб; руководит и контролирует  деятельность начальников подведомственных подразделений, служб, муниципальных предприятий; обеспечивает организацию и ведение бухгалтерского учета на текущую дату и своевременное представление балансов, бухгалтерских отчетов и отчетов об исполнении бюджета и т. д.;</w:t>
      </w:r>
    </w:p>
    <w:p w:rsidR="00C93837" w:rsidRPr="00783781" w:rsidRDefault="00B40F44" w:rsidP="0033649D">
      <w:pPr>
        <w:numPr>
          <w:ilvl w:val="0"/>
          <w:numId w:val="3"/>
        </w:numPr>
        <w:tabs>
          <w:tab w:val="left" w:pos="0"/>
          <w:tab w:val="left" w:pos="993"/>
        </w:tabs>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b/>
          <w:i/>
          <w:sz w:val="24"/>
          <w:lang w:val="ru-MD"/>
        </w:rPr>
        <w:t>Исполнители (распорядители) бюджета второй степени (руководители учреждений)</w:t>
      </w:r>
      <w:r w:rsidRPr="00783781">
        <w:rPr>
          <w:rFonts w:asciiTheme="majorHAnsi" w:eastAsia="Calibri Light" w:hAnsiTheme="majorHAnsi" w:cstheme="majorHAnsi"/>
          <w:sz w:val="24"/>
          <w:lang w:val="ru-MD"/>
        </w:rPr>
        <w:t>, ответственные за разработку проекта бюджета, целесообразность и законность получения и использования бюджетных ассигнований в соответствии с лимитами и назначениями, утвержденными в бюджете, за целостность имущества, находящегося под управлением.</w:t>
      </w:r>
    </w:p>
    <w:p w:rsidR="00C93837" w:rsidRPr="00783781" w:rsidRDefault="00B40F44" w:rsidP="0033649D">
      <w:pPr>
        <w:tabs>
          <w:tab w:val="left" w:pos="709"/>
        </w:tabs>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Что касается аудируемых областей, связанных с тематикой настоящей миссии, ОМПУ ком. Бэчой руководствуются всем спектром соответствующих норм, установленных на основании национальной нормативной базы для органов публичного сектора. В этих условиях, ОМПУ ком. Бэчой несут прямую ответственность за соответствие управления публичными финансовыми средствами и публичным имуществом.</w:t>
      </w:r>
    </w:p>
    <w:p w:rsidR="00C93837" w:rsidRPr="00783781" w:rsidRDefault="00B40F44" w:rsidP="0033649D">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 xml:space="preserve">Местный бюджет на 2019 год был утвержден во втором чтении и соотнесен с положениями Закона о государственном бюджете, в сумме 20 180,2 тыс. леев. В результате внесенных изменений в течение 2019 года, местный бюджет был увеличен по части доходов на 7 065,80 тыс. леев, и по части расходов - на 10673,9 тыс. леев. </w:t>
      </w:r>
    </w:p>
    <w:p w:rsidR="00C93837" w:rsidRPr="00783781" w:rsidRDefault="00B40F44" w:rsidP="0033649D">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 xml:space="preserve">Бюджет ком. Бэчой был исполнен по части доходов в сумме 27 000,4 тыс. леев и составил 99,0% от объема уточненных ассигнований, а по части расходов-в сумме 24 827,3 тыс. леев, что составило 81,0%. Детальный анализ доходов и расходов АТЕ Бэчой представлен в </w:t>
      </w:r>
      <w:r w:rsidRPr="00783781">
        <w:rPr>
          <w:rFonts w:asciiTheme="majorHAnsi" w:eastAsia="Calibri Light" w:hAnsiTheme="majorHAnsi" w:cstheme="majorHAnsi"/>
          <w:b/>
          <w:sz w:val="24"/>
          <w:lang w:val="ru-MD"/>
        </w:rPr>
        <w:t xml:space="preserve">Приложении </w:t>
      </w:r>
      <w:r w:rsidRPr="00783781">
        <w:rPr>
          <w:rFonts w:asciiTheme="majorHAnsi" w:eastAsia="Segoe UI Symbol" w:hAnsiTheme="majorHAnsi" w:cstheme="majorHAnsi"/>
          <w:b/>
          <w:sz w:val="24"/>
          <w:lang w:val="ru-MD"/>
        </w:rPr>
        <w:t>№</w:t>
      </w:r>
      <w:r w:rsidRPr="00783781">
        <w:rPr>
          <w:rFonts w:asciiTheme="majorHAnsi" w:eastAsia="Calibri Light" w:hAnsiTheme="majorHAnsi" w:cstheme="majorHAnsi"/>
          <w:b/>
          <w:sz w:val="24"/>
          <w:lang w:val="ru-MD"/>
        </w:rPr>
        <w:t>5</w:t>
      </w:r>
      <w:r w:rsidRPr="00783781">
        <w:rPr>
          <w:rFonts w:asciiTheme="majorHAnsi" w:eastAsia="Calibri Light" w:hAnsiTheme="majorHAnsi" w:cstheme="majorHAnsi"/>
          <w:sz w:val="24"/>
          <w:lang w:val="ru-MD"/>
        </w:rPr>
        <w:t>.</w:t>
      </w:r>
    </w:p>
    <w:tbl>
      <w:tblPr>
        <w:tblW w:w="0" w:type="auto"/>
        <w:tblInd w:w="108" w:type="dxa"/>
        <w:tblCellMar>
          <w:left w:w="10" w:type="dxa"/>
          <w:right w:w="10" w:type="dxa"/>
        </w:tblCellMar>
        <w:tblLook w:val="04A0" w:firstRow="1" w:lastRow="0" w:firstColumn="1" w:lastColumn="0" w:noHBand="0" w:noVBand="1"/>
      </w:tblPr>
      <w:tblGrid>
        <w:gridCol w:w="667"/>
        <w:gridCol w:w="4431"/>
        <w:gridCol w:w="1107"/>
        <w:gridCol w:w="1134"/>
        <w:gridCol w:w="862"/>
        <w:gridCol w:w="1039"/>
      </w:tblGrid>
      <w:tr w:rsidR="00C93837" w:rsidRPr="00783781">
        <w:tc>
          <w:tcPr>
            <w:tcW w:w="9240" w:type="dxa"/>
            <w:gridSpan w:val="6"/>
            <w:tcBorders>
              <w:top w:val="single" w:sz="4" w:space="0" w:color="FFFFFF"/>
              <w:left w:val="single" w:sz="4" w:space="0" w:color="FFFFFF"/>
              <w:bottom w:val="single" w:sz="4" w:space="0" w:color="000000"/>
              <w:right w:val="single" w:sz="4" w:space="0" w:color="FFFFFF"/>
            </w:tcBorders>
            <w:shd w:val="clear" w:color="000000" w:fill="FFFFFF"/>
            <w:tcMar>
              <w:left w:w="108" w:type="dxa"/>
              <w:right w:w="108" w:type="dxa"/>
            </w:tcMar>
            <w:vAlign w:val="center"/>
          </w:tcPr>
          <w:p w:rsidR="00C93837" w:rsidRPr="00783781" w:rsidRDefault="00B40F44" w:rsidP="0033649D">
            <w:pPr>
              <w:spacing w:after="40" w:line="240" w:lineRule="auto"/>
              <w:ind w:right="30" w:firstLine="720"/>
              <w:jc w:val="right"/>
              <w:rPr>
                <w:rFonts w:asciiTheme="majorHAnsi" w:hAnsiTheme="majorHAnsi" w:cstheme="majorHAnsi"/>
                <w:lang w:val="ru-MD"/>
              </w:rPr>
            </w:pPr>
            <w:r w:rsidRPr="00783781">
              <w:rPr>
                <w:rFonts w:asciiTheme="majorHAnsi" w:eastAsia="Calibri Light" w:hAnsiTheme="majorHAnsi" w:cstheme="majorHAnsi"/>
                <w:b/>
                <w:sz w:val="24"/>
                <w:lang w:val="ru-MD"/>
              </w:rPr>
              <w:t xml:space="preserve">Таблица </w:t>
            </w:r>
            <w:r w:rsidRPr="00783781">
              <w:rPr>
                <w:rFonts w:asciiTheme="majorHAnsi" w:eastAsia="Segoe UI Symbol" w:hAnsiTheme="majorHAnsi" w:cstheme="majorHAnsi"/>
                <w:b/>
                <w:sz w:val="24"/>
                <w:lang w:val="ru-MD"/>
              </w:rPr>
              <w:t>№</w:t>
            </w:r>
            <w:r w:rsidRPr="00783781">
              <w:rPr>
                <w:rFonts w:asciiTheme="majorHAnsi" w:eastAsia="Calibri Light" w:hAnsiTheme="majorHAnsi" w:cstheme="majorHAnsi"/>
                <w:b/>
                <w:sz w:val="24"/>
                <w:lang w:val="ru-MD"/>
              </w:rPr>
              <w:t>1. Сводные данные об исполнении бюджета АТЕ Бэчой за 2019 год</w:t>
            </w:r>
          </w:p>
        </w:tc>
      </w:tr>
      <w:tr w:rsidR="00C93837" w:rsidRPr="00783781">
        <w:trPr>
          <w:trHeight w:val="1"/>
        </w:trPr>
        <w:tc>
          <w:tcPr>
            <w:tcW w:w="667" w:type="dxa"/>
            <w:vMerge w:val="restart"/>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C93837" w:rsidRPr="00783781" w:rsidRDefault="00B40F44" w:rsidP="00783781">
            <w:pPr>
              <w:spacing w:after="40" w:line="240" w:lineRule="auto"/>
              <w:ind w:left="-104"/>
              <w:jc w:val="center"/>
              <w:rPr>
                <w:rFonts w:asciiTheme="majorHAnsi" w:hAnsiTheme="majorHAnsi" w:cstheme="majorHAnsi"/>
                <w:lang w:val="ru-MD"/>
              </w:rPr>
            </w:pPr>
            <w:r w:rsidRPr="00783781">
              <w:rPr>
                <w:rFonts w:asciiTheme="majorHAnsi" w:eastAsia="Segoe UI Symbol" w:hAnsiTheme="majorHAnsi" w:cstheme="majorHAnsi"/>
                <w:b/>
                <w:sz w:val="16"/>
                <w:lang w:val="ru-MD"/>
              </w:rPr>
              <w:t>№</w:t>
            </w:r>
            <w:r w:rsidRPr="00783781">
              <w:rPr>
                <w:rFonts w:asciiTheme="majorHAnsi" w:eastAsia="Calibri Light" w:hAnsiTheme="majorHAnsi" w:cstheme="majorHAnsi"/>
                <w:b/>
                <w:sz w:val="16"/>
                <w:lang w:val="ru-MD"/>
              </w:rPr>
              <w:t xml:space="preserve"> п/п</w:t>
            </w:r>
          </w:p>
        </w:tc>
        <w:tc>
          <w:tcPr>
            <w:tcW w:w="4431" w:type="dxa"/>
            <w:vMerge w:val="restart"/>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C93837" w:rsidRPr="00783781" w:rsidRDefault="00B40F44" w:rsidP="00783781">
            <w:pPr>
              <w:spacing w:after="40" w:line="240" w:lineRule="auto"/>
              <w:ind w:left="-53"/>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Показатель</w:t>
            </w:r>
          </w:p>
        </w:tc>
        <w:tc>
          <w:tcPr>
            <w:tcW w:w="1107" w:type="dxa"/>
            <w:vMerge w:val="restart"/>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C93837" w:rsidRPr="00783781" w:rsidRDefault="00B40F44" w:rsidP="00783781">
            <w:pPr>
              <w:spacing w:after="40" w:line="240" w:lineRule="auto"/>
              <w:ind w:left="-53"/>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Всего утверждено (тыс. леев)</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C93837" w:rsidRPr="00783781" w:rsidRDefault="00B40F44" w:rsidP="00783781">
            <w:pPr>
              <w:spacing w:after="40" w:line="240" w:lineRule="auto"/>
              <w:ind w:left="-53"/>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Всего уточнено (тыс. леев)</w:t>
            </w:r>
          </w:p>
        </w:tc>
        <w:tc>
          <w:tcPr>
            <w:tcW w:w="1901"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C93837" w:rsidRPr="00783781" w:rsidRDefault="00B40F44" w:rsidP="00783781">
            <w:pPr>
              <w:spacing w:after="40" w:line="240" w:lineRule="auto"/>
              <w:ind w:left="-53"/>
              <w:jc w:val="center"/>
              <w:rPr>
                <w:rFonts w:asciiTheme="majorHAnsi" w:eastAsia="Calibri Light" w:hAnsiTheme="majorHAnsi" w:cstheme="majorHAnsi"/>
                <w:b/>
                <w:sz w:val="16"/>
                <w:lang w:val="ru-MD"/>
              </w:rPr>
            </w:pPr>
            <w:r w:rsidRPr="00783781">
              <w:rPr>
                <w:rFonts w:asciiTheme="majorHAnsi" w:eastAsia="Calibri Light" w:hAnsiTheme="majorHAnsi" w:cstheme="majorHAnsi"/>
                <w:b/>
                <w:sz w:val="16"/>
                <w:lang w:val="ru-MD"/>
              </w:rPr>
              <w:t xml:space="preserve">Всего исполнено </w:t>
            </w:r>
          </w:p>
          <w:p w:rsidR="00C93837" w:rsidRPr="00783781" w:rsidRDefault="00B40F44" w:rsidP="00783781">
            <w:pPr>
              <w:spacing w:after="40" w:line="240" w:lineRule="auto"/>
              <w:ind w:left="-53"/>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(касса)</w:t>
            </w:r>
          </w:p>
        </w:tc>
      </w:tr>
      <w:tr w:rsidR="00C93837" w:rsidRPr="00783781">
        <w:tc>
          <w:tcPr>
            <w:tcW w:w="667" w:type="dxa"/>
            <w:vMerge/>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C93837" w:rsidRPr="00783781" w:rsidRDefault="00C93837" w:rsidP="00783781">
            <w:pPr>
              <w:spacing w:after="200" w:line="276" w:lineRule="auto"/>
              <w:ind w:left="-104"/>
              <w:rPr>
                <w:rFonts w:asciiTheme="majorHAnsi" w:eastAsia="Calibri Light" w:hAnsiTheme="majorHAnsi" w:cstheme="majorHAnsi"/>
                <w:lang w:val="ru-MD"/>
              </w:rPr>
            </w:pPr>
          </w:p>
        </w:tc>
        <w:tc>
          <w:tcPr>
            <w:tcW w:w="4431" w:type="dxa"/>
            <w:vMerge/>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C93837" w:rsidRPr="00783781" w:rsidRDefault="00C93837" w:rsidP="00783781">
            <w:pPr>
              <w:spacing w:after="200" w:line="276" w:lineRule="auto"/>
              <w:ind w:left="-53"/>
              <w:rPr>
                <w:rFonts w:asciiTheme="majorHAnsi" w:eastAsia="Calibri Light" w:hAnsiTheme="majorHAnsi" w:cstheme="majorHAnsi"/>
                <w:lang w:val="ru-MD"/>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C93837" w:rsidRPr="00783781" w:rsidRDefault="00C93837" w:rsidP="00783781">
            <w:pPr>
              <w:spacing w:after="200" w:line="276" w:lineRule="auto"/>
              <w:ind w:left="-53"/>
              <w:rPr>
                <w:rFonts w:asciiTheme="majorHAnsi" w:eastAsia="Calibri Light" w:hAnsiTheme="majorHAnsi" w:cstheme="majorHAnsi"/>
                <w:lang w:val="ru-MD"/>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C93837" w:rsidRPr="00783781" w:rsidRDefault="00C93837" w:rsidP="00783781">
            <w:pPr>
              <w:spacing w:after="200" w:line="276" w:lineRule="auto"/>
              <w:ind w:left="-53"/>
              <w:rPr>
                <w:rFonts w:asciiTheme="majorHAnsi" w:eastAsia="Calibri Light" w:hAnsiTheme="majorHAnsi" w:cstheme="majorHAnsi"/>
                <w:lang w:val="ru-MD"/>
              </w:rPr>
            </w:pPr>
          </w:p>
        </w:tc>
        <w:tc>
          <w:tcPr>
            <w:tcW w:w="862"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C93837" w:rsidRPr="00783781" w:rsidRDefault="00B40F44" w:rsidP="00783781">
            <w:pPr>
              <w:spacing w:after="40" w:line="240" w:lineRule="auto"/>
              <w:ind w:left="-53"/>
              <w:jc w:val="center"/>
              <w:rPr>
                <w:rFonts w:asciiTheme="majorHAnsi" w:eastAsia="Calibri Light" w:hAnsiTheme="majorHAnsi" w:cstheme="majorHAnsi"/>
                <w:b/>
                <w:sz w:val="16"/>
                <w:lang w:val="ru-MD"/>
              </w:rPr>
            </w:pPr>
            <w:r w:rsidRPr="00783781">
              <w:rPr>
                <w:rFonts w:asciiTheme="majorHAnsi" w:eastAsia="Calibri Light" w:hAnsiTheme="majorHAnsi" w:cstheme="majorHAnsi"/>
                <w:b/>
                <w:sz w:val="16"/>
                <w:lang w:val="ru-MD"/>
              </w:rPr>
              <w:t xml:space="preserve">Сумма    </w:t>
            </w:r>
          </w:p>
          <w:p w:rsidR="00C93837" w:rsidRPr="00783781" w:rsidRDefault="00B40F44" w:rsidP="00783781">
            <w:pPr>
              <w:spacing w:after="40" w:line="240" w:lineRule="auto"/>
              <w:ind w:left="-53"/>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(тыс. леев)</w:t>
            </w:r>
          </w:p>
        </w:tc>
        <w:tc>
          <w:tcPr>
            <w:tcW w:w="1039"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C93837" w:rsidRPr="00783781" w:rsidRDefault="00B40F44" w:rsidP="00783781">
            <w:pPr>
              <w:spacing w:after="40" w:line="240" w:lineRule="auto"/>
              <w:ind w:left="-53"/>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Уточненный удельный вес (%)</w:t>
            </w:r>
          </w:p>
        </w:tc>
      </w:tr>
      <w:tr w:rsidR="00C93837" w:rsidRPr="00783781" w:rsidTr="00D4762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ind w:left="-104"/>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1</w:t>
            </w:r>
          </w:p>
        </w:tc>
        <w:tc>
          <w:tcPr>
            <w:tcW w:w="4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 xml:space="preserve">Всего доходов, </w:t>
            </w:r>
            <w:r w:rsidRPr="00783781">
              <w:rPr>
                <w:rFonts w:asciiTheme="majorHAnsi" w:eastAsia="Calibri Light" w:hAnsiTheme="majorHAnsi" w:cstheme="majorHAnsi"/>
                <w:sz w:val="16"/>
                <w:lang w:val="ru-MD"/>
              </w:rPr>
              <w:t>в том числе:</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20,180.2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27,246.0</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47625">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27,000.4</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47625">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99</w:t>
            </w:r>
          </w:p>
        </w:tc>
      </w:tr>
      <w:tr w:rsidR="00C93837" w:rsidRPr="00783781" w:rsidTr="00D4762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ind w:left="-104"/>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1.1.</w:t>
            </w:r>
          </w:p>
        </w:tc>
        <w:tc>
          <w:tcPr>
            <w:tcW w:w="4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sz w:val="16"/>
                <w:lang w:val="ru-MD"/>
              </w:rPr>
              <w:t>Подоходный налог</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3,734.0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3,734.0</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47625">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6,812.9</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47625">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183</w:t>
            </w:r>
          </w:p>
        </w:tc>
      </w:tr>
      <w:tr w:rsidR="00C93837" w:rsidRPr="00783781" w:rsidTr="00D4762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ind w:left="-104"/>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1.2.</w:t>
            </w:r>
          </w:p>
        </w:tc>
        <w:tc>
          <w:tcPr>
            <w:tcW w:w="4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sz w:val="16"/>
                <w:lang w:val="ru-MD"/>
              </w:rPr>
              <w:t>Налог на недвижимое имущество</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1,407.2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1,407.2</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47625">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1,419.3</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47625">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101</w:t>
            </w:r>
          </w:p>
        </w:tc>
      </w:tr>
      <w:tr w:rsidR="00C93837" w:rsidRPr="00783781" w:rsidTr="00D4762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ind w:left="-104"/>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1.3.</w:t>
            </w:r>
          </w:p>
        </w:tc>
        <w:tc>
          <w:tcPr>
            <w:tcW w:w="4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sz w:val="16"/>
                <w:lang w:val="ru-MD"/>
              </w:rPr>
              <w:t>Налоги и сборы на товары и услуги</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880.0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880.0</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47625">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1,082.6</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47625">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123</w:t>
            </w:r>
          </w:p>
        </w:tc>
      </w:tr>
      <w:tr w:rsidR="00C93837" w:rsidRPr="00783781" w:rsidTr="00D4762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ind w:left="-104"/>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1.4.</w:t>
            </w:r>
          </w:p>
        </w:tc>
        <w:tc>
          <w:tcPr>
            <w:tcW w:w="4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sz w:val="16"/>
                <w:lang w:val="ru-MD"/>
              </w:rPr>
              <w:t>Другие доходы</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728.10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728.10</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47625">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561.7</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47625">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78</w:t>
            </w:r>
          </w:p>
        </w:tc>
      </w:tr>
      <w:tr w:rsidR="00C93837" w:rsidRPr="00783781" w:rsidTr="00D4762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ind w:left="-104"/>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1.5.</w:t>
            </w:r>
          </w:p>
        </w:tc>
        <w:tc>
          <w:tcPr>
            <w:tcW w:w="4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sz w:val="16"/>
                <w:lang w:val="ru-MD"/>
              </w:rPr>
              <w:t>Трансферты, полученные между государственным бюджетом и местными бюджетами</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13,430.9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13,508.3</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47625">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10,827.2</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47625">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81</w:t>
            </w:r>
          </w:p>
        </w:tc>
      </w:tr>
      <w:tr w:rsidR="00C93837" w:rsidRPr="00783781" w:rsidTr="00D4762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ind w:left="-104"/>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1.6.</w:t>
            </w:r>
          </w:p>
        </w:tc>
        <w:tc>
          <w:tcPr>
            <w:tcW w:w="4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sz w:val="16"/>
                <w:lang w:val="ru-MD"/>
              </w:rPr>
              <w:t>Переводы, полученные между местными бюджетами в рамках одной административно-территориальной единицы</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6,988.4</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47625">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6,296.8</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47625">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91</w:t>
            </w:r>
          </w:p>
        </w:tc>
      </w:tr>
      <w:tr w:rsidR="00C93837" w:rsidRPr="00783781" w:rsidTr="00D4762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ind w:left="-104"/>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2</w:t>
            </w:r>
          </w:p>
        </w:tc>
        <w:tc>
          <w:tcPr>
            <w:tcW w:w="4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Всего расходов и нефинансовых активов, в том числе:</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20,180,2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30,853.8</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47625">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24,827.30</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47625">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81</w:t>
            </w:r>
          </w:p>
        </w:tc>
      </w:tr>
      <w:tr w:rsidR="00C93837" w:rsidRPr="00783781" w:rsidTr="00D4762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ind w:left="-104"/>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2.1.</w:t>
            </w:r>
          </w:p>
        </w:tc>
        <w:tc>
          <w:tcPr>
            <w:tcW w:w="4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Всего расходов, в том числе:</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17,149.7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20,969.0</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47625">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16,728.8</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47625">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80</w:t>
            </w:r>
          </w:p>
        </w:tc>
      </w:tr>
      <w:tr w:rsidR="00C93837" w:rsidRPr="00783781" w:rsidTr="00D4762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ind w:left="-104"/>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2.1.1.</w:t>
            </w:r>
          </w:p>
        </w:tc>
        <w:tc>
          <w:tcPr>
            <w:tcW w:w="4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sz w:val="16"/>
                <w:lang w:val="ru-MD"/>
              </w:rPr>
              <w:t>Расходы на персонал</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9,844.4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10,432.4</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47625">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9,209.1</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47625">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89</w:t>
            </w:r>
          </w:p>
        </w:tc>
      </w:tr>
      <w:tr w:rsidR="00C93837" w:rsidRPr="00783781" w:rsidTr="00D4762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ind w:left="-104"/>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2.2.</w:t>
            </w:r>
          </w:p>
        </w:tc>
        <w:tc>
          <w:tcPr>
            <w:tcW w:w="4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Всего нефинансовых активов</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3,030.5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9,884.8</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47625">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8,098.5</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47625">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91.17</w:t>
            </w:r>
          </w:p>
        </w:tc>
      </w:tr>
      <w:tr w:rsidR="00C93837" w:rsidRPr="00783781" w:rsidTr="00D4762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ind w:left="-104"/>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2.2.1.</w:t>
            </w:r>
          </w:p>
        </w:tc>
        <w:tc>
          <w:tcPr>
            <w:tcW w:w="4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sz w:val="16"/>
                <w:lang w:val="ru-MD"/>
              </w:rPr>
              <w:t xml:space="preserve">Государственные закупки активов, товаров и материалов </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1 010.88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5 083.30</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47625">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4 668.29</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47625">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91.84</w:t>
            </w:r>
          </w:p>
        </w:tc>
      </w:tr>
      <w:tr w:rsidR="00C93837" w:rsidRPr="00783781" w:rsidTr="00D4762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ind w:left="-104"/>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2.2.2.</w:t>
            </w:r>
          </w:p>
        </w:tc>
        <w:tc>
          <w:tcPr>
            <w:tcW w:w="4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sz w:val="16"/>
                <w:lang w:val="ru-MD"/>
              </w:rPr>
              <w:t>Государственные закупки продуктов питания</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2,505.0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2,484.3</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47625">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1,482.2</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47625">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97.42</w:t>
            </w:r>
          </w:p>
        </w:tc>
      </w:tr>
      <w:tr w:rsidR="00C93837" w:rsidRPr="00783781" w:rsidTr="00D4762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ind w:left="-104"/>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2.2.3.</w:t>
            </w:r>
          </w:p>
        </w:tc>
        <w:tc>
          <w:tcPr>
            <w:tcW w:w="4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sz w:val="16"/>
                <w:lang w:val="ru-MD"/>
              </w:rPr>
              <w:t>Государственные закупки работ (капитальный ремонт)</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C93837" w:rsidP="00783781">
            <w:pPr>
              <w:spacing w:after="40" w:line="240" w:lineRule="auto"/>
              <w:jc w:val="right"/>
              <w:rPr>
                <w:rFonts w:asciiTheme="majorHAnsi" w:eastAsia="Calibri Light" w:hAnsiTheme="majorHAnsi" w:cstheme="majorHAnsi"/>
                <w:lang w:val="ru-MD"/>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3,746.3</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47625">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1,874.7</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47625">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70.71</w:t>
            </w:r>
          </w:p>
        </w:tc>
      </w:tr>
      <w:tr w:rsidR="00C93837" w:rsidRPr="00783781" w:rsidTr="00D4762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ind w:left="-104"/>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2.2.4.</w:t>
            </w:r>
          </w:p>
        </w:tc>
        <w:tc>
          <w:tcPr>
            <w:tcW w:w="4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sz w:val="16"/>
                <w:lang w:val="ru-MD"/>
              </w:rPr>
              <w:t>Продажа земельных участков</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783781">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-1.0</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47625">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-58.2</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47625">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25.54</w:t>
            </w:r>
          </w:p>
        </w:tc>
      </w:tr>
      <w:tr w:rsidR="00C93837" w:rsidRPr="00783781" w:rsidTr="00D47625">
        <w:trPr>
          <w:trHeight w:val="1"/>
        </w:trPr>
        <w:tc>
          <w:tcPr>
            <w:tcW w:w="667"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C93837" w:rsidRPr="00783781" w:rsidRDefault="00B40F44" w:rsidP="00783781">
            <w:pPr>
              <w:spacing w:after="40" w:line="240" w:lineRule="auto"/>
              <w:ind w:left="-104"/>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3</w:t>
            </w:r>
          </w:p>
        </w:tc>
        <w:tc>
          <w:tcPr>
            <w:tcW w:w="4431"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C93837" w:rsidRPr="00783781" w:rsidRDefault="00B40F44" w:rsidP="00783781">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Сальдо бюджета (дефицит (-) / излишек (+))</w:t>
            </w:r>
          </w:p>
        </w:tc>
        <w:tc>
          <w:tcPr>
            <w:tcW w:w="1107"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C93837" w:rsidRPr="00783781" w:rsidRDefault="00C93837" w:rsidP="00783781">
            <w:pPr>
              <w:spacing w:after="40" w:line="240" w:lineRule="auto"/>
              <w:jc w:val="both"/>
              <w:rPr>
                <w:rFonts w:asciiTheme="majorHAnsi" w:eastAsia="Calibri Light" w:hAnsiTheme="majorHAnsi" w:cstheme="majorHAnsi"/>
                <w:lang w:val="ru-MD"/>
              </w:rPr>
            </w:pPr>
          </w:p>
        </w:tc>
        <w:tc>
          <w:tcPr>
            <w:tcW w:w="1134"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C93837" w:rsidRPr="00783781" w:rsidRDefault="00B40F44" w:rsidP="00783781">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-525.07</w:t>
            </w:r>
          </w:p>
        </w:tc>
        <w:tc>
          <w:tcPr>
            <w:tcW w:w="862"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C93837" w:rsidRPr="00783781" w:rsidRDefault="00B40F44" w:rsidP="00D47625">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-258.11</w:t>
            </w:r>
          </w:p>
        </w:tc>
        <w:tc>
          <w:tcPr>
            <w:tcW w:w="1039"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C93837" w:rsidRPr="00783781" w:rsidRDefault="00C93837" w:rsidP="00D47625">
            <w:pPr>
              <w:spacing w:after="40" w:line="240" w:lineRule="auto"/>
              <w:jc w:val="right"/>
              <w:rPr>
                <w:rFonts w:asciiTheme="majorHAnsi" w:eastAsia="Calibri Light" w:hAnsiTheme="majorHAnsi" w:cstheme="majorHAnsi"/>
                <w:lang w:val="ru-MD"/>
              </w:rPr>
            </w:pPr>
          </w:p>
        </w:tc>
      </w:tr>
      <w:tr w:rsidR="00C93837" w:rsidRPr="00783781">
        <w:tc>
          <w:tcPr>
            <w:tcW w:w="9240" w:type="dxa"/>
            <w:gridSpan w:val="6"/>
            <w:tcBorders>
              <w:top w:val="single" w:sz="4" w:space="0" w:color="000000"/>
              <w:left w:val="single" w:sz="4" w:space="0" w:color="FFFFFF"/>
              <w:bottom w:val="single" w:sz="4" w:space="0" w:color="FFFFFF"/>
              <w:right w:val="single" w:sz="4" w:space="0" w:color="FFFFFF"/>
            </w:tcBorders>
            <w:shd w:val="clear" w:color="000000" w:fill="FFFFFF"/>
            <w:tcMar>
              <w:left w:w="108" w:type="dxa"/>
              <w:right w:w="108" w:type="dxa"/>
            </w:tcMar>
          </w:tcPr>
          <w:p w:rsidR="00C93837" w:rsidRPr="00783781" w:rsidRDefault="00B40F44" w:rsidP="00783781">
            <w:pPr>
              <w:spacing w:after="40" w:line="240" w:lineRule="auto"/>
              <w:ind w:left="-104"/>
              <w:rPr>
                <w:rFonts w:asciiTheme="majorHAnsi" w:eastAsia="Calibri Light" w:hAnsiTheme="majorHAnsi" w:cstheme="majorHAnsi"/>
                <w:lang w:val="ru-MD"/>
              </w:rPr>
            </w:pPr>
            <w:r w:rsidRPr="00783781">
              <w:rPr>
                <w:rFonts w:asciiTheme="majorHAnsi" w:eastAsia="Calibri Light" w:hAnsiTheme="majorHAnsi" w:cstheme="majorHAnsi"/>
                <w:b/>
                <w:i/>
                <w:sz w:val="16"/>
                <w:lang w:val="ru-MD"/>
              </w:rPr>
              <w:t>Источник:</w:t>
            </w:r>
            <w:r w:rsidRPr="00783781">
              <w:rPr>
                <w:rFonts w:asciiTheme="majorHAnsi" w:eastAsia="Calibri Light" w:hAnsiTheme="majorHAnsi" w:cstheme="majorHAnsi"/>
                <w:i/>
                <w:sz w:val="16"/>
                <w:lang w:val="ru-MD"/>
              </w:rPr>
              <w:t xml:space="preserve"> Форма FD-044 за 2019 год.</w:t>
            </w:r>
          </w:p>
        </w:tc>
      </w:tr>
    </w:tbl>
    <w:p w:rsidR="00D538B7" w:rsidRDefault="00D538B7" w:rsidP="0033649D">
      <w:pPr>
        <w:keepNext/>
        <w:keepLines/>
        <w:spacing w:after="0" w:line="276" w:lineRule="auto"/>
        <w:ind w:firstLine="720"/>
        <w:jc w:val="center"/>
        <w:rPr>
          <w:rFonts w:asciiTheme="majorHAnsi" w:eastAsia="Calibri Light" w:hAnsiTheme="majorHAnsi" w:cstheme="majorHAnsi"/>
          <w:b/>
          <w:sz w:val="32"/>
          <w:lang w:val="ru-MD"/>
        </w:rPr>
      </w:pPr>
    </w:p>
    <w:p w:rsidR="00C93837" w:rsidRPr="00783781" w:rsidRDefault="00B40F44" w:rsidP="0033649D">
      <w:pPr>
        <w:keepNext/>
        <w:keepLines/>
        <w:spacing w:after="0" w:line="276" w:lineRule="auto"/>
        <w:ind w:firstLine="720"/>
        <w:jc w:val="center"/>
        <w:rPr>
          <w:rFonts w:asciiTheme="majorHAnsi" w:eastAsia="Calibri Light" w:hAnsiTheme="majorHAnsi" w:cstheme="majorHAnsi"/>
          <w:b/>
          <w:sz w:val="32"/>
          <w:lang w:val="ru-MD"/>
        </w:rPr>
      </w:pPr>
      <w:r w:rsidRPr="00783781">
        <w:rPr>
          <w:rFonts w:asciiTheme="majorHAnsi" w:eastAsia="Calibri Light" w:hAnsiTheme="majorHAnsi" w:cstheme="majorHAnsi"/>
          <w:b/>
          <w:sz w:val="32"/>
          <w:lang w:val="ru-MD"/>
        </w:rPr>
        <w:t xml:space="preserve">III. СФЕРА И ПОДХОД К АУДИТУ </w:t>
      </w:r>
    </w:p>
    <w:p w:rsidR="00C93837" w:rsidRPr="00783781" w:rsidRDefault="00B40F44" w:rsidP="0033649D">
      <w:pPr>
        <w:spacing w:after="0"/>
        <w:ind w:firstLine="720"/>
        <w:jc w:val="both"/>
        <w:rPr>
          <w:rFonts w:asciiTheme="majorHAnsi" w:eastAsia="Calibri Light" w:hAnsiTheme="majorHAnsi" w:cstheme="majorHAnsi"/>
          <w:b/>
          <w:sz w:val="24"/>
          <w:lang w:val="ru-MD"/>
        </w:rPr>
      </w:pPr>
      <w:r w:rsidRPr="00783781">
        <w:rPr>
          <w:rFonts w:asciiTheme="majorHAnsi" w:eastAsia="Calibri Light" w:hAnsiTheme="majorHAnsi" w:cstheme="majorHAnsi"/>
          <w:b/>
          <w:sz w:val="24"/>
          <w:lang w:val="ru-MD"/>
        </w:rPr>
        <w:t xml:space="preserve"> 3.1.</w:t>
      </w:r>
      <w:r w:rsidRPr="00783781">
        <w:rPr>
          <w:rFonts w:asciiTheme="majorHAnsi" w:eastAsia="Calibri Light" w:hAnsiTheme="majorHAnsi" w:cstheme="majorHAnsi"/>
          <w:b/>
          <w:sz w:val="24"/>
          <w:lang w:val="ru-MD"/>
        </w:rPr>
        <w:tab/>
        <w:t>Законные полномочия и цель аудита</w:t>
      </w:r>
    </w:p>
    <w:p w:rsidR="00C93837" w:rsidRPr="00783781" w:rsidRDefault="00B40F44" w:rsidP="0033649D">
      <w:pPr>
        <w:spacing w:after="0"/>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 xml:space="preserve">Аудиторская миссия была проведена на основании положений ст.31 и ст.32 Закона </w:t>
      </w:r>
      <w:r w:rsidRPr="00783781">
        <w:rPr>
          <w:rFonts w:asciiTheme="majorHAnsi" w:eastAsia="Segoe UI Symbol" w:hAnsiTheme="majorHAnsi" w:cstheme="majorHAnsi"/>
          <w:sz w:val="24"/>
          <w:lang w:val="ru-MD"/>
        </w:rPr>
        <w:t>№</w:t>
      </w:r>
      <w:r w:rsidRPr="00783781">
        <w:rPr>
          <w:rFonts w:asciiTheme="majorHAnsi" w:eastAsia="Calibri Light" w:hAnsiTheme="majorHAnsi" w:cstheme="majorHAnsi"/>
          <w:sz w:val="24"/>
          <w:lang w:val="ru-MD"/>
        </w:rPr>
        <w:t>260 от 07.12.2017 и в соответствии с Программой аудиторской деятельности на 2020 год. Аудит был инициирован с целью оценки соответствия управления публичными финансовыми средствами и публичным имуществом аудируемым субъектом, по отношению к нормативным критериям, а также формулирования аудиторского заключения и представления соответствующих рекомендаций.</w:t>
      </w:r>
    </w:p>
    <w:p w:rsidR="00C93837" w:rsidRPr="00783781" w:rsidRDefault="00B40F44" w:rsidP="0033649D">
      <w:pPr>
        <w:spacing w:after="0"/>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Так, в контексте реализации цели аудиторской миссии, были определены следующие конкретные задачи аудита:</w:t>
      </w:r>
    </w:p>
    <w:p w:rsidR="00C93837" w:rsidRPr="00783781" w:rsidRDefault="00B40F44" w:rsidP="0033649D">
      <w:pPr>
        <w:tabs>
          <w:tab w:val="left" w:pos="900"/>
          <w:tab w:val="left" w:pos="1080"/>
        </w:tabs>
        <w:spacing w:after="0"/>
        <w:ind w:firstLine="720"/>
        <w:jc w:val="both"/>
        <w:rPr>
          <w:rFonts w:asciiTheme="majorHAnsi" w:eastAsia="Calibri Light" w:hAnsiTheme="majorHAnsi" w:cstheme="majorHAnsi"/>
          <w:b/>
          <w:sz w:val="24"/>
          <w:lang w:val="ru-MD"/>
        </w:rPr>
      </w:pPr>
      <w:r w:rsidRPr="00783781">
        <w:rPr>
          <w:rFonts w:asciiTheme="majorHAnsi" w:eastAsia="Calibri Light" w:hAnsiTheme="majorHAnsi" w:cstheme="majorHAnsi"/>
          <w:sz w:val="24"/>
          <w:lang w:val="ru-MD"/>
        </w:rPr>
        <w:t>•</w:t>
      </w:r>
      <w:r w:rsidRPr="00783781">
        <w:rPr>
          <w:rFonts w:asciiTheme="majorHAnsi" w:eastAsia="Calibri Light" w:hAnsiTheme="majorHAnsi" w:cstheme="majorHAnsi"/>
          <w:sz w:val="24"/>
          <w:lang w:val="ru-MD"/>
        </w:rPr>
        <w:tab/>
        <w:t xml:space="preserve"> </w:t>
      </w:r>
      <w:r w:rsidRPr="00783781">
        <w:rPr>
          <w:rFonts w:asciiTheme="majorHAnsi" w:eastAsia="Calibri Light" w:hAnsiTheme="majorHAnsi" w:cstheme="majorHAnsi"/>
          <w:b/>
          <w:sz w:val="24"/>
          <w:lang w:val="ru-MD"/>
        </w:rPr>
        <w:t>Задача I: ОМПУ коммуны Бэчой выявил</w:t>
      </w:r>
      <w:r w:rsidR="001378F8" w:rsidRPr="00783781">
        <w:rPr>
          <w:rFonts w:asciiTheme="majorHAnsi" w:eastAsia="Calibri Light" w:hAnsiTheme="majorHAnsi" w:cstheme="majorHAnsi"/>
          <w:b/>
          <w:sz w:val="24"/>
          <w:lang w:val="ru-MD"/>
        </w:rPr>
        <w:t>и</w:t>
      </w:r>
      <w:r w:rsidRPr="00783781">
        <w:rPr>
          <w:rFonts w:asciiTheme="majorHAnsi" w:eastAsia="Calibri Light" w:hAnsiTheme="majorHAnsi" w:cstheme="majorHAnsi"/>
          <w:b/>
          <w:sz w:val="24"/>
          <w:lang w:val="ru-MD"/>
        </w:rPr>
        <w:t>, оценил</w:t>
      </w:r>
      <w:r w:rsidR="001378F8" w:rsidRPr="00783781">
        <w:rPr>
          <w:rFonts w:asciiTheme="majorHAnsi" w:eastAsia="Calibri Light" w:hAnsiTheme="majorHAnsi" w:cstheme="majorHAnsi"/>
          <w:b/>
          <w:sz w:val="24"/>
          <w:lang w:val="ru-MD"/>
        </w:rPr>
        <w:t>и</w:t>
      </w:r>
      <w:r w:rsidRPr="00783781">
        <w:rPr>
          <w:rFonts w:asciiTheme="majorHAnsi" w:eastAsia="Calibri Light" w:hAnsiTheme="majorHAnsi" w:cstheme="majorHAnsi"/>
          <w:b/>
          <w:sz w:val="24"/>
          <w:lang w:val="ru-MD"/>
        </w:rPr>
        <w:t xml:space="preserve"> и собрал</w:t>
      </w:r>
      <w:r w:rsidR="001378F8" w:rsidRPr="00783781">
        <w:rPr>
          <w:rFonts w:asciiTheme="majorHAnsi" w:eastAsia="Calibri Light" w:hAnsiTheme="majorHAnsi" w:cstheme="majorHAnsi"/>
          <w:b/>
          <w:sz w:val="24"/>
          <w:lang w:val="ru-MD"/>
        </w:rPr>
        <w:t>и</w:t>
      </w:r>
      <w:r w:rsidRPr="00783781">
        <w:rPr>
          <w:rFonts w:asciiTheme="majorHAnsi" w:eastAsia="Calibri Light" w:hAnsiTheme="majorHAnsi" w:cstheme="majorHAnsi"/>
          <w:b/>
          <w:sz w:val="24"/>
          <w:lang w:val="ru-MD"/>
        </w:rPr>
        <w:t xml:space="preserve"> бюджетные доходы в соответствии с применяемой нормативно-законодательной базой?</w:t>
      </w:r>
    </w:p>
    <w:p w:rsidR="00C93837" w:rsidRPr="00783781" w:rsidRDefault="00B40F44" w:rsidP="0033649D">
      <w:pPr>
        <w:tabs>
          <w:tab w:val="left" w:pos="900"/>
          <w:tab w:val="left" w:pos="1080"/>
        </w:tabs>
        <w:spacing w:after="0"/>
        <w:ind w:firstLine="720"/>
        <w:jc w:val="both"/>
        <w:rPr>
          <w:rFonts w:asciiTheme="majorHAnsi" w:eastAsia="Calibri Light" w:hAnsiTheme="majorHAnsi" w:cstheme="majorHAnsi"/>
          <w:b/>
          <w:sz w:val="24"/>
          <w:lang w:val="ru-MD"/>
        </w:rPr>
      </w:pPr>
      <w:r w:rsidRPr="00783781">
        <w:rPr>
          <w:rFonts w:asciiTheme="majorHAnsi" w:eastAsia="Calibri Light" w:hAnsiTheme="majorHAnsi" w:cstheme="majorHAnsi"/>
          <w:b/>
          <w:sz w:val="24"/>
          <w:lang w:val="ru-MD"/>
        </w:rPr>
        <w:t>•</w:t>
      </w:r>
      <w:r w:rsidRPr="00783781">
        <w:rPr>
          <w:rFonts w:asciiTheme="majorHAnsi" w:eastAsia="Calibri Light" w:hAnsiTheme="majorHAnsi" w:cstheme="majorHAnsi"/>
          <w:b/>
          <w:sz w:val="24"/>
          <w:lang w:val="ru-MD"/>
        </w:rPr>
        <w:tab/>
        <w:t xml:space="preserve"> Задача II: ОМПУ коммуны Бэчой подтвердил</w:t>
      </w:r>
      <w:r w:rsidR="001378F8" w:rsidRPr="00783781">
        <w:rPr>
          <w:rFonts w:asciiTheme="majorHAnsi" w:eastAsia="Calibri Light" w:hAnsiTheme="majorHAnsi" w:cstheme="majorHAnsi"/>
          <w:b/>
          <w:sz w:val="24"/>
          <w:lang w:val="ru-MD"/>
        </w:rPr>
        <w:t>и</w:t>
      </w:r>
      <w:r w:rsidRPr="00783781">
        <w:rPr>
          <w:rFonts w:asciiTheme="majorHAnsi" w:eastAsia="Calibri Light" w:hAnsiTheme="majorHAnsi" w:cstheme="majorHAnsi"/>
          <w:b/>
          <w:sz w:val="24"/>
          <w:lang w:val="ru-MD"/>
        </w:rPr>
        <w:t xml:space="preserve"> использование и управление расходами в соответствии с нормативной базой? </w:t>
      </w:r>
    </w:p>
    <w:p w:rsidR="00C93837" w:rsidRPr="00783781" w:rsidRDefault="00B40F44" w:rsidP="0033649D">
      <w:pPr>
        <w:tabs>
          <w:tab w:val="left" w:pos="900"/>
          <w:tab w:val="left" w:pos="1080"/>
        </w:tabs>
        <w:spacing w:after="0"/>
        <w:ind w:firstLine="720"/>
        <w:jc w:val="both"/>
        <w:rPr>
          <w:rFonts w:asciiTheme="majorHAnsi" w:eastAsia="Calibri Light" w:hAnsiTheme="majorHAnsi" w:cstheme="majorHAnsi"/>
          <w:b/>
          <w:sz w:val="24"/>
          <w:lang w:val="ru-MD"/>
        </w:rPr>
      </w:pPr>
      <w:r w:rsidRPr="00783781">
        <w:rPr>
          <w:rFonts w:asciiTheme="majorHAnsi" w:eastAsia="Calibri Light" w:hAnsiTheme="majorHAnsi" w:cstheme="majorHAnsi"/>
          <w:b/>
          <w:sz w:val="24"/>
          <w:lang w:val="ru-MD"/>
        </w:rPr>
        <w:t>•</w:t>
      </w:r>
      <w:r w:rsidRPr="00783781">
        <w:rPr>
          <w:rFonts w:asciiTheme="majorHAnsi" w:eastAsia="Calibri Light" w:hAnsiTheme="majorHAnsi" w:cstheme="majorHAnsi"/>
          <w:b/>
          <w:sz w:val="24"/>
          <w:lang w:val="ru-MD"/>
        </w:rPr>
        <w:tab/>
        <w:t xml:space="preserve"> Задача III: ОМПУ коммуны Бэчой </w:t>
      </w:r>
      <w:r w:rsidRPr="00783781">
        <w:rPr>
          <w:rFonts w:asciiTheme="majorHAnsi" w:eastAsia="Calibri Light" w:hAnsiTheme="majorHAnsi" w:cstheme="majorHAnsi"/>
          <w:b/>
          <w:sz w:val="24"/>
          <w:shd w:val="clear" w:color="auto" w:fill="FFFFFF"/>
          <w:lang w:val="ru-MD"/>
        </w:rPr>
        <w:t>зарегистрировал</w:t>
      </w:r>
      <w:r w:rsidR="001378F8" w:rsidRPr="00783781">
        <w:rPr>
          <w:rFonts w:asciiTheme="majorHAnsi" w:eastAsia="Calibri Light" w:hAnsiTheme="majorHAnsi" w:cstheme="majorHAnsi"/>
          <w:b/>
          <w:sz w:val="24"/>
          <w:shd w:val="clear" w:color="auto" w:fill="FFFFFF"/>
          <w:lang w:val="ru-MD"/>
        </w:rPr>
        <w:t>и</w:t>
      </w:r>
      <w:r w:rsidRPr="00783781">
        <w:rPr>
          <w:rFonts w:asciiTheme="majorHAnsi" w:eastAsia="Calibri Light" w:hAnsiTheme="majorHAnsi" w:cstheme="majorHAnsi"/>
          <w:b/>
          <w:sz w:val="24"/>
          <w:shd w:val="clear" w:color="auto" w:fill="FFFFFF"/>
          <w:lang w:val="ru-MD"/>
        </w:rPr>
        <w:t>, администрировал</w:t>
      </w:r>
      <w:r w:rsidR="001378F8" w:rsidRPr="00783781">
        <w:rPr>
          <w:rFonts w:asciiTheme="majorHAnsi" w:eastAsia="Calibri Light" w:hAnsiTheme="majorHAnsi" w:cstheme="majorHAnsi"/>
          <w:b/>
          <w:sz w:val="24"/>
          <w:shd w:val="clear" w:color="auto" w:fill="FFFFFF"/>
          <w:lang w:val="ru-MD"/>
        </w:rPr>
        <w:t>и</w:t>
      </w:r>
      <w:r w:rsidRPr="00783781">
        <w:rPr>
          <w:rFonts w:asciiTheme="majorHAnsi" w:eastAsia="Calibri Light" w:hAnsiTheme="majorHAnsi" w:cstheme="majorHAnsi"/>
          <w:b/>
          <w:sz w:val="24"/>
          <w:shd w:val="clear" w:color="auto" w:fill="FFFFFF"/>
          <w:lang w:val="ru-MD"/>
        </w:rPr>
        <w:t xml:space="preserve"> и управлял</w:t>
      </w:r>
      <w:r w:rsidR="001378F8" w:rsidRPr="00783781">
        <w:rPr>
          <w:rFonts w:asciiTheme="majorHAnsi" w:eastAsia="Calibri Light" w:hAnsiTheme="majorHAnsi" w:cstheme="majorHAnsi"/>
          <w:b/>
          <w:sz w:val="24"/>
          <w:shd w:val="clear" w:color="auto" w:fill="FFFFFF"/>
          <w:lang w:val="ru-MD"/>
        </w:rPr>
        <w:t>и</w:t>
      </w:r>
      <w:r w:rsidRPr="00783781">
        <w:rPr>
          <w:rFonts w:asciiTheme="majorHAnsi" w:eastAsia="Calibri Light" w:hAnsiTheme="majorHAnsi" w:cstheme="majorHAnsi"/>
          <w:b/>
          <w:sz w:val="24"/>
          <w:shd w:val="clear" w:color="auto" w:fill="FFFFFF"/>
          <w:lang w:val="ru-MD"/>
        </w:rPr>
        <w:t xml:space="preserve"> публичным имуществом в надлежащем порядке</w:t>
      </w:r>
      <w:r w:rsidRPr="00783781">
        <w:rPr>
          <w:rFonts w:asciiTheme="majorHAnsi" w:eastAsia="Calibri Light" w:hAnsiTheme="majorHAnsi" w:cstheme="majorHAnsi"/>
          <w:b/>
          <w:sz w:val="24"/>
          <w:lang w:val="ru-MD"/>
        </w:rPr>
        <w:t>?</w:t>
      </w:r>
    </w:p>
    <w:p w:rsidR="00C93837" w:rsidRPr="00783781" w:rsidRDefault="00C93837" w:rsidP="0033649D">
      <w:pPr>
        <w:spacing w:after="0"/>
        <w:ind w:firstLine="720"/>
        <w:jc w:val="both"/>
        <w:rPr>
          <w:rFonts w:asciiTheme="majorHAnsi" w:eastAsia="Calibri Light" w:hAnsiTheme="majorHAnsi" w:cstheme="majorHAnsi"/>
          <w:sz w:val="24"/>
          <w:lang w:val="ru-MD"/>
        </w:rPr>
      </w:pPr>
    </w:p>
    <w:p w:rsidR="00C93837" w:rsidRPr="00783781" w:rsidRDefault="00B40F44" w:rsidP="0033649D">
      <w:pPr>
        <w:spacing w:after="0"/>
        <w:ind w:firstLine="720"/>
        <w:jc w:val="both"/>
        <w:rPr>
          <w:rFonts w:asciiTheme="majorHAnsi" w:eastAsia="Calibri Light" w:hAnsiTheme="majorHAnsi" w:cstheme="majorHAnsi"/>
          <w:b/>
          <w:sz w:val="24"/>
          <w:lang w:val="ru-MD"/>
        </w:rPr>
      </w:pPr>
      <w:r w:rsidRPr="00783781">
        <w:rPr>
          <w:rFonts w:asciiTheme="majorHAnsi" w:eastAsia="Calibri Light" w:hAnsiTheme="majorHAnsi" w:cstheme="majorHAnsi"/>
          <w:b/>
          <w:sz w:val="24"/>
          <w:lang w:val="ru-MD"/>
        </w:rPr>
        <w:t>3.2.</w:t>
      </w:r>
      <w:r w:rsidRPr="00783781">
        <w:rPr>
          <w:rFonts w:asciiTheme="majorHAnsi" w:eastAsia="Calibri Light" w:hAnsiTheme="majorHAnsi" w:cstheme="majorHAnsi"/>
          <w:b/>
          <w:sz w:val="24"/>
          <w:lang w:val="ru-MD"/>
        </w:rPr>
        <w:tab/>
        <w:t>Подход к аудиту</w:t>
      </w:r>
    </w:p>
    <w:p w:rsidR="00C93837" w:rsidRPr="00783781" w:rsidRDefault="00B40F44" w:rsidP="0033649D">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При проведении аудиторских мероприятий мы руководствовались Международными стандартами Высших органов аудита ISSAI 100, ISSAI 400, а также ISSAI 4000.</w:t>
      </w:r>
    </w:p>
    <w:p w:rsidR="00C93837" w:rsidRPr="00783781" w:rsidRDefault="00B40F44" w:rsidP="0033649D">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Аудит собрал в ОМПУ Бэчой достаточные и адекватные доказательства, чтобы сформулировать вывод, направленный на повышение степени доверия пользователей Отчета аудита к проведенным оценкам.</w:t>
      </w:r>
    </w:p>
    <w:p w:rsidR="00C93837" w:rsidRDefault="00B40F44" w:rsidP="0033649D">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shd w:val="clear" w:color="auto" w:fill="FFFFFF"/>
          <w:lang w:val="ru-MD"/>
        </w:rPr>
        <w:t xml:space="preserve">В качестве источников критериев для последовательной и разумной оценки управления финансовыми средствами, а также публичным имуществом, администрируемым субъектом, были использованы законодательные и нормативные акты, относящиеся к тематике аудиторской миссии </w:t>
      </w:r>
      <w:r w:rsidRPr="00783781">
        <w:rPr>
          <w:rFonts w:asciiTheme="majorHAnsi" w:eastAsia="Calibri Light" w:hAnsiTheme="majorHAnsi" w:cstheme="majorHAnsi"/>
          <w:sz w:val="24"/>
          <w:lang w:val="ru-MD"/>
        </w:rPr>
        <w:t xml:space="preserve">(Приложение </w:t>
      </w:r>
      <w:r w:rsidRPr="00783781">
        <w:rPr>
          <w:rFonts w:asciiTheme="majorHAnsi" w:eastAsia="Segoe UI Symbol" w:hAnsiTheme="majorHAnsi" w:cstheme="majorHAnsi"/>
          <w:sz w:val="24"/>
          <w:lang w:val="ru-MD"/>
        </w:rPr>
        <w:t>№</w:t>
      </w:r>
      <w:r w:rsidRPr="00783781">
        <w:rPr>
          <w:rFonts w:asciiTheme="majorHAnsi" w:eastAsia="Calibri Light" w:hAnsiTheme="majorHAnsi" w:cstheme="majorHAnsi"/>
          <w:sz w:val="24"/>
          <w:lang w:val="ru-MD"/>
        </w:rPr>
        <w:t>1 к Отчету аудита).</w:t>
      </w:r>
    </w:p>
    <w:p w:rsidR="00D538B7" w:rsidRPr="00783781" w:rsidRDefault="00D538B7" w:rsidP="0033649D">
      <w:pPr>
        <w:spacing w:after="0" w:line="276" w:lineRule="auto"/>
        <w:ind w:firstLine="720"/>
        <w:jc w:val="both"/>
        <w:rPr>
          <w:rFonts w:asciiTheme="majorHAnsi" w:eastAsia="Calibri Light" w:hAnsiTheme="majorHAnsi" w:cstheme="majorHAnsi"/>
          <w:sz w:val="24"/>
          <w:shd w:val="clear" w:color="auto" w:fill="FFFFFF"/>
          <w:lang w:val="ru-MD"/>
        </w:rPr>
      </w:pPr>
    </w:p>
    <w:p w:rsidR="00C93837" w:rsidRPr="00783781" w:rsidRDefault="00C93837" w:rsidP="0033649D">
      <w:pPr>
        <w:spacing w:after="0"/>
        <w:ind w:firstLine="720"/>
        <w:jc w:val="both"/>
        <w:rPr>
          <w:rFonts w:asciiTheme="majorHAnsi" w:eastAsia="Calibri Light" w:hAnsiTheme="majorHAnsi" w:cstheme="majorHAnsi"/>
          <w:sz w:val="24"/>
          <w:lang w:val="ru-MD"/>
        </w:rPr>
      </w:pPr>
    </w:p>
    <w:p w:rsidR="00C93837" w:rsidRPr="00783781" w:rsidRDefault="00B40F44" w:rsidP="0033649D">
      <w:pPr>
        <w:spacing w:after="0"/>
        <w:ind w:firstLine="720"/>
        <w:jc w:val="both"/>
        <w:rPr>
          <w:rFonts w:asciiTheme="majorHAnsi" w:eastAsia="Calibri Light" w:hAnsiTheme="majorHAnsi" w:cstheme="majorHAnsi"/>
          <w:b/>
          <w:sz w:val="24"/>
          <w:lang w:val="ru-MD"/>
        </w:rPr>
      </w:pPr>
      <w:r w:rsidRPr="00783781">
        <w:rPr>
          <w:rFonts w:asciiTheme="majorHAnsi" w:eastAsia="Calibri Light" w:hAnsiTheme="majorHAnsi" w:cstheme="majorHAnsi"/>
          <w:b/>
          <w:sz w:val="24"/>
          <w:lang w:val="ru-MD"/>
        </w:rPr>
        <w:t>3.3.</w:t>
      </w:r>
      <w:r w:rsidRPr="00783781">
        <w:rPr>
          <w:rFonts w:asciiTheme="majorHAnsi" w:eastAsia="Calibri Light" w:hAnsiTheme="majorHAnsi" w:cstheme="majorHAnsi"/>
          <w:b/>
          <w:sz w:val="24"/>
          <w:lang w:val="ru-MD"/>
        </w:rPr>
        <w:tab/>
        <w:t>Ответственность аудиторской группы</w:t>
      </w:r>
    </w:p>
    <w:p w:rsidR="00C93837" w:rsidRPr="00783781" w:rsidRDefault="00B40F44" w:rsidP="0033649D">
      <w:pPr>
        <w:spacing w:after="0"/>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pacing w:val="1"/>
          <w:sz w:val="24"/>
          <w:lang w:val="ru-MD"/>
        </w:rPr>
        <w:t>Ответственность аудиторской группы заключалась в получении достаточных, уместных и надежных доказательств, поддерживающих и подтверждающих констатации и выводы относительно соответствия</w:t>
      </w:r>
      <w:r w:rsidRPr="00783781">
        <w:rPr>
          <w:rFonts w:asciiTheme="majorHAnsi" w:eastAsia="Calibri Light" w:hAnsiTheme="majorHAnsi" w:cstheme="majorHAnsi"/>
          <w:sz w:val="24"/>
          <w:lang w:val="ru-MD"/>
        </w:rPr>
        <w:t xml:space="preserve"> управления публичными финансовыми средствами и публичным имуществом АТЕ ком. Бэчой за 2019 год.</w:t>
      </w:r>
    </w:p>
    <w:p w:rsidR="00C93837" w:rsidRPr="00783781" w:rsidRDefault="00B40F44" w:rsidP="0033649D">
      <w:pPr>
        <w:spacing w:after="0"/>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 xml:space="preserve">Аудитор был независимым от субъекта, в рамках которого были собраны аудиторские доказательства, и выполнил свои обязанности по этике в соответствии с требованиями Кодекса этики Счетной палаты. </w:t>
      </w:r>
    </w:p>
    <w:p w:rsidR="00C93837" w:rsidRPr="00783781" w:rsidRDefault="00C93837" w:rsidP="0033649D">
      <w:pPr>
        <w:spacing w:after="0"/>
        <w:ind w:firstLine="720"/>
        <w:jc w:val="both"/>
        <w:rPr>
          <w:rFonts w:asciiTheme="majorHAnsi" w:eastAsia="Calibri Light" w:hAnsiTheme="majorHAnsi" w:cstheme="majorHAnsi"/>
          <w:sz w:val="24"/>
          <w:lang w:val="ru-MD"/>
        </w:rPr>
      </w:pPr>
    </w:p>
    <w:p w:rsidR="00C93837" w:rsidRPr="00783781" w:rsidRDefault="00B40F44" w:rsidP="0033649D">
      <w:pPr>
        <w:keepNext/>
        <w:keepLines/>
        <w:spacing w:after="0" w:line="276" w:lineRule="auto"/>
        <w:ind w:firstLine="720"/>
        <w:jc w:val="center"/>
        <w:rPr>
          <w:rFonts w:asciiTheme="majorHAnsi" w:eastAsia="Calibri Light" w:hAnsiTheme="majorHAnsi" w:cstheme="majorHAnsi"/>
          <w:b/>
          <w:sz w:val="32"/>
          <w:lang w:val="ru-MD"/>
        </w:rPr>
      </w:pPr>
      <w:r w:rsidRPr="00783781">
        <w:rPr>
          <w:rFonts w:asciiTheme="majorHAnsi" w:eastAsia="Calibri Light" w:hAnsiTheme="majorHAnsi" w:cstheme="majorHAnsi"/>
          <w:b/>
          <w:sz w:val="32"/>
          <w:lang w:val="ru-MD"/>
        </w:rPr>
        <w:t>IV. КОНСТАТАЦИИ</w:t>
      </w:r>
    </w:p>
    <w:p w:rsidR="00C93837" w:rsidRPr="00783781" w:rsidRDefault="00B40F44" w:rsidP="0033649D">
      <w:pPr>
        <w:keepNext/>
        <w:keepLines/>
        <w:spacing w:before="40" w:after="0"/>
        <w:ind w:firstLine="720"/>
        <w:jc w:val="both"/>
        <w:rPr>
          <w:rFonts w:asciiTheme="majorHAnsi" w:eastAsia="Calibri Light" w:hAnsiTheme="majorHAnsi" w:cstheme="majorHAnsi"/>
          <w:b/>
          <w:sz w:val="26"/>
          <w:lang w:val="ru-MD"/>
        </w:rPr>
      </w:pPr>
      <w:r w:rsidRPr="00783781">
        <w:rPr>
          <w:rFonts w:asciiTheme="majorHAnsi" w:eastAsia="Calibri Light" w:hAnsiTheme="majorHAnsi" w:cstheme="majorHAnsi"/>
          <w:b/>
          <w:sz w:val="26"/>
          <w:lang w:val="ru-MD"/>
        </w:rPr>
        <w:t>ЗАДАЧА I: ОМПУ коммуны Бэчой выявил</w:t>
      </w:r>
      <w:r w:rsidR="001378F8" w:rsidRPr="00783781">
        <w:rPr>
          <w:rFonts w:asciiTheme="majorHAnsi" w:eastAsia="Calibri Light" w:hAnsiTheme="majorHAnsi" w:cstheme="majorHAnsi"/>
          <w:b/>
          <w:sz w:val="26"/>
          <w:lang w:val="ru-MD"/>
        </w:rPr>
        <w:t>и</w:t>
      </w:r>
      <w:r w:rsidRPr="00783781">
        <w:rPr>
          <w:rFonts w:asciiTheme="majorHAnsi" w:eastAsia="Calibri Light" w:hAnsiTheme="majorHAnsi" w:cstheme="majorHAnsi"/>
          <w:b/>
          <w:sz w:val="26"/>
          <w:lang w:val="ru-MD"/>
        </w:rPr>
        <w:t>, оценил</w:t>
      </w:r>
      <w:r w:rsidR="001378F8" w:rsidRPr="00783781">
        <w:rPr>
          <w:rFonts w:asciiTheme="majorHAnsi" w:eastAsia="Calibri Light" w:hAnsiTheme="majorHAnsi" w:cstheme="majorHAnsi"/>
          <w:b/>
          <w:sz w:val="26"/>
          <w:lang w:val="ru-MD"/>
        </w:rPr>
        <w:t>и</w:t>
      </w:r>
      <w:r w:rsidRPr="00783781">
        <w:rPr>
          <w:rFonts w:asciiTheme="majorHAnsi" w:eastAsia="Calibri Light" w:hAnsiTheme="majorHAnsi" w:cstheme="majorHAnsi"/>
          <w:b/>
          <w:sz w:val="26"/>
          <w:lang w:val="ru-MD"/>
        </w:rPr>
        <w:t xml:space="preserve"> и собрал</w:t>
      </w:r>
      <w:r w:rsidR="001378F8" w:rsidRPr="00783781">
        <w:rPr>
          <w:rFonts w:asciiTheme="majorHAnsi" w:eastAsia="Calibri Light" w:hAnsiTheme="majorHAnsi" w:cstheme="majorHAnsi"/>
          <w:b/>
          <w:sz w:val="26"/>
          <w:lang w:val="ru-MD"/>
        </w:rPr>
        <w:t>и</w:t>
      </w:r>
      <w:r w:rsidRPr="00783781">
        <w:rPr>
          <w:rFonts w:asciiTheme="majorHAnsi" w:eastAsia="Calibri Light" w:hAnsiTheme="majorHAnsi" w:cstheme="majorHAnsi"/>
          <w:b/>
          <w:sz w:val="26"/>
          <w:lang w:val="ru-MD"/>
        </w:rPr>
        <w:t xml:space="preserve"> бюджетные доходы в соответствии с применяемой нормативно-законодательной базой?  </w:t>
      </w:r>
    </w:p>
    <w:p w:rsidR="00C93837" w:rsidRPr="00783781" w:rsidRDefault="00B40F44" w:rsidP="0033649D">
      <w:pPr>
        <w:spacing w:after="0"/>
        <w:ind w:firstLine="720"/>
        <w:jc w:val="both"/>
        <w:rPr>
          <w:rFonts w:asciiTheme="majorHAnsi" w:eastAsia="Calibri Light" w:hAnsiTheme="majorHAnsi" w:cstheme="majorHAnsi"/>
          <w:i/>
          <w:sz w:val="24"/>
          <w:lang w:val="ru-MD"/>
        </w:rPr>
      </w:pPr>
      <w:r w:rsidRPr="00783781">
        <w:rPr>
          <w:rFonts w:asciiTheme="majorHAnsi" w:eastAsia="Calibri Light" w:hAnsiTheme="majorHAnsi" w:cstheme="majorHAnsi"/>
          <w:i/>
          <w:sz w:val="24"/>
          <w:lang w:val="ru-MD"/>
        </w:rPr>
        <w:t xml:space="preserve">Недостаточное взаимодействие ОМПУ коммуны Бэчой со структурами ГНС и АПУ, а также неправильное применение нормативных положений обусловили </w:t>
      </w:r>
      <w:r w:rsidR="001378F8" w:rsidRPr="00783781">
        <w:rPr>
          <w:rFonts w:asciiTheme="majorHAnsi" w:eastAsia="Calibri Light" w:hAnsiTheme="majorHAnsi" w:cstheme="majorHAnsi"/>
          <w:i/>
          <w:sz w:val="24"/>
          <w:lang w:val="ru-MD"/>
        </w:rPr>
        <w:t>несоответствия, касающиеся</w:t>
      </w:r>
      <w:r w:rsidRPr="00783781">
        <w:rPr>
          <w:rFonts w:asciiTheme="majorHAnsi" w:eastAsia="Calibri Light" w:hAnsiTheme="majorHAnsi" w:cstheme="majorHAnsi"/>
          <w:i/>
          <w:sz w:val="24"/>
          <w:lang w:val="ru-MD"/>
        </w:rPr>
        <w:t xml:space="preserve"> оценки и своевременного/правильного планирования бюджетных доходов.</w:t>
      </w:r>
    </w:p>
    <w:p w:rsidR="00C93837" w:rsidRPr="00783781" w:rsidRDefault="00C93837" w:rsidP="0033649D">
      <w:pPr>
        <w:spacing w:after="0"/>
        <w:ind w:firstLine="720"/>
        <w:jc w:val="both"/>
        <w:rPr>
          <w:rFonts w:asciiTheme="majorHAnsi" w:eastAsia="Calibri Light" w:hAnsiTheme="majorHAnsi" w:cstheme="majorHAnsi"/>
          <w:i/>
          <w:sz w:val="24"/>
          <w:lang w:val="ru-MD"/>
        </w:rPr>
      </w:pPr>
    </w:p>
    <w:p w:rsidR="00C93837" w:rsidRPr="00783781" w:rsidRDefault="00B40F44" w:rsidP="0033649D">
      <w:pPr>
        <w:spacing w:after="40"/>
        <w:ind w:firstLine="720"/>
        <w:jc w:val="both"/>
        <w:rPr>
          <w:rFonts w:asciiTheme="majorHAnsi" w:eastAsia="Calibri Light" w:hAnsiTheme="majorHAnsi" w:cstheme="majorHAnsi"/>
          <w:b/>
          <w:sz w:val="24"/>
          <w:lang w:val="ru-MD"/>
        </w:rPr>
      </w:pPr>
      <w:r w:rsidRPr="00783781">
        <w:rPr>
          <w:rFonts w:asciiTheme="majorHAnsi" w:eastAsia="Calibri Light" w:hAnsiTheme="majorHAnsi" w:cstheme="majorHAnsi"/>
          <w:b/>
          <w:sz w:val="24"/>
          <w:lang w:val="ru-MD"/>
        </w:rPr>
        <w:t xml:space="preserve">4.1. Доходы, связанные с земельными налогами, налогами на недвижимое имущество и подоходными налогами с физических лиц, были утверждены на уровне, ниже реальных возможностей их взимания  </w:t>
      </w:r>
    </w:p>
    <w:p w:rsidR="00C93837" w:rsidRPr="00783781" w:rsidRDefault="00B40F44" w:rsidP="0033649D">
      <w:pPr>
        <w:numPr>
          <w:ilvl w:val="0"/>
          <w:numId w:val="4"/>
        </w:numPr>
        <w:tabs>
          <w:tab w:val="left" w:pos="1070"/>
          <w:tab w:val="left" w:pos="810"/>
          <w:tab w:val="left" w:pos="900"/>
        </w:tabs>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 xml:space="preserve"> Согласно положениям действующей нормативной базы, прогноз доходов местных бюджетов разрабатывается ОМПУ в условиях финансовой </w:t>
      </w:r>
      <w:r w:rsidR="00D23353" w:rsidRPr="00783781">
        <w:rPr>
          <w:rFonts w:asciiTheme="majorHAnsi" w:eastAsia="Calibri Light" w:hAnsiTheme="majorHAnsi" w:cstheme="majorHAnsi"/>
          <w:sz w:val="24"/>
          <w:lang w:val="ru-MD"/>
        </w:rPr>
        <w:t>автономии, на</w:t>
      </w:r>
      <w:r w:rsidRPr="00783781">
        <w:rPr>
          <w:rFonts w:asciiTheme="majorHAnsi" w:eastAsia="Calibri Light" w:hAnsiTheme="majorHAnsi" w:cstheme="majorHAnsi"/>
          <w:sz w:val="24"/>
          <w:lang w:val="ru-MD"/>
        </w:rPr>
        <w:t xml:space="preserve"> основании: a) прогноза макроэкономических показателей; b) анализа последних тенденций в области поступления доходов (по крайней мере за последние два года) и основных влияющих на них факторов; c) объема доходов, утвержденных на текущий бюджетный год и анализа ожидаемого исполнения бюджета до конца года. </w:t>
      </w:r>
    </w:p>
    <w:p w:rsidR="00C93837" w:rsidRPr="00783781" w:rsidRDefault="00B40F44" w:rsidP="0033649D">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 xml:space="preserve">Анализ процесса прогнозирования бюджетных доходов показал, что на 2019 год доходы АТЕ Бэчой были утверждены в отсутствие исчерпывающих данных о налоговой базе, а в некоторых случаях эта ситуация обусловила занижение бюджетно-налоговых прогнозов. </w:t>
      </w:r>
    </w:p>
    <w:p w:rsidR="00C93837" w:rsidRPr="00783781" w:rsidRDefault="00B40F44" w:rsidP="0033649D">
      <w:pPr>
        <w:numPr>
          <w:ilvl w:val="0"/>
          <w:numId w:val="5"/>
        </w:numPr>
        <w:tabs>
          <w:tab w:val="left" w:pos="1080"/>
        </w:tabs>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i/>
          <w:sz w:val="24"/>
          <w:lang w:val="ru-MD"/>
        </w:rPr>
        <w:t xml:space="preserve">Сумма подоходных налогов физических лиц (счета 111110, 111121 и 111130), </w:t>
      </w:r>
      <w:r w:rsidRPr="00783781">
        <w:rPr>
          <w:rFonts w:asciiTheme="majorHAnsi" w:eastAsia="Calibri Light" w:hAnsiTheme="majorHAnsi" w:cstheme="majorHAnsi"/>
          <w:sz w:val="24"/>
          <w:lang w:val="ru-MD"/>
        </w:rPr>
        <w:t xml:space="preserve">согласно общим критериям из Циркуляра МФ о разработке проектов местных бюджетов, должна была быть прогнозирована на 2019 год исходя из поступлений 2018 бюджетного года, умноженных на прогнозируемый рост фонда оплаты труда по республике за соответствующий год. </w:t>
      </w:r>
    </w:p>
    <w:p w:rsidR="00C93837" w:rsidRPr="00783781" w:rsidRDefault="00B40F44" w:rsidP="0033649D">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 xml:space="preserve">В обход рекомендаций МФ, а также в отсутствие соответствующих обоснований, МС Бэчой утвердил на 2019 год доходы от этого источника (111110) на общую сумму 3734.0 тыс. леев, или на 389.1 тыс. леев меньше по сравнению с поступлениями 2018 года (4123.1 тыс. леев). В 2019 году доходы от этого вида налога были уточнены в сумме 3734.0 тыс. леев и исполнены в сумме 6191.5 тыс. леев, уровень исполнения которых составил 166% по сравнению с уточненным планом. </w:t>
      </w:r>
    </w:p>
    <w:p w:rsidR="00C93837" w:rsidRPr="00783781" w:rsidRDefault="00B40F44" w:rsidP="0033649D">
      <w:pPr>
        <w:numPr>
          <w:ilvl w:val="0"/>
          <w:numId w:val="6"/>
        </w:numPr>
        <w:tabs>
          <w:tab w:val="left" w:pos="1080"/>
        </w:tabs>
        <w:spacing w:after="0" w:line="276" w:lineRule="auto"/>
        <w:ind w:firstLine="720"/>
        <w:jc w:val="both"/>
        <w:rPr>
          <w:rFonts w:asciiTheme="majorHAnsi" w:eastAsia="Calibri Light" w:hAnsiTheme="majorHAnsi" w:cstheme="majorHAnsi"/>
          <w:i/>
          <w:sz w:val="24"/>
          <w:lang w:val="ru-MD"/>
        </w:rPr>
      </w:pPr>
      <w:r w:rsidRPr="00783781">
        <w:rPr>
          <w:rFonts w:asciiTheme="majorHAnsi" w:eastAsia="Calibri Light" w:hAnsiTheme="majorHAnsi" w:cstheme="majorHAnsi"/>
          <w:i/>
          <w:sz w:val="24"/>
          <w:lang w:val="ru-MD"/>
        </w:rPr>
        <w:t xml:space="preserve">Объем налогов на недвижимое имущество физических и юридических лиц (счета 113210, 113230 и 113240) </w:t>
      </w:r>
      <w:r w:rsidRPr="00783781">
        <w:rPr>
          <w:rFonts w:asciiTheme="majorHAnsi" w:eastAsia="Calibri Light" w:hAnsiTheme="majorHAnsi" w:cstheme="majorHAnsi"/>
          <w:sz w:val="24"/>
          <w:lang w:val="ru-MD"/>
        </w:rPr>
        <w:t>изначально был утвержден в сумме 1060.70 тыс. леев и впоследствии исполнен в сумме 1013.0 тыс. леев, или на уровне 96% по сравнению с запланированным бюджетом. Следует отметить, что Финансово-экономическая служба примэрии, для некоторых компонентов налоговых и неналоговых доходов, не обеспечила, в соответствии с положениями законодательства, оценку и утверждение источника бюджетного дохода и/или приложение к проекту местного бюджета соответствующих аргументов относительно проведенных оценок по 2 источникам дохода (счета 113210 и 113230). Налог на недвижимое имущество, взимаемый с физических лиц (113240), был утвержден/запланирован на 2019 год в сумме 889,4 тыс. леев, и исполнен - в сумме 731,4 тыс. леев, или на уровне 83% по сравнению с запланированным.</w:t>
      </w:r>
    </w:p>
    <w:p w:rsidR="00C93837" w:rsidRPr="00783781" w:rsidRDefault="00B40F44" w:rsidP="0033649D">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color w:val="000000"/>
          <w:sz w:val="24"/>
          <w:lang w:val="ru-MD"/>
        </w:rPr>
        <w:t xml:space="preserve">Аудитом установлено, что из общего числа 23 611 объектов недвижимости (земельные участки – 16 046, здания – 7565), зарегистрированных в Регистре недвижимого имущества, лишь 12 497 (земельные участки – 5 772 здания – 6 725), или 53,9%, были подвергнуты оценке в целях налогообложения АПУ. В остальных случаях налогооблагаемая база не была определена примэрией ком. Бэчой, из-за отсутствия комиссии по оценке неоцененных объектов недвижимости, что привело к упущению значительных доходов от этого источника. </w:t>
      </w:r>
      <w:r w:rsidRPr="00783781">
        <w:rPr>
          <w:rFonts w:asciiTheme="majorHAnsi" w:eastAsia="Calibri Light" w:hAnsiTheme="majorHAnsi" w:cstheme="majorHAnsi"/>
          <w:sz w:val="24"/>
          <w:lang w:val="ru-MD"/>
        </w:rPr>
        <w:t xml:space="preserve"> </w:t>
      </w:r>
    </w:p>
    <w:p w:rsidR="00C93837" w:rsidRPr="00783781" w:rsidRDefault="00B40F44" w:rsidP="0033649D">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 xml:space="preserve">Примэрия ком. Бэчой выявила как минимум 50 случаев, когда население владеет и использует недвижимое имущество (строения, жилые дома и др.), которые не были сданы в эксплуатацию и, соответственно, вопреки положениям ст.278 Налогового кодекса, не облагались налогом. ОМПУ Бэчой не предприняли меры по взиманию подлежащего уплате дохода. </w:t>
      </w:r>
    </w:p>
    <w:p w:rsidR="00C93837" w:rsidRPr="00783781" w:rsidRDefault="00B40F44" w:rsidP="0033649D">
      <w:pPr>
        <w:numPr>
          <w:ilvl w:val="0"/>
          <w:numId w:val="7"/>
        </w:numPr>
        <w:tabs>
          <w:tab w:val="left" w:pos="1080"/>
        </w:tabs>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i/>
          <w:sz w:val="24"/>
          <w:lang w:val="ru-MD"/>
        </w:rPr>
        <w:t xml:space="preserve">Сумма земельных налогов (счета 113110, 113120, 113130, 113140 и 113150) </w:t>
      </w:r>
      <w:r w:rsidRPr="00783781">
        <w:rPr>
          <w:rFonts w:asciiTheme="majorHAnsi" w:eastAsia="Calibri Light" w:hAnsiTheme="majorHAnsi" w:cstheme="majorHAnsi"/>
          <w:sz w:val="24"/>
          <w:lang w:val="ru-MD"/>
        </w:rPr>
        <w:t>была утверждена и уточнена в размере 346,5 тыс. леев. Кассовое исполнение составило 405.6 тыс. леев, или на 59.1 тыс. леев больше по сравнению с уточненным планом, что свидетельствует о неправильном прогнозировании этих доходов.</w:t>
      </w:r>
    </w:p>
    <w:p w:rsidR="00C93837" w:rsidRPr="00783781" w:rsidRDefault="00B40F44" w:rsidP="0033649D">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Аудиторские доказательства свидетельствуют о том, что ОМПУ коммуны Бэчой не владеют исчерпывающей информацией о земельном фонде АТЕ, в зависимости от способа использования и бенефициаров земельных участков, что создает риск необложения в полной мере налогом земельных участков, подлежащих налогообложению.</w:t>
      </w:r>
    </w:p>
    <w:p w:rsidR="00C93837" w:rsidRPr="00783781" w:rsidRDefault="00B40F44" w:rsidP="0033649D">
      <w:pPr>
        <w:spacing w:after="0" w:line="276" w:lineRule="auto"/>
        <w:ind w:firstLine="720"/>
        <w:jc w:val="both"/>
        <w:rPr>
          <w:rFonts w:asciiTheme="majorHAnsi" w:eastAsia="Calibri Light" w:hAnsiTheme="majorHAnsi" w:cstheme="majorHAnsi"/>
          <w:color w:val="333333"/>
          <w:sz w:val="24"/>
          <w:lang w:val="ru-MD"/>
        </w:rPr>
      </w:pPr>
      <w:r w:rsidRPr="00783781">
        <w:rPr>
          <w:rFonts w:asciiTheme="majorHAnsi" w:eastAsia="Calibri Light" w:hAnsiTheme="majorHAnsi" w:cstheme="majorHAnsi"/>
          <w:color w:val="333333"/>
          <w:sz w:val="24"/>
          <w:lang w:val="ru-MD"/>
        </w:rPr>
        <w:t xml:space="preserve">ОМПУ не проявили достаточную озабоченность для достоверной и окончательной оценки доходов от собственности. Земельный налог и налог на недвижимое имущество являются относительно стабильными налогами, размер которых зависит от полноты информации об объектах и субъектах налогообложения. </w:t>
      </w:r>
    </w:p>
    <w:p w:rsidR="00C93837" w:rsidRPr="00783781" w:rsidRDefault="00B40F44" w:rsidP="0033649D">
      <w:pPr>
        <w:spacing w:after="0" w:line="276" w:lineRule="auto"/>
        <w:ind w:firstLine="720"/>
        <w:jc w:val="both"/>
        <w:rPr>
          <w:rFonts w:asciiTheme="majorHAnsi" w:eastAsia="Calibri Light" w:hAnsiTheme="majorHAnsi" w:cstheme="majorHAnsi"/>
          <w:color w:val="333333"/>
          <w:sz w:val="24"/>
          <w:lang w:val="ru-MD"/>
        </w:rPr>
      </w:pPr>
      <w:r w:rsidRPr="00783781">
        <w:rPr>
          <w:rFonts w:asciiTheme="majorHAnsi" w:eastAsia="Calibri Light" w:hAnsiTheme="majorHAnsi" w:cstheme="majorHAnsi"/>
          <w:color w:val="333333"/>
          <w:sz w:val="24"/>
          <w:lang w:val="ru-MD"/>
        </w:rPr>
        <w:t xml:space="preserve">Так, согласно положений ст.156 (2) и ст.158 b) Налогового кодекса, Служба по сбору местных налогов и сборов (ССМНС) обязана вести учет налогоплательщиков-физических лиц (граждан) и крестьянских (фермерских) хозяйств, их налоговых обязательств, в том числе задолженностей. В то же время, согласно нормативным положениям, учет земельного налога и налога на недвижимое имущество для каждого отдельного налогоплательщика ведется в Регистре учета налогоплательщиков, но может быть обеспечен и электронным способом, установленным ГНС. ССМНС ведет учет налогоплательщиков и их налоговых обязательств с использованием АИС „Налоговый кадастр”. Следует отметить, что в соответствии с положениями ст.287 Налогового кодекса, ГНС, на основании данных, представленных кадастровыми органами, организует ведение налогового кадастра и мониторинг информации по каждому субъекту и объекту налогообложения, установив форму и методы ведения налогового кадастра, выдачи содержащейся в нем информации. </w:t>
      </w:r>
    </w:p>
    <w:p w:rsidR="00C93837" w:rsidRPr="00783781" w:rsidRDefault="00B40F44" w:rsidP="0033649D">
      <w:pPr>
        <w:numPr>
          <w:ilvl w:val="0"/>
          <w:numId w:val="8"/>
        </w:numPr>
        <w:tabs>
          <w:tab w:val="left" w:pos="720"/>
          <w:tab w:val="left" w:pos="900"/>
          <w:tab w:val="left" w:pos="1080"/>
        </w:tabs>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 xml:space="preserve">Данные, относящиеся к расчету и уплате местных налогов и сборов, представленные в выписке ГНС „Информация о расчитанных, погашенных (уплаченных) и просроченных суммах по классификации бюджетных доходов” (Форма CC10CV) и данные, представленные в   Отчете об исполнении бюджета” (Форма 044), расходятся на </w:t>
      </w:r>
      <w:r w:rsidRPr="00783781">
        <w:rPr>
          <w:rFonts w:asciiTheme="majorHAnsi" w:eastAsia="Calibri Light" w:hAnsiTheme="majorHAnsi" w:cstheme="majorHAnsi"/>
          <w:b/>
          <w:sz w:val="24"/>
          <w:lang w:val="ru-MD"/>
        </w:rPr>
        <w:t>2,19 млн. леев</w:t>
      </w:r>
      <w:r w:rsidRPr="00783781">
        <w:rPr>
          <w:rFonts w:asciiTheme="majorHAnsi" w:eastAsia="Calibri Light" w:hAnsiTheme="majorHAnsi" w:cstheme="majorHAnsi"/>
          <w:sz w:val="24"/>
          <w:lang w:val="ru-MD"/>
        </w:rPr>
        <w:t xml:space="preserve"> по начисленным суммам и на </w:t>
      </w:r>
      <w:r w:rsidRPr="00783781">
        <w:rPr>
          <w:rFonts w:asciiTheme="majorHAnsi" w:eastAsia="Calibri Light" w:hAnsiTheme="majorHAnsi" w:cstheme="majorHAnsi"/>
          <w:b/>
          <w:sz w:val="24"/>
          <w:lang w:val="ru-MD"/>
        </w:rPr>
        <w:t>1,4 тыс. леев</w:t>
      </w:r>
      <w:r w:rsidRPr="00783781">
        <w:rPr>
          <w:rFonts w:asciiTheme="majorHAnsi" w:eastAsia="Calibri Light" w:hAnsiTheme="majorHAnsi" w:cstheme="majorHAnsi"/>
          <w:sz w:val="24"/>
          <w:lang w:val="ru-MD"/>
        </w:rPr>
        <w:t xml:space="preserve"> по уплаченным суммам. </w:t>
      </w:r>
    </w:p>
    <w:p w:rsidR="00C93837" w:rsidRPr="00783781" w:rsidRDefault="00B40F44" w:rsidP="0033649D">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 xml:space="preserve">Кроме того, данные по счету 113240 „Налог на недвижимое имущество, уплаченный физическими лицами”, представленные в выписке ГНС „Информация о начисленных, погашенных (уплаченных) и просроченных суммах по классификации бюджетных доходов” (Форма CC10CV) и данные, представленные в Отчете „Информация по уплате налогов на недвижимое имущество” (Форма CF-1), не сходятся на </w:t>
      </w:r>
      <w:r w:rsidRPr="00783781">
        <w:rPr>
          <w:rFonts w:asciiTheme="majorHAnsi" w:eastAsia="Calibri Light" w:hAnsiTheme="majorHAnsi" w:cstheme="majorHAnsi"/>
          <w:b/>
          <w:sz w:val="24"/>
          <w:lang w:val="ru-MD"/>
        </w:rPr>
        <w:t>772,63 тыс. леев</w:t>
      </w:r>
      <w:r w:rsidRPr="00783781">
        <w:rPr>
          <w:rFonts w:asciiTheme="majorHAnsi" w:eastAsia="Calibri Light" w:hAnsiTheme="majorHAnsi" w:cstheme="majorHAnsi"/>
          <w:sz w:val="24"/>
          <w:lang w:val="ru-MD"/>
        </w:rPr>
        <w:t xml:space="preserve"> по начисленным суммам, и на </w:t>
      </w:r>
      <w:r w:rsidRPr="00783781">
        <w:rPr>
          <w:rFonts w:asciiTheme="majorHAnsi" w:eastAsia="Calibri Light" w:hAnsiTheme="majorHAnsi" w:cstheme="majorHAnsi"/>
          <w:b/>
          <w:sz w:val="24"/>
          <w:lang w:val="ru-MD"/>
        </w:rPr>
        <w:t>8,24 тыс. леев</w:t>
      </w:r>
      <w:r w:rsidRPr="00783781">
        <w:rPr>
          <w:rFonts w:asciiTheme="majorHAnsi" w:eastAsia="Calibri Light" w:hAnsiTheme="majorHAnsi" w:cstheme="majorHAnsi"/>
          <w:sz w:val="24"/>
          <w:lang w:val="ru-MD"/>
        </w:rPr>
        <w:t xml:space="preserve"> по уплаченным суммам.</w:t>
      </w:r>
    </w:p>
    <w:p w:rsidR="00C93837" w:rsidRPr="00783781" w:rsidRDefault="00C93837" w:rsidP="0033649D">
      <w:pPr>
        <w:spacing w:after="0" w:line="276" w:lineRule="auto"/>
        <w:ind w:firstLine="720"/>
        <w:jc w:val="both"/>
        <w:rPr>
          <w:rFonts w:asciiTheme="majorHAnsi" w:eastAsia="Calibri Light" w:hAnsiTheme="majorHAnsi" w:cstheme="majorHAnsi"/>
          <w:sz w:val="24"/>
          <w:lang w:val="ru-MD"/>
        </w:rPr>
      </w:pPr>
    </w:p>
    <w:p w:rsidR="00C93837" w:rsidRPr="00783781" w:rsidRDefault="00B40F44" w:rsidP="0033649D">
      <w:pPr>
        <w:tabs>
          <w:tab w:val="left" w:pos="720"/>
        </w:tabs>
        <w:spacing w:after="0" w:line="276" w:lineRule="auto"/>
        <w:ind w:firstLine="720"/>
        <w:jc w:val="both"/>
        <w:rPr>
          <w:rFonts w:asciiTheme="majorHAnsi" w:eastAsia="Calibri Light" w:hAnsiTheme="majorHAnsi" w:cstheme="majorHAnsi"/>
          <w:b/>
          <w:color w:val="333333"/>
          <w:sz w:val="24"/>
          <w:lang w:val="ru-MD"/>
        </w:rPr>
      </w:pPr>
      <w:r w:rsidRPr="00783781">
        <w:rPr>
          <w:rFonts w:asciiTheme="majorHAnsi" w:eastAsia="Calibri Light" w:hAnsiTheme="majorHAnsi" w:cstheme="majorHAnsi"/>
          <w:b/>
          <w:sz w:val="24"/>
          <w:lang w:val="ru-MD"/>
        </w:rPr>
        <w:t>4.2.</w:t>
      </w:r>
      <w:r w:rsidRPr="00783781">
        <w:rPr>
          <w:rFonts w:asciiTheme="majorHAnsi" w:eastAsia="Calibri Light" w:hAnsiTheme="majorHAnsi" w:cstheme="majorHAnsi"/>
          <w:sz w:val="24"/>
          <w:lang w:val="ru-MD"/>
        </w:rPr>
        <w:t xml:space="preserve"> </w:t>
      </w:r>
      <w:r w:rsidRPr="00783781">
        <w:rPr>
          <w:rFonts w:asciiTheme="majorHAnsi" w:eastAsia="Calibri Light" w:hAnsiTheme="majorHAnsi" w:cstheme="majorHAnsi"/>
          <w:b/>
          <w:sz w:val="24"/>
          <w:lang w:val="ru-MD"/>
        </w:rPr>
        <w:t>Ненадлежащее управление доходами, поступающими от местных сборов, лишили бюджет АТЕ значительных доходов</w:t>
      </w:r>
      <w:r w:rsidRPr="00783781">
        <w:rPr>
          <w:rFonts w:asciiTheme="majorHAnsi" w:eastAsia="Calibri Light" w:hAnsiTheme="majorHAnsi" w:cstheme="majorHAnsi"/>
          <w:b/>
          <w:color w:val="333333"/>
          <w:sz w:val="24"/>
          <w:lang w:val="ru-MD"/>
        </w:rPr>
        <w:t>. Так,</w:t>
      </w:r>
    </w:p>
    <w:p w:rsidR="00C93837" w:rsidRPr="00783781" w:rsidRDefault="00B40F44" w:rsidP="0033649D">
      <w:pPr>
        <w:spacing w:after="0" w:line="276" w:lineRule="auto"/>
        <w:ind w:firstLine="720"/>
        <w:jc w:val="both"/>
        <w:rPr>
          <w:rFonts w:asciiTheme="majorHAnsi" w:eastAsia="Calibri Light" w:hAnsiTheme="majorHAnsi" w:cstheme="majorHAnsi"/>
          <w:sz w:val="24"/>
          <w:shd w:val="clear" w:color="auto" w:fill="FFFFFF"/>
          <w:lang w:val="ru-MD"/>
        </w:rPr>
      </w:pPr>
      <w:r w:rsidRPr="00783781">
        <w:rPr>
          <w:rFonts w:asciiTheme="majorHAnsi" w:eastAsia="Calibri Light" w:hAnsiTheme="majorHAnsi" w:cstheme="majorHAnsi"/>
          <w:sz w:val="24"/>
          <w:shd w:val="clear" w:color="auto" w:fill="FFFFFF"/>
          <w:lang w:val="ru-MD"/>
        </w:rPr>
        <w:t xml:space="preserve">ставка налогообложения для </w:t>
      </w:r>
      <w:r w:rsidRPr="00783781">
        <w:rPr>
          <w:rFonts w:asciiTheme="majorHAnsi" w:eastAsia="Calibri Light" w:hAnsiTheme="majorHAnsi" w:cstheme="majorHAnsi"/>
          <w:i/>
          <w:sz w:val="24"/>
          <w:shd w:val="clear" w:color="auto" w:fill="FFFFFF"/>
          <w:lang w:val="ru-MD"/>
        </w:rPr>
        <w:t>Сбора за объекты торговли и/или объекты по оказанию услуг</w:t>
      </w:r>
      <w:r w:rsidRPr="00783781">
        <w:rPr>
          <w:rFonts w:asciiTheme="majorHAnsi" w:eastAsia="Calibri Light" w:hAnsiTheme="majorHAnsi" w:cstheme="majorHAnsi"/>
          <w:sz w:val="24"/>
          <w:shd w:val="clear" w:color="auto" w:fill="FFFFFF"/>
          <w:lang w:val="ru-MD"/>
        </w:rPr>
        <w:t xml:space="preserve"> была установлена МПО с учетом вида деятельности, осуществляемой экономическими агентами согласно Классификатору видов экономической деятельности Молдовы, утвержденному Законом </w:t>
      </w:r>
      <w:r w:rsidRPr="00783781">
        <w:rPr>
          <w:rFonts w:asciiTheme="majorHAnsi" w:eastAsia="Segoe UI Symbol" w:hAnsiTheme="majorHAnsi" w:cstheme="majorHAnsi"/>
          <w:sz w:val="24"/>
          <w:shd w:val="clear" w:color="auto" w:fill="FFFFFF"/>
          <w:lang w:val="ru-MD"/>
        </w:rPr>
        <w:t>№</w:t>
      </w:r>
      <w:r w:rsidRPr="00783781">
        <w:rPr>
          <w:rFonts w:asciiTheme="majorHAnsi" w:eastAsia="Calibri Light" w:hAnsiTheme="majorHAnsi" w:cstheme="majorHAnsi"/>
          <w:sz w:val="24"/>
          <w:shd w:val="clear" w:color="auto" w:fill="FFFFFF"/>
          <w:lang w:val="ru-MD"/>
        </w:rPr>
        <w:t xml:space="preserve">231 от 23.09.2010. </w:t>
      </w:r>
    </w:p>
    <w:p w:rsidR="00C93837" w:rsidRPr="00783781" w:rsidRDefault="00B40F44" w:rsidP="0033649D">
      <w:pPr>
        <w:spacing w:after="0" w:line="276" w:lineRule="auto"/>
        <w:ind w:firstLine="720"/>
        <w:jc w:val="both"/>
        <w:rPr>
          <w:rFonts w:asciiTheme="majorHAnsi" w:eastAsia="Calibri Light" w:hAnsiTheme="majorHAnsi" w:cstheme="majorHAnsi"/>
          <w:color w:val="333333"/>
          <w:sz w:val="24"/>
          <w:shd w:val="clear" w:color="auto" w:fill="FFFFFF"/>
          <w:lang w:val="ru-MD"/>
        </w:rPr>
      </w:pPr>
      <w:r w:rsidRPr="00783781">
        <w:rPr>
          <w:rFonts w:asciiTheme="majorHAnsi" w:eastAsia="Calibri Light" w:hAnsiTheme="majorHAnsi" w:cstheme="majorHAnsi"/>
          <w:sz w:val="24"/>
          <w:shd w:val="clear" w:color="auto" w:fill="FFFFFF"/>
          <w:lang w:val="ru-MD"/>
        </w:rPr>
        <w:t>В соответствии с положениями ст.293 (5) Налогового кодекса, сборы за объекты торговли и/или объекты по оказанию услуг исчисляются со дня, указанного органом местного публичного управления в выданных им соответствующих разрешениях/уведомлениях/согласованиях, и до дня истечения срока действия, приостановления, аннулирования, отзыва разрешений/уведомлений/согласований в установленном действующим законодательством порядке. Сбор за объекты торговли и/или объекты по оказанию услуг социального обслуживания имеет два аспекта: фискальный (в результате поступления которого формируются бюджетные доходы) и регулирующий (внедрение политик по регулированию торговой деятельности и деятельности по оказанию услуг). Если в фискальном аспекте в налоговом законодательстве существуют необходимые правила, то в регулирующем аспекте правила должны быть разработаны ОМПУ, однако в настоящее время таковые отсутствуют. Размер сбора за каждую категорию объектов торговли и/или объектов по оказанию услуг социального обслуживания был установлен в отсутствие надлежащего обоснования, а также методологии, основанной на принципе равенства, единых критериях оценки торговой деятельности экономических агентов, доходах, полученных от этой деятельности, возможности уклонения от налогообложения, потребностях населения и т.д.</w:t>
      </w:r>
      <w:r w:rsidRPr="00783781">
        <w:rPr>
          <w:rFonts w:asciiTheme="majorHAnsi" w:eastAsia="Calibri Light" w:hAnsiTheme="majorHAnsi" w:cstheme="majorHAnsi"/>
          <w:color w:val="333333"/>
          <w:sz w:val="24"/>
          <w:shd w:val="clear" w:color="auto" w:fill="FFFFFF"/>
          <w:lang w:val="ru-MD"/>
        </w:rPr>
        <w:t xml:space="preserve">                                                   </w:t>
      </w:r>
    </w:p>
    <w:p w:rsidR="00C93837" w:rsidRPr="00783781" w:rsidRDefault="00B40F44" w:rsidP="0033649D">
      <w:pPr>
        <w:spacing w:after="0" w:line="276" w:lineRule="auto"/>
        <w:ind w:firstLine="720"/>
        <w:jc w:val="both"/>
        <w:rPr>
          <w:rFonts w:asciiTheme="majorHAnsi" w:eastAsia="Calibri Light" w:hAnsiTheme="majorHAnsi" w:cstheme="majorHAnsi"/>
          <w:color w:val="333333"/>
          <w:sz w:val="24"/>
          <w:shd w:val="clear" w:color="auto" w:fill="FFFFFF"/>
          <w:lang w:val="ru-MD"/>
        </w:rPr>
      </w:pPr>
      <w:r w:rsidRPr="00783781">
        <w:rPr>
          <w:rFonts w:asciiTheme="majorHAnsi" w:eastAsia="Calibri Light" w:hAnsiTheme="majorHAnsi" w:cstheme="majorHAnsi"/>
          <w:sz w:val="24"/>
          <w:shd w:val="clear" w:color="auto" w:fill="FFFFFF"/>
          <w:lang w:val="ru-MD"/>
        </w:rPr>
        <w:t xml:space="preserve">Объекты торговли, осуществляющие свою деятельность на территории населенных пунктов или оказывающие услуги бытового обслуживания, уплачивают определенный сбор, в зависимости от вида осуществляемой деятельности, в соответствии с положениями ст.290 (e) Налогового кодекса. Согласно положений ст.6 (1) Закона </w:t>
      </w:r>
      <w:r w:rsidRPr="00783781">
        <w:rPr>
          <w:rFonts w:asciiTheme="majorHAnsi" w:eastAsia="Segoe UI Symbol" w:hAnsiTheme="majorHAnsi" w:cstheme="majorHAnsi"/>
          <w:sz w:val="24"/>
          <w:shd w:val="clear" w:color="auto" w:fill="FFFFFF"/>
          <w:lang w:val="ru-MD"/>
        </w:rPr>
        <w:t>№</w:t>
      </w:r>
      <w:r w:rsidRPr="00783781">
        <w:rPr>
          <w:rFonts w:asciiTheme="majorHAnsi" w:eastAsia="Calibri Light" w:hAnsiTheme="majorHAnsi" w:cstheme="majorHAnsi"/>
          <w:sz w:val="24"/>
          <w:shd w:val="clear" w:color="auto" w:fill="FFFFFF"/>
          <w:lang w:val="ru-MD"/>
        </w:rPr>
        <w:t>231 от 23.09.2010, МПО обладают полномочиями по учету действующих уведомлений на функционирование субъектов, реализующих товары и услуги, а также по осуществлению контроля за соблюдением ими правил торговли</w:t>
      </w:r>
      <w:r w:rsidRPr="00783781">
        <w:rPr>
          <w:rFonts w:asciiTheme="majorHAnsi" w:eastAsia="Calibri Light" w:hAnsiTheme="majorHAnsi" w:cstheme="majorHAnsi"/>
          <w:color w:val="333333"/>
          <w:sz w:val="24"/>
          <w:shd w:val="clear" w:color="auto" w:fill="FFFFFF"/>
          <w:lang w:val="ru-MD"/>
        </w:rPr>
        <w:t>.</w:t>
      </w:r>
    </w:p>
    <w:p w:rsidR="00C93837" w:rsidRPr="00783781" w:rsidRDefault="00B40F44" w:rsidP="0033649D">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 xml:space="preserve">Аудит отмечает, что МПО Бэчой не обеспечивает полный учет информации о выдаче уведомлений о функционировании для объектов торговли, продающих продукты и услуги, а также ведение учета торговой сети, эти данные зарегистрированы в Главном управлении торговли, общественного питания и оказания услуг мун. Кишинэу, в базе данных о регистрации действующих уведомлений для объектов торговли.  Таким образом, ОМПУ Бэчой не располагает исчерпывающей информацией о </w:t>
      </w:r>
      <w:r w:rsidRPr="00783781">
        <w:rPr>
          <w:rFonts w:asciiTheme="majorHAnsi" w:eastAsia="Calibri Light" w:hAnsiTheme="majorHAnsi" w:cstheme="majorHAnsi"/>
          <w:b/>
          <w:sz w:val="24"/>
          <w:lang w:val="ru-MD"/>
        </w:rPr>
        <w:t>количестве объектов торговли</w:t>
      </w:r>
      <w:r w:rsidRPr="00783781">
        <w:rPr>
          <w:rFonts w:asciiTheme="majorHAnsi" w:eastAsia="Calibri Light" w:hAnsiTheme="majorHAnsi" w:cstheme="majorHAnsi"/>
          <w:sz w:val="24"/>
          <w:lang w:val="ru-MD"/>
        </w:rPr>
        <w:t xml:space="preserve"> с действительными, аннулированными, истекшими разрешениями.</w:t>
      </w:r>
    </w:p>
    <w:p w:rsidR="00C93837" w:rsidRPr="00783781" w:rsidRDefault="00B40F44" w:rsidP="0033649D">
      <w:pPr>
        <w:spacing w:after="0" w:line="276" w:lineRule="auto"/>
        <w:ind w:firstLine="720"/>
        <w:jc w:val="both"/>
        <w:rPr>
          <w:rFonts w:asciiTheme="majorHAnsi" w:eastAsia="Calibri Light" w:hAnsiTheme="majorHAnsi" w:cstheme="majorHAnsi"/>
          <w:b/>
          <w:sz w:val="24"/>
          <w:lang w:val="ru-MD"/>
        </w:rPr>
      </w:pPr>
      <w:r w:rsidRPr="00783781">
        <w:rPr>
          <w:rFonts w:asciiTheme="majorHAnsi" w:eastAsia="Calibri Light" w:hAnsiTheme="majorHAnsi" w:cstheme="majorHAnsi"/>
          <w:b/>
          <w:sz w:val="24"/>
          <w:lang w:val="ru-MD"/>
        </w:rPr>
        <w:t>Согласно положениям Налогового кодекса, сбор и управление доходами от этого сбора осуществляет ГНС на основании данных, представленных Примэрией, и налоговых отчетов, представленных налогоплательщиками. Взаимодействие между ГНС и Примэрией Бэчой ограничивается только взаимным информированием: Примэрия информирует ГНС о количестве действительных уведомлений (выданных, продленных, аннулированных), а ГНС, в свою очередь, информирует Примэрию об объеме поступлений от сбора за объекты торговли.</w:t>
      </w:r>
    </w:p>
    <w:p w:rsidR="00C93837" w:rsidRPr="00783781" w:rsidRDefault="00B40F44" w:rsidP="0033649D">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 xml:space="preserve">Поскольку данные, представленные Примэрией в адрес ГНС, не содержат информацию о сумме, подлежащей уплате каждым экономическим агентом в отдельности, существует риск того, что экономический агент не будет правильно оценивать и/или оплачивать их полную сумму, что может привести к непоступлению соответствующего дохода в местный бюджет. При предоставлении и продлении уведомлений Примэрия, ссылаясь на отсутствие соответствующих полномочий, не проверяет полноту декларирования и уплаты сбора, даже если ежегодно получает лишь около 96 уведомлений. В итоге, отмечается неэффективность системы управления этим сбором, что, в конечном счете, приводит к тому, что эти доходы не собираются в местном бюджете. </w:t>
      </w:r>
    </w:p>
    <w:p w:rsidR="00C93837" w:rsidRPr="00783781" w:rsidRDefault="00C93837" w:rsidP="0033649D">
      <w:pPr>
        <w:spacing w:after="0" w:line="276" w:lineRule="auto"/>
        <w:ind w:firstLine="720"/>
        <w:jc w:val="both"/>
        <w:rPr>
          <w:rFonts w:asciiTheme="majorHAnsi" w:eastAsia="Calibri Light" w:hAnsiTheme="majorHAnsi" w:cstheme="majorHAnsi"/>
          <w:sz w:val="24"/>
          <w:shd w:val="clear" w:color="auto" w:fill="FFFFFF"/>
          <w:lang w:val="ru-MD"/>
        </w:rPr>
      </w:pPr>
    </w:p>
    <w:p w:rsidR="00C93837" w:rsidRPr="00783781" w:rsidRDefault="00B40F44" w:rsidP="0033649D">
      <w:pPr>
        <w:spacing w:after="0" w:line="276" w:lineRule="auto"/>
        <w:ind w:firstLine="720"/>
        <w:jc w:val="both"/>
        <w:rPr>
          <w:rFonts w:asciiTheme="majorHAnsi" w:eastAsia="Calibri Light" w:hAnsiTheme="majorHAnsi" w:cstheme="majorHAnsi"/>
          <w:b/>
          <w:sz w:val="24"/>
          <w:lang w:val="ru-MD"/>
        </w:rPr>
      </w:pPr>
      <w:r w:rsidRPr="00783781">
        <w:rPr>
          <w:rFonts w:asciiTheme="majorHAnsi" w:eastAsia="Calibri Light" w:hAnsiTheme="majorHAnsi" w:cstheme="majorHAnsi"/>
          <w:sz w:val="24"/>
          <w:lang w:val="ru-MD"/>
        </w:rPr>
        <w:t xml:space="preserve">      </w:t>
      </w:r>
      <w:r w:rsidRPr="00783781">
        <w:rPr>
          <w:rFonts w:asciiTheme="majorHAnsi" w:eastAsia="Calibri Light" w:hAnsiTheme="majorHAnsi" w:cstheme="majorHAnsi"/>
          <w:b/>
          <w:sz w:val="26"/>
          <w:lang w:val="ru-MD"/>
        </w:rPr>
        <w:t>4.3.</w:t>
      </w:r>
      <w:r w:rsidRPr="00783781">
        <w:rPr>
          <w:rFonts w:asciiTheme="majorHAnsi" w:eastAsia="Calibri Light" w:hAnsiTheme="majorHAnsi" w:cstheme="majorHAnsi"/>
          <w:sz w:val="24"/>
          <w:lang w:val="ru-MD"/>
        </w:rPr>
        <w:t xml:space="preserve">  </w:t>
      </w:r>
      <w:r w:rsidRPr="00783781">
        <w:rPr>
          <w:rFonts w:asciiTheme="majorHAnsi" w:eastAsia="Calibri Light" w:hAnsiTheme="majorHAnsi" w:cstheme="majorHAnsi"/>
          <w:b/>
          <w:sz w:val="24"/>
          <w:lang w:val="ru-MD"/>
        </w:rPr>
        <w:t>Установление и уплата экономическим агентом роялти на уровне годового износа инженерно-технической инфраструктуры, связанной с публичной услугой водоснабжения и канализации, и перечисление роялти в Фонд развития.</w:t>
      </w:r>
    </w:p>
    <w:p w:rsidR="00C93837" w:rsidRPr="00783781" w:rsidRDefault="00B40F44" w:rsidP="0033649D">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 xml:space="preserve">Методология определения, утверждения и применения тарифов на публичную услугу водоснабжения, канализации и очистки сточных вод, утвержденная </w:t>
      </w:r>
      <w:r w:rsidRPr="00783781">
        <w:rPr>
          <w:rFonts w:asciiTheme="majorHAnsi" w:eastAsia="Calibri Light" w:hAnsiTheme="majorHAnsi" w:cstheme="majorHAnsi"/>
          <w:b/>
          <w:sz w:val="24"/>
          <w:lang w:val="ru-MD"/>
        </w:rPr>
        <w:t>НАРЭ</w:t>
      </w:r>
      <w:r w:rsidRPr="00783781">
        <w:rPr>
          <w:rFonts w:asciiTheme="majorHAnsi" w:eastAsia="Calibri Light" w:hAnsiTheme="majorHAnsi" w:cstheme="majorHAnsi"/>
          <w:sz w:val="24"/>
          <w:lang w:val="ru-MD"/>
        </w:rPr>
        <w:t>, в действии с 21.02.2020, было основано на объяснениях Министерства финансов, согласно которым „</w:t>
      </w:r>
      <w:r w:rsidRPr="00783781">
        <w:rPr>
          <w:rFonts w:asciiTheme="majorHAnsi" w:eastAsia="Calibri Light" w:hAnsiTheme="majorHAnsi" w:cstheme="majorHAnsi"/>
          <w:i/>
          <w:sz w:val="24"/>
          <w:lang w:val="ru-MD"/>
        </w:rPr>
        <w:t xml:space="preserve">объекты технико-городской инфраструктуры не соответствуют критериям признания в качестве материальных активов, поэтому активы, полученные в делегированном управлении, отражаются оператором на внебалансовых счетах по согласованной сторонами стоимости в договоре делегирования. За право пользования объектами инженерно-технической инфраструктуры операторы будут платить </w:t>
      </w:r>
      <w:r w:rsidRPr="00783781">
        <w:rPr>
          <w:rFonts w:asciiTheme="majorHAnsi" w:eastAsia="Calibri Light" w:hAnsiTheme="majorHAnsi" w:cstheme="majorHAnsi"/>
          <w:b/>
          <w:i/>
          <w:sz w:val="24"/>
          <w:lang w:val="ru-MD"/>
        </w:rPr>
        <w:t>роялти.</w:t>
      </w:r>
      <w:r w:rsidRPr="00783781">
        <w:rPr>
          <w:rFonts w:asciiTheme="majorHAnsi" w:eastAsia="Calibri Light" w:hAnsiTheme="majorHAnsi" w:cstheme="majorHAnsi"/>
          <w:b/>
          <w:sz w:val="24"/>
          <w:lang w:val="ru-MD"/>
        </w:rPr>
        <w:t xml:space="preserve"> </w:t>
      </w:r>
      <w:r w:rsidRPr="00783781">
        <w:rPr>
          <w:rFonts w:asciiTheme="majorHAnsi" w:eastAsia="Calibri Light" w:hAnsiTheme="majorHAnsi" w:cstheme="majorHAnsi"/>
          <w:sz w:val="24"/>
          <w:lang w:val="ru-MD"/>
        </w:rPr>
        <w:t xml:space="preserve">Так, согласно п.37 Методологии, при определении тарифов не включается: </w:t>
      </w:r>
      <w:r w:rsidRPr="00783781">
        <w:rPr>
          <w:rFonts w:asciiTheme="majorHAnsi" w:eastAsia="Calibri Light" w:hAnsiTheme="majorHAnsi" w:cstheme="majorHAnsi"/>
          <w:i/>
          <w:sz w:val="24"/>
          <w:lang w:val="ru-MD"/>
        </w:rPr>
        <w:t xml:space="preserve">стоимость основных средств, которые являются частью технико-городской инфраструктуры административно-территориальных единиц, являются товарами публичного интереса и полезности и принадлежат по своей природе или в соответствии с Законом </w:t>
      </w:r>
      <w:r w:rsidRPr="00783781">
        <w:rPr>
          <w:rFonts w:asciiTheme="majorHAnsi" w:eastAsia="Segoe UI Symbol" w:hAnsiTheme="majorHAnsi" w:cstheme="majorHAnsi"/>
          <w:i/>
          <w:sz w:val="24"/>
          <w:lang w:val="ru-MD"/>
        </w:rPr>
        <w:t>№</w:t>
      </w:r>
      <w:r w:rsidRPr="00783781">
        <w:rPr>
          <w:rFonts w:asciiTheme="majorHAnsi" w:eastAsia="Calibri Light" w:hAnsiTheme="majorHAnsi" w:cstheme="majorHAnsi"/>
          <w:i/>
          <w:sz w:val="24"/>
          <w:lang w:val="ru-MD"/>
        </w:rPr>
        <w:t xml:space="preserve"> 303/2013 о публичной услуге водоснабжении и канализации, общественному достоянию административно-территориальных единиц и подчиняются правовому режиму публичной собственности в соответствии с Законом </w:t>
      </w:r>
      <w:r w:rsidRPr="00783781">
        <w:rPr>
          <w:rFonts w:asciiTheme="majorHAnsi" w:eastAsia="Segoe UI Symbol" w:hAnsiTheme="majorHAnsi" w:cstheme="majorHAnsi"/>
          <w:i/>
          <w:sz w:val="24"/>
          <w:lang w:val="ru-MD"/>
        </w:rPr>
        <w:t>№</w:t>
      </w:r>
      <w:r w:rsidRPr="00783781">
        <w:rPr>
          <w:rFonts w:asciiTheme="majorHAnsi" w:eastAsia="Calibri Light" w:hAnsiTheme="majorHAnsi" w:cstheme="majorHAnsi"/>
          <w:i/>
          <w:sz w:val="24"/>
          <w:lang w:val="ru-MD"/>
        </w:rPr>
        <w:t>29/2018 о разграничении публичной собственности;</w:t>
      </w:r>
      <w:r w:rsidRPr="00783781">
        <w:rPr>
          <w:rFonts w:asciiTheme="majorHAnsi" w:eastAsia="Calibri Light" w:hAnsiTheme="majorHAnsi" w:cstheme="majorHAnsi"/>
          <w:sz w:val="24"/>
          <w:lang w:val="ru-MD"/>
        </w:rPr>
        <w:t xml:space="preserve"> </w:t>
      </w:r>
      <w:r w:rsidRPr="00783781">
        <w:rPr>
          <w:rFonts w:asciiTheme="majorHAnsi" w:eastAsia="Calibri Light" w:hAnsiTheme="majorHAnsi" w:cstheme="majorHAnsi"/>
          <w:i/>
          <w:sz w:val="24"/>
          <w:lang w:val="ru-MD"/>
        </w:rPr>
        <w:t>основные средства и нематериальные активы, финансируемые за счет пожертвований, полученных за счет субсидий и надбавок, предоставляемых органами центрального и местного публичного управления, переданных оператору бесплатно или в виде технического обслуживания (в случае делегированного управления).</w:t>
      </w:r>
      <w:r w:rsidRPr="00783781">
        <w:rPr>
          <w:rFonts w:asciiTheme="majorHAnsi" w:eastAsia="Calibri Light" w:hAnsiTheme="majorHAnsi" w:cstheme="majorHAnsi"/>
          <w:sz w:val="24"/>
          <w:lang w:val="ru-MD"/>
        </w:rPr>
        <w:t xml:space="preserve"> </w:t>
      </w:r>
    </w:p>
    <w:p w:rsidR="00C93837" w:rsidRPr="00783781" w:rsidRDefault="00B40F44" w:rsidP="0033649D">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Одновременно, в договоре о делегировании управления публичной услугой водоснабжения и канализации, ОМПУ Бэчой не включил положения об уплате роялти МП „Băcioi Comservice”. Следует отметить, что, согласно законодательной базе, роялти может быть перечислено в Фонд развития, предназначенный для замены технико-градостроительной инфраструктуры, связанной с публичной услугой водоснабжения и канализации. В результате, возникает ситуация, когда при выходе из строя имущества, предприятия водоканала не будут иметь ресурсов для восстановления объектов, полученных в управление (в основном, сетей водоснабжения и канализации), это бремя снова примет на себя местный или государственный бюджет.</w:t>
      </w:r>
    </w:p>
    <w:p w:rsidR="00C93837" w:rsidRPr="00783781" w:rsidRDefault="00C93837" w:rsidP="0033649D">
      <w:pPr>
        <w:spacing w:after="0" w:line="276" w:lineRule="auto"/>
        <w:ind w:firstLine="720"/>
        <w:jc w:val="both"/>
        <w:rPr>
          <w:rFonts w:asciiTheme="majorHAnsi" w:eastAsia="Calibri Light" w:hAnsiTheme="majorHAnsi" w:cstheme="majorHAnsi"/>
          <w:sz w:val="24"/>
          <w:lang w:val="ru-MD"/>
        </w:rPr>
      </w:pPr>
    </w:p>
    <w:p w:rsidR="00C93837" w:rsidRPr="00783781" w:rsidRDefault="00B40F44" w:rsidP="0033649D">
      <w:pPr>
        <w:keepNext/>
        <w:keepLines/>
        <w:spacing w:before="40" w:after="0"/>
        <w:ind w:firstLine="720"/>
        <w:jc w:val="both"/>
        <w:rPr>
          <w:rFonts w:asciiTheme="majorHAnsi" w:eastAsia="Calibri Light" w:hAnsiTheme="majorHAnsi" w:cstheme="majorHAnsi"/>
          <w:b/>
          <w:sz w:val="26"/>
          <w:lang w:val="ru-MD"/>
        </w:rPr>
      </w:pPr>
      <w:r w:rsidRPr="00783781">
        <w:rPr>
          <w:rFonts w:asciiTheme="majorHAnsi" w:eastAsia="Calibri Light" w:hAnsiTheme="majorHAnsi" w:cstheme="majorHAnsi"/>
          <w:b/>
          <w:sz w:val="26"/>
          <w:lang w:val="ru-MD"/>
        </w:rPr>
        <w:t>ЗАДАЧА II: ОМПУ коммуны Бэчой подтвердил</w:t>
      </w:r>
      <w:r w:rsidR="00D23353" w:rsidRPr="00783781">
        <w:rPr>
          <w:rFonts w:asciiTheme="majorHAnsi" w:eastAsia="Calibri Light" w:hAnsiTheme="majorHAnsi" w:cstheme="majorHAnsi"/>
          <w:b/>
          <w:sz w:val="26"/>
          <w:lang w:val="ru-MD"/>
        </w:rPr>
        <w:t>и</w:t>
      </w:r>
      <w:r w:rsidRPr="00783781">
        <w:rPr>
          <w:rFonts w:asciiTheme="majorHAnsi" w:eastAsia="Calibri Light" w:hAnsiTheme="majorHAnsi" w:cstheme="majorHAnsi"/>
          <w:b/>
          <w:sz w:val="26"/>
          <w:lang w:val="ru-MD"/>
        </w:rPr>
        <w:t xml:space="preserve"> использование и управление расходами в соответствии с нормативной базой? </w:t>
      </w:r>
    </w:p>
    <w:p w:rsidR="00C93837" w:rsidRPr="00783781" w:rsidRDefault="00B40F44" w:rsidP="00D23353">
      <w:pPr>
        <w:spacing w:after="40"/>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i/>
          <w:sz w:val="24"/>
          <w:lang w:val="ru-MD"/>
        </w:rPr>
        <w:t xml:space="preserve">Управление бюджетными расходами и государственными закупками в рамках ОМПУ Бэчой является неэффективным и требует существенных улучшений. </w:t>
      </w:r>
    </w:p>
    <w:p w:rsidR="00C93837" w:rsidRPr="00783781" w:rsidRDefault="00B40F44" w:rsidP="0033649D">
      <w:pPr>
        <w:spacing w:after="40"/>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b/>
          <w:sz w:val="24"/>
          <w:lang w:val="ru-MD"/>
        </w:rPr>
        <w:t xml:space="preserve">4.4. </w:t>
      </w:r>
      <w:r w:rsidRPr="00783781">
        <w:rPr>
          <w:rFonts w:asciiTheme="majorHAnsi" w:eastAsia="Calibri Light" w:hAnsiTheme="majorHAnsi" w:cstheme="majorHAnsi"/>
          <w:sz w:val="24"/>
          <w:lang w:val="ru-MD"/>
        </w:rPr>
        <w:t xml:space="preserve">Деятельность по планированию трансфертов и исполнению связанных с ними расходов была неэффективной. На 2019 год, для Примэрии ком. Бэчой текущие трансферты специального назначения между государственным бюджетом и местными бюджетами I уровня для дошкольного образования (раннего образования) были уточнены в сумме 10,13 млн. леев, из которых 2,68 млн. леев не использовались. </w:t>
      </w:r>
    </w:p>
    <w:p w:rsidR="00C93837" w:rsidRPr="00783781" w:rsidRDefault="00B40F44" w:rsidP="0033649D">
      <w:pPr>
        <w:spacing w:after="40"/>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 xml:space="preserve">Аналогично, на 2019 год капитальные трансферты специального назначения из бюджета мун. Кишинэу были уточнены в сумме 5000,0 тыс. леев на ремонт детского сада </w:t>
      </w:r>
      <w:r w:rsidRPr="00783781">
        <w:rPr>
          <w:rFonts w:asciiTheme="majorHAnsi" w:eastAsia="Segoe UI Symbol" w:hAnsiTheme="majorHAnsi" w:cstheme="majorHAnsi"/>
          <w:sz w:val="24"/>
          <w:lang w:val="ru-MD"/>
        </w:rPr>
        <w:t>№</w:t>
      </w:r>
      <w:r w:rsidRPr="00783781">
        <w:rPr>
          <w:rFonts w:asciiTheme="majorHAnsi" w:eastAsia="Calibri Light" w:hAnsiTheme="majorHAnsi" w:cstheme="majorHAnsi"/>
          <w:sz w:val="24"/>
          <w:lang w:val="ru-MD"/>
        </w:rPr>
        <w:t xml:space="preserve">140, из которых не использовались трансферты в сумме 688,0 тыс. леев (в 2018 году сумма неиспользованных трансфертов на ремонт детского сада </w:t>
      </w:r>
      <w:r w:rsidRPr="00783781">
        <w:rPr>
          <w:rFonts w:asciiTheme="majorHAnsi" w:eastAsia="Segoe UI Symbol" w:hAnsiTheme="majorHAnsi" w:cstheme="majorHAnsi"/>
          <w:sz w:val="24"/>
          <w:lang w:val="ru-MD"/>
        </w:rPr>
        <w:t>№</w:t>
      </w:r>
      <w:r w:rsidRPr="00783781">
        <w:rPr>
          <w:rFonts w:asciiTheme="majorHAnsi" w:eastAsia="Calibri Light" w:hAnsiTheme="majorHAnsi" w:cstheme="majorHAnsi"/>
          <w:sz w:val="24"/>
          <w:lang w:val="ru-MD"/>
        </w:rPr>
        <w:t>140 составляла 1176,3 тыс. леев).</w:t>
      </w:r>
    </w:p>
    <w:p w:rsidR="00C93837" w:rsidRPr="00783781" w:rsidRDefault="00B40F44" w:rsidP="0033649D">
      <w:pPr>
        <w:spacing w:after="40"/>
        <w:ind w:firstLine="720"/>
        <w:rPr>
          <w:rFonts w:asciiTheme="majorHAnsi" w:eastAsia="Calibri Light" w:hAnsiTheme="majorHAnsi" w:cstheme="majorHAnsi"/>
          <w:b/>
          <w:sz w:val="24"/>
          <w:lang w:val="ru-MD"/>
        </w:rPr>
      </w:pPr>
      <w:r w:rsidRPr="00783781">
        <w:rPr>
          <w:rFonts w:asciiTheme="majorHAnsi" w:eastAsia="Calibri Light" w:hAnsiTheme="majorHAnsi" w:cstheme="majorHAnsi"/>
          <w:b/>
          <w:sz w:val="24"/>
          <w:lang w:val="ru-MD"/>
        </w:rPr>
        <w:t xml:space="preserve">4.5. Штатные расписания </w:t>
      </w:r>
    </w:p>
    <w:p w:rsidR="00C93837" w:rsidRPr="00783781" w:rsidRDefault="00B40F44" w:rsidP="0033649D">
      <w:pPr>
        <w:spacing w:after="0"/>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 xml:space="preserve">В нарушение требований ст.14 (2) l) и z) Закона о местном публичном управлении </w:t>
      </w:r>
      <w:r w:rsidRPr="00783781">
        <w:rPr>
          <w:rFonts w:asciiTheme="majorHAnsi" w:eastAsia="Segoe UI Symbol" w:hAnsiTheme="majorHAnsi" w:cstheme="majorHAnsi"/>
          <w:sz w:val="24"/>
          <w:lang w:val="ru-MD"/>
        </w:rPr>
        <w:t>№</w:t>
      </w:r>
      <w:r w:rsidRPr="00783781">
        <w:rPr>
          <w:rFonts w:asciiTheme="majorHAnsi" w:eastAsia="Calibri Light" w:hAnsiTheme="majorHAnsi" w:cstheme="majorHAnsi"/>
          <w:sz w:val="24"/>
          <w:lang w:val="ru-MD"/>
        </w:rPr>
        <w:t xml:space="preserve">436 от 28.12.2006, штатные расписания служб, находящихся в подчинении Примэрии ком. Бэчой, на 2019 год, в количестве 187,75 единиц, не были утверждены Государственной канцелярией (ситуация, аналогичная с предыдущими годами).   </w:t>
      </w:r>
    </w:p>
    <w:p w:rsidR="00C93837" w:rsidRPr="00783781" w:rsidRDefault="00B40F44" w:rsidP="0033649D">
      <w:pPr>
        <w:spacing w:after="0"/>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b/>
          <w:sz w:val="24"/>
          <w:lang w:val="ru-MD"/>
        </w:rPr>
        <w:t xml:space="preserve">4.6. Что касается питания детей в детских садах, </w:t>
      </w:r>
      <w:r w:rsidRPr="00783781">
        <w:rPr>
          <w:rFonts w:asciiTheme="majorHAnsi" w:eastAsia="Calibri Light" w:hAnsiTheme="majorHAnsi" w:cstheme="majorHAnsi"/>
          <w:sz w:val="24"/>
          <w:lang w:val="ru-MD"/>
        </w:rPr>
        <w:t>МПО Бэчой не применил должным образом положения нормативной базы, в соответствии с которыми были установлены минимальные лимиты финансовых норм расходов, и допустил в 2019 году неисполнение расходов на питание детей на общую сумму 162,4 тыс. леев, что обусловило превышение платы за счет собственных средств/родительских взносов на сумму 101,0 тыс. леев.</w:t>
      </w:r>
    </w:p>
    <w:p w:rsidR="00C93837" w:rsidRPr="00783781" w:rsidRDefault="00B40F44" w:rsidP="0033649D">
      <w:pPr>
        <w:spacing w:after="40"/>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Невнедрение системы финансового менеджмента и контроля в рамках ОМПУ Бэчой повлияло на соответствие проведения процедур государственных закупок.</w:t>
      </w:r>
    </w:p>
    <w:p w:rsidR="00D538B7" w:rsidRDefault="00B40F44" w:rsidP="0033649D">
      <w:pPr>
        <w:spacing w:after="40"/>
        <w:ind w:firstLine="720"/>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ab/>
      </w:r>
    </w:p>
    <w:p w:rsidR="00D538B7" w:rsidRDefault="00D538B7" w:rsidP="0033649D">
      <w:pPr>
        <w:spacing w:after="40"/>
        <w:ind w:firstLine="720"/>
        <w:rPr>
          <w:rFonts w:asciiTheme="majorHAnsi" w:eastAsia="Calibri Light" w:hAnsiTheme="majorHAnsi" w:cstheme="majorHAnsi"/>
          <w:sz w:val="24"/>
          <w:lang w:val="ru-MD"/>
        </w:rPr>
      </w:pPr>
    </w:p>
    <w:p w:rsidR="00C93837" w:rsidRPr="00783781" w:rsidRDefault="00B40F44" w:rsidP="0033649D">
      <w:pPr>
        <w:spacing w:after="40"/>
        <w:ind w:firstLine="720"/>
        <w:rPr>
          <w:rFonts w:asciiTheme="majorHAnsi" w:eastAsia="Calibri Light" w:hAnsiTheme="majorHAnsi" w:cstheme="majorHAnsi"/>
          <w:b/>
          <w:sz w:val="24"/>
          <w:lang w:val="ru-MD"/>
        </w:rPr>
      </w:pPr>
      <w:r w:rsidRPr="00783781">
        <w:rPr>
          <w:rFonts w:asciiTheme="majorHAnsi" w:eastAsia="Calibri Light" w:hAnsiTheme="majorHAnsi" w:cstheme="majorHAnsi"/>
          <w:b/>
          <w:sz w:val="24"/>
          <w:lang w:val="ru-MD"/>
        </w:rPr>
        <w:t>Организация процесса государственных закупок</w:t>
      </w:r>
    </w:p>
    <w:p w:rsidR="00C93837" w:rsidRPr="00783781" w:rsidRDefault="00B40F44" w:rsidP="0033649D">
      <w:pPr>
        <w:tabs>
          <w:tab w:val="left" w:pos="709"/>
        </w:tabs>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 xml:space="preserve">Рабочая группа по закупкам в 2019 году была создана Распоряжением </w:t>
      </w:r>
      <w:r w:rsidRPr="00783781">
        <w:rPr>
          <w:rFonts w:asciiTheme="majorHAnsi" w:eastAsia="Segoe UI Symbol" w:hAnsiTheme="majorHAnsi" w:cstheme="majorHAnsi"/>
          <w:sz w:val="24"/>
          <w:lang w:val="ru-MD"/>
        </w:rPr>
        <w:t>№</w:t>
      </w:r>
      <w:r w:rsidRPr="00783781">
        <w:rPr>
          <w:rFonts w:asciiTheme="majorHAnsi" w:eastAsia="Calibri Light" w:hAnsiTheme="majorHAnsi" w:cstheme="majorHAnsi"/>
          <w:sz w:val="24"/>
          <w:lang w:val="ru-MD"/>
        </w:rPr>
        <w:t>02/1-7/6 от 18.01.2019, в составе семи человек, председателем группы являлся бывший примар коммуны Бэчой.</w:t>
      </w:r>
    </w:p>
    <w:p w:rsidR="00C93837" w:rsidRPr="00783781" w:rsidRDefault="00B40F44" w:rsidP="0033649D">
      <w:pPr>
        <w:tabs>
          <w:tab w:val="left" w:pos="709"/>
        </w:tabs>
        <w:spacing w:after="0" w:line="276" w:lineRule="auto"/>
        <w:ind w:firstLine="720"/>
        <w:rPr>
          <w:rFonts w:asciiTheme="majorHAnsi" w:eastAsia="Calibri Light" w:hAnsiTheme="majorHAnsi" w:cstheme="majorHAnsi"/>
          <w:b/>
          <w:sz w:val="24"/>
          <w:lang w:val="ru-MD"/>
        </w:rPr>
      </w:pPr>
      <w:r w:rsidRPr="00783781">
        <w:rPr>
          <w:rFonts w:asciiTheme="majorHAnsi" w:eastAsia="Calibri Light" w:hAnsiTheme="majorHAnsi" w:cstheme="majorHAnsi"/>
          <w:b/>
          <w:sz w:val="24"/>
          <w:lang w:val="ru-MD"/>
        </w:rPr>
        <w:t>Планирование государственных закупок</w:t>
      </w:r>
    </w:p>
    <w:p w:rsidR="00C93837" w:rsidRPr="00783781" w:rsidRDefault="00B40F44" w:rsidP="0033649D">
      <w:pPr>
        <w:tabs>
          <w:tab w:val="left" w:pos="709"/>
        </w:tabs>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 xml:space="preserve">План закупок на 2019 год был опубликован 05.01.2019, он должен был содержать распределение всех бюджетных ресурсов, выделенных для закупок. </w:t>
      </w:r>
    </w:p>
    <w:p w:rsidR="00C93837" w:rsidRPr="00783781" w:rsidRDefault="00B40F44" w:rsidP="0033649D">
      <w:pPr>
        <w:spacing w:after="0"/>
        <w:ind w:firstLine="720"/>
        <w:jc w:val="both"/>
        <w:rPr>
          <w:rFonts w:asciiTheme="majorHAnsi" w:eastAsia="Calibri Light" w:hAnsiTheme="majorHAnsi" w:cstheme="majorHAnsi"/>
          <w:b/>
          <w:sz w:val="24"/>
          <w:lang w:val="ru-MD"/>
        </w:rPr>
      </w:pPr>
      <w:r w:rsidRPr="00783781">
        <w:rPr>
          <w:rFonts w:asciiTheme="majorHAnsi" w:eastAsia="Calibri Light" w:hAnsiTheme="majorHAnsi" w:cstheme="majorHAnsi"/>
          <w:sz w:val="24"/>
          <w:lang w:val="ru-MD"/>
        </w:rPr>
        <w:t>Согласно утвержденному бюджету, сумма закупок, которых должна была осуществлять Примэрия коммуны Бэчой, составляла 10094,3 тыс. леев (впоследствии, согласно уточненному бюджету, должна была составить 167</w:t>
      </w:r>
      <w:r w:rsidR="00A74F00" w:rsidRPr="00783781">
        <w:rPr>
          <w:rFonts w:asciiTheme="majorHAnsi" w:eastAsia="Calibri Light" w:hAnsiTheme="majorHAnsi" w:cstheme="majorHAnsi"/>
          <w:sz w:val="24"/>
          <w:lang w:val="ru-MD"/>
        </w:rPr>
        <w:t>91,4 тыс. леев). Согласно план</w:t>
      </w:r>
      <w:r w:rsidR="00EF04FF" w:rsidRPr="00783781">
        <w:rPr>
          <w:rFonts w:asciiTheme="majorHAnsi" w:eastAsia="Calibri Light" w:hAnsiTheme="majorHAnsi" w:cstheme="majorHAnsi"/>
          <w:sz w:val="24"/>
          <w:lang w:val="ru-MD"/>
        </w:rPr>
        <w:t>а</w:t>
      </w:r>
      <w:r w:rsidR="00B93E44" w:rsidRPr="00783781">
        <w:rPr>
          <w:rFonts w:asciiTheme="majorHAnsi" w:eastAsia="Calibri Light" w:hAnsiTheme="majorHAnsi" w:cstheme="majorHAnsi"/>
          <w:sz w:val="24"/>
          <w:lang w:val="ru-MD"/>
        </w:rPr>
        <w:t xml:space="preserve"> </w:t>
      </w:r>
      <w:r w:rsidRPr="00783781">
        <w:rPr>
          <w:rFonts w:asciiTheme="majorHAnsi" w:eastAsia="Calibri Light" w:hAnsiTheme="majorHAnsi" w:cstheme="majorHAnsi"/>
          <w:sz w:val="24"/>
          <w:lang w:val="ru-MD"/>
        </w:rPr>
        <w:t>закупок на 2019 год, Примэрия запланировала всего 6600,0 тыс. леев</w:t>
      </w:r>
      <w:r w:rsidRPr="00783781">
        <w:rPr>
          <w:rFonts w:asciiTheme="majorHAnsi" w:eastAsia="Calibri Light" w:hAnsiTheme="majorHAnsi" w:cstheme="majorHAnsi"/>
          <w:b/>
          <w:sz w:val="24"/>
          <w:lang w:val="ru-MD"/>
        </w:rPr>
        <w:t>.</w:t>
      </w:r>
      <w:r w:rsidRPr="00783781">
        <w:rPr>
          <w:rFonts w:asciiTheme="majorHAnsi" w:eastAsia="Calibri Light" w:hAnsiTheme="majorHAnsi" w:cstheme="majorHAnsi"/>
          <w:b/>
          <w:sz w:val="24"/>
          <w:lang w:val="ru-MD"/>
        </w:rPr>
        <w:tab/>
      </w:r>
    </w:p>
    <w:p w:rsidR="00C93837" w:rsidRPr="00783781" w:rsidRDefault="00B40F44" w:rsidP="0033649D">
      <w:pPr>
        <w:spacing w:after="0"/>
        <w:ind w:firstLine="720"/>
        <w:jc w:val="both"/>
        <w:rPr>
          <w:rFonts w:asciiTheme="majorHAnsi" w:eastAsia="Calibri Light" w:hAnsiTheme="majorHAnsi" w:cstheme="majorHAnsi"/>
          <w:sz w:val="20"/>
          <w:lang w:val="ru-MD"/>
        </w:rPr>
      </w:pPr>
      <w:r w:rsidRPr="00783781">
        <w:rPr>
          <w:rFonts w:asciiTheme="majorHAnsi" w:eastAsia="Calibri Light" w:hAnsiTheme="majorHAnsi" w:cstheme="majorHAnsi"/>
          <w:b/>
          <w:sz w:val="24"/>
          <w:lang w:val="ru-MD"/>
        </w:rPr>
        <w:tab/>
      </w:r>
      <w:r w:rsidRPr="00783781">
        <w:rPr>
          <w:rFonts w:asciiTheme="majorHAnsi" w:eastAsia="Calibri Light" w:hAnsiTheme="majorHAnsi" w:cstheme="majorHAnsi"/>
          <w:b/>
          <w:sz w:val="24"/>
          <w:lang w:val="ru-MD"/>
        </w:rPr>
        <w:tab/>
      </w:r>
      <w:r w:rsidRPr="00783781">
        <w:rPr>
          <w:rFonts w:asciiTheme="majorHAnsi" w:eastAsia="Calibri Light" w:hAnsiTheme="majorHAnsi" w:cstheme="majorHAnsi"/>
          <w:b/>
          <w:sz w:val="24"/>
          <w:lang w:val="ru-MD"/>
        </w:rPr>
        <w:tab/>
      </w:r>
      <w:r w:rsidRPr="00783781">
        <w:rPr>
          <w:rFonts w:asciiTheme="majorHAnsi" w:eastAsia="Calibri Light" w:hAnsiTheme="majorHAnsi" w:cstheme="majorHAnsi"/>
          <w:b/>
          <w:sz w:val="24"/>
          <w:lang w:val="ru-MD"/>
        </w:rPr>
        <w:tab/>
      </w:r>
      <w:r w:rsidRPr="00783781">
        <w:rPr>
          <w:rFonts w:asciiTheme="majorHAnsi" w:eastAsia="Calibri Light" w:hAnsiTheme="majorHAnsi" w:cstheme="majorHAnsi"/>
          <w:b/>
          <w:sz w:val="24"/>
          <w:lang w:val="ru-MD"/>
        </w:rPr>
        <w:tab/>
      </w:r>
      <w:r w:rsidRPr="00783781">
        <w:rPr>
          <w:rFonts w:asciiTheme="majorHAnsi" w:eastAsia="Calibri Light" w:hAnsiTheme="majorHAnsi" w:cstheme="majorHAnsi"/>
          <w:b/>
          <w:sz w:val="24"/>
          <w:lang w:val="ru-MD"/>
        </w:rPr>
        <w:tab/>
      </w:r>
      <w:r w:rsidRPr="00783781">
        <w:rPr>
          <w:rFonts w:asciiTheme="majorHAnsi" w:eastAsia="Calibri Light" w:hAnsiTheme="majorHAnsi" w:cstheme="majorHAnsi"/>
          <w:b/>
          <w:sz w:val="24"/>
          <w:lang w:val="ru-MD"/>
        </w:rPr>
        <w:tab/>
      </w:r>
      <w:r w:rsidRPr="00783781">
        <w:rPr>
          <w:rFonts w:asciiTheme="majorHAnsi" w:eastAsia="Calibri Light" w:hAnsiTheme="majorHAnsi" w:cstheme="majorHAnsi"/>
          <w:b/>
          <w:sz w:val="24"/>
          <w:lang w:val="ru-MD"/>
        </w:rPr>
        <w:tab/>
      </w:r>
      <w:r w:rsidRPr="00783781">
        <w:rPr>
          <w:rFonts w:asciiTheme="majorHAnsi" w:eastAsia="Calibri Light" w:hAnsiTheme="majorHAnsi" w:cstheme="majorHAnsi"/>
          <w:b/>
          <w:sz w:val="24"/>
          <w:lang w:val="ru-MD"/>
        </w:rPr>
        <w:tab/>
      </w:r>
      <w:r w:rsidRPr="00783781">
        <w:rPr>
          <w:rFonts w:asciiTheme="majorHAnsi" w:eastAsia="Calibri Light" w:hAnsiTheme="majorHAnsi" w:cstheme="majorHAnsi"/>
          <w:b/>
          <w:sz w:val="20"/>
          <w:lang w:val="ru-MD"/>
        </w:rPr>
        <w:t xml:space="preserve">Таблица </w:t>
      </w:r>
      <w:r w:rsidRPr="00783781">
        <w:rPr>
          <w:rFonts w:asciiTheme="majorHAnsi" w:eastAsia="Segoe UI Symbol" w:hAnsiTheme="majorHAnsi" w:cstheme="majorHAnsi"/>
          <w:b/>
          <w:sz w:val="20"/>
          <w:lang w:val="ru-MD"/>
        </w:rPr>
        <w:t>№</w:t>
      </w:r>
      <w:r w:rsidRPr="00783781">
        <w:rPr>
          <w:rFonts w:asciiTheme="majorHAnsi" w:eastAsia="Calibri Light" w:hAnsiTheme="majorHAnsi" w:cstheme="majorHAnsi"/>
          <w:b/>
          <w:sz w:val="20"/>
          <w:lang w:val="ru-MD"/>
        </w:rPr>
        <w:t>2</w:t>
      </w:r>
    </w:p>
    <w:tbl>
      <w:tblPr>
        <w:tblW w:w="0" w:type="auto"/>
        <w:tblInd w:w="108" w:type="dxa"/>
        <w:tblCellMar>
          <w:left w:w="10" w:type="dxa"/>
          <w:right w:w="10" w:type="dxa"/>
        </w:tblCellMar>
        <w:tblLook w:val="04A0" w:firstRow="1" w:lastRow="0" w:firstColumn="1" w:lastColumn="0" w:noHBand="0" w:noVBand="1"/>
      </w:tblPr>
      <w:tblGrid>
        <w:gridCol w:w="846"/>
        <w:gridCol w:w="4394"/>
        <w:gridCol w:w="1843"/>
        <w:gridCol w:w="1700"/>
      </w:tblGrid>
      <w:tr w:rsidR="00C93837" w:rsidRPr="00783781">
        <w:trPr>
          <w:trHeight w:val="1"/>
        </w:trPr>
        <w:tc>
          <w:tcPr>
            <w:tcW w:w="846" w:type="dxa"/>
            <w:tcBorders>
              <w:top w:val="single" w:sz="4" w:space="0" w:color="000000"/>
              <w:left w:val="single" w:sz="4" w:space="0" w:color="000000"/>
              <w:bottom w:val="single" w:sz="4" w:space="0" w:color="000000"/>
              <w:right w:val="single" w:sz="4" w:space="0" w:color="000000"/>
            </w:tcBorders>
            <w:shd w:val="clear" w:color="auto" w:fill="BDD6EE"/>
            <w:tcMar>
              <w:left w:w="108" w:type="dxa"/>
              <w:right w:w="108" w:type="dxa"/>
            </w:tcMar>
          </w:tcPr>
          <w:p w:rsidR="00C93837" w:rsidRPr="00783781" w:rsidRDefault="00B40F44" w:rsidP="0033649D">
            <w:pPr>
              <w:tabs>
                <w:tab w:val="left" w:pos="709"/>
              </w:tabs>
              <w:spacing w:after="40" w:line="240" w:lineRule="auto"/>
              <w:ind w:firstLine="720"/>
              <w:jc w:val="center"/>
              <w:rPr>
                <w:rFonts w:asciiTheme="majorHAnsi" w:hAnsiTheme="majorHAnsi" w:cstheme="majorHAnsi"/>
                <w:lang w:val="ru-MD"/>
              </w:rPr>
            </w:pPr>
            <w:r w:rsidRPr="00783781">
              <w:rPr>
                <w:rFonts w:asciiTheme="majorHAnsi" w:eastAsia="Segoe UI Symbol" w:hAnsiTheme="majorHAnsi" w:cstheme="majorHAnsi"/>
                <w:b/>
                <w:sz w:val="16"/>
                <w:lang w:val="ru-MD"/>
              </w:rPr>
              <w:t>№</w:t>
            </w:r>
          </w:p>
        </w:tc>
        <w:tc>
          <w:tcPr>
            <w:tcW w:w="4394" w:type="dxa"/>
            <w:tcBorders>
              <w:top w:val="single" w:sz="4" w:space="0" w:color="000000"/>
              <w:left w:val="single" w:sz="4" w:space="0" w:color="000000"/>
              <w:bottom w:val="single" w:sz="4" w:space="0" w:color="000000"/>
              <w:right w:val="single" w:sz="4" w:space="0" w:color="000000"/>
            </w:tcBorders>
            <w:shd w:val="clear" w:color="auto" w:fill="BDD6EE"/>
            <w:tcMar>
              <w:left w:w="108" w:type="dxa"/>
              <w:right w:w="108" w:type="dxa"/>
            </w:tcMar>
          </w:tcPr>
          <w:p w:rsidR="00C93837" w:rsidRPr="00783781" w:rsidRDefault="00B40F44" w:rsidP="00A74F00">
            <w:pPr>
              <w:tabs>
                <w:tab w:val="left" w:pos="709"/>
              </w:tabs>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Процедура закупок</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cMar>
              <w:left w:w="108" w:type="dxa"/>
              <w:right w:w="108" w:type="dxa"/>
            </w:tcMar>
          </w:tcPr>
          <w:p w:rsidR="00C93837" w:rsidRPr="00783781" w:rsidRDefault="00B40F44" w:rsidP="00A74F00">
            <w:pPr>
              <w:tabs>
                <w:tab w:val="left" w:pos="709"/>
              </w:tabs>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Кол-во процедур закупок</w:t>
            </w:r>
          </w:p>
        </w:tc>
        <w:tc>
          <w:tcPr>
            <w:tcW w:w="1700" w:type="dxa"/>
            <w:tcBorders>
              <w:top w:val="single" w:sz="4" w:space="0" w:color="000000"/>
              <w:left w:val="single" w:sz="4" w:space="0" w:color="000000"/>
              <w:bottom w:val="single" w:sz="4" w:space="0" w:color="000000"/>
              <w:right w:val="single" w:sz="4" w:space="0" w:color="000000"/>
            </w:tcBorders>
            <w:shd w:val="clear" w:color="auto" w:fill="BDD6EE"/>
            <w:tcMar>
              <w:left w:w="108" w:type="dxa"/>
              <w:right w:w="108" w:type="dxa"/>
            </w:tcMar>
          </w:tcPr>
          <w:p w:rsidR="00C93837" w:rsidRPr="00783781" w:rsidRDefault="00B40F44" w:rsidP="00A74F00">
            <w:pPr>
              <w:tabs>
                <w:tab w:val="left" w:pos="709"/>
              </w:tabs>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Стоимость (тыс. леев)</w:t>
            </w:r>
          </w:p>
        </w:tc>
      </w:tr>
      <w:tr w:rsidR="00C93837" w:rsidRPr="00783781" w:rsidTr="00D538B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538B7">
            <w:pPr>
              <w:tabs>
                <w:tab w:val="left" w:pos="709"/>
              </w:tabs>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1.</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A74F00">
            <w:pPr>
              <w:tabs>
                <w:tab w:val="left" w:pos="709"/>
              </w:tabs>
              <w:spacing w:after="4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Запрос ценовых оферт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A74F00">
            <w:pPr>
              <w:tabs>
                <w:tab w:val="left" w:pos="709"/>
              </w:tabs>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3</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A74F00">
            <w:pPr>
              <w:tabs>
                <w:tab w:val="left" w:pos="709"/>
              </w:tabs>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1600,00</w:t>
            </w:r>
          </w:p>
        </w:tc>
      </w:tr>
      <w:tr w:rsidR="00C93837" w:rsidRPr="00783781" w:rsidTr="00D538B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538B7">
            <w:pPr>
              <w:tabs>
                <w:tab w:val="left" w:pos="709"/>
              </w:tabs>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2.</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A74F00">
            <w:pPr>
              <w:tabs>
                <w:tab w:val="left" w:pos="709"/>
              </w:tabs>
              <w:spacing w:after="4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Закупка небольшой стоимости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A74F00">
            <w:pPr>
              <w:tabs>
                <w:tab w:val="left" w:pos="709"/>
              </w:tabs>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3</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A74F00">
            <w:pPr>
              <w:tabs>
                <w:tab w:val="left" w:pos="709"/>
              </w:tabs>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1700,00</w:t>
            </w:r>
          </w:p>
        </w:tc>
      </w:tr>
      <w:tr w:rsidR="00C93837" w:rsidRPr="00783781" w:rsidTr="00D538B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D538B7">
            <w:pPr>
              <w:tabs>
                <w:tab w:val="left" w:pos="709"/>
              </w:tabs>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3.</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A74F00">
            <w:pPr>
              <w:tabs>
                <w:tab w:val="left" w:pos="709"/>
              </w:tabs>
              <w:spacing w:after="4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 xml:space="preserve">Запрос ценовых оферт + договоры небольшой стоимости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A74F00">
            <w:pPr>
              <w:tabs>
                <w:tab w:val="left" w:pos="709"/>
              </w:tabs>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A74F00">
            <w:pPr>
              <w:tabs>
                <w:tab w:val="left" w:pos="709"/>
              </w:tabs>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3300,00</w:t>
            </w:r>
          </w:p>
        </w:tc>
      </w:tr>
      <w:tr w:rsidR="00C93837" w:rsidRPr="00783781" w:rsidTr="00D538B7">
        <w:trPr>
          <w:trHeight w:val="1"/>
        </w:trPr>
        <w:tc>
          <w:tcPr>
            <w:tcW w:w="846" w:type="dxa"/>
            <w:tcBorders>
              <w:top w:val="single" w:sz="4" w:space="0" w:color="000000"/>
              <w:left w:val="single" w:sz="4" w:space="0" w:color="000000"/>
              <w:bottom w:val="single" w:sz="4" w:space="0" w:color="000000"/>
              <w:right w:val="single" w:sz="4" w:space="0" w:color="000000"/>
            </w:tcBorders>
            <w:shd w:val="clear" w:color="auto" w:fill="BDD6EE"/>
            <w:tcMar>
              <w:left w:w="108" w:type="dxa"/>
              <w:right w:w="108" w:type="dxa"/>
            </w:tcMar>
          </w:tcPr>
          <w:p w:rsidR="00C93837" w:rsidRPr="00783781" w:rsidRDefault="00D538B7" w:rsidP="00D538B7">
            <w:pPr>
              <w:tabs>
                <w:tab w:val="left" w:pos="709"/>
              </w:tabs>
              <w:spacing w:after="40" w:line="240" w:lineRule="auto"/>
              <w:jc w:val="center"/>
              <w:rPr>
                <w:rFonts w:asciiTheme="majorHAnsi" w:eastAsia="Calibri Light" w:hAnsiTheme="majorHAnsi" w:cstheme="majorHAnsi"/>
                <w:lang w:val="ru-MD"/>
              </w:rPr>
            </w:pPr>
            <w:r>
              <w:rPr>
                <w:rFonts w:asciiTheme="majorHAnsi" w:eastAsia="Calibri Light" w:hAnsiTheme="majorHAnsi" w:cstheme="majorHAnsi"/>
                <w:b/>
                <w:sz w:val="16"/>
                <w:lang w:val="ru-MD"/>
              </w:rPr>
              <w:t>В</w:t>
            </w:r>
            <w:r w:rsidR="00B40F44" w:rsidRPr="00783781">
              <w:rPr>
                <w:rFonts w:asciiTheme="majorHAnsi" w:eastAsia="Calibri Light" w:hAnsiTheme="majorHAnsi" w:cstheme="majorHAnsi"/>
                <w:b/>
                <w:sz w:val="16"/>
                <w:lang w:val="ru-MD"/>
              </w:rPr>
              <w:t>СЕГО</w:t>
            </w:r>
          </w:p>
        </w:tc>
        <w:tc>
          <w:tcPr>
            <w:tcW w:w="4394" w:type="dxa"/>
            <w:tcBorders>
              <w:top w:val="single" w:sz="4" w:space="0" w:color="000000"/>
              <w:left w:val="single" w:sz="4" w:space="0" w:color="000000"/>
              <w:bottom w:val="single" w:sz="4" w:space="0" w:color="000000"/>
              <w:right w:val="single" w:sz="4" w:space="0" w:color="000000"/>
            </w:tcBorders>
            <w:shd w:val="clear" w:color="auto" w:fill="BDD6EE"/>
            <w:tcMar>
              <w:left w:w="108" w:type="dxa"/>
              <w:right w:w="108" w:type="dxa"/>
            </w:tcMar>
          </w:tcPr>
          <w:p w:rsidR="00C93837" w:rsidRPr="00783781" w:rsidRDefault="00C93837" w:rsidP="00A74F00">
            <w:pPr>
              <w:tabs>
                <w:tab w:val="left" w:pos="709"/>
              </w:tabs>
              <w:spacing w:after="40" w:line="240" w:lineRule="auto"/>
              <w:jc w:val="center"/>
              <w:rPr>
                <w:rFonts w:asciiTheme="majorHAnsi" w:eastAsia="Calibri Light" w:hAnsiTheme="majorHAnsi" w:cstheme="majorHAnsi"/>
                <w:lang w:val="ru-MD"/>
              </w:rPr>
            </w:pPr>
          </w:p>
        </w:tc>
        <w:tc>
          <w:tcPr>
            <w:tcW w:w="1843" w:type="dxa"/>
            <w:tcBorders>
              <w:top w:val="single" w:sz="4" w:space="0" w:color="000000"/>
              <w:left w:val="single" w:sz="4" w:space="0" w:color="000000"/>
              <w:bottom w:val="single" w:sz="4" w:space="0" w:color="000000"/>
              <w:right w:val="single" w:sz="4" w:space="0" w:color="000000"/>
            </w:tcBorders>
            <w:shd w:val="clear" w:color="auto" w:fill="BDD6EE"/>
            <w:tcMar>
              <w:left w:w="108" w:type="dxa"/>
              <w:right w:w="108" w:type="dxa"/>
            </w:tcMar>
          </w:tcPr>
          <w:p w:rsidR="00C93837" w:rsidRPr="00783781" w:rsidRDefault="00B40F44" w:rsidP="00A74F00">
            <w:pPr>
              <w:tabs>
                <w:tab w:val="left" w:pos="709"/>
              </w:tabs>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BDD6EE"/>
            <w:tcMar>
              <w:left w:w="108" w:type="dxa"/>
              <w:right w:w="108" w:type="dxa"/>
            </w:tcMar>
          </w:tcPr>
          <w:p w:rsidR="00C93837" w:rsidRPr="00783781" w:rsidRDefault="00B40F44" w:rsidP="00A74F00">
            <w:pPr>
              <w:tabs>
                <w:tab w:val="left" w:pos="709"/>
              </w:tabs>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6600,00</w:t>
            </w:r>
          </w:p>
        </w:tc>
      </w:tr>
    </w:tbl>
    <w:p w:rsidR="00C93837" w:rsidRPr="00783781" w:rsidRDefault="00C93837" w:rsidP="0033649D">
      <w:pPr>
        <w:tabs>
          <w:tab w:val="left" w:pos="709"/>
        </w:tabs>
        <w:spacing w:after="0" w:line="276" w:lineRule="auto"/>
        <w:ind w:firstLine="720"/>
        <w:jc w:val="both"/>
        <w:rPr>
          <w:rFonts w:asciiTheme="majorHAnsi" w:eastAsia="Calibri Light" w:hAnsiTheme="majorHAnsi" w:cstheme="majorHAnsi"/>
          <w:sz w:val="24"/>
          <w:lang w:val="ru-MD"/>
        </w:rPr>
      </w:pPr>
    </w:p>
    <w:p w:rsidR="00C93837" w:rsidRPr="00783781" w:rsidRDefault="00B40F44" w:rsidP="0033649D">
      <w:pPr>
        <w:tabs>
          <w:tab w:val="left" w:pos="709"/>
        </w:tabs>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 xml:space="preserve">Таким образом, в плане закупок не было включено 10191,4 тыс. леев, что обусловило несоблюдение предписаний п.13 Положения о порядке планирования договоров о государственных закупках, утвержденного ПП </w:t>
      </w:r>
      <w:r w:rsidRPr="00783781">
        <w:rPr>
          <w:rFonts w:asciiTheme="majorHAnsi" w:eastAsia="Segoe UI Symbol" w:hAnsiTheme="majorHAnsi" w:cstheme="majorHAnsi"/>
          <w:sz w:val="24"/>
          <w:lang w:val="ru-MD"/>
        </w:rPr>
        <w:t>№</w:t>
      </w:r>
      <w:r w:rsidRPr="00783781">
        <w:rPr>
          <w:rFonts w:asciiTheme="majorHAnsi" w:eastAsia="Calibri Light" w:hAnsiTheme="majorHAnsi" w:cstheme="majorHAnsi"/>
          <w:sz w:val="24"/>
          <w:lang w:val="ru-MD"/>
        </w:rPr>
        <w:t>1419/2016.</w:t>
      </w:r>
    </w:p>
    <w:p w:rsidR="00C93837" w:rsidRPr="00783781" w:rsidRDefault="00B40F44" w:rsidP="0033649D">
      <w:pPr>
        <w:tabs>
          <w:tab w:val="left" w:pos="709"/>
        </w:tabs>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 xml:space="preserve">В плане закупок отсутствуют коды CPV, как это предусмотрено указанным ПП (п.11 и Приложение </w:t>
      </w:r>
      <w:r w:rsidRPr="00783781">
        <w:rPr>
          <w:rFonts w:asciiTheme="majorHAnsi" w:eastAsia="Segoe UI Symbol" w:hAnsiTheme="majorHAnsi" w:cstheme="majorHAnsi"/>
          <w:sz w:val="24"/>
          <w:lang w:val="ru-MD"/>
        </w:rPr>
        <w:t>№</w:t>
      </w:r>
      <w:r w:rsidRPr="00783781">
        <w:rPr>
          <w:rFonts w:asciiTheme="majorHAnsi" w:eastAsia="Calibri Light" w:hAnsiTheme="majorHAnsi" w:cstheme="majorHAnsi"/>
          <w:sz w:val="24"/>
          <w:lang w:val="ru-MD"/>
        </w:rPr>
        <w:t>1). Кроме того, вопреки положениям п.17, ОМПУ Бэчой не опубликовал объявление о намерениях в Бюллетене государственных закупок, а в нарушение п.18, субъект не опубликовал на своей веб-странице годовой план закупок.</w:t>
      </w:r>
    </w:p>
    <w:p w:rsidR="00C93837" w:rsidRPr="00783781" w:rsidRDefault="00B40F44" w:rsidP="0033649D">
      <w:pPr>
        <w:tabs>
          <w:tab w:val="left" w:pos="709"/>
        </w:tabs>
        <w:spacing w:after="0" w:line="276" w:lineRule="auto"/>
        <w:ind w:firstLine="720"/>
        <w:rPr>
          <w:rFonts w:asciiTheme="majorHAnsi" w:eastAsia="Calibri Light" w:hAnsiTheme="majorHAnsi" w:cstheme="majorHAnsi"/>
          <w:b/>
          <w:sz w:val="24"/>
          <w:lang w:val="ru-MD"/>
        </w:rPr>
      </w:pPr>
      <w:r w:rsidRPr="00783781">
        <w:rPr>
          <w:rFonts w:asciiTheme="majorHAnsi" w:eastAsia="Calibri Light" w:hAnsiTheme="majorHAnsi" w:cstheme="majorHAnsi"/>
          <w:b/>
          <w:sz w:val="24"/>
          <w:lang w:val="ru-MD"/>
        </w:rPr>
        <w:t>Проведение процедур государственных закупок</w:t>
      </w:r>
    </w:p>
    <w:p w:rsidR="00C93837" w:rsidRPr="00783781" w:rsidRDefault="00B40F44" w:rsidP="0033649D">
      <w:pPr>
        <w:tabs>
          <w:tab w:val="left" w:pos="709"/>
        </w:tabs>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Согласно отчетам, в течение 2019 года примэрия Коммуны Бэчой заключила 112 договоров небольшой стоимости и один договор посредством ЗЦО которые в совокупности составили 12477,14 тыс. леев.</w:t>
      </w:r>
    </w:p>
    <w:p w:rsidR="00C93837" w:rsidRPr="00783781" w:rsidRDefault="00B40F44" w:rsidP="0033649D">
      <w:pPr>
        <w:tabs>
          <w:tab w:val="left" w:pos="709"/>
        </w:tabs>
        <w:spacing w:after="0" w:line="276" w:lineRule="auto"/>
        <w:ind w:firstLine="720"/>
        <w:jc w:val="right"/>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 xml:space="preserve">Таблица </w:t>
      </w:r>
      <w:r w:rsidRPr="00783781">
        <w:rPr>
          <w:rFonts w:asciiTheme="majorHAnsi" w:eastAsia="Segoe UI Symbol" w:hAnsiTheme="majorHAnsi" w:cstheme="majorHAnsi"/>
          <w:sz w:val="24"/>
          <w:lang w:val="ru-MD"/>
        </w:rPr>
        <w:t>№</w:t>
      </w:r>
      <w:r w:rsidRPr="00783781">
        <w:rPr>
          <w:rFonts w:asciiTheme="majorHAnsi" w:eastAsia="Calibri Light" w:hAnsiTheme="majorHAnsi" w:cstheme="majorHAnsi"/>
          <w:sz w:val="24"/>
          <w:lang w:val="ru-MD"/>
        </w:rPr>
        <w:t>3</w:t>
      </w:r>
    </w:p>
    <w:tbl>
      <w:tblPr>
        <w:tblW w:w="9517" w:type="dxa"/>
        <w:tblInd w:w="108" w:type="dxa"/>
        <w:tblCellMar>
          <w:left w:w="10" w:type="dxa"/>
          <w:right w:w="10" w:type="dxa"/>
        </w:tblCellMar>
        <w:tblLook w:val="04A0" w:firstRow="1" w:lastRow="0" w:firstColumn="1" w:lastColumn="0" w:noHBand="0" w:noVBand="1"/>
      </w:tblPr>
      <w:tblGrid>
        <w:gridCol w:w="900"/>
        <w:gridCol w:w="2173"/>
        <w:gridCol w:w="1565"/>
        <w:gridCol w:w="2143"/>
        <w:gridCol w:w="1368"/>
        <w:gridCol w:w="1368"/>
      </w:tblGrid>
      <w:tr w:rsidR="00C93837" w:rsidRPr="00783781" w:rsidTr="00684F6C">
        <w:trPr>
          <w:trHeight w:val="1"/>
        </w:trPr>
        <w:tc>
          <w:tcPr>
            <w:tcW w:w="900" w:type="dxa"/>
            <w:tcBorders>
              <w:top w:val="single" w:sz="4" w:space="0" w:color="000000"/>
              <w:left w:val="single" w:sz="4" w:space="0" w:color="000000"/>
              <w:bottom w:val="single" w:sz="4" w:space="0" w:color="000000"/>
              <w:right w:val="single" w:sz="4" w:space="0" w:color="000000"/>
            </w:tcBorders>
            <w:shd w:val="clear" w:color="auto" w:fill="BDD6EE"/>
            <w:tcMar>
              <w:left w:w="108" w:type="dxa"/>
              <w:right w:w="108" w:type="dxa"/>
            </w:tcMar>
          </w:tcPr>
          <w:p w:rsidR="00684F6C" w:rsidRDefault="00684F6C" w:rsidP="00684F6C">
            <w:pPr>
              <w:spacing w:after="40" w:line="240" w:lineRule="auto"/>
              <w:jc w:val="center"/>
              <w:rPr>
                <w:rFonts w:asciiTheme="majorHAnsi" w:eastAsia="Segoe UI Symbol" w:hAnsiTheme="majorHAnsi" w:cstheme="majorHAnsi"/>
                <w:b/>
                <w:sz w:val="16"/>
                <w:lang w:val="ru-MD"/>
              </w:rPr>
            </w:pPr>
          </w:p>
          <w:p w:rsidR="00C93837" w:rsidRPr="00783781" w:rsidRDefault="00B40F44" w:rsidP="00684F6C">
            <w:pPr>
              <w:spacing w:after="40" w:line="240" w:lineRule="auto"/>
              <w:jc w:val="center"/>
              <w:rPr>
                <w:rFonts w:asciiTheme="majorHAnsi" w:hAnsiTheme="majorHAnsi" w:cstheme="majorHAnsi"/>
                <w:lang w:val="ru-MD"/>
              </w:rPr>
            </w:pPr>
            <w:r w:rsidRPr="00783781">
              <w:rPr>
                <w:rFonts w:asciiTheme="majorHAnsi" w:eastAsia="Segoe UI Symbol" w:hAnsiTheme="majorHAnsi" w:cstheme="majorHAnsi"/>
                <w:b/>
                <w:sz w:val="16"/>
                <w:lang w:val="ru-MD"/>
              </w:rPr>
              <w:t>№</w:t>
            </w:r>
          </w:p>
        </w:tc>
        <w:tc>
          <w:tcPr>
            <w:tcW w:w="2173" w:type="dxa"/>
            <w:tcBorders>
              <w:top w:val="single" w:sz="4" w:space="0" w:color="000000"/>
              <w:left w:val="single" w:sz="4" w:space="0" w:color="000000"/>
              <w:bottom w:val="single" w:sz="4" w:space="0" w:color="000000"/>
              <w:right w:val="single" w:sz="4" w:space="0" w:color="000000"/>
            </w:tcBorders>
            <w:shd w:val="clear" w:color="auto" w:fill="BDD6EE"/>
            <w:tcMar>
              <w:left w:w="108" w:type="dxa"/>
              <w:right w:w="108" w:type="dxa"/>
            </w:tcMar>
          </w:tcPr>
          <w:p w:rsidR="00684F6C" w:rsidRDefault="00684F6C" w:rsidP="00684F6C">
            <w:pPr>
              <w:spacing w:after="40" w:line="240" w:lineRule="auto"/>
              <w:jc w:val="center"/>
              <w:rPr>
                <w:rFonts w:asciiTheme="majorHAnsi" w:eastAsia="Calibri Light" w:hAnsiTheme="majorHAnsi" w:cstheme="majorHAnsi"/>
                <w:b/>
                <w:sz w:val="16"/>
                <w:lang w:val="ru-MD"/>
              </w:rPr>
            </w:pPr>
          </w:p>
          <w:p w:rsidR="00C93837" w:rsidRPr="00783781" w:rsidRDefault="00B40F44" w:rsidP="00684F6C">
            <w:pPr>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Процедура закупки</w:t>
            </w:r>
          </w:p>
        </w:tc>
        <w:tc>
          <w:tcPr>
            <w:tcW w:w="1565" w:type="dxa"/>
            <w:tcBorders>
              <w:top w:val="single" w:sz="4" w:space="0" w:color="000000"/>
              <w:left w:val="single" w:sz="4" w:space="0" w:color="000000"/>
              <w:bottom w:val="single" w:sz="4" w:space="0" w:color="000000"/>
              <w:right w:val="single" w:sz="4" w:space="0" w:color="000000"/>
            </w:tcBorders>
            <w:shd w:val="clear" w:color="auto" w:fill="BDD6EE"/>
            <w:tcMar>
              <w:left w:w="108" w:type="dxa"/>
              <w:right w:w="108" w:type="dxa"/>
            </w:tcMar>
          </w:tcPr>
          <w:p w:rsidR="00684F6C" w:rsidRDefault="00684F6C" w:rsidP="00684F6C">
            <w:pPr>
              <w:spacing w:after="40" w:line="240" w:lineRule="auto"/>
              <w:jc w:val="center"/>
              <w:rPr>
                <w:rFonts w:asciiTheme="majorHAnsi" w:eastAsia="Calibri Light" w:hAnsiTheme="majorHAnsi" w:cstheme="majorHAnsi"/>
                <w:b/>
                <w:sz w:val="16"/>
                <w:lang w:val="ru-MD"/>
              </w:rPr>
            </w:pPr>
          </w:p>
          <w:p w:rsidR="00C93837" w:rsidRPr="00783781" w:rsidRDefault="00B40F44" w:rsidP="00684F6C">
            <w:pPr>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Кол-во процедур закупок</w:t>
            </w:r>
          </w:p>
        </w:tc>
        <w:tc>
          <w:tcPr>
            <w:tcW w:w="2143" w:type="dxa"/>
            <w:tcBorders>
              <w:top w:val="single" w:sz="4" w:space="0" w:color="000000"/>
              <w:left w:val="single" w:sz="4" w:space="0" w:color="000000"/>
              <w:bottom w:val="single" w:sz="4" w:space="0" w:color="000000"/>
              <w:right w:val="single" w:sz="4" w:space="0" w:color="000000"/>
            </w:tcBorders>
            <w:shd w:val="clear" w:color="auto" w:fill="BDD6EE"/>
            <w:tcMar>
              <w:left w:w="108" w:type="dxa"/>
              <w:right w:w="108" w:type="dxa"/>
            </w:tcMar>
          </w:tcPr>
          <w:p w:rsidR="00684F6C" w:rsidRDefault="00684F6C" w:rsidP="00684F6C">
            <w:pPr>
              <w:spacing w:after="40" w:line="240" w:lineRule="auto"/>
              <w:jc w:val="center"/>
              <w:rPr>
                <w:rFonts w:asciiTheme="majorHAnsi" w:eastAsia="Calibri Light" w:hAnsiTheme="majorHAnsi" w:cstheme="majorHAnsi"/>
                <w:b/>
                <w:sz w:val="16"/>
                <w:lang w:val="ru-MD"/>
              </w:rPr>
            </w:pPr>
          </w:p>
          <w:p w:rsidR="00C93837" w:rsidRPr="00783781" w:rsidRDefault="00B40F44" w:rsidP="00684F6C">
            <w:pPr>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Стоимость товаров согласно договорам (тыс. леев)</w:t>
            </w:r>
          </w:p>
        </w:tc>
        <w:tc>
          <w:tcPr>
            <w:tcW w:w="1368" w:type="dxa"/>
            <w:tcBorders>
              <w:top w:val="single" w:sz="4" w:space="0" w:color="000000"/>
              <w:left w:val="single" w:sz="4" w:space="0" w:color="000000"/>
              <w:bottom w:val="single" w:sz="4" w:space="0" w:color="000000"/>
              <w:right w:val="single" w:sz="4" w:space="0" w:color="000000"/>
            </w:tcBorders>
            <w:shd w:val="clear" w:color="auto" w:fill="BDD6EE"/>
            <w:tcMar>
              <w:left w:w="108" w:type="dxa"/>
              <w:right w:w="108" w:type="dxa"/>
            </w:tcMar>
          </w:tcPr>
          <w:p w:rsidR="00C93837" w:rsidRPr="00783781" w:rsidRDefault="00B40F44" w:rsidP="00684F6C">
            <w:pPr>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Уплаченная сумма (тыс. леев)</w:t>
            </w:r>
          </w:p>
        </w:tc>
        <w:tc>
          <w:tcPr>
            <w:tcW w:w="1368" w:type="dxa"/>
            <w:tcBorders>
              <w:top w:val="single" w:sz="4" w:space="0" w:color="000000"/>
              <w:left w:val="single" w:sz="4" w:space="0" w:color="000000"/>
              <w:bottom w:val="single" w:sz="4" w:space="0" w:color="000000"/>
              <w:right w:val="single" w:sz="4" w:space="0" w:color="000000"/>
            </w:tcBorders>
            <w:shd w:val="clear" w:color="auto" w:fill="BDD6EE"/>
            <w:tcMar>
              <w:left w:w="108" w:type="dxa"/>
              <w:right w:w="108" w:type="dxa"/>
            </w:tcMar>
          </w:tcPr>
          <w:p w:rsidR="00C93837" w:rsidRPr="00783781" w:rsidRDefault="00B40F44" w:rsidP="00684F6C">
            <w:pPr>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Уровень исполнения (%)</w:t>
            </w:r>
          </w:p>
        </w:tc>
      </w:tr>
      <w:tr w:rsidR="00C93837" w:rsidRPr="00783781" w:rsidTr="00684F6C">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684F6C">
            <w:pPr>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1</w:t>
            </w: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684F6C">
            <w:pPr>
              <w:spacing w:after="4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Запрос ценовых оферт</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684F6C">
            <w:pPr>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684F6C">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669,89</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684F6C">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669,89</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684F6C">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100,00</w:t>
            </w:r>
          </w:p>
        </w:tc>
      </w:tr>
      <w:tr w:rsidR="00C93837" w:rsidRPr="00783781" w:rsidTr="00684F6C">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684F6C">
            <w:pPr>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2</w:t>
            </w: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684F6C">
            <w:pPr>
              <w:spacing w:after="4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Закупки небольшой стоимости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684F6C">
            <w:pPr>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112</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684F6C">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11807,25</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684F6C">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11000,20</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684F6C">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93,16</w:t>
            </w:r>
          </w:p>
        </w:tc>
      </w:tr>
      <w:tr w:rsidR="00C93837" w:rsidRPr="00783781" w:rsidTr="00684F6C">
        <w:tc>
          <w:tcPr>
            <w:tcW w:w="900" w:type="dxa"/>
            <w:tcBorders>
              <w:top w:val="single" w:sz="4" w:space="0" w:color="000000"/>
              <w:left w:val="single" w:sz="4" w:space="0" w:color="000000"/>
              <w:bottom w:val="single" w:sz="4" w:space="0" w:color="000000"/>
              <w:right w:val="single" w:sz="4" w:space="0" w:color="000000"/>
            </w:tcBorders>
            <w:shd w:val="clear" w:color="auto" w:fill="BDD6EE"/>
            <w:tcMar>
              <w:left w:w="108" w:type="dxa"/>
              <w:right w:w="108" w:type="dxa"/>
            </w:tcMar>
          </w:tcPr>
          <w:p w:rsidR="00C93837" w:rsidRPr="00783781" w:rsidRDefault="00B40F44" w:rsidP="00684F6C">
            <w:pPr>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В</w:t>
            </w:r>
            <w:r w:rsidR="00A74F00" w:rsidRPr="00783781">
              <w:rPr>
                <w:rFonts w:asciiTheme="majorHAnsi" w:eastAsia="Calibri Light" w:hAnsiTheme="majorHAnsi" w:cstheme="majorHAnsi"/>
                <w:b/>
                <w:sz w:val="16"/>
                <w:lang w:val="ru-MD"/>
              </w:rPr>
              <w:t>В</w:t>
            </w:r>
            <w:r w:rsidRPr="00783781">
              <w:rPr>
                <w:rFonts w:asciiTheme="majorHAnsi" w:eastAsia="Calibri Light" w:hAnsiTheme="majorHAnsi" w:cstheme="majorHAnsi"/>
                <w:b/>
                <w:sz w:val="16"/>
                <w:lang w:val="ru-MD"/>
              </w:rPr>
              <w:t>СЕГО</w:t>
            </w:r>
          </w:p>
        </w:tc>
        <w:tc>
          <w:tcPr>
            <w:tcW w:w="2173" w:type="dxa"/>
            <w:tcBorders>
              <w:top w:val="single" w:sz="4" w:space="0" w:color="000000"/>
              <w:left w:val="single" w:sz="4" w:space="0" w:color="000000"/>
              <w:bottom w:val="single" w:sz="4" w:space="0" w:color="000000"/>
              <w:right w:val="single" w:sz="4" w:space="0" w:color="000000"/>
            </w:tcBorders>
            <w:shd w:val="clear" w:color="auto" w:fill="BDD6EE"/>
            <w:tcMar>
              <w:left w:w="108" w:type="dxa"/>
              <w:right w:w="108" w:type="dxa"/>
            </w:tcMar>
          </w:tcPr>
          <w:p w:rsidR="00C93837" w:rsidRPr="00783781" w:rsidRDefault="00C93837" w:rsidP="00684F6C">
            <w:pPr>
              <w:spacing w:after="40" w:line="240" w:lineRule="auto"/>
              <w:rPr>
                <w:rFonts w:asciiTheme="majorHAnsi" w:eastAsia="Calibri Light" w:hAnsiTheme="majorHAnsi" w:cstheme="majorHAnsi"/>
                <w:lang w:val="ru-MD"/>
              </w:rPr>
            </w:pPr>
          </w:p>
        </w:tc>
        <w:tc>
          <w:tcPr>
            <w:tcW w:w="1565" w:type="dxa"/>
            <w:tcBorders>
              <w:top w:val="single" w:sz="4" w:space="0" w:color="000000"/>
              <w:left w:val="single" w:sz="4" w:space="0" w:color="000000"/>
              <w:bottom w:val="single" w:sz="4" w:space="0" w:color="000000"/>
              <w:right w:val="single" w:sz="4" w:space="0" w:color="000000"/>
            </w:tcBorders>
            <w:shd w:val="clear" w:color="auto" w:fill="BDD6EE"/>
            <w:tcMar>
              <w:left w:w="108" w:type="dxa"/>
              <w:right w:w="108" w:type="dxa"/>
            </w:tcMar>
          </w:tcPr>
          <w:p w:rsidR="00C93837" w:rsidRPr="00783781" w:rsidRDefault="00B40F44" w:rsidP="00684F6C">
            <w:pPr>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113</w:t>
            </w:r>
          </w:p>
        </w:tc>
        <w:tc>
          <w:tcPr>
            <w:tcW w:w="2143" w:type="dxa"/>
            <w:tcBorders>
              <w:top w:val="single" w:sz="4" w:space="0" w:color="000000"/>
              <w:left w:val="single" w:sz="4" w:space="0" w:color="000000"/>
              <w:bottom w:val="single" w:sz="4" w:space="0" w:color="000000"/>
              <w:right w:val="single" w:sz="4" w:space="0" w:color="000000"/>
            </w:tcBorders>
            <w:shd w:val="clear" w:color="auto" w:fill="BDD6EE"/>
            <w:tcMar>
              <w:left w:w="108" w:type="dxa"/>
              <w:right w:w="108" w:type="dxa"/>
            </w:tcMar>
          </w:tcPr>
          <w:p w:rsidR="00C93837" w:rsidRPr="00783781" w:rsidRDefault="00B40F44" w:rsidP="00684F6C">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12477,14</w:t>
            </w:r>
          </w:p>
        </w:tc>
        <w:tc>
          <w:tcPr>
            <w:tcW w:w="1368" w:type="dxa"/>
            <w:tcBorders>
              <w:top w:val="single" w:sz="4" w:space="0" w:color="000000"/>
              <w:left w:val="single" w:sz="4" w:space="0" w:color="000000"/>
              <w:bottom w:val="single" w:sz="4" w:space="0" w:color="000000"/>
              <w:right w:val="single" w:sz="4" w:space="0" w:color="000000"/>
            </w:tcBorders>
            <w:shd w:val="clear" w:color="auto" w:fill="BDD6EE"/>
            <w:tcMar>
              <w:left w:w="108" w:type="dxa"/>
              <w:right w:w="108" w:type="dxa"/>
            </w:tcMar>
          </w:tcPr>
          <w:p w:rsidR="00C93837" w:rsidRPr="00783781" w:rsidRDefault="00B40F44" w:rsidP="00684F6C">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11670,09</w:t>
            </w:r>
          </w:p>
        </w:tc>
        <w:tc>
          <w:tcPr>
            <w:tcW w:w="1368" w:type="dxa"/>
            <w:tcBorders>
              <w:top w:val="single" w:sz="4" w:space="0" w:color="000000"/>
              <w:left w:val="single" w:sz="4" w:space="0" w:color="000000"/>
              <w:bottom w:val="single" w:sz="4" w:space="0" w:color="000000"/>
              <w:right w:val="single" w:sz="4" w:space="0" w:color="000000"/>
            </w:tcBorders>
            <w:shd w:val="clear" w:color="auto" w:fill="BDD6EE"/>
            <w:tcMar>
              <w:left w:w="108" w:type="dxa"/>
              <w:right w:w="108" w:type="dxa"/>
            </w:tcMar>
          </w:tcPr>
          <w:p w:rsidR="00C93837" w:rsidRPr="00783781" w:rsidRDefault="00B40F44" w:rsidP="00684F6C">
            <w:pPr>
              <w:spacing w:after="4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93,75</w:t>
            </w:r>
          </w:p>
        </w:tc>
      </w:tr>
    </w:tbl>
    <w:p w:rsidR="00C93837" w:rsidRPr="00783781" w:rsidRDefault="00B40F44" w:rsidP="0033649D">
      <w:pPr>
        <w:spacing w:after="0"/>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 xml:space="preserve">В нарушение требований ст.57 (6) Закона </w:t>
      </w:r>
      <w:r w:rsidR="00A74F00" w:rsidRPr="00783781">
        <w:rPr>
          <w:rFonts w:asciiTheme="majorHAnsi" w:eastAsia="Calibri Light" w:hAnsiTheme="majorHAnsi" w:cstheme="majorHAnsi"/>
          <w:sz w:val="24"/>
          <w:lang w:val="ru-MD"/>
        </w:rPr>
        <w:t>№</w:t>
      </w:r>
      <w:r w:rsidRPr="00783781">
        <w:rPr>
          <w:rFonts w:asciiTheme="majorHAnsi" w:eastAsia="Calibri Light" w:hAnsiTheme="majorHAnsi" w:cstheme="majorHAnsi"/>
          <w:sz w:val="24"/>
          <w:lang w:val="ru-MD"/>
        </w:rPr>
        <w:t xml:space="preserve">131/2015, рабочая группа не </w:t>
      </w:r>
      <w:r w:rsidR="00A74F00" w:rsidRPr="00783781">
        <w:rPr>
          <w:rFonts w:asciiTheme="majorHAnsi" w:eastAsia="Calibri Light" w:hAnsiTheme="majorHAnsi" w:cstheme="majorHAnsi"/>
          <w:sz w:val="24"/>
          <w:lang w:val="ru-MD"/>
        </w:rPr>
        <w:t>соблюда</w:t>
      </w:r>
      <w:r w:rsidRPr="00783781">
        <w:rPr>
          <w:rFonts w:asciiTheme="majorHAnsi" w:eastAsia="Calibri Light" w:hAnsiTheme="majorHAnsi" w:cstheme="majorHAnsi"/>
          <w:sz w:val="24"/>
          <w:lang w:val="ru-MD"/>
        </w:rPr>
        <w:t xml:space="preserve">ла срок подачи заявок (12 дней) со дня опубликования объявления об участии в </w:t>
      </w:r>
      <w:r w:rsidR="00A74F00" w:rsidRPr="00783781">
        <w:rPr>
          <w:rFonts w:asciiTheme="majorHAnsi" w:eastAsia="Calibri Light" w:hAnsiTheme="majorHAnsi" w:cstheme="majorHAnsi"/>
          <w:sz w:val="24"/>
          <w:lang w:val="ru-MD"/>
        </w:rPr>
        <w:t>процедуре ЗЦО</w:t>
      </w:r>
      <w:r w:rsidRPr="00783781">
        <w:rPr>
          <w:rFonts w:asciiTheme="majorHAnsi" w:eastAsia="Calibri Light" w:hAnsiTheme="majorHAnsi" w:cstheme="majorHAnsi"/>
          <w:sz w:val="24"/>
          <w:lang w:val="ru-MD"/>
        </w:rPr>
        <w:t xml:space="preserve"> (01.08.2019) </w:t>
      </w:r>
      <w:r w:rsidR="00A74F00" w:rsidRPr="00783781">
        <w:rPr>
          <w:rFonts w:asciiTheme="majorHAnsi" w:eastAsia="Calibri Light" w:hAnsiTheme="majorHAnsi" w:cstheme="majorHAnsi"/>
          <w:sz w:val="24"/>
          <w:lang w:val="ru-MD"/>
        </w:rPr>
        <w:t>для</w:t>
      </w:r>
      <w:r w:rsidRPr="00783781">
        <w:rPr>
          <w:rFonts w:asciiTheme="majorHAnsi" w:eastAsia="Calibri Light" w:hAnsiTheme="majorHAnsi" w:cstheme="majorHAnsi"/>
          <w:sz w:val="24"/>
          <w:lang w:val="ru-MD"/>
        </w:rPr>
        <w:t xml:space="preserve"> приобретени</w:t>
      </w:r>
      <w:r w:rsidR="00A74F00" w:rsidRPr="00783781">
        <w:rPr>
          <w:rFonts w:asciiTheme="majorHAnsi" w:eastAsia="Calibri Light" w:hAnsiTheme="majorHAnsi" w:cstheme="majorHAnsi"/>
          <w:sz w:val="24"/>
          <w:lang w:val="ru-MD"/>
        </w:rPr>
        <w:t>я</w:t>
      </w:r>
      <w:r w:rsidRPr="00783781">
        <w:rPr>
          <w:rFonts w:asciiTheme="majorHAnsi" w:eastAsia="Calibri Light" w:hAnsiTheme="majorHAnsi" w:cstheme="majorHAnsi"/>
          <w:sz w:val="24"/>
          <w:lang w:val="ru-MD"/>
        </w:rPr>
        <w:t xml:space="preserve"> работ по бурению артезианско</w:t>
      </w:r>
      <w:r w:rsidR="00A74F00" w:rsidRPr="00783781">
        <w:rPr>
          <w:rFonts w:asciiTheme="majorHAnsi" w:eastAsia="Calibri Light" w:hAnsiTheme="majorHAnsi" w:cstheme="majorHAnsi"/>
          <w:sz w:val="24"/>
          <w:lang w:val="ru-MD"/>
        </w:rPr>
        <w:t>й скважины</w:t>
      </w:r>
      <w:r w:rsidRPr="00783781">
        <w:rPr>
          <w:rFonts w:asciiTheme="majorHAnsi" w:eastAsia="Calibri Light" w:hAnsiTheme="majorHAnsi" w:cstheme="majorHAnsi"/>
          <w:sz w:val="24"/>
          <w:lang w:val="ru-MD"/>
        </w:rPr>
        <w:t xml:space="preserve"> в с. Бэчой с оценочной стоимостью 1001,5 тыс. леев, </w:t>
      </w:r>
      <w:r w:rsidR="00A74F00" w:rsidRPr="00783781">
        <w:rPr>
          <w:rFonts w:asciiTheme="majorHAnsi" w:eastAsia="Calibri Light" w:hAnsiTheme="majorHAnsi" w:cstheme="majorHAnsi"/>
          <w:sz w:val="24"/>
          <w:lang w:val="ru-MD"/>
        </w:rPr>
        <w:t xml:space="preserve">поскольку </w:t>
      </w:r>
      <w:r w:rsidRPr="00783781">
        <w:rPr>
          <w:rFonts w:asciiTheme="majorHAnsi" w:eastAsia="Calibri Light" w:hAnsiTheme="majorHAnsi" w:cstheme="majorHAnsi"/>
          <w:sz w:val="24"/>
          <w:lang w:val="ru-MD"/>
        </w:rPr>
        <w:t xml:space="preserve">предложения были </w:t>
      </w:r>
      <w:r w:rsidR="00A74F00" w:rsidRPr="00783781">
        <w:rPr>
          <w:rFonts w:asciiTheme="majorHAnsi" w:eastAsia="Calibri Light" w:hAnsiTheme="majorHAnsi" w:cstheme="majorHAnsi"/>
          <w:sz w:val="24"/>
          <w:lang w:val="ru-MD"/>
        </w:rPr>
        <w:t>вс</w:t>
      </w:r>
      <w:r w:rsidRPr="00783781">
        <w:rPr>
          <w:rFonts w:asciiTheme="majorHAnsi" w:eastAsia="Calibri Light" w:hAnsiTheme="majorHAnsi" w:cstheme="majorHAnsi"/>
          <w:sz w:val="24"/>
          <w:lang w:val="ru-MD"/>
        </w:rPr>
        <w:t xml:space="preserve">крыты 09.08.2019. Так, были представлены 3 </w:t>
      </w:r>
      <w:r w:rsidR="00A74F00" w:rsidRPr="00783781">
        <w:rPr>
          <w:rFonts w:asciiTheme="majorHAnsi" w:eastAsia="Calibri Light" w:hAnsiTheme="majorHAnsi" w:cstheme="majorHAnsi"/>
          <w:sz w:val="24"/>
          <w:lang w:val="ru-MD"/>
        </w:rPr>
        <w:t>оферты</w:t>
      </w:r>
      <w:r w:rsidRPr="00783781">
        <w:rPr>
          <w:rFonts w:asciiTheme="majorHAnsi" w:eastAsia="Calibri Light" w:hAnsiTheme="majorHAnsi" w:cstheme="majorHAnsi"/>
          <w:sz w:val="24"/>
          <w:lang w:val="ru-MD"/>
        </w:rPr>
        <w:t xml:space="preserve">: ООО </w:t>
      </w:r>
      <w:r w:rsidR="00A74F00" w:rsidRPr="00783781">
        <w:rPr>
          <w:rFonts w:asciiTheme="majorHAnsi" w:eastAsia="Calibri Light" w:hAnsiTheme="majorHAnsi" w:cstheme="majorHAnsi"/>
          <w:sz w:val="24"/>
          <w:lang w:val="ru-MD"/>
        </w:rPr>
        <w:t>„Gama-Vilo Service”</w:t>
      </w:r>
      <w:r w:rsidRPr="00783781">
        <w:rPr>
          <w:rFonts w:asciiTheme="majorHAnsi" w:eastAsia="Calibri Light" w:hAnsiTheme="majorHAnsi" w:cstheme="majorHAnsi"/>
          <w:sz w:val="24"/>
          <w:lang w:val="ru-MD"/>
        </w:rPr>
        <w:t xml:space="preserve"> - 558,24 тыс. леев, ООО </w:t>
      </w:r>
      <w:r w:rsidR="00A74F00" w:rsidRPr="00783781">
        <w:rPr>
          <w:rFonts w:asciiTheme="majorHAnsi" w:eastAsia="Calibri Light" w:hAnsiTheme="majorHAnsi" w:cstheme="majorHAnsi"/>
          <w:sz w:val="24"/>
          <w:lang w:val="ru-MD"/>
        </w:rPr>
        <w:t>„Cribo-foraj”</w:t>
      </w:r>
      <w:r w:rsidRPr="00783781">
        <w:rPr>
          <w:rFonts w:asciiTheme="majorHAnsi" w:eastAsia="Calibri Light" w:hAnsiTheme="majorHAnsi" w:cstheme="majorHAnsi"/>
          <w:sz w:val="24"/>
          <w:lang w:val="ru-MD"/>
        </w:rPr>
        <w:t xml:space="preserve"> - 786,5 тыс. леев, ООО </w:t>
      </w:r>
      <w:r w:rsidR="00A74F00" w:rsidRPr="00783781">
        <w:rPr>
          <w:rFonts w:asciiTheme="majorHAnsi" w:eastAsia="Calibri Light" w:hAnsiTheme="majorHAnsi" w:cstheme="majorHAnsi"/>
          <w:sz w:val="24"/>
          <w:lang w:val="ru-MD"/>
        </w:rPr>
        <w:t>„Aquabur-S”</w:t>
      </w:r>
      <w:r w:rsidRPr="00783781">
        <w:rPr>
          <w:rFonts w:asciiTheme="majorHAnsi" w:eastAsia="Calibri Light" w:hAnsiTheme="majorHAnsi" w:cstheme="majorHAnsi"/>
          <w:sz w:val="24"/>
          <w:lang w:val="ru-MD"/>
        </w:rPr>
        <w:t xml:space="preserve"> - 584,83 тыс. леев (без НДС). </w:t>
      </w:r>
      <w:r w:rsidR="00A74F00" w:rsidRPr="00783781">
        <w:rPr>
          <w:rFonts w:asciiTheme="majorHAnsi" w:eastAsia="Calibri Light" w:hAnsiTheme="majorHAnsi" w:cstheme="majorHAnsi"/>
          <w:sz w:val="24"/>
          <w:lang w:val="ru-MD"/>
        </w:rPr>
        <w:t>Договор</w:t>
      </w:r>
      <w:r w:rsidRPr="00783781">
        <w:rPr>
          <w:rFonts w:asciiTheme="majorHAnsi" w:eastAsia="Calibri Light" w:hAnsiTheme="majorHAnsi" w:cstheme="majorHAnsi"/>
          <w:sz w:val="24"/>
          <w:lang w:val="ru-MD"/>
        </w:rPr>
        <w:t xml:space="preserve"> был заключен </w:t>
      </w:r>
      <w:r w:rsidR="00A74F00" w:rsidRPr="00783781">
        <w:rPr>
          <w:rFonts w:asciiTheme="majorHAnsi" w:eastAsia="Calibri Light" w:hAnsiTheme="majorHAnsi" w:cstheme="majorHAnsi"/>
          <w:sz w:val="24"/>
          <w:lang w:val="ru-MD"/>
        </w:rPr>
        <w:t xml:space="preserve">16.08.2019 </w:t>
      </w:r>
      <w:r w:rsidRPr="00783781">
        <w:rPr>
          <w:rFonts w:asciiTheme="majorHAnsi" w:eastAsia="Calibri Light" w:hAnsiTheme="majorHAnsi" w:cstheme="majorHAnsi"/>
          <w:sz w:val="24"/>
          <w:lang w:val="ru-MD"/>
        </w:rPr>
        <w:t>с экономическим агентом, предложившим наименьш</w:t>
      </w:r>
      <w:r w:rsidR="00A74F00" w:rsidRPr="00783781">
        <w:rPr>
          <w:rFonts w:asciiTheme="majorHAnsi" w:eastAsia="Calibri Light" w:hAnsiTheme="majorHAnsi" w:cstheme="majorHAnsi"/>
          <w:sz w:val="24"/>
          <w:lang w:val="ru-MD"/>
        </w:rPr>
        <w:t>ую цену</w:t>
      </w:r>
      <w:r w:rsidRPr="00783781">
        <w:rPr>
          <w:rFonts w:asciiTheme="majorHAnsi" w:eastAsia="Calibri Light" w:hAnsiTheme="majorHAnsi" w:cstheme="majorHAnsi"/>
          <w:sz w:val="24"/>
          <w:lang w:val="ru-MD"/>
        </w:rPr>
        <w:t>.</w:t>
      </w:r>
    </w:p>
    <w:p w:rsidR="00C93837" w:rsidRPr="00783781" w:rsidRDefault="00B40F44" w:rsidP="0033649D">
      <w:pPr>
        <w:spacing w:after="0"/>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ОМПУ Бэчой не в</w:t>
      </w:r>
      <w:r w:rsidR="00A74F00" w:rsidRPr="00783781">
        <w:rPr>
          <w:rFonts w:asciiTheme="majorHAnsi" w:eastAsia="Calibri Light" w:hAnsiTheme="majorHAnsi" w:cstheme="majorHAnsi"/>
          <w:sz w:val="24"/>
          <w:lang w:val="ru-MD"/>
        </w:rPr>
        <w:t>остребовал</w:t>
      </w:r>
      <w:r w:rsidRPr="00783781">
        <w:rPr>
          <w:rFonts w:asciiTheme="majorHAnsi" w:eastAsia="Calibri Light" w:hAnsiTheme="majorHAnsi" w:cstheme="majorHAnsi"/>
          <w:sz w:val="24"/>
          <w:lang w:val="ru-MD"/>
        </w:rPr>
        <w:t xml:space="preserve"> гаранти</w:t>
      </w:r>
      <w:r w:rsidR="00A74F00" w:rsidRPr="00783781">
        <w:rPr>
          <w:rFonts w:asciiTheme="majorHAnsi" w:eastAsia="Calibri Light" w:hAnsiTheme="majorHAnsi" w:cstheme="majorHAnsi"/>
          <w:sz w:val="24"/>
          <w:lang w:val="ru-MD"/>
        </w:rPr>
        <w:t>и</w:t>
      </w:r>
      <w:r w:rsidRPr="00783781">
        <w:rPr>
          <w:rFonts w:asciiTheme="majorHAnsi" w:eastAsia="Calibri Light" w:hAnsiTheme="majorHAnsi" w:cstheme="majorHAnsi"/>
          <w:sz w:val="24"/>
          <w:lang w:val="ru-MD"/>
        </w:rPr>
        <w:t xml:space="preserve"> </w:t>
      </w:r>
      <w:r w:rsidR="00A74F00" w:rsidRPr="00783781">
        <w:rPr>
          <w:rFonts w:asciiTheme="majorHAnsi" w:eastAsia="Calibri Light" w:hAnsiTheme="majorHAnsi" w:cstheme="majorHAnsi"/>
          <w:sz w:val="24"/>
          <w:lang w:val="ru-MD"/>
        </w:rPr>
        <w:t>надлежащего</w:t>
      </w:r>
      <w:r w:rsidRPr="00783781">
        <w:rPr>
          <w:rFonts w:asciiTheme="majorHAnsi" w:eastAsia="Calibri Light" w:hAnsiTheme="majorHAnsi" w:cstheme="majorHAnsi"/>
          <w:sz w:val="24"/>
          <w:lang w:val="ru-MD"/>
        </w:rPr>
        <w:t xml:space="preserve"> исполнени</w:t>
      </w:r>
      <w:r w:rsidR="00A74F00" w:rsidRPr="00783781">
        <w:rPr>
          <w:rFonts w:asciiTheme="majorHAnsi" w:eastAsia="Calibri Light" w:hAnsiTheme="majorHAnsi" w:cstheme="majorHAnsi"/>
          <w:sz w:val="24"/>
          <w:lang w:val="ru-MD"/>
        </w:rPr>
        <w:t>я</w:t>
      </w:r>
      <w:r w:rsidRPr="00783781">
        <w:rPr>
          <w:rFonts w:asciiTheme="majorHAnsi" w:eastAsia="Calibri Light" w:hAnsiTheme="majorHAnsi" w:cstheme="majorHAnsi"/>
          <w:sz w:val="24"/>
          <w:lang w:val="ru-MD"/>
        </w:rPr>
        <w:t xml:space="preserve"> договора, хотя стандартная документация по проведению государственных закупок работ устанавливает 5% от </w:t>
      </w:r>
      <w:r w:rsidR="00A74F00" w:rsidRPr="00783781">
        <w:rPr>
          <w:rFonts w:asciiTheme="majorHAnsi" w:eastAsia="Calibri Light" w:hAnsiTheme="majorHAnsi" w:cstheme="majorHAnsi"/>
          <w:sz w:val="24"/>
          <w:lang w:val="ru-MD"/>
        </w:rPr>
        <w:t>стоимости присужденного договора</w:t>
      </w:r>
      <w:r w:rsidRPr="00783781">
        <w:rPr>
          <w:rFonts w:asciiTheme="majorHAnsi" w:eastAsia="Calibri Light" w:hAnsiTheme="majorHAnsi" w:cstheme="majorHAnsi"/>
          <w:sz w:val="24"/>
          <w:lang w:val="ru-MD"/>
        </w:rPr>
        <w:t xml:space="preserve">. </w:t>
      </w:r>
    </w:p>
    <w:p w:rsidR="00C93837" w:rsidRPr="00783781" w:rsidRDefault="00B40F44" w:rsidP="0033649D">
      <w:pPr>
        <w:spacing w:after="0"/>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 xml:space="preserve">В нарушение </w:t>
      </w:r>
      <w:r w:rsidR="001378F8" w:rsidRPr="00783781">
        <w:rPr>
          <w:rFonts w:asciiTheme="majorHAnsi" w:eastAsia="Calibri Light" w:hAnsiTheme="majorHAnsi" w:cstheme="majorHAnsi"/>
          <w:sz w:val="24"/>
          <w:lang w:val="ru-MD"/>
        </w:rPr>
        <w:t>положе</w:t>
      </w:r>
      <w:r w:rsidRPr="00783781">
        <w:rPr>
          <w:rFonts w:asciiTheme="majorHAnsi" w:eastAsia="Calibri Light" w:hAnsiTheme="majorHAnsi" w:cstheme="majorHAnsi"/>
          <w:sz w:val="24"/>
          <w:lang w:val="ru-MD"/>
        </w:rPr>
        <w:t xml:space="preserve">ний ст.76 Закона </w:t>
      </w:r>
      <w:r w:rsidR="001378F8" w:rsidRPr="00783781">
        <w:rPr>
          <w:rFonts w:asciiTheme="majorHAnsi" w:eastAsia="Calibri Light" w:hAnsiTheme="majorHAnsi" w:cstheme="majorHAnsi"/>
          <w:sz w:val="24"/>
          <w:lang w:val="ru-MD"/>
        </w:rPr>
        <w:t>№</w:t>
      </w:r>
      <w:r w:rsidRPr="00783781">
        <w:rPr>
          <w:rFonts w:asciiTheme="majorHAnsi" w:eastAsia="Calibri Light" w:hAnsiTheme="majorHAnsi" w:cstheme="majorHAnsi"/>
          <w:sz w:val="24"/>
          <w:lang w:val="ru-MD"/>
        </w:rPr>
        <w:t xml:space="preserve">131/2015, примэрия </w:t>
      </w:r>
      <w:r w:rsidR="001378F8" w:rsidRPr="00783781">
        <w:rPr>
          <w:rFonts w:asciiTheme="majorHAnsi" w:eastAsia="Calibri Light" w:hAnsiTheme="majorHAnsi" w:cstheme="majorHAnsi"/>
          <w:sz w:val="24"/>
          <w:lang w:val="ru-MD"/>
        </w:rPr>
        <w:t>к</w:t>
      </w:r>
      <w:r w:rsidRPr="00783781">
        <w:rPr>
          <w:rFonts w:asciiTheme="majorHAnsi" w:eastAsia="Calibri Light" w:hAnsiTheme="majorHAnsi" w:cstheme="majorHAnsi"/>
          <w:sz w:val="24"/>
          <w:lang w:val="ru-MD"/>
        </w:rPr>
        <w:t xml:space="preserve">оммуны Бэчой допустила </w:t>
      </w:r>
      <w:r w:rsidR="001378F8" w:rsidRPr="00783781">
        <w:rPr>
          <w:rFonts w:asciiTheme="majorHAnsi" w:eastAsia="Calibri Light" w:hAnsiTheme="majorHAnsi" w:cstheme="majorHAnsi"/>
          <w:sz w:val="24"/>
          <w:lang w:val="ru-MD"/>
        </w:rPr>
        <w:t>дроб</w:t>
      </w:r>
      <w:r w:rsidRPr="00783781">
        <w:rPr>
          <w:rFonts w:asciiTheme="majorHAnsi" w:eastAsia="Calibri Light" w:hAnsiTheme="majorHAnsi" w:cstheme="majorHAnsi"/>
          <w:sz w:val="24"/>
          <w:lang w:val="ru-MD"/>
        </w:rPr>
        <w:t>ление закупок работ по строительству тротуаров, заключив</w:t>
      </w:r>
      <w:r w:rsidR="001378F8" w:rsidRPr="00783781">
        <w:rPr>
          <w:rFonts w:asciiTheme="majorHAnsi" w:eastAsia="Calibri Light" w:hAnsiTheme="majorHAnsi" w:cstheme="majorHAnsi"/>
          <w:sz w:val="24"/>
          <w:lang w:val="ru-MD"/>
        </w:rPr>
        <w:t>,</w:t>
      </w:r>
      <w:r w:rsidRPr="00783781">
        <w:rPr>
          <w:rFonts w:asciiTheme="majorHAnsi" w:eastAsia="Calibri Light" w:hAnsiTheme="majorHAnsi" w:cstheme="majorHAnsi"/>
          <w:sz w:val="24"/>
          <w:lang w:val="ru-MD"/>
        </w:rPr>
        <w:t xml:space="preserve"> таким образом</w:t>
      </w:r>
      <w:r w:rsidR="001378F8" w:rsidRPr="00783781">
        <w:rPr>
          <w:rFonts w:asciiTheme="majorHAnsi" w:eastAsia="Calibri Light" w:hAnsiTheme="majorHAnsi" w:cstheme="majorHAnsi"/>
          <w:sz w:val="24"/>
          <w:lang w:val="ru-MD"/>
        </w:rPr>
        <w:t>,</w:t>
      </w:r>
      <w:r w:rsidRPr="00783781">
        <w:rPr>
          <w:rFonts w:asciiTheme="majorHAnsi" w:eastAsia="Calibri Light" w:hAnsiTheme="majorHAnsi" w:cstheme="majorHAnsi"/>
          <w:sz w:val="24"/>
          <w:lang w:val="ru-MD"/>
        </w:rPr>
        <w:t xml:space="preserve"> 4 договора с 4 экономическими операторами на сумму 879,91 тыс. леев. Т</w:t>
      </w:r>
      <w:r w:rsidR="001378F8" w:rsidRPr="00783781">
        <w:rPr>
          <w:rFonts w:asciiTheme="majorHAnsi" w:eastAsia="Calibri Light" w:hAnsiTheme="majorHAnsi" w:cstheme="majorHAnsi"/>
          <w:sz w:val="24"/>
          <w:lang w:val="ru-MD"/>
        </w:rPr>
        <w:t>а</w:t>
      </w:r>
      <w:r w:rsidRPr="00783781">
        <w:rPr>
          <w:rFonts w:asciiTheme="majorHAnsi" w:eastAsia="Calibri Light" w:hAnsiTheme="majorHAnsi" w:cstheme="majorHAnsi"/>
          <w:sz w:val="24"/>
          <w:lang w:val="ru-MD"/>
        </w:rPr>
        <w:t xml:space="preserve"> же </w:t>
      </w:r>
      <w:r w:rsidR="001378F8" w:rsidRPr="00783781">
        <w:rPr>
          <w:rFonts w:asciiTheme="majorHAnsi" w:eastAsia="Calibri Light" w:hAnsiTheme="majorHAnsi" w:cstheme="majorHAnsi"/>
          <w:sz w:val="24"/>
          <w:lang w:val="ru-MD"/>
        </w:rPr>
        <w:t>ситуация</w:t>
      </w:r>
      <w:r w:rsidRPr="00783781">
        <w:rPr>
          <w:rFonts w:asciiTheme="majorHAnsi" w:eastAsia="Calibri Light" w:hAnsiTheme="majorHAnsi" w:cstheme="majorHAnsi"/>
          <w:sz w:val="24"/>
          <w:lang w:val="ru-MD"/>
        </w:rPr>
        <w:t xml:space="preserve"> отмечается и в </w:t>
      </w:r>
      <w:r w:rsidR="001378F8" w:rsidRPr="00783781">
        <w:rPr>
          <w:rFonts w:asciiTheme="majorHAnsi" w:eastAsia="Calibri Light" w:hAnsiTheme="majorHAnsi" w:cstheme="majorHAnsi"/>
          <w:sz w:val="24"/>
          <w:lang w:val="ru-MD"/>
        </w:rPr>
        <w:t xml:space="preserve">отношении </w:t>
      </w:r>
      <w:r w:rsidRPr="00783781">
        <w:rPr>
          <w:rFonts w:asciiTheme="majorHAnsi" w:eastAsia="Calibri Light" w:hAnsiTheme="majorHAnsi" w:cstheme="majorHAnsi"/>
          <w:sz w:val="24"/>
          <w:lang w:val="ru-MD"/>
        </w:rPr>
        <w:t xml:space="preserve">работ по ремонту дорог, </w:t>
      </w:r>
      <w:r w:rsidR="001378F8" w:rsidRPr="00783781">
        <w:rPr>
          <w:rFonts w:asciiTheme="majorHAnsi" w:eastAsia="Calibri Light" w:hAnsiTheme="majorHAnsi" w:cstheme="majorHAnsi"/>
          <w:sz w:val="24"/>
          <w:lang w:val="ru-MD"/>
        </w:rPr>
        <w:t xml:space="preserve">для которых были </w:t>
      </w:r>
      <w:r w:rsidRPr="00783781">
        <w:rPr>
          <w:rFonts w:asciiTheme="majorHAnsi" w:eastAsia="Calibri Light" w:hAnsiTheme="majorHAnsi" w:cstheme="majorHAnsi"/>
          <w:sz w:val="24"/>
          <w:lang w:val="ru-MD"/>
        </w:rPr>
        <w:t xml:space="preserve">заключены 4 договора с 2 экономическими </w:t>
      </w:r>
      <w:r w:rsidR="001378F8" w:rsidRPr="00783781">
        <w:rPr>
          <w:rFonts w:asciiTheme="majorHAnsi" w:eastAsia="Calibri Light" w:hAnsiTheme="majorHAnsi" w:cstheme="majorHAnsi"/>
          <w:sz w:val="24"/>
          <w:lang w:val="ru-MD"/>
        </w:rPr>
        <w:t>агент</w:t>
      </w:r>
      <w:r w:rsidRPr="00783781">
        <w:rPr>
          <w:rFonts w:asciiTheme="majorHAnsi" w:eastAsia="Calibri Light" w:hAnsiTheme="majorHAnsi" w:cstheme="majorHAnsi"/>
          <w:sz w:val="24"/>
          <w:lang w:val="ru-MD"/>
        </w:rPr>
        <w:t>ами на сумму 910,47 тыс. леев.</w:t>
      </w:r>
    </w:p>
    <w:p w:rsidR="00C93837" w:rsidRPr="00783781" w:rsidRDefault="00C93837" w:rsidP="0033649D">
      <w:pPr>
        <w:spacing w:after="0"/>
        <w:ind w:firstLine="720"/>
        <w:jc w:val="both"/>
        <w:rPr>
          <w:rFonts w:asciiTheme="majorHAnsi" w:eastAsia="Calibri Light" w:hAnsiTheme="majorHAnsi" w:cstheme="majorHAnsi"/>
          <w:sz w:val="24"/>
          <w:lang w:val="ru-MD"/>
        </w:rPr>
      </w:pPr>
    </w:p>
    <w:p w:rsidR="00C93837" w:rsidRPr="00783781" w:rsidRDefault="00B40F44" w:rsidP="0033649D">
      <w:pPr>
        <w:keepNext/>
        <w:keepLines/>
        <w:spacing w:before="40" w:after="0"/>
        <w:ind w:firstLine="720"/>
        <w:jc w:val="both"/>
        <w:rPr>
          <w:rFonts w:asciiTheme="majorHAnsi" w:eastAsia="Calibri Light" w:hAnsiTheme="majorHAnsi" w:cstheme="majorHAnsi"/>
          <w:b/>
          <w:sz w:val="26"/>
          <w:lang w:val="ru-MD"/>
        </w:rPr>
      </w:pPr>
      <w:r w:rsidRPr="00783781">
        <w:rPr>
          <w:rFonts w:asciiTheme="majorHAnsi" w:eastAsia="Calibri Light" w:hAnsiTheme="majorHAnsi" w:cstheme="majorHAnsi"/>
          <w:b/>
          <w:sz w:val="26"/>
          <w:lang w:val="ru-MD"/>
        </w:rPr>
        <w:t xml:space="preserve">ЗАДАЧА III: ОМПУ коммуны Бэчой </w:t>
      </w:r>
      <w:r w:rsidR="001378F8" w:rsidRPr="00783781">
        <w:rPr>
          <w:rFonts w:asciiTheme="majorHAnsi" w:eastAsia="Calibri Light" w:hAnsiTheme="majorHAnsi" w:cstheme="majorHAnsi"/>
          <w:b/>
          <w:sz w:val="26"/>
          <w:lang w:val="ru-MD"/>
        </w:rPr>
        <w:t>зарегистрировали, администрировали и управляли публичным имуществом в надлежащем порядке</w:t>
      </w:r>
      <w:r w:rsidRPr="00783781">
        <w:rPr>
          <w:rFonts w:asciiTheme="majorHAnsi" w:eastAsia="Calibri Light" w:hAnsiTheme="majorHAnsi" w:cstheme="majorHAnsi"/>
          <w:b/>
          <w:sz w:val="26"/>
          <w:lang w:val="ru-MD"/>
        </w:rPr>
        <w:t xml:space="preserve">? </w:t>
      </w:r>
    </w:p>
    <w:p w:rsidR="00C93837" w:rsidRPr="00783781" w:rsidRDefault="00B93E44" w:rsidP="0033649D">
      <w:pPr>
        <w:spacing w:after="40"/>
        <w:ind w:firstLine="720"/>
        <w:jc w:val="both"/>
        <w:rPr>
          <w:rFonts w:asciiTheme="majorHAnsi" w:eastAsia="Calibri Light" w:hAnsiTheme="majorHAnsi" w:cstheme="majorHAnsi"/>
          <w:i/>
          <w:sz w:val="24"/>
          <w:lang w:val="ru-MD"/>
        </w:rPr>
      </w:pPr>
      <w:r w:rsidRPr="00783781">
        <w:rPr>
          <w:rFonts w:asciiTheme="majorHAnsi" w:eastAsia="Calibri Light" w:hAnsiTheme="majorHAnsi" w:cstheme="majorHAnsi"/>
          <w:i/>
          <w:sz w:val="24"/>
          <w:lang w:val="ru-MD"/>
        </w:rPr>
        <w:t>ОМПУ</w:t>
      </w:r>
      <w:r w:rsidR="00B40F44" w:rsidRPr="00783781">
        <w:rPr>
          <w:rFonts w:asciiTheme="majorHAnsi" w:eastAsia="Calibri Light" w:hAnsiTheme="majorHAnsi" w:cstheme="majorHAnsi"/>
          <w:i/>
          <w:sz w:val="24"/>
          <w:lang w:val="ru-MD"/>
        </w:rPr>
        <w:t xml:space="preserve"> не обеспечили надлежащую регистрацию, в </w:t>
      </w:r>
      <w:r w:rsidRPr="00783781">
        <w:rPr>
          <w:rFonts w:asciiTheme="majorHAnsi" w:eastAsia="Calibri Light" w:hAnsiTheme="majorHAnsi" w:cstheme="majorHAnsi"/>
          <w:i/>
          <w:sz w:val="24"/>
          <w:lang w:val="ru-MD"/>
        </w:rPr>
        <w:t>Р</w:t>
      </w:r>
      <w:r w:rsidR="00B40F44" w:rsidRPr="00783781">
        <w:rPr>
          <w:rFonts w:asciiTheme="majorHAnsi" w:eastAsia="Calibri Light" w:hAnsiTheme="majorHAnsi" w:cstheme="majorHAnsi"/>
          <w:i/>
          <w:sz w:val="24"/>
          <w:lang w:val="ru-MD"/>
        </w:rPr>
        <w:t>е</w:t>
      </w:r>
      <w:r w:rsidRPr="00783781">
        <w:rPr>
          <w:rFonts w:asciiTheme="majorHAnsi" w:eastAsia="Calibri Light" w:hAnsiTheme="majorHAnsi" w:cstheme="majorHAnsi"/>
          <w:i/>
          <w:sz w:val="24"/>
          <w:lang w:val="ru-MD"/>
        </w:rPr>
        <w:t>ги</w:t>
      </w:r>
      <w:r w:rsidR="00B40F44" w:rsidRPr="00783781">
        <w:rPr>
          <w:rFonts w:asciiTheme="majorHAnsi" w:eastAsia="Calibri Light" w:hAnsiTheme="majorHAnsi" w:cstheme="majorHAnsi"/>
          <w:i/>
          <w:sz w:val="24"/>
          <w:lang w:val="ru-MD"/>
        </w:rPr>
        <w:t xml:space="preserve">стре недвижимого имущества, имущественных прав на земельные участки местной публичной собственности, что </w:t>
      </w:r>
      <w:r w:rsidRPr="00783781">
        <w:rPr>
          <w:rFonts w:asciiTheme="majorHAnsi" w:eastAsia="Calibri Light" w:hAnsiTheme="majorHAnsi" w:cstheme="majorHAnsi"/>
          <w:i/>
          <w:sz w:val="24"/>
          <w:lang w:val="ru-MD"/>
        </w:rPr>
        <w:t>обусловило</w:t>
      </w:r>
      <w:r w:rsidR="00B40F44" w:rsidRPr="00783781">
        <w:rPr>
          <w:rFonts w:asciiTheme="majorHAnsi" w:eastAsia="Calibri Light" w:hAnsiTheme="majorHAnsi" w:cstheme="majorHAnsi"/>
          <w:i/>
          <w:sz w:val="24"/>
          <w:lang w:val="ru-MD"/>
        </w:rPr>
        <w:t xml:space="preserve"> не</w:t>
      </w:r>
      <w:r w:rsidRPr="00783781">
        <w:rPr>
          <w:rFonts w:asciiTheme="majorHAnsi" w:eastAsia="Calibri Light" w:hAnsiTheme="majorHAnsi" w:cstheme="majorHAnsi"/>
          <w:i/>
          <w:sz w:val="24"/>
          <w:lang w:val="ru-MD"/>
        </w:rPr>
        <w:t>правильный</w:t>
      </w:r>
      <w:r w:rsidR="00B40F44" w:rsidRPr="00783781">
        <w:rPr>
          <w:rFonts w:asciiTheme="majorHAnsi" w:eastAsia="Calibri Light" w:hAnsiTheme="majorHAnsi" w:cstheme="majorHAnsi"/>
          <w:i/>
          <w:sz w:val="24"/>
          <w:lang w:val="ru-MD"/>
        </w:rPr>
        <w:t xml:space="preserve"> учет местного имущества, используемого третьими лицами, соответственно, к упущению </w:t>
      </w:r>
      <w:r w:rsidRPr="00783781">
        <w:rPr>
          <w:rFonts w:asciiTheme="majorHAnsi" w:eastAsia="Calibri Light" w:hAnsiTheme="majorHAnsi" w:cstheme="majorHAnsi"/>
          <w:i/>
          <w:sz w:val="24"/>
          <w:lang w:val="ru-MD"/>
        </w:rPr>
        <w:t xml:space="preserve">бюджетных </w:t>
      </w:r>
      <w:r w:rsidR="00B40F44" w:rsidRPr="00783781">
        <w:rPr>
          <w:rFonts w:asciiTheme="majorHAnsi" w:eastAsia="Calibri Light" w:hAnsiTheme="majorHAnsi" w:cstheme="majorHAnsi"/>
          <w:i/>
          <w:sz w:val="24"/>
          <w:lang w:val="ru-MD"/>
        </w:rPr>
        <w:t>доходов.</w:t>
      </w:r>
    </w:p>
    <w:p w:rsidR="00781AA2" w:rsidRPr="00783781" w:rsidRDefault="00781AA2" w:rsidP="0033649D">
      <w:pPr>
        <w:spacing w:after="40"/>
        <w:ind w:firstLine="720"/>
        <w:jc w:val="both"/>
        <w:rPr>
          <w:rFonts w:asciiTheme="majorHAnsi" w:eastAsia="Calibri Light" w:hAnsiTheme="majorHAnsi" w:cstheme="majorHAnsi"/>
          <w:b/>
          <w:sz w:val="24"/>
          <w:lang w:val="ru-MD"/>
        </w:rPr>
      </w:pPr>
    </w:p>
    <w:p w:rsidR="00C93837" w:rsidRPr="00783781" w:rsidRDefault="00B40F44" w:rsidP="0033649D">
      <w:pPr>
        <w:spacing w:after="40"/>
        <w:ind w:firstLine="720"/>
        <w:jc w:val="both"/>
        <w:rPr>
          <w:rFonts w:asciiTheme="majorHAnsi" w:eastAsia="Calibri Light" w:hAnsiTheme="majorHAnsi" w:cstheme="majorHAnsi"/>
          <w:b/>
          <w:sz w:val="24"/>
          <w:lang w:val="ru-MD"/>
        </w:rPr>
      </w:pPr>
      <w:r w:rsidRPr="00783781">
        <w:rPr>
          <w:rFonts w:asciiTheme="majorHAnsi" w:eastAsia="Calibri Light" w:hAnsiTheme="majorHAnsi" w:cstheme="majorHAnsi"/>
          <w:b/>
          <w:sz w:val="24"/>
          <w:lang w:val="ru-MD"/>
        </w:rPr>
        <w:t>4.7. ОМПУ Бэчой не обеспечили со</w:t>
      </w:r>
      <w:r w:rsidR="00B93E44" w:rsidRPr="00783781">
        <w:rPr>
          <w:rFonts w:asciiTheme="majorHAnsi" w:eastAsia="Calibri Light" w:hAnsiTheme="majorHAnsi" w:cstheme="majorHAnsi"/>
          <w:b/>
          <w:sz w:val="24"/>
          <w:lang w:val="ru-MD"/>
        </w:rPr>
        <w:t>ответств</w:t>
      </w:r>
      <w:r w:rsidRPr="00783781">
        <w:rPr>
          <w:rFonts w:asciiTheme="majorHAnsi" w:eastAsia="Calibri Light" w:hAnsiTheme="majorHAnsi" w:cstheme="majorHAnsi"/>
          <w:b/>
          <w:sz w:val="24"/>
          <w:lang w:val="ru-MD"/>
        </w:rPr>
        <w:t xml:space="preserve">ие регистрации в </w:t>
      </w:r>
      <w:r w:rsidR="00B93E44" w:rsidRPr="00783781">
        <w:rPr>
          <w:rFonts w:asciiTheme="majorHAnsi" w:eastAsia="Calibri Light" w:hAnsiTheme="majorHAnsi" w:cstheme="majorHAnsi"/>
          <w:b/>
          <w:sz w:val="24"/>
          <w:lang w:val="ru-MD"/>
        </w:rPr>
        <w:t>Р</w:t>
      </w:r>
      <w:r w:rsidRPr="00783781">
        <w:rPr>
          <w:rFonts w:asciiTheme="majorHAnsi" w:eastAsia="Calibri Light" w:hAnsiTheme="majorHAnsi" w:cstheme="majorHAnsi"/>
          <w:b/>
          <w:sz w:val="24"/>
          <w:lang w:val="ru-MD"/>
        </w:rPr>
        <w:t>е</w:t>
      </w:r>
      <w:r w:rsidR="00B93E44" w:rsidRPr="00783781">
        <w:rPr>
          <w:rFonts w:asciiTheme="majorHAnsi" w:eastAsia="Calibri Light" w:hAnsiTheme="majorHAnsi" w:cstheme="majorHAnsi"/>
          <w:b/>
          <w:sz w:val="24"/>
          <w:lang w:val="ru-MD"/>
        </w:rPr>
        <w:t>ги</w:t>
      </w:r>
      <w:r w:rsidRPr="00783781">
        <w:rPr>
          <w:rFonts w:asciiTheme="majorHAnsi" w:eastAsia="Calibri Light" w:hAnsiTheme="majorHAnsi" w:cstheme="majorHAnsi"/>
          <w:b/>
          <w:sz w:val="24"/>
          <w:lang w:val="ru-MD"/>
        </w:rPr>
        <w:t>стре недвижимого имущества имущественных прав на земельные участки мест</w:t>
      </w:r>
      <w:r w:rsidR="00B93E44" w:rsidRPr="00783781">
        <w:rPr>
          <w:rFonts w:asciiTheme="majorHAnsi" w:eastAsia="Calibri Light" w:hAnsiTheme="majorHAnsi" w:cstheme="majorHAnsi"/>
          <w:b/>
          <w:sz w:val="24"/>
          <w:lang w:val="ru-MD"/>
        </w:rPr>
        <w:t>ной публичной собственности</w:t>
      </w:r>
      <w:r w:rsidRPr="00783781">
        <w:rPr>
          <w:rFonts w:asciiTheme="majorHAnsi" w:eastAsia="Calibri Light" w:hAnsiTheme="majorHAnsi" w:cstheme="majorHAnsi"/>
          <w:b/>
          <w:sz w:val="24"/>
          <w:lang w:val="ru-MD"/>
        </w:rPr>
        <w:t>.</w:t>
      </w:r>
    </w:p>
    <w:p w:rsidR="00C93837" w:rsidRPr="00783781" w:rsidRDefault="00B40F44" w:rsidP="0033649D">
      <w:pPr>
        <w:spacing w:after="0" w:line="276" w:lineRule="auto"/>
        <w:ind w:firstLine="720"/>
        <w:jc w:val="both"/>
        <w:rPr>
          <w:rFonts w:asciiTheme="majorHAnsi" w:eastAsia="Calibri Light" w:hAnsiTheme="majorHAnsi" w:cstheme="majorHAnsi"/>
          <w:color w:val="333333"/>
          <w:sz w:val="24"/>
          <w:shd w:val="clear" w:color="auto" w:fill="FFFFFF"/>
          <w:lang w:val="ru-MD"/>
        </w:rPr>
      </w:pPr>
      <w:r w:rsidRPr="00783781">
        <w:rPr>
          <w:rFonts w:asciiTheme="majorHAnsi" w:eastAsia="Calibri Light" w:hAnsiTheme="majorHAnsi" w:cstheme="majorHAnsi"/>
          <w:color w:val="333333"/>
          <w:sz w:val="24"/>
          <w:shd w:val="clear" w:color="auto" w:fill="FFFFFF"/>
          <w:lang w:val="ru-MD"/>
        </w:rPr>
        <w:t xml:space="preserve">Система менеджмента управления публичным имуществом не была </w:t>
      </w:r>
      <w:r w:rsidR="00B93E44" w:rsidRPr="00783781">
        <w:rPr>
          <w:rFonts w:asciiTheme="majorHAnsi" w:eastAsia="Calibri Light" w:hAnsiTheme="majorHAnsi" w:cstheme="majorHAnsi"/>
          <w:color w:val="333333"/>
          <w:sz w:val="24"/>
          <w:shd w:val="clear" w:color="auto" w:fill="FFFFFF"/>
          <w:lang w:val="ru-MD"/>
        </w:rPr>
        <w:t>приве</w:t>
      </w:r>
      <w:r w:rsidRPr="00783781">
        <w:rPr>
          <w:rFonts w:asciiTheme="majorHAnsi" w:eastAsia="Calibri Light" w:hAnsiTheme="majorHAnsi" w:cstheme="majorHAnsi"/>
          <w:color w:val="333333"/>
          <w:sz w:val="24"/>
          <w:shd w:val="clear" w:color="auto" w:fill="FFFFFF"/>
          <w:lang w:val="ru-MD"/>
        </w:rPr>
        <w:t xml:space="preserve">дена </w:t>
      </w:r>
      <w:r w:rsidR="00B93E44" w:rsidRPr="00783781">
        <w:rPr>
          <w:rFonts w:asciiTheme="majorHAnsi" w:eastAsia="Calibri Light" w:hAnsiTheme="majorHAnsi" w:cstheme="majorHAnsi"/>
          <w:color w:val="333333"/>
          <w:sz w:val="24"/>
          <w:shd w:val="clear" w:color="auto" w:fill="FFFFFF"/>
          <w:lang w:val="ru-MD"/>
        </w:rPr>
        <w:t xml:space="preserve">в соответствие с </w:t>
      </w:r>
      <w:r w:rsidRPr="00783781">
        <w:rPr>
          <w:rFonts w:asciiTheme="majorHAnsi" w:eastAsia="Calibri Light" w:hAnsiTheme="majorHAnsi" w:cstheme="majorHAnsi"/>
          <w:color w:val="333333"/>
          <w:sz w:val="24"/>
          <w:shd w:val="clear" w:color="auto" w:fill="FFFFFF"/>
          <w:lang w:val="ru-MD"/>
        </w:rPr>
        <w:t xml:space="preserve">законодательными положениями, </w:t>
      </w:r>
      <w:r w:rsidR="00B93E44" w:rsidRPr="00783781">
        <w:rPr>
          <w:rFonts w:asciiTheme="majorHAnsi" w:eastAsia="Calibri Light" w:hAnsiTheme="majorHAnsi" w:cstheme="majorHAnsi"/>
          <w:color w:val="333333"/>
          <w:sz w:val="24"/>
          <w:shd w:val="clear" w:color="auto" w:fill="FFFFFF"/>
          <w:lang w:val="ru-MD"/>
        </w:rPr>
        <w:t>она подвергнута воздействию</w:t>
      </w:r>
      <w:r w:rsidRPr="00783781">
        <w:rPr>
          <w:rFonts w:asciiTheme="majorHAnsi" w:eastAsia="Calibri Light" w:hAnsiTheme="majorHAnsi" w:cstheme="majorHAnsi"/>
          <w:color w:val="333333"/>
          <w:sz w:val="24"/>
          <w:shd w:val="clear" w:color="auto" w:fill="FFFFFF"/>
          <w:lang w:val="ru-MD"/>
        </w:rPr>
        <w:t xml:space="preserve"> ряд</w:t>
      </w:r>
      <w:r w:rsidR="00B93E44" w:rsidRPr="00783781">
        <w:rPr>
          <w:rFonts w:asciiTheme="majorHAnsi" w:eastAsia="Calibri Light" w:hAnsiTheme="majorHAnsi" w:cstheme="majorHAnsi"/>
          <w:color w:val="333333"/>
          <w:sz w:val="24"/>
          <w:shd w:val="clear" w:color="auto" w:fill="FFFFFF"/>
          <w:lang w:val="ru-MD"/>
        </w:rPr>
        <w:t>а</w:t>
      </w:r>
      <w:r w:rsidRPr="00783781">
        <w:rPr>
          <w:rFonts w:asciiTheme="majorHAnsi" w:eastAsia="Calibri Light" w:hAnsiTheme="majorHAnsi" w:cstheme="majorHAnsi"/>
          <w:color w:val="333333"/>
          <w:sz w:val="24"/>
          <w:shd w:val="clear" w:color="auto" w:fill="FFFFFF"/>
          <w:lang w:val="ru-MD"/>
        </w:rPr>
        <w:t xml:space="preserve"> недостатков и пробелов, которые выражаются в</w:t>
      </w:r>
      <w:r w:rsidR="00B93E44" w:rsidRPr="00783781">
        <w:rPr>
          <w:rFonts w:asciiTheme="majorHAnsi" w:eastAsia="Calibri Light" w:hAnsiTheme="majorHAnsi" w:cstheme="majorHAnsi"/>
          <w:color w:val="333333"/>
          <w:sz w:val="24"/>
          <w:shd w:val="clear" w:color="auto" w:fill="FFFFFF"/>
          <w:lang w:val="ru-MD"/>
        </w:rPr>
        <w:t>:</w:t>
      </w:r>
      <w:r w:rsidRPr="00783781">
        <w:rPr>
          <w:rFonts w:asciiTheme="majorHAnsi" w:eastAsia="Calibri Light" w:hAnsiTheme="majorHAnsi" w:cstheme="majorHAnsi"/>
          <w:color w:val="333333"/>
          <w:sz w:val="24"/>
          <w:shd w:val="clear" w:color="auto" w:fill="FFFFFF"/>
          <w:lang w:val="ru-MD"/>
        </w:rPr>
        <w:t xml:space="preserve"> отсутствии надлежащего учета публичного имущества и достоверной отчетности имущественных ситуаций; необеспечении полной регистрации в кадастровом органе прав собственности. Все это вызвано отсутствием в </w:t>
      </w:r>
      <w:r w:rsidR="00B93E44" w:rsidRPr="00783781">
        <w:rPr>
          <w:rFonts w:asciiTheme="majorHAnsi" w:eastAsia="Calibri Light" w:hAnsiTheme="majorHAnsi" w:cstheme="majorHAnsi"/>
          <w:color w:val="333333"/>
          <w:sz w:val="24"/>
          <w:shd w:val="clear" w:color="auto" w:fill="FFFFFF"/>
          <w:lang w:val="ru-MD"/>
        </w:rPr>
        <w:t>рамках ОМПУ</w:t>
      </w:r>
      <w:r w:rsidRPr="00783781">
        <w:rPr>
          <w:rFonts w:asciiTheme="majorHAnsi" w:eastAsia="Calibri Light" w:hAnsiTheme="majorHAnsi" w:cstheme="majorHAnsi"/>
          <w:color w:val="333333"/>
          <w:sz w:val="24"/>
          <w:shd w:val="clear" w:color="auto" w:fill="FFFFFF"/>
          <w:lang w:val="ru-MD"/>
        </w:rPr>
        <w:t xml:space="preserve"> исчерпывающей политики </w:t>
      </w:r>
      <w:r w:rsidR="00B93E44" w:rsidRPr="00783781">
        <w:rPr>
          <w:rFonts w:asciiTheme="majorHAnsi" w:eastAsia="Calibri Light" w:hAnsiTheme="majorHAnsi" w:cstheme="majorHAnsi"/>
          <w:color w:val="333333"/>
          <w:sz w:val="24"/>
          <w:shd w:val="clear" w:color="auto" w:fill="FFFFFF"/>
          <w:lang w:val="ru-MD"/>
        </w:rPr>
        <w:t xml:space="preserve">по </w:t>
      </w:r>
      <w:r w:rsidRPr="00783781">
        <w:rPr>
          <w:rFonts w:asciiTheme="majorHAnsi" w:eastAsia="Calibri Light" w:hAnsiTheme="majorHAnsi" w:cstheme="majorHAnsi"/>
          <w:color w:val="333333"/>
          <w:sz w:val="24"/>
          <w:shd w:val="clear" w:color="auto" w:fill="FFFFFF"/>
          <w:lang w:val="ru-MD"/>
        </w:rPr>
        <w:t>регулировани</w:t>
      </w:r>
      <w:r w:rsidR="00B93E44" w:rsidRPr="00783781">
        <w:rPr>
          <w:rFonts w:asciiTheme="majorHAnsi" w:eastAsia="Calibri Light" w:hAnsiTheme="majorHAnsi" w:cstheme="majorHAnsi"/>
          <w:color w:val="333333"/>
          <w:sz w:val="24"/>
          <w:shd w:val="clear" w:color="auto" w:fill="FFFFFF"/>
          <w:lang w:val="ru-MD"/>
        </w:rPr>
        <w:t>ю</w:t>
      </w:r>
      <w:r w:rsidRPr="00783781">
        <w:rPr>
          <w:rFonts w:asciiTheme="majorHAnsi" w:eastAsia="Calibri Light" w:hAnsiTheme="majorHAnsi" w:cstheme="majorHAnsi"/>
          <w:color w:val="333333"/>
          <w:sz w:val="24"/>
          <w:shd w:val="clear" w:color="auto" w:fill="FFFFFF"/>
          <w:lang w:val="ru-MD"/>
        </w:rPr>
        <w:t xml:space="preserve"> порядка управления местным публичным имуществом, </w:t>
      </w:r>
      <w:r w:rsidR="00781AA2" w:rsidRPr="00783781">
        <w:rPr>
          <w:rFonts w:asciiTheme="majorHAnsi" w:eastAsia="Calibri Light" w:hAnsiTheme="majorHAnsi" w:cstheme="majorHAnsi"/>
          <w:color w:val="333333"/>
          <w:sz w:val="24"/>
          <w:shd w:val="clear" w:color="auto" w:fill="FFFFFF"/>
          <w:lang w:val="ru-MD"/>
        </w:rPr>
        <w:t>что</w:t>
      </w:r>
      <w:r w:rsidRPr="00783781">
        <w:rPr>
          <w:rFonts w:asciiTheme="majorHAnsi" w:eastAsia="Calibri Light" w:hAnsiTheme="majorHAnsi" w:cstheme="majorHAnsi"/>
          <w:color w:val="333333"/>
          <w:sz w:val="24"/>
          <w:shd w:val="clear" w:color="auto" w:fill="FFFFFF"/>
          <w:lang w:val="ru-MD"/>
        </w:rPr>
        <w:t xml:space="preserve">, </w:t>
      </w:r>
      <w:r w:rsidR="00781AA2" w:rsidRPr="00783781">
        <w:rPr>
          <w:rFonts w:asciiTheme="majorHAnsi" w:eastAsia="Calibri Light" w:hAnsiTheme="majorHAnsi" w:cstheme="majorHAnsi"/>
          <w:color w:val="333333"/>
          <w:sz w:val="24"/>
          <w:shd w:val="clear" w:color="auto" w:fill="FFFFFF"/>
          <w:lang w:val="ru-MD"/>
        </w:rPr>
        <w:t>в итоге</w:t>
      </w:r>
      <w:r w:rsidRPr="00783781">
        <w:rPr>
          <w:rFonts w:asciiTheme="majorHAnsi" w:eastAsia="Calibri Light" w:hAnsiTheme="majorHAnsi" w:cstheme="majorHAnsi"/>
          <w:color w:val="333333"/>
          <w:sz w:val="24"/>
          <w:shd w:val="clear" w:color="auto" w:fill="FFFFFF"/>
          <w:lang w:val="ru-MD"/>
        </w:rPr>
        <w:t xml:space="preserve">, лишает бюджет </w:t>
      </w:r>
      <w:r w:rsidR="00781AA2" w:rsidRPr="00783781">
        <w:rPr>
          <w:rFonts w:asciiTheme="majorHAnsi" w:eastAsia="Calibri Light" w:hAnsiTheme="majorHAnsi" w:cstheme="majorHAnsi"/>
          <w:color w:val="333333"/>
          <w:sz w:val="24"/>
          <w:shd w:val="clear" w:color="auto" w:fill="FFFFFF"/>
          <w:lang w:val="ru-MD"/>
        </w:rPr>
        <w:t>АТЕ</w:t>
      </w:r>
      <w:r w:rsidRPr="00783781">
        <w:rPr>
          <w:rFonts w:asciiTheme="majorHAnsi" w:eastAsia="Calibri Light" w:hAnsiTheme="majorHAnsi" w:cstheme="majorHAnsi"/>
          <w:color w:val="333333"/>
          <w:sz w:val="24"/>
          <w:shd w:val="clear" w:color="auto" w:fill="FFFFFF"/>
          <w:lang w:val="ru-MD"/>
        </w:rPr>
        <w:t xml:space="preserve"> подлежащих поступлению</w:t>
      </w:r>
      <w:r w:rsidR="00781AA2" w:rsidRPr="00783781">
        <w:rPr>
          <w:rFonts w:asciiTheme="majorHAnsi" w:eastAsia="Calibri Light" w:hAnsiTheme="majorHAnsi" w:cstheme="majorHAnsi"/>
          <w:color w:val="333333"/>
          <w:sz w:val="24"/>
          <w:shd w:val="clear" w:color="auto" w:fill="FFFFFF"/>
          <w:lang w:val="ru-MD"/>
        </w:rPr>
        <w:t xml:space="preserve"> доходов,</w:t>
      </w:r>
      <w:r w:rsidRPr="00783781">
        <w:rPr>
          <w:rFonts w:asciiTheme="majorHAnsi" w:eastAsia="Calibri Light" w:hAnsiTheme="majorHAnsi" w:cstheme="majorHAnsi"/>
          <w:color w:val="333333"/>
          <w:sz w:val="24"/>
          <w:shd w:val="clear" w:color="auto" w:fill="FFFFFF"/>
          <w:lang w:val="ru-MD"/>
        </w:rPr>
        <w:t xml:space="preserve"> необходимых для обеспечения выполнения функциональных обяза</w:t>
      </w:r>
      <w:r w:rsidR="00781AA2" w:rsidRPr="00783781">
        <w:rPr>
          <w:rFonts w:asciiTheme="majorHAnsi" w:eastAsia="Calibri Light" w:hAnsiTheme="majorHAnsi" w:cstheme="majorHAnsi"/>
          <w:color w:val="333333"/>
          <w:sz w:val="24"/>
          <w:shd w:val="clear" w:color="auto" w:fill="FFFFFF"/>
          <w:lang w:val="ru-MD"/>
        </w:rPr>
        <w:t>нностей.</w:t>
      </w:r>
    </w:p>
    <w:p w:rsidR="00C93837" w:rsidRPr="00783781" w:rsidRDefault="00B40F44" w:rsidP="0033649D">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 xml:space="preserve">Согласно действующей нормативной базе, </w:t>
      </w:r>
      <w:r w:rsidR="00781AA2" w:rsidRPr="00783781">
        <w:rPr>
          <w:rFonts w:asciiTheme="majorHAnsi" w:eastAsia="Calibri Light" w:hAnsiTheme="majorHAnsi" w:cstheme="majorHAnsi"/>
          <w:sz w:val="24"/>
          <w:lang w:val="ru-MD"/>
        </w:rPr>
        <w:t>собственники объектов</w:t>
      </w:r>
      <w:r w:rsidRPr="00783781">
        <w:rPr>
          <w:rFonts w:asciiTheme="majorHAnsi" w:eastAsia="Calibri Light" w:hAnsiTheme="majorHAnsi" w:cstheme="majorHAnsi"/>
          <w:sz w:val="24"/>
          <w:lang w:val="ru-MD"/>
        </w:rPr>
        <w:t xml:space="preserve"> недвижимости и другие владельцы имущественных прав должны зарегистрировать недвижимое имущество и права на них в территориальном кадастровом органе, в </w:t>
      </w:r>
      <w:r w:rsidR="00781AA2" w:rsidRPr="00783781">
        <w:rPr>
          <w:rFonts w:asciiTheme="majorHAnsi" w:eastAsia="Calibri Light" w:hAnsiTheme="majorHAnsi" w:cstheme="majorHAnsi"/>
          <w:sz w:val="24"/>
          <w:lang w:val="ru-MD"/>
        </w:rPr>
        <w:t>радиусе</w:t>
      </w:r>
      <w:r w:rsidRPr="00783781">
        <w:rPr>
          <w:rFonts w:asciiTheme="majorHAnsi" w:eastAsia="Calibri Light" w:hAnsiTheme="majorHAnsi" w:cstheme="majorHAnsi"/>
          <w:sz w:val="24"/>
          <w:lang w:val="ru-MD"/>
        </w:rPr>
        <w:t xml:space="preserve"> </w:t>
      </w:r>
      <w:r w:rsidR="00781AA2" w:rsidRPr="00783781">
        <w:rPr>
          <w:rFonts w:asciiTheme="majorHAnsi" w:eastAsia="Calibri Light" w:hAnsiTheme="majorHAnsi" w:cstheme="majorHAnsi"/>
          <w:sz w:val="24"/>
          <w:lang w:val="ru-MD"/>
        </w:rPr>
        <w:t xml:space="preserve">действия </w:t>
      </w:r>
      <w:r w:rsidRPr="00783781">
        <w:rPr>
          <w:rFonts w:asciiTheme="majorHAnsi" w:eastAsia="Calibri Light" w:hAnsiTheme="majorHAnsi" w:cstheme="majorHAnsi"/>
          <w:sz w:val="24"/>
          <w:lang w:val="ru-MD"/>
        </w:rPr>
        <w:t xml:space="preserve">которого находится </w:t>
      </w:r>
      <w:r w:rsidR="00781AA2" w:rsidRPr="00783781">
        <w:rPr>
          <w:rFonts w:asciiTheme="majorHAnsi" w:eastAsia="Calibri Light" w:hAnsiTheme="majorHAnsi" w:cstheme="majorHAnsi"/>
          <w:sz w:val="24"/>
          <w:lang w:val="ru-MD"/>
        </w:rPr>
        <w:t xml:space="preserve">объект </w:t>
      </w:r>
      <w:r w:rsidRPr="00783781">
        <w:rPr>
          <w:rFonts w:asciiTheme="majorHAnsi" w:eastAsia="Calibri Light" w:hAnsiTheme="majorHAnsi" w:cstheme="majorHAnsi"/>
          <w:sz w:val="24"/>
          <w:lang w:val="ru-MD"/>
        </w:rPr>
        <w:t>недвижимост</w:t>
      </w:r>
      <w:r w:rsidR="00781AA2" w:rsidRPr="00783781">
        <w:rPr>
          <w:rFonts w:asciiTheme="majorHAnsi" w:eastAsia="Calibri Light" w:hAnsiTheme="majorHAnsi" w:cstheme="majorHAnsi"/>
          <w:sz w:val="24"/>
          <w:lang w:val="ru-MD"/>
        </w:rPr>
        <w:t>и</w:t>
      </w:r>
      <w:r w:rsidRPr="00783781">
        <w:rPr>
          <w:rFonts w:asciiTheme="majorHAnsi" w:eastAsia="Calibri Light" w:hAnsiTheme="majorHAnsi" w:cstheme="majorHAnsi"/>
          <w:sz w:val="24"/>
          <w:lang w:val="ru-MD"/>
        </w:rPr>
        <w:t xml:space="preserve">. </w:t>
      </w:r>
    </w:p>
    <w:p w:rsidR="00C93837" w:rsidRPr="00783781" w:rsidRDefault="00B40F44" w:rsidP="0033649D">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Анализ данных Р</w:t>
      </w:r>
      <w:r w:rsidR="00781AA2" w:rsidRPr="00783781">
        <w:rPr>
          <w:rFonts w:asciiTheme="majorHAnsi" w:eastAsia="Calibri Light" w:hAnsiTheme="majorHAnsi" w:cstheme="majorHAnsi"/>
          <w:sz w:val="24"/>
          <w:lang w:val="ru-MD"/>
        </w:rPr>
        <w:t>Н</w:t>
      </w:r>
      <w:r w:rsidRPr="00783781">
        <w:rPr>
          <w:rFonts w:asciiTheme="majorHAnsi" w:eastAsia="Calibri Light" w:hAnsiTheme="majorHAnsi" w:cstheme="majorHAnsi"/>
          <w:sz w:val="24"/>
          <w:lang w:val="ru-MD"/>
        </w:rPr>
        <w:t xml:space="preserve">И </w:t>
      </w:r>
      <w:r w:rsidR="00781AA2" w:rsidRPr="00783781">
        <w:rPr>
          <w:rFonts w:asciiTheme="majorHAnsi" w:eastAsia="Calibri Light" w:hAnsiTheme="majorHAnsi" w:cstheme="majorHAnsi"/>
          <w:sz w:val="24"/>
          <w:lang w:val="ru-MD"/>
        </w:rPr>
        <w:t>показал</w:t>
      </w:r>
      <w:r w:rsidRPr="00783781">
        <w:rPr>
          <w:rFonts w:asciiTheme="majorHAnsi" w:eastAsia="Calibri Light" w:hAnsiTheme="majorHAnsi" w:cstheme="majorHAnsi"/>
          <w:sz w:val="24"/>
          <w:lang w:val="ru-MD"/>
        </w:rPr>
        <w:t>, что из 1306.25 га земли местной публичной собственности</w:t>
      </w:r>
      <w:r w:rsidR="00781AA2" w:rsidRPr="00783781">
        <w:rPr>
          <w:rFonts w:asciiTheme="majorHAnsi" w:eastAsia="Calibri Light" w:hAnsiTheme="majorHAnsi" w:cstheme="majorHAnsi"/>
          <w:sz w:val="24"/>
          <w:lang w:val="ru-MD"/>
        </w:rPr>
        <w:t>, за</w:t>
      </w:r>
      <w:r w:rsidRPr="00783781">
        <w:rPr>
          <w:rFonts w:asciiTheme="majorHAnsi" w:eastAsia="Calibri Light" w:hAnsiTheme="majorHAnsi" w:cstheme="majorHAnsi"/>
          <w:sz w:val="24"/>
          <w:lang w:val="ru-MD"/>
        </w:rPr>
        <w:t>регистрир</w:t>
      </w:r>
      <w:r w:rsidR="00781AA2" w:rsidRPr="00783781">
        <w:rPr>
          <w:rFonts w:asciiTheme="majorHAnsi" w:eastAsia="Calibri Light" w:hAnsiTheme="majorHAnsi" w:cstheme="majorHAnsi"/>
          <w:sz w:val="24"/>
          <w:lang w:val="ru-MD"/>
        </w:rPr>
        <w:t>овано</w:t>
      </w:r>
      <w:r w:rsidRPr="00783781">
        <w:rPr>
          <w:rFonts w:asciiTheme="majorHAnsi" w:eastAsia="Calibri Light" w:hAnsiTheme="majorHAnsi" w:cstheme="majorHAnsi"/>
          <w:sz w:val="24"/>
          <w:lang w:val="ru-MD"/>
        </w:rPr>
        <w:t xml:space="preserve"> только 843.08 га, или 64.54 %, из которых только 732.69 га (или 56%) были подвергнуты оценке кадастровым </w:t>
      </w:r>
      <w:r w:rsidR="00781AA2" w:rsidRPr="00783781">
        <w:rPr>
          <w:rFonts w:asciiTheme="majorHAnsi" w:eastAsia="Calibri Light" w:hAnsiTheme="majorHAnsi" w:cstheme="majorHAnsi"/>
          <w:sz w:val="24"/>
          <w:lang w:val="ru-MD"/>
        </w:rPr>
        <w:t>органо</w:t>
      </w:r>
      <w:r w:rsidRPr="00783781">
        <w:rPr>
          <w:rFonts w:asciiTheme="majorHAnsi" w:eastAsia="Calibri Light" w:hAnsiTheme="majorHAnsi" w:cstheme="majorHAnsi"/>
          <w:sz w:val="24"/>
          <w:lang w:val="ru-MD"/>
        </w:rPr>
        <w:t>м. Более подробный анализ представлен в Таблиц</w:t>
      </w:r>
      <w:r w:rsidR="00781AA2" w:rsidRPr="00783781">
        <w:rPr>
          <w:rFonts w:asciiTheme="majorHAnsi" w:eastAsia="Calibri Light" w:hAnsiTheme="majorHAnsi" w:cstheme="majorHAnsi"/>
          <w:sz w:val="24"/>
          <w:lang w:val="ru-MD"/>
        </w:rPr>
        <w:t>е №4</w:t>
      </w:r>
      <w:r w:rsidRPr="00783781">
        <w:rPr>
          <w:rFonts w:asciiTheme="majorHAnsi" w:eastAsia="Calibri Light" w:hAnsiTheme="majorHAnsi" w:cstheme="majorHAnsi"/>
          <w:sz w:val="24"/>
          <w:lang w:val="ru-MD"/>
        </w:rPr>
        <w:t xml:space="preserve">. </w:t>
      </w:r>
    </w:p>
    <w:tbl>
      <w:tblPr>
        <w:tblW w:w="0" w:type="auto"/>
        <w:tblInd w:w="108" w:type="dxa"/>
        <w:tblCellMar>
          <w:left w:w="10" w:type="dxa"/>
          <w:right w:w="10" w:type="dxa"/>
        </w:tblCellMar>
        <w:tblLook w:val="04A0" w:firstRow="1" w:lastRow="0" w:firstColumn="1" w:lastColumn="0" w:noHBand="0" w:noVBand="1"/>
      </w:tblPr>
      <w:tblGrid>
        <w:gridCol w:w="1866"/>
        <w:gridCol w:w="1272"/>
        <w:gridCol w:w="1602"/>
        <w:gridCol w:w="1178"/>
        <w:gridCol w:w="1482"/>
        <w:gridCol w:w="1070"/>
        <w:gridCol w:w="993"/>
      </w:tblGrid>
      <w:tr w:rsidR="00C93837" w:rsidRPr="00783781" w:rsidTr="00781AA2">
        <w:trPr>
          <w:trHeight w:val="727"/>
        </w:trPr>
        <w:tc>
          <w:tcPr>
            <w:tcW w:w="9359" w:type="dxa"/>
            <w:gridSpan w:val="7"/>
            <w:tcBorders>
              <w:top w:val="single" w:sz="4" w:space="0" w:color="FFFFFF"/>
              <w:left w:val="single" w:sz="4" w:space="0" w:color="FFFFFF"/>
              <w:bottom w:val="single" w:sz="4" w:space="0" w:color="000000"/>
              <w:right w:val="single" w:sz="4" w:space="0" w:color="FFFFFF"/>
            </w:tcBorders>
            <w:shd w:val="clear" w:color="000000" w:fill="FFFFFF"/>
            <w:tcMar>
              <w:left w:w="108" w:type="dxa"/>
              <w:right w:w="108" w:type="dxa"/>
            </w:tcMar>
            <w:vAlign w:val="bottom"/>
          </w:tcPr>
          <w:p w:rsidR="00781AA2" w:rsidRPr="00783781" w:rsidRDefault="00781AA2" w:rsidP="00781AA2">
            <w:pPr>
              <w:spacing w:after="40" w:line="276" w:lineRule="auto"/>
              <w:rPr>
                <w:rFonts w:asciiTheme="majorHAnsi" w:eastAsia="Calibri Light" w:hAnsiTheme="majorHAnsi" w:cstheme="majorHAnsi"/>
                <w:b/>
                <w:sz w:val="24"/>
                <w:lang w:val="ru-MD"/>
              </w:rPr>
            </w:pPr>
          </w:p>
          <w:p w:rsidR="00C93837" w:rsidRPr="00783781" w:rsidRDefault="00B40F44" w:rsidP="00781AA2">
            <w:pPr>
              <w:spacing w:after="40" w:line="276" w:lineRule="auto"/>
              <w:rPr>
                <w:rFonts w:asciiTheme="majorHAnsi" w:eastAsia="Calibri Light" w:hAnsiTheme="majorHAnsi" w:cstheme="majorHAnsi"/>
                <w:b/>
                <w:sz w:val="24"/>
                <w:lang w:val="ru-MD"/>
              </w:rPr>
            </w:pPr>
            <w:r w:rsidRPr="00783781">
              <w:rPr>
                <w:rFonts w:asciiTheme="majorHAnsi" w:eastAsia="Calibri Light" w:hAnsiTheme="majorHAnsi" w:cstheme="majorHAnsi"/>
                <w:b/>
                <w:sz w:val="24"/>
                <w:lang w:val="ru-MD"/>
              </w:rPr>
              <w:t xml:space="preserve">Таблица </w:t>
            </w:r>
            <w:r w:rsidRPr="00783781">
              <w:rPr>
                <w:rFonts w:asciiTheme="majorHAnsi" w:eastAsia="Segoe UI Symbol" w:hAnsiTheme="majorHAnsi" w:cstheme="majorHAnsi"/>
                <w:b/>
                <w:sz w:val="24"/>
                <w:lang w:val="ru-MD"/>
              </w:rPr>
              <w:t>№</w:t>
            </w:r>
            <w:r w:rsidRPr="00783781">
              <w:rPr>
                <w:rFonts w:asciiTheme="majorHAnsi" w:eastAsia="Calibri Light" w:hAnsiTheme="majorHAnsi" w:cstheme="majorHAnsi"/>
                <w:b/>
                <w:sz w:val="24"/>
                <w:lang w:val="ru-MD"/>
              </w:rPr>
              <w:t>4: Анализ способа регистрации и оценки зем</w:t>
            </w:r>
            <w:r w:rsidR="00781AA2" w:rsidRPr="00783781">
              <w:rPr>
                <w:rFonts w:asciiTheme="majorHAnsi" w:eastAsia="Calibri Light" w:hAnsiTheme="majorHAnsi" w:cstheme="majorHAnsi"/>
                <w:b/>
                <w:sz w:val="24"/>
                <w:lang w:val="ru-MD"/>
              </w:rPr>
              <w:t>ельных участков в АТЕ</w:t>
            </w:r>
            <w:r w:rsidRPr="00783781">
              <w:rPr>
                <w:rFonts w:asciiTheme="majorHAnsi" w:eastAsia="Calibri Light" w:hAnsiTheme="majorHAnsi" w:cstheme="majorHAnsi"/>
                <w:b/>
                <w:sz w:val="24"/>
                <w:lang w:val="ru-MD"/>
              </w:rPr>
              <w:t xml:space="preserve"> Бэчой</w:t>
            </w:r>
          </w:p>
          <w:p w:rsidR="00781AA2" w:rsidRPr="00783781" w:rsidRDefault="00781AA2" w:rsidP="00781AA2">
            <w:pPr>
              <w:spacing w:after="40" w:line="276" w:lineRule="auto"/>
              <w:rPr>
                <w:rFonts w:asciiTheme="majorHAnsi" w:eastAsia="Calibri Light" w:hAnsiTheme="majorHAnsi" w:cstheme="majorHAnsi"/>
                <w:b/>
                <w:sz w:val="24"/>
                <w:lang w:val="ru-MD"/>
              </w:rPr>
            </w:pPr>
          </w:p>
        </w:tc>
      </w:tr>
      <w:tr w:rsidR="00667F8D" w:rsidRPr="00783781" w:rsidTr="00781AA2">
        <w:trPr>
          <w:gridAfter w:val="1"/>
          <w:wAfter w:w="994" w:type="dxa"/>
          <w:trHeight w:val="794"/>
        </w:trPr>
        <w:tc>
          <w:tcPr>
            <w:tcW w:w="1868"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C93837" w:rsidRPr="00783781" w:rsidRDefault="00B40F44" w:rsidP="00781AA2">
            <w:pPr>
              <w:spacing w:after="40" w:line="240" w:lineRule="auto"/>
              <w:ind w:hanging="14"/>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Тип земельного участка по форме собственности</w:t>
            </w:r>
          </w:p>
        </w:tc>
        <w:tc>
          <w:tcPr>
            <w:tcW w:w="1272"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C93837" w:rsidRPr="00783781" w:rsidRDefault="00781AA2" w:rsidP="00781AA2">
            <w:pPr>
              <w:spacing w:after="40" w:line="240" w:lineRule="auto"/>
              <w:ind w:hanging="14"/>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Площадь земельных участков согласно ЗО</w:t>
            </w:r>
            <w:r w:rsidR="00B40F44" w:rsidRPr="00783781">
              <w:rPr>
                <w:rFonts w:asciiTheme="majorHAnsi" w:eastAsia="Calibri Light" w:hAnsiTheme="majorHAnsi" w:cstheme="majorHAnsi"/>
                <w:b/>
                <w:sz w:val="16"/>
                <w:lang w:val="ru-MD"/>
              </w:rPr>
              <w:t xml:space="preserve"> (</w:t>
            </w:r>
            <w:r w:rsidR="00667F8D" w:rsidRPr="00783781">
              <w:rPr>
                <w:rFonts w:asciiTheme="majorHAnsi" w:eastAsia="Calibri Light" w:hAnsiTheme="majorHAnsi" w:cstheme="majorHAnsi"/>
                <w:b/>
                <w:sz w:val="16"/>
                <w:lang w:val="ru-MD"/>
              </w:rPr>
              <w:t>га</w:t>
            </w:r>
            <w:r w:rsidR="00B40F44" w:rsidRPr="00783781">
              <w:rPr>
                <w:rFonts w:asciiTheme="majorHAnsi" w:eastAsia="Calibri Light" w:hAnsiTheme="majorHAnsi" w:cstheme="majorHAnsi"/>
                <w:b/>
                <w:sz w:val="16"/>
                <w:lang w:val="ru-MD"/>
              </w:rPr>
              <w:t>)</w:t>
            </w:r>
          </w:p>
        </w:tc>
        <w:tc>
          <w:tcPr>
            <w:tcW w:w="1494"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C93837" w:rsidRPr="00783781" w:rsidRDefault="00667F8D" w:rsidP="00667F8D">
            <w:pPr>
              <w:spacing w:after="40" w:line="240" w:lineRule="auto"/>
              <w:ind w:hanging="14"/>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Площадь земельных участков, зарегистрированных в РНИ</w:t>
            </w:r>
            <w:r w:rsidR="00B40F44" w:rsidRPr="00783781">
              <w:rPr>
                <w:rFonts w:asciiTheme="majorHAnsi" w:eastAsia="Calibri Light" w:hAnsiTheme="majorHAnsi" w:cstheme="majorHAnsi"/>
                <w:b/>
                <w:sz w:val="16"/>
                <w:lang w:val="ru-MD"/>
              </w:rPr>
              <w:t xml:space="preserve"> (</w:t>
            </w:r>
            <w:r w:rsidRPr="00783781">
              <w:rPr>
                <w:rFonts w:asciiTheme="majorHAnsi" w:eastAsia="Calibri Light" w:hAnsiTheme="majorHAnsi" w:cstheme="majorHAnsi"/>
                <w:b/>
                <w:sz w:val="16"/>
                <w:lang w:val="ru-MD"/>
              </w:rPr>
              <w:t>га</w:t>
            </w:r>
            <w:r w:rsidR="00B40F44" w:rsidRPr="00783781">
              <w:rPr>
                <w:rFonts w:asciiTheme="majorHAnsi" w:eastAsia="Calibri Light" w:hAnsiTheme="majorHAnsi" w:cstheme="majorHAnsi"/>
                <w:b/>
                <w:sz w:val="16"/>
                <w:lang w:val="ru-MD"/>
              </w:rPr>
              <w:t>)</w:t>
            </w:r>
          </w:p>
        </w:tc>
        <w:tc>
          <w:tcPr>
            <w:tcW w:w="1178"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C93837" w:rsidRPr="00783781" w:rsidRDefault="00667F8D" w:rsidP="00667F8D">
            <w:pPr>
              <w:spacing w:after="40" w:line="240" w:lineRule="auto"/>
              <w:ind w:hanging="14"/>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Уровень регистрации земель</w:t>
            </w:r>
            <w:r w:rsidR="00B40F44" w:rsidRPr="00783781">
              <w:rPr>
                <w:rFonts w:asciiTheme="majorHAnsi" w:eastAsia="Calibri Light" w:hAnsiTheme="majorHAnsi" w:cstheme="majorHAnsi"/>
                <w:b/>
                <w:sz w:val="16"/>
                <w:lang w:val="ru-MD"/>
              </w:rPr>
              <w:t xml:space="preserve"> (%)</w:t>
            </w:r>
          </w:p>
        </w:tc>
        <w:tc>
          <w:tcPr>
            <w:tcW w:w="1483"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C93837" w:rsidRPr="00783781" w:rsidRDefault="00667F8D" w:rsidP="00667F8D">
            <w:pPr>
              <w:spacing w:after="40" w:line="240" w:lineRule="auto"/>
              <w:ind w:hanging="14"/>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Площадь земельных участков, оцененных ТКО</w:t>
            </w:r>
            <w:r w:rsidR="00B40F44" w:rsidRPr="00783781">
              <w:rPr>
                <w:rFonts w:asciiTheme="majorHAnsi" w:eastAsia="Calibri Light" w:hAnsiTheme="majorHAnsi" w:cstheme="majorHAnsi"/>
                <w:b/>
                <w:sz w:val="16"/>
                <w:lang w:val="ru-MD"/>
              </w:rPr>
              <w:t xml:space="preserve"> (</w:t>
            </w:r>
            <w:r w:rsidRPr="00783781">
              <w:rPr>
                <w:rFonts w:asciiTheme="majorHAnsi" w:eastAsia="Calibri Light" w:hAnsiTheme="majorHAnsi" w:cstheme="majorHAnsi"/>
                <w:b/>
                <w:sz w:val="16"/>
                <w:lang w:val="ru-MD"/>
              </w:rPr>
              <w:t>га</w:t>
            </w:r>
            <w:r w:rsidR="00B40F44" w:rsidRPr="00783781">
              <w:rPr>
                <w:rFonts w:asciiTheme="majorHAnsi" w:eastAsia="Calibri Light" w:hAnsiTheme="majorHAnsi" w:cstheme="majorHAnsi"/>
                <w:b/>
                <w:sz w:val="16"/>
                <w:lang w:val="ru-MD"/>
              </w:rPr>
              <w:t>)</w:t>
            </w:r>
          </w:p>
        </w:tc>
        <w:tc>
          <w:tcPr>
            <w:tcW w:w="1070"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C93837" w:rsidRPr="00783781" w:rsidRDefault="00667F8D" w:rsidP="00667F8D">
            <w:pPr>
              <w:spacing w:after="40" w:line="240" w:lineRule="auto"/>
              <w:ind w:left="-41"/>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Степень оценки</w:t>
            </w:r>
            <w:r w:rsidR="00B40F44" w:rsidRPr="00783781">
              <w:rPr>
                <w:rFonts w:asciiTheme="majorHAnsi" w:eastAsia="Calibri Light" w:hAnsiTheme="majorHAnsi" w:cstheme="majorHAnsi"/>
                <w:b/>
                <w:sz w:val="16"/>
                <w:lang w:val="ru-MD"/>
              </w:rPr>
              <w:t xml:space="preserve"> (%)</w:t>
            </w:r>
          </w:p>
        </w:tc>
      </w:tr>
      <w:tr w:rsidR="00667F8D" w:rsidRPr="00783781" w:rsidTr="00781AA2">
        <w:trPr>
          <w:gridAfter w:val="1"/>
          <w:wAfter w:w="994" w:type="dxa"/>
          <w:trHeight w:val="223"/>
        </w:trPr>
        <w:tc>
          <w:tcPr>
            <w:tcW w:w="1868"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C93837" w:rsidRPr="00783781" w:rsidRDefault="00B40F44" w:rsidP="00781AA2">
            <w:pPr>
              <w:spacing w:after="40" w:line="240" w:lineRule="auto"/>
              <w:ind w:hanging="14"/>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1</w:t>
            </w:r>
          </w:p>
        </w:tc>
        <w:tc>
          <w:tcPr>
            <w:tcW w:w="1272"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C93837" w:rsidRPr="00783781" w:rsidRDefault="00B40F44" w:rsidP="00781AA2">
            <w:pPr>
              <w:spacing w:after="40" w:line="240" w:lineRule="auto"/>
              <w:ind w:hanging="14"/>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2</w:t>
            </w:r>
          </w:p>
        </w:tc>
        <w:tc>
          <w:tcPr>
            <w:tcW w:w="1494"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C93837" w:rsidRPr="00783781" w:rsidRDefault="00B40F44" w:rsidP="00781AA2">
            <w:pPr>
              <w:spacing w:after="40" w:line="240" w:lineRule="auto"/>
              <w:ind w:hanging="14"/>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3</w:t>
            </w:r>
          </w:p>
        </w:tc>
        <w:tc>
          <w:tcPr>
            <w:tcW w:w="1178"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C93837" w:rsidRPr="00783781" w:rsidRDefault="00B40F44" w:rsidP="00781AA2">
            <w:pPr>
              <w:spacing w:after="40" w:line="240" w:lineRule="auto"/>
              <w:ind w:hanging="14"/>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4=3/2*100</w:t>
            </w:r>
          </w:p>
        </w:tc>
        <w:tc>
          <w:tcPr>
            <w:tcW w:w="1483"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C93837" w:rsidRPr="00783781" w:rsidRDefault="00B40F44" w:rsidP="00781AA2">
            <w:pPr>
              <w:spacing w:after="40" w:line="240" w:lineRule="auto"/>
              <w:ind w:hanging="14"/>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5</w:t>
            </w:r>
          </w:p>
        </w:tc>
        <w:tc>
          <w:tcPr>
            <w:tcW w:w="1070"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C93837" w:rsidRPr="00783781" w:rsidRDefault="00B40F44" w:rsidP="00781AA2">
            <w:pPr>
              <w:spacing w:after="40" w:line="240" w:lineRule="auto"/>
              <w:ind w:hanging="14"/>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6=5/2*100</w:t>
            </w:r>
          </w:p>
        </w:tc>
      </w:tr>
      <w:tr w:rsidR="00667F8D" w:rsidRPr="00783781" w:rsidTr="00781AA2">
        <w:trPr>
          <w:gridAfter w:val="1"/>
          <w:wAfter w:w="994" w:type="dxa"/>
          <w:trHeight w:val="413"/>
        </w:trPr>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667F8D" w:rsidP="00667F8D">
            <w:pPr>
              <w:spacing w:after="40" w:line="240" w:lineRule="auto"/>
              <w:ind w:hanging="14"/>
              <w:rPr>
                <w:rFonts w:asciiTheme="majorHAnsi" w:eastAsia="Calibri Light" w:hAnsiTheme="majorHAnsi" w:cstheme="majorHAnsi"/>
                <w:lang w:val="ru-MD"/>
              </w:rPr>
            </w:pPr>
            <w:r w:rsidRPr="00783781">
              <w:rPr>
                <w:rFonts w:asciiTheme="majorHAnsi" w:eastAsia="Calibri Light" w:hAnsiTheme="majorHAnsi" w:cstheme="majorHAnsi"/>
                <w:sz w:val="16"/>
                <w:lang w:val="ru-MD"/>
              </w:rPr>
              <w:t>Публичная собственность государства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781AA2">
            <w:pPr>
              <w:spacing w:after="40" w:line="240" w:lineRule="auto"/>
              <w:ind w:hanging="14"/>
              <w:jc w:val="right"/>
              <w:rPr>
                <w:rFonts w:asciiTheme="majorHAnsi" w:eastAsia="Calibri Light" w:hAnsiTheme="majorHAnsi" w:cstheme="majorHAnsi"/>
                <w:lang w:val="ru-MD"/>
              </w:rPr>
            </w:pPr>
            <w:r w:rsidRPr="00783781">
              <w:rPr>
                <w:rFonts w:asciiTheme="majorHAnsi" w:eastAsia="Calibri Light" w:hAnsiTheme="majorHAnsi" w:cstheme="majorHAnsi"/>
                <w:sz w:val="18"/>
                <w:lang w:val="ru-MD"/>
              </w:rPr>
              <w:t>768.84</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781AA2">
            <w:pPr>
              <w:spacing w:after="40" w:line="240" w:lineRule="auto"/>
              <w:ind w:hanging="14"/>
              <w:jc w:val="right"/>
              <w:rPr>
                <w:rFonts w:asciiTheme="majorHAnsi" w:eastAsia="Calibri Light" w:hAnsiTheme="majorHAnsi" w:cstheme="majorHAnsi"/>
                <w:lang w:val="ru-MD"/>
              </w:rPr>
            </w:pPr>
            <w:r w:rsidRPr="00783781">
              <w:rPr>
                <w:rFonts w:asciiTheme="majorHAnsi" w:eastAsia="Calibri Light" w:hAnsiTheme="majorHAnsi" w:cstheme="majorHAnsi"/>
                <w:sz w:val="18"/>
                <w:lang w:val="ru-MD"/>
              </w:rPr>
              <w:t>351.88</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781AA2">
            <w:pPr>
              <w:spacing w:after="40" w:line="240" w:lineRule="auto"/>
              <w:ind w:hanging="14"/>
              <w:jc w:val="right"/>
              <w:rPr>
                <w:rFonts w:asciiTheme="majorHAnsi" w:eastAsia="Calibri Light" w:hAnsiTheme="majorHAnsi" w:cstheme="majorHAnsi"/>
                <w:lang w:val="ru-MD"/>
              </w:rPr>
            </w:pPr>
            <w:r w:rsidRPr="00783781">
              <w:rPr>
                <w:rFonts w:asciiTheme="majorHAnsi" w:eastAsia="Calibri Light" w:hAnsiTheme="majorHAnsi" w:cstheme="majorHAnsi"/>
                <w:sz w:val="18"/>
                <w:lang w:val="ru-MD"/>
              </w:rPr>
              <w:t>45.77</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781AA2">
            <w:pPr>
              <w:spacing w:after="40" w:line="240" w:lineRule="auto"/>
              <w:ind w:hanging="14"/>
              <w:jc w:val="right"/>
              <w:rPr>
                <w:rFonts w:asciiTheme="majorHAnsi" w:eastAsia="Calibri Light" w:hAnsiTheme="majorHAnsi" w:cstheme="majorHAnsi"/>
                <w:lang w:val="ru-MD"/>
              </w:rPr>
            </w:pPr>
            <w:r w:rsidRPr="00783781">
              <w:rPr>
                <w:rFonts w:asciiTheme="majorHAnsi" w:eastAsia="Calibri Light" w:hAnsiTheme="majorHAnsi" w:cstheme="majorHAnsi"/>
                <w:sz w:val="18"/>
                <w:lang w:val="ru-MD"/>
              </w:rPr>
              <w:t>3.01</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781AA2">
            <w:pPr>
              <w:spacing w:after="40" w:line="240" w:lineRule="auto"/>
              <w:ind w:hanging="14"/>
              <w:jc w:val="right"/>
              <w:rPr>
                <w:rFonts w:asciiTheme="majorHAnsi" w:eastAsia="Calibri Light" w:hAnsiTheme="majorHAnsi" w:cstheme="majorHAnsi"/>
                <w:lang w:val="ru-MD"/>
              </w:rPr>
            </w:pPr>
            <w:r w:rsidRPr="00783781">
              <w:rPr>
                <w:rFonts w:asciiTheme="majorHAnsi" w:eastAsia="Calibri Light" w:hAnsiTheme="majorHAnsi" w:cstheme="majorHAnsi"/>
                <w:sz w:val="18"/>
                <w:lang w:val="ru-MD"/>
              </w:rPr>
              <w:t>0.39</w:t>
            </w:r>
          </w:p>
        </w:tc>
      </w:tr>
      <w:tr w:rsidR="00667F8D" w:rsidRPr="00783781" w:rsidTr="00781AA2">
        <w:trPr>
          <w:gridAfter w:val="1"/>
          <w:wAfter w:w="994" w:type="dxa"/>
          <w:trHeight w:val="257"/>
        </w:trPr>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667F8D" w:rsidP="00667F8D">
            <w:pPr>
              <w:spacing w:after="40" w:line="240" w:lineRule="auto"/>
              <w:ind w:hanging="14"/>
              <w:rPr>
                <w:rFonts w:asciiTheme="majorHAnsi" w:eastAsia="Calibri Light" w:hAnsiTheme="majorHAnsi" w:cstheme="majorHAnsi"/>
                <w:lang w:val="ru-MD"/>
              </w:rPr>
            </w:pPr>
            <w:r w:rsidRPr="00783781">
              <w:rPr>
                <w:rFonts w:asciiTheme="majorHAnsi" w:eastAsia="Calibri Light" w:hAnsiTheme="majorHAnsi" w:cstheme="majorHAnsi"/>
                <w:sz w:val="16"/>
                <w:lang w:val="ru-MD"/>
              </w:rPr>
              <w:t>Публичная собственность АТЕ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781AA2">
            <w:pPr>
              <w:spacing w:after="40" w:line="240" w:lineRule="auto"/>
              <w:ind w:hanging="14"/>
              <w:jc w:val="right"/>
              <w:rPr>
                <w:rFonts w:asciiTheme="majorHAnsi" w:eastAsia="Calibri Light" w:hAnsiTheme="majorHAnsi" w:cstheme="majorHAnsi"/>
                <w:lang w:val="ru-MD"/>
              </w:rPr>
            </w:pPr>
            <w:r w:rsidRPr="00783781">
              <w:rPr>
                <w:rFonts w:asciiTheme="majorHAnsi" w:eastAsia="Calibri Light" w:hAnsiTheme="majorHAnsi" w:cstheme="majorHAnsi"/>
                <w:sz w:val="18"/>
                <w:lang w:val="ru-MD"/>
              </w:rPr>
              <w:t>1,306.25</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781AA2">
            <w:pPr>
              <w:spacing w:after="40" w:line="240" w:lineRule="auto"/>
              <w:ind w:hanging="14"/>
              <w:jc w:val="right"/>
              <w:rPr>
                <w:rFonts w:asciiTheme="majorHAnsi" w:eastAsia="Calibri Light" w:hAnsiTheme="majorHAnsi" w:cstheme="majorHAnsi"/>
                <w:lang w:val="ru-MD"/>
              </w:rPr>
            </w:pPr>
            <w:r w:rsidRPr="00783781">
              <w:rPr>
                <w:rFonts w:asciiTheme="majorHAnsi" w:eastAsia="Calibri Light" w:hAnsiTheme="majorHAnsi" w:cstheme="majorHAnsi"/>
                <w:sz w:val="18"/>
                <w:lang w:val="ru-MD"/>
              </w:rPr>
              <w:t>843.08</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781AA2">
            <w:pPr>
              <w:spacing w:after="40" w:line="240" w:lineRule="auto"/>
              <w:ind w:hanging="14"/>
              <w:jc w:val="right"/>
              <w:rPr>
                <w:rFonts w:asciiTheme="majorHAnsi" w:eastAsia="Calibri Light" w:hAnsiTheme="majorHAnsi" w:cstheme="majorHAnsi"/>
                <w:lang w:val="ru-MD"/>
              </w:rPr>
            </w:pPr>
            <w:r w:rsidRPr="00783781">
              <w:rPr>
                <w:rFonts w:asciiTheme="majorHAnsi" w:eastAsia="Calibri Light" w:hAnsiTheme="majorHAnsi" w:cstheme="majorHAnsi"/>
                <w:sz w:val="18"/>
                <w:lang w:val="ru-MD"/>
              </w:rPr>
              <w:t>64.54</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781AA2">
            <w:pPr>
              <w:spacing w:after="40" w:line="240" w:lineRule="auto"/>
              <w:ind w:hanging="14"/>
              <w:jc w:val="right"/>
              <w:rPr>
                <w:rFonts w:asciiTheme="majorHAnsi" w:eastAsia="Calibri Light" w:hAnsiTheme="majorHAnsi" w:cstheme="majorHAnsi"/>
                <w:lang w:val="ru-MD"/>
              </w:rPr>
            </w:pPr>
            <w:r w:rsidRPr="00783781">
              <w:rPr>
                <w:rFonts w:asciiTheme="majorHAnsi" w:eastAsia="Calibri Light" w:hAnsiTheme="majorHAnsi" w:cstheme="majorHAnsi"/>
                <w:sz w:val="18"/>
                <w:lang w:val="ru-MD"/>
              </w:rPr>
              <w:t>732.69</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781AA2">
            <w:pPr>
              <w:spacing w:after="40" w:line="240" w:lineRule="auto"/>
              <w:ind w:hanging="14"/>
              <w:jc w:val="right"/>
              <w:rPr>
                <w:rFonts w:asciiTheme="majorHAnsi" w:eastAsia="Calibri Light" w:hAnsiTheme="majorHAnsi" w:cstheme="majorHAnsi"/>
                <w:lang w:val="ru-MD"/>
              </w:rPr>
            </w:pPr>
            <w:r w:rsidRPr="00783781">
              <w:rPr>
                <w:rFonts w:asciiTheme="majorHAnsi" w:eastAsia="Calibri Light" w:hAnsiTheme="majorHAnsi" w:cstheme="majorHAnsi"/>
                <w:sz w:val="18"/>
                <w:lang w:val="ru-MD"/>
              </w:rPr>
              <w:t>56.09</w:t>
            </w:r>
          </w:p>
        </w:tc>
      </w:tr>
      <w:tr w:rsidR="00667F8D" w:rsidRPr="00783781" w:rsidTr="00781AA2">
        <w:trPr>
          <w:gridAfter w:val="1"/>
          <w:wAfter w:w="994" w:type="dxa"/>
          <w:trHeight w:val="245"/>
        </w:trPr>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667F8D" w:rsidP="00667F8D">
            <w:pPr>
              <w:spacing w:after="40" w:line="240" w:lineRule="auto"/>
              <w:ind w:hanging="14"/>
              <w:rPr>
                <w:rFonts w:asciiTheme="majorHAnsi" w:eastAsia="Calibri Light" w:hAnsiTheme="majorHAnsi" w:cstheme="majorHAnsi"/>
                <w:lang w:val="ru-MD"/>
              </w:rPr>
            </w:pPr>
            <w:r w:rsidRPr="00783781">
              <w:rPr>
                <w:rFonts w:asciiTheme="majorHAnsi" w:eastAsia="Calibri Light" w:hAnsiTheme="majorHAnsi" w:cstheme="majorHAnsi"/>
                <w:sz w:val="16"/>
                <w:lang w:val="ru-MD"/>
              </w:rPr>
              <w:t>Частная собственность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781AA2">
            <w:pPr>
              <w:spacing w:after="40" w:line="240" w:lineRule="auto"/>
              <w:ind w:hanging="14"/>
              <w:jc w:val="right"/>
              <w:rPr>
                <w:rFonts w:asciiTheme="majorHAnsi" w:eastAsia="Calibri Light" w:hAnsiTheme="majorHAnsi" w:cstheme="majorHAnsi"/>
                <w:lang w:val="ru-MD"/>
              </w:rPr>
            </w:pPr>
            <w:r w:rsidRPr="00783781">
              <w:rPr>
                <w:rFonts w:asciiTheme="majorHAnsi" w:eastAsia="Calibri Light" w:hAnsiTheme="majorHAnsi" w:cstheme="majorHAnsi"/>
                <w:sz w:val="18"/>
                <w:lang w:val="ru-MD"/>
              </w:rPr>
              <w:t>4,391.13</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781AA2">
            <w:pPr>
              <w:spacing w:after="40" w:line="240" w:lineRule="auto"/>
              <w:ind w:hanging="14"/>
              <w:jc w:val="right"/>
              <w:rPr>
                <w:rFonts w:asciiTheme="majorHAnsi" w:eastAsia="Calibri Light" w:hAnsiTheme="majorHAnsi" w:cstheme="majorHAnsi"/>
                <w:lang w:val="ru-MD"/>
              </w:rPr>
            </w:pPr>
            <w:r w:rsidRPr="00783781">
              <w:rPr>
                <w:rFonts w:asciiTheme="majorHAnsi" w:eastAsia="Calibri Light" w:hAnsiTheme="majorHAnsi" w:cstheme="majorHAnsi"/>
                <w:sz w:val="18"/>
                <w:lang w:val="ru-MD"/>
              </w:rPr>
              <w:t>4,356.88</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781AA2">
            <w:pPr>
              <w:spacing w:after="40" w:line="240" w:lineRule="auto"/>
              <w:ind w:hanging="14"/>
              <w:jc w:val="right"/>
              <w:rPr>
                <w:rFonts w:asciiTheme="majorHAnsi" w:eastAsia="Calibri Light" w:hAnsiTheme="majorHAnsi" w:cstheme="majorHAnsi"/>
                <w:lang w:val="ru-MD"/>
              </w:rPr>
            </w:pPr>
            <w:r w:rsidRPr="00783781">
              <w:rPr>
                <w:rFonts w:asciiTheme="majorHAnsi" w:eastAsia="Calibri Light" w:hAnsiTheme="majorHAnsi" w:cstheme="majorHAnsi"/>
                <w:sz w:val="18"/>
                <w:lang w:val="ru-MD"/>
              </w:rPr>
              <w:t>99.22</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781AA2">
            <w:pPr>
              <w:spacing w:after="40" w:line="240" w:lineRule="auto"/>
              <w:ind w:hanging="14"/>
              <w:jc w:val="right"/>
              <w:rPr>
                <w:rFonts w:asciiTheme="majorHAnsi" w:eastAsia="Calibri Light" w:hAnsiTheme="majorHAnsi" w:cstheme="majorHAnsi"/>
                <w:lang w:val="ru-MD"/>
              </w:rPr>
            </w:pPr>
            <w:r w:rsidRPr="00783781">
              <w:rPr>
                <w:rFonts w:asciiTheme="majorHAnsi" w:eastAsia="Calibri Light" w:hAnsiTheme="majorHAnsi" w:cstheme="majorHAnsi"/>
                <w:sz w:val="18"/>
                <w:lang w:val="ru-MD"/>
              </w:rPr>
              <w:t>688.60</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781AA2">
            <w:pPr>
              <w:spacing w:after="40" w:line="240" w:lineRule="auto"/>
              <w:ind w:hanging="14"/>
              <w:jc w:val="right"/>
              <w:rPr>
                <w:rFonts w:asciiTheme="majorHAnsi" w:eastAsia="Calibri Light" w:hAnsiTheme="majorHAnsi" w:cstheme="majorHAnsi"/>
                <w:lang w:val="ru-MD"/>
              </w:rPr>
            </w:pPr>
            <w:r w:rsidRPr="00783781">
              <w:rPr>
                <w:rFonts w:asciiTheme="majorHAnsi" w:eastAsia="Calibri Light" w:hAnsiTheme="majorHAnsi" w:cstheme="majorHAnsi"/>
                <w:sz w:val="18"/>
                <w:lang w:val="ru-MD"/>
              </w:rPr>
              <w:t>15.68</w:t>
            </w:r>
          </w:p>
        </w:tc>
      </w:tr>
      <w:tr w:rsidR="00667F8D" w:rsidRPr="00783781" w:rsidTr="00781AA2">
        <w:trPr>
          <w:gridAfter w:val="1"/>
          <w:wAfter w:w="994" w:type="dxa"/>
          <w:trHeight w:val="257"/>
        </w:trPr>
        <w:tc>
          <w:tcPr>
            <w:tcW w:w="1868" w:type="dxa"/>
            <w:tcBorders>
              <w:top w:val="single" w:sz="4" w:space="0" w:color="000000"/>
              <w:left w:val="single" w:sz="4" w:space="0" w:color="000000"/>
              <w:bottom w:val="single" w:sz="4" w:space="0" w:color="000000"/>
              <w:right w:val="single" w:sz="4" w:space="0" w:color="000000"/>
            </w:tcBorders>
            <w:shd w:val="clear" w:color="000000" w:fill="C5D9F1"/>
            <w:tcMar>
              <w:left w:w="108" w:type="dxa"/>
              <w:right w:w="108" w:type="dxa"/>
            </w:tcMar>
            <w:vAlign w:val="center"/>
          </w:tcPr>
          <w:p w:rsidR="00C93837" w:rsidRPr="00783781" w:rsidRDefault="00667F8D" w:rsidP="00667F8D">
            <w:pPr>
              <w:spacing w:after="40" w:line="240" w:lineRule="auto"/>
              <w:ind w:hanging="14"/>
              <w:jc w:val="center"/>
              <w:rPr>
                <w:rFonts w:asciiTheme="majorHAnsi" w:eastAsia="Calibri Light" w:hAnsiTheme="majorHAnsi" w:cstheme="majorHAnsi"/>
                <w:lang w:val="ru-MD"/>
              </w:rPr>
            </w:pPr>
            <w:r w:rsidRPr="00783781">
              <w:rPr>
                <w:rFonts w:asciiTheme="majorHAnsi" w:eastAsia="Calibri Light" w:hAnsiTheme="majorHAnsi" w:cstheme="majorHAnsi"/>
                <w:b/>
                <w:color w:val="212121"/>
                <w:sz w:val="18"/>
                <w:lang w:val="ru-MD"/>
              </w:rPr>
              <w:t>Всего</w:t>
            </w:r>
          </w:p>
        </w:tc>
        <w:tc>
          <w:tcPr>
            <w:tcW w:w="1272" w:type="dxa"/>
            <w:tcBorders>
              <w:top w:val="single" w:sz="4" w:space="0" w:color="000000"/>
              <w:left w:val="single" w:sz="4" w:space="0" w:color="000000"/>
              <w:bottom w:val="single" w:sz="4" w:space="0" w:color="000000"/>
              <w:right w:val="single" w:sz="4" w:space="0" w:color="000000"/>
            </w:tcBorders>
            <w:shd w:val="clear" w:color="000000" w:fill="C5D9F1"/>
            <w:tcMar>
              <w:left w:w="108" w:type="dxa"/>
              <w:right w:w="108" w:type="dxa"/>
            </w:tcMar>
            <w:vAlign w:val="bottom"/>
          </w:tcPr>
          <w:p w:rsidR="00C93837" w:rsidRPr="00783781" w:rsidRDefault="00B40F44" w:rsidP="00781AA2">
            <w:pPr>
              <w:spacing w:after="40" w:line="240" w:lineRule="auto"/>
              <w:ind w:hanging="14"/>
              <w:jc w:val="right"/>
              <w:rPr>
                <w:rFonts w:asciiTheme="majorHAnsi" w:eastAsia="Calibri Light" w:hAnsiTheme="majorHAnsi" w:cstheme="majorHAnsi"/>
                <w:lang w:val="ru-MD"/>
              </w:rPr>
            </w:pPr>
            <w:r w:rsidRPr="00783781">
              <w:rPr>
                <w:rFonts w:asciiTheme="majorHAnsi" w:eastAsia="Calibri Light" w:hAnsiTheme="majorHAnsi" w:cstheme="majorHAnsi"/>
                <w:b/>
                <w:sz w:val="18"/>
                <w:lang w:val="ru-MD"/>
              </w:rPr>
              <w:t>6,466.22</w:t>
            </w:r>
          </w:p>
        </w:tc>
        <w:tc>
          <w:tcPr>
            <w:tcW w:w="1494" w:type="dxa"/>
            <w:tcBorders>
              <w:top w:val="single" w:sz="4" w:space="0" w:color="000000"/>
              <w:left w:val="single" w:sz="4" w:space="0" w:color="000000"/>
              <w:bottom w:val="single" w:sz="4" w:space="0" w:color="000000"/>
              <w:right w:val="single" w:sz="4" w:space="0" w:color="000000"/>
            </w:tcBorders>
            <w:shd w:val="clear" w:color="000000" w:fill="C5D9F1"/>
            <w:tcMar>
              <w:left w:w="108" w:type="dxa"/>
              <w:right w:w="108" w:type="dxa"/>
            </w:tcMar>
            <w:vAlign w:val="bottom"/>
          </w:tcPr>
          <w:p w:rsidR="00C93837" w:rsidRPr="00783781" w:rsidRDefault="00B40F44" w:rsidP="00781AA2">
            <w:pPr>
              <w:spacing w:after="40" w:line="240" w:lineRule="auto"/>
              <w:ind w:hanging="14"/>
              <w:jc w:val="right"/>
              <w:rPr>
                <w:rFonts w:asciiTheme="majorHAnsi" w:eastAsia="Calibri Light" w:hAnsiTheme="majorHAnsi" w:cstheme="majorHAnsi"/>
                <w:lang w:val="ru-MD"/>
              </w:rPr>
            </w:pPr>
            <w:r w:rsidRPr="00783781">
              <w:rPr>
                <w:rFonts w:asciiTheme="majorHAnsi" w:eastAsia="Calibri Light" w:hAnsiTheme="majorHAnsi" w:cstheme="majorHAnsi"/>
                <w:b/>
                <w:sz w:val="18"/>
                <w:lang w:val="ru-MD"/>
              </w:rPr>
              <w:t>5,551.83</w:t>
            </w:r>
          </w:p>
        </w:tc>
        <w:tc>
          <w:tcPr>
            <w:tcW w:w="1178" w:type="dxa"/>
            <w:tcBorders>
              <w:top w:val="single" w:sz="4" w:space="0" w:color="000000"/>
              <w:left w:val="single" w:sz="4" w:space="0" w:color="000000"/>
              <w:bottom w:val="single" w:sz="4" w:space="0" w:color="000000"/>
              <w:right w:val="single" w:sz="4" w:space="0" w:color="000000"/>
            </w:tcBorders>
            <w:shd w:val="clear" w:color="000000" w:fill="C5D9F1"/>
            <w:tcMar>
              <w:left w:w="108" w:type="dxa"/>
              <w:right w:w="108" w:type="dxa"/>
            </w:tcMar>
            <w:vAlign w:val="bottom"/>
          </w:tcPr>
          <w:p w:rsidR="00C93837" w:rsidRPr="00783781" w:rsidRDefault="00B40F44" w:rsidP="00781AA2">
            <w:pPr>
              <w:spacing w:after="40" w:line="240" w:lineRule="auto"/>
              <w:ind w:hanging="14"/>
              <w:jc w:val="right"/>
              <w:rPr>
                <w:rFonts w:asciiTheme="majorHAnsi" w:eastAsia="Calibri Light" w:hAnsiTheme="majorHAnsi" w:cstheme="majorHAnsi"/>
                <w:lang w:val="ru-MD"/>
              </w:rPr>
            </w:pPr>
            <w:r w:rsidRPr="00783781">
              <w:rPr>
                <w:rFonts w:asciiTheme="majorHAnsi" w:eastAsia="Calibri Light" w:hAnsiTheme="majorHAnsi" w:cstheme="majorHAnsi"/>
                <w:b/>
                <w:sz w:val="18"/>
                <w:lang w:val="ru-MD"/>
              </w:rPr>
              <w:t>209.53</w:t>
            </w:r>
          </w:p>
        </w:tc>
        <w:tc>
          <w:tcPr>
            <w:tcW w:w="1483" w:type="dxa"/>
            <w:tcBorders>
              <w:top w:val="single" w:sz="4" w:space="0" w:color="000000"/>
              <w:left w:val="single" w:sz="4" w:space="0" w:color="000000"/>
              <w:bottom w:val="single" w:sz="4" w:space="0" w:color="000000"/>
              <w:right w:val="single" w:sz="4" w:space="0" w:color="000000"/>
            </w:tcBorders>
            <w:shd w:val="clear" w:color="000000" w:fill="C5D9F1"/>
            <w:tcMar>
              <w:left w:w="108" w:type="dxa"/>
              <w:right w:w="108" w:type="dxa"/>
            </w:tcMar>
            <w:vAlign w:val="bottom"/>
          </w:tcPr>
          <w:p w:rsidR="00C93837" w:rsidRPr="00783781" w:rsidRDefault="00B40F44" w:rsidP="00781AA2">
            <w:pPr>
              <w:spacing w:after="40" w:line="240" w:lineRule="auto"/>
              <w:ind w:hanging="14"/>
              <w:jc w:val="right"/>
              <w:rPr>
                <w:rFonts w:asciiTheme="majorHAnsi" w:eastAsia="Calibri Light" w:hAnsiTheme="majorHAnsi" w:cstheme="majorHAnsi"/>
                <w:lang w:val="ru-MD"/>
              </w:rPr>
            </w:pPr>
            <w:r w:rsidRPr="00783781">
              <w:rPr>
                <w:rFonts w:asciiTheme="majorHAnsi" w:eastAsia="Calibri Light" w:hAnsiTheme="majorHAnsi" w:cstheme="majorHAnsi"/>
                <w:b/>
                <w:sz w:val="18"/>
                <w:lang w:val="ru-MD"/>
              </w:rPr>
              <w:t>1,424.30</w:t>
            </w:r>
          </w:p>
        </w:tc>
        <w:tc>
          <w:tcPr>
            <w:tcW w:w="1070" w:type="dxa"/>
            <w:tcBorders>
              <w:top w:val="single" w:sz="4" w:space="0" w:color="000000"/>
              <w:left w:val="single" w:sz="4" w:space="0" w:color="000000"/>
              <w:bottom w:val="single" w:sz="4" w:space="0" w:color="000000"/>
              <w:right w:val="single" w:sz="4" w:space="0" w:color="000000"/>
            </w:tcBorders>
            <w:shd w:val="clear" w:color="000000" w:fill="C5D9F1"/>
            <w:tcMar>
              <w:left w:w="108" w:type="dxa"/>
              <w:right w:w="108" w:type="dxa"/>
            </w:tcMar>
            <w:vAlign w:val="bottom"/>
          </w:tcPr>
          <w:p w:rsidR="00C93837" w:rsidRPr="00783781" w:rsidRDefault="00B40F44" w:rsidP="00781AA2">
            <w:pPr>
              <w:spacing w:after="40" w:line="240" w:lineRule="auto"/>
              <w:ind w:hanging="14"/>
              <w:jc w:val="right"/>
              <w:rPr>
                <w:rFonts w:asciiTheme="majorHAnsi" w:eastAsia="Calibri Light" w:hAnsiTheme="majorHAnsi" w:cstheme="majorHAnsi"/>
                <w:lang w:val="ru-MD"/>
              </w:rPr>
            </w:pPr>
            <w:r w:rsidRPr="00783781">
              <w:rPr>
                <w:rFonts w:asciiTheme="majorHAnsi" w:eastAsia="Calibri Light" w:hAnsiTheme="majorHAnsi" w:cstheme="majorHAnsi"/>
                <w:b/>
                <w:sz w:val="18"/>
                <w:lang w:val="ru-MD"/>
              </w:rPr>
              <w:t> </w:t>
            </w:r>
          </w:p>
        </w:tc>
      </w:tr>
      <w:tr w:rsidR="00C93837" w:rsidRPr="00783781" w:rsidTr="00781AA2">
        <w:trPr>
          <w:trHeight w:val="245"/>
        </w:trPr>
        <w:tc>
          <w:tcPr>
            <w:tcW w:w="9359" w:type="dxa"/>
            <w:gridSpan w:val="7"/>
            <w:tcBorders>
              <w:top w:val="single" w:sz="4" w:space="0" w:color="000000"/>
              <w:left w:val="single" w:sz="4" w:space="0" w:color="FFFFFF"/>
              <w:bottom w:val="single" w:sz="4" w:space="0" w:color="FFFFFF"/>
              <w:right w:val="single" w:sz="4" w:space="0" w:color="FFFFFF"/>
            </w:tcBorders>
            <w:shd w:val="clear" w:color="000000" w:fill="FFFFFF"/>
            <w:tcMar>
              <w:left w:w="108" w:type="dxa"/>
              <w:right w:w="108" w:type="dxa"/>
            </w:tcMar>
          </w:tcPr>
          <w:p w:rsidR="00C93837" w:rsidRPr="00783781" w:rsidRDefault="00B40F44" w:rsidP="00667F8D">
            <w:pPr>
              <w:spacing w:after="40" w:line="276" w:lineRule="auto"/>
              <w:ind w:firstLine="720"/>
              <w:jc w:val="center"/>
              <w:rPr>
                <w:rFonts w:asciiTheme="majorHAnsi" w:eastAsia="Calibri Light" w:hAnsiTheme="majorHAnsi" w:cstheme="majorHAnsi"/>
                <w:lang w:val="ru-MD"/>
              </w:rPr>
            </w:pPr>
            <w:r w:rsidRPr="00783781">
              <w:rPr>
                <w:rFonts w:asciiTheme="majorHAnsi" w:eastAsia="Calibri Light" w:hAnsiTheme="majorHAnsi" w:cstheme="majorHAnsi"/>
                <w:i/>
                <w:sz w:val="16"/>
                <w:lang w:val="ru-MD"/>
              </w:rPr>
              <w:t xml:space="preserve">Источник: </w:t>
            </w:r>
            <w:r w:rsidR="00667F8D" w:rsidRPr="00783781">
              <w:rPr>
                <w:rFonts w:asciiTheme="majorHAnsi" w:eastAsia="Calibri Light" w:hAnsiTheme="majorHAnsi" w:cstheme="majorHAnsi"/>
                <w:i/>
                <w:sz w:val="16"/>
                <w:lang w:val="ru-MD"/>
              </w:rPr>
              <w:t>Земельный отчет (ЗО), синтетическая информация из Регистра недвижимого имущества (РНИ).</w:t>
            </w:r>
          </w:p>
        </w:tc>
      </w:tr>
    </w:tbl>
    <w:p w:rsidR="00C93837" w:rsidRPr="00783781" w:rsidRDefault="008255E9" w:rsidP="0033649D">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 xml:space="preserve">Следует отметить, что, согласно </w:t>
      </w:r>
      <w:r w:rsidR="00667F8D" w:rsidRPr="00783781">
        <w:rPr>
          <w:rFonts w:asciiTheme="majorHAnsi" w:eastAsia="Calibri Light" w:hAnsiTheme="majorHAnsi" w:cstheme="majorHAnsi"/>
          <w:sz w:val="24"/>
          <w:lang w:val="ru-MD"/>
        </w:rPr>
        <w:t>объяснени</w:t>
      </w:r>
      <w:r w:rsidR="00EF04FF" w:rsidRPr="00783781">
        <w:rPr>
          <w:rFonts w:asciiTheme="majorHAnsi" w:eastAsia="Calibri Light" w:hAnsiTheme="majorHAnsi" w:cstheme="majorHAnsi"/>
          <w:sz w:val="24"/>
          <w:lang w:val="ru-MD"/>
        </w:rPr>
        <w:t>й</w:t>
      </w:r>
      <w:r w:rsidR="00667F8D" w:rsidRPr="00783781">
        <w:rPr>
          <w:rFonts w:asciiTheme="majorHAnsi" w:eastAsia="Calibri Light" w:hAnsiTheme="majorHAnsi" w:cstheme="majorHAnsi"/>
          <w:sz w:val="24"/>
          <w:lang w:val="ru-MD"/>
        </w:rPr>
        <w:t xml:space="preserve"> ответственного лица</w:t>
      </w:r>
      <w:r w:rsidRPr="00783781">
        <w:rPr>
          <w:rFonts w:asciiTheme="majorHAnsi" w:eastAsia="Calibri Light" w:hAnsiTheme="majorHAnsi" w:cstheme="majorHAnsi"/>
          <w:sz w:val="24"/>
          <w:lang w:val="ru-MD"/>
        </w:rPr>
        <w:t xml:space="preserve"> в этой области, примэрия ком. Бэчой не владеет информацией о</w:t>
      </w:r>
      <w:r w:rsidR="00667F8D" w:rsidRPr="00783781">
        <w:rPr>
          <w:rFonts w:asciiTheme="majorHAnsi" w:eastAsia="Calibri Light" w:hAnsiTheme="majorHAnsi" w:cstheme="majorHAnsi"/>
          <w:sz w:val="24"/>
          <w:lang w:val="ru-MD"/>
        </w:rPr>
        <w:t>б</w:t>
      </w:r>
      <w:r w:rsidRPr="00783781">
        <w:rPr>
          <w:rFonts w:asciiTheme="majorHAnsi" w:eastAsia="Calibri Light" w:hAnsiTheme="majorHAnsi" w:cstheme="majorHAnsi"/>
          <w:sz w:val="24"/>
          <w:lang w:val="ru-MD"/>
        </w:rPr>
        <w:t xml:space="preserve"> учете недвижимого имущества, не оцененн</w:t>
      </w:r>
      <w:r w:rsidR="00667F8D" w:rsidRPr="00783781">
        <w:rPr>
          <w:rFonts w:asciiTheme="majorHAnsi" w:eastAsia="Calibri Light" w:hAnsiTheme="majorHAnsi" w:cstheme="majorHAnsi"/>
          <w:sz w:val="24"/>
          <w:lang w:val="ru-MD"/>
        </w:rPr>
        <w:t>ого</w:t>
      </w:r>
      <w:r w:rsidRPr="00783781">
        <w:rPr>
          <w:rFonts w:asciiTheme="majorHAnsi" w:eastAsia="Calibri Light" w:hAnsiTheme="majorHAnsi" w:cstheme="majorHAnsi"/>
          <w:sz w:val="24"/>
          <w:lang w:val="ru-MD"/>
        </w:rPr>
        <w:t xml:space="preserve"> и не зарегистрированн</w:t>
      </w:r>
      <w:r w:rsidR="00667F8D" w:rsidRPr="00783781">
        <w:rPr>
          <w:rFonts w:asciiTheme="majorHAnsi" w:eastAsia="Calibri Light" w:hAnsiTheme="majorHAnsi" w:cstheme="majorHAnsi"/>
          <w:sz w:val="24"/>
          <w:lang w:val="ru-MD"/>
        </w:rPr>
        <w:t>ого с</w:t>
      </w:r>
      <w:r w:rsidRPr="00783781">
        <w:rPr>
          <w:rFonts w:asciiTheme="majorHAnsi" w:eastAsia="Calibri Light" w:hAnsiTheme="majorHAnsi" w:cstheme="majorHAnsi"/>
          <w:sz w:val="24"/>
          <w:lang w:val="ru-MD"/>
        </w:rPr>
        <w:t xml:space="preserve"> правом </w:t>
      </w:r>
      <w:r w:rsidR="00667F8D" w:rsidRPr="00783781">
        <w:rPr>
          <w:rFonts w:asciiTheme="majorHAnsi" w:eastAsia="Calibri Light" w:hAnsiTheme="majorHAnsi" w:cstheme="majorHAnsi"/>
          <w:sz w:val="24"/>
          <w:lang w:val="ru-MD"/>
        </w:rPr>
        <w:t xml:space="preserve">собственности </w:t>
      </w:r>
      <w:r w:rsidRPr="00783781">
        <w:rPr>
          <w:rFonts w:asciiTheme="majorHAnsi" w:eastAsia="Calibri Light" w:hAnsiTheme="majorHAnsi" w:cstheme="majorHAnsi"/>
          <w:sz w:val="24"/>
          <w:lang w:val="ru-MD"/>
        </w:rPr>
        <w:t xml:space="preserve">в </w:t>
      </w:r>
      <w:r w:rsidR="00667F8D" w:rsidRPr="00783781">
        <w:rPr>
          <w:rFonts w:asciiTheme="majorHAnsi" w:eastAsia="Calibri Light" w:hAnsiTheme="majorHAnsi" w:cstheme="majorHAnsi"/>
          <w:sz w:val="24"/>
          <w:lang w:val="ru-MD"/>
        </w:rPr>
        <w:t>К</w:t>
      </w:r>
      <w:r w:rsidRPr="00783781">
        <w:rPr>
          <w:rFonts w:asciiTheme="majorHAnsi" w:eastAsia="Calibri Light" w:hAnsiTheme="majorHAnsi" w:cstheme="majorHAnsi"/>
          <w:sz w:val="24"/>
          <w:lang w:val="ru-MD"/>
        </w:rPr>
        <w:t>адастровом о</w:t>
      </w:r>
      <w:r w:rsidR="00667F8D" w:rsidRPr="00783781">
        <w:rPr>
          <w:rFonts w:asciiTheme="majorHAnsi" w:eastAsia="Calibri Light" w:hAnsiTheme="majorHAnsi" w:cstheme="majorHAnsi"/>
          <w:sz w:val="24"/>
          <w:lang w:val="ru-MD"/>
        </w:rPr>
        <w:t>ргане</w:t>
      </w:r>
      <w:r w:rsidRPr="00783781">
        <w:rPr>
          <w:rFonts w:asciiTheme="majorHAnsi" w:eastAsia="Calibri Light" w:hAnsiTheme="majorHAnsi" w:cstheme="majorHAnsi"/>
          <w:sz w:val="24"/>
          <w:lang w:val="ru-MD"/>
        </w:rPr>
        <w:t xml:space="preserve">, и в течение 2019 года </w:t>
      </w:r>
      <w:r w:rsidR="00667F8D" w:rsidRPr="00783781">
        <w:rPr>
          <w:rFonts w:asciiTheme="majorHAnsi" w:eastAsia="Calibri Light" w:hAnsiTheme="majorHAnsi" w:cstheme="majorHAnsi"/>
          <w:sz w:val="24"/>
          <w:lang w:val="ru-MD"/>
        </w:rPr>
        <w:t>в отношении</w:t>
      </w:r>
      <w:r w:rsidRPr="00783781">
        <w:rPr>
          <w:rFonts w:asciiTheme="majorHAnsi" w:eastAsia="Calibri Light" w:hAnsiTheme="majorHAnsi" w:cstheme="majorHAnsi"/>
          <w:sz w:val="24"/>
          <w:lang w:val="ru-MD"/>
        </w:rPr>
        <w:t xml:space="preserve"> этих объектов не пров</w:t>
      </w:r>
      <w:r w:rsidR="00667F8D" w:rsidRPr="00783781">
        <w:rPr>
          <w:rFonts w:asciiTheme="majorHAnsi" w:eastAsia="Calibri Light" w:hAnsiTheme="majorHAnsi" w:cstheme="majorHAnsi"/>
          <w:sz w:val="24"/>
          <w:lang w:val="ru-MD"/>
        </w:rPr>
        <w:t>одилась</w:t>
      </w:r>
      <w:r w:rsidRPr="00783781">
        <w:rPr>
          <w:rFonts w:asciiTheme="majorHAnsi" w:eastAsia="Calibri Light" w:hAnsiTheme="majorHAnsi" w:cstheme="majorHAnsi"/>
          <w:sz w:val="24"/>
          <w:lang w:val="ru-MD"/>
        </w:rPr>
        <w:t xml:space="preserve"> оценка </w:t>
      </w:r>
      <w:r w:rsidR="00667F8D" w:rsidRPr="00783781">
        <w:rPr>
          <w:rFonts w:asciiTheme="majorHAnsi" w:eastAsia="Calibri Light" w:hAnsiTheme="majorHAnsi" w:cstheme="majorHAnsi"/>
          <w:sz w:val="24"/>
          <w:lang w:val="ru-MD"/>
        </w:rPr>
        <w:t>в</w:t>
      </w:r>
      <w:r w:rsidRPr="00783781">
        <w:rPr>
          <w:rFonts w:asciiTheme="majorHAnsi" w:eastAsia="Calibri Light" w:hAnsiTheme="majorHAnsi" w:cstheme="majorHAnsi"/>
          <w:sz w:val="24"/>
          <w:lang w:val="ru-MD"/>
        </w:rPr>
        <w:t xml:space="preserve"> цел</w:t>
      </w:r>
      <w:r w:rsidR="00667F8D" w:rsidRPr="00783781">
        <w:rPr>
          <w:rFonts w:asciiTheme="majorHAnsi" w:eastAsia="Calibri Light" w:hAnsiTheme="majorHAnsi" w:cstheme="majorHAnsi"/>
          <w:sz w:val="24"/>
          <w:lang w:val="ru-MD"/>
        </w:rPr>
        <w:t>ях</w:t>
      </w:r>
      <w:r w:rsidRPr="00783781">
        <w:rPr>
          <w:rFonts w:asciiTheme="majorHAnsi" w:eastAsia="Calibri Light" w:hAnsiTheme="majorHAnsi" w:cstheme="majorHAnsi"/>
          <w:sz w:val="24"/>
          <w:lang w:val="ru-MD"/>
        </w:rPr>
        <w:t xml:space="preserve"> налогообложения, </w:t>
      </w:r>
      <w:r w:rsidR="00667F8D" w:rsidRPr="00783781">
        <w:rPr>
          <w:rFonts w:asciiTheme="majorHAnsi" w:eastAsia="Calibri Light" w:hAnsiTheme="majorHAnsi" w:cstheme="majorHAnsi"/>
          <w:sz w:val="24"/>
          <w:lang w:val="ru-MD"/>
        </w:rPr>
        <w:t>что привело к</w:t>
      </w:r>
      <w:r w:rsidRPr="00783781">
        <w:rPr>
          <w:rFonts w:asciiTheme="majorHAnsi" w:eastAsia="Calibri Light" w:hAnsiTheme="majorHAnsi" w:cstheme="majorHAnsi"/>
          <w:sz w:val="24"/>
          <w:lang w:val="ru-MD"/>
        </w:rPr>
        <w:t xml:space="preserve"> упущени</w:t>
      </w:r>
      <w:r w:rsidR="00667F8D" w:rsidRPr="00783781">
        <w:rPr>
          <w:rFonts w:asciiTheme="majorHAnsi" w:eastAsia="Calibri Light" w:hAnsiTheme="majorHAnsi" w:cstheme="majorHAnsi"/>
          <w:sz w:val="24"/>
          <w:lang w:val="ru-MD"/>
        </w:rPr>
        <w:t>ю</w:t>
      </w:r>
      <w:r w:rsidRPr="00783781">
        <w:rPr>
          <w:rFonts w:asciiTheme="majorHAnsi" w:eastAsia="Calibri Light" w:hAnsiTheme="majorHAnsi" w:cstheme="majorHAnsi"/>
          <w:sz w:val="24"/>
          <w:lang w:val="ru-MD"/>
        </w:rPr>
        <w:t xml:space="preserve"> доходов от этого источника</w:t>
      </w:r>
      <w:r w:rsidR="00B40F44" w:rsidRPr="00783781">
        <w:rPr>
          <w:rFonts w:asciiTheme="majorHAnsi" w:eastAsia="Calibri Light" w:hAnsiTheme="majorHAnsi" w:cstheme="majorHAnsi"/>
          <w:sz w:val="24"/>
          <w:lang w:val="ru-MD"/>
        </w:rPr>
        <w:t xml:space="preserve">.  </w:t>
      </w:r>
    </w:p>
    <w:p w:rsidR="00C93837" w:rsidRPr="00783781" w:rsidRDefault="008255E9" w:rsidP="0033649D">
      <w:pPr>
        <w:spacing w:after="0" w:line="276" w:lineRule="auto"/>
        <w:ind w:firstLine="720"/>
        <w:jc w:val="both"/>
        <w:rPr>
          <w:rFonts w:asciiTheme="majorHAnsi" w:eastAsia="Calibri Light" w:hAnsiTheme="majorHAnsi" w:cstheme="majorHAnsi"/>
          <w:color w:val="333333"/>
          <w:sz w:val="24"/>
          <w:shd w:val="clear" w:color="auto" w:fill="FFFFFF"/>
          <w:lang w:val="ru-MD"/>
        </w:rPr>
      </w:pPr>
      <w:r w:rsidRPr="00783781">
        <w:rPr>
          <w:rFonts w:asciiTheme="majorHAnsi" w:eastAsia="Calibri Light" w:hAnsiTheme="majorHAnsi" w:cstheme="majorHAnsi"/>
          <w:color w:val="333333"/>
          <w:sz w:val="24"/>
          <w:shd w:val="clear" w:color="auto" w:fill="FFFFFF"/>
          <w:lang w:val="ru-MD"/>
        </w:rPr>
        <w:t xml:space="preserve">Аудиторская миссия </w:t>
      </w:r>
      <w:r w:rsidR="00EF04FF" w:rsidRPr="00783781">
        <w:rPr>
          <w:rFonts w:asciiTheme="majorHAnsi" w:eastAsia="Calibri Light" w:hAnsiTheme="majorHAnsi" w:cstheme="majorHAnsi"/>
          <w:color w:val="333333"/>
          <w:sz w:val="24"/>
          <w:shd w:val="clear" w:color="auto" w:fill="FFFFFF"/>
          <w:lang w:val="ru-MD"/>
        </w:rPr>
        <w:t>установила</w:t>
      </w:r>
      <w:r w:rsidRPr="00783781">
        <w:rPr>
          <w:rFonts w:asciiTheme="majorHAnsi" w:eastAsia="Calibri Light" w:hAnsiTheme="majorHAnsi" w:cstheme="majorHAnsi"/>
          <w:color w:val="333333"/>
          <w:sz w:val="24"/>
          <w:shd w:val="clear" w:color="auto" w:fill="FFFFFF"/>
          <w:lang w:val="ru-MD"/>
        </w:rPr>
        <w:t>, что данные, отраженные в земельном отчете о</w:t>
      </w:r>
      <w:r w:rsidR="00EF04FF" w:rsidRPr="00783781">
        <w:rPr>
          <w:rFonts w:asciiTheme="majorHAnsi" w:eastAsia="Calibri Light" w:hAnsiTheme="majorHAnsi" w:cstheme="majorHAnsi"/>
          <w:color w:val="333333"/>
          <w:sz w:val="24"/>
          <w:shd w:val="clear" w:color="auto" w:fill="FFFFFF"/>
          <w:lang w:val="ru-MD"/>
        </w:rPr>
        <w:t>тносительно</w:t>
      </w:r>
      <w:r w:rsidRPr="00783781">
        <w:rPr>
          <w:rFonts w:asciiTheme="majorHAnsi" w:eastAsia="Calibri Light" w:hAnsiTheme="majorHAnsi" w:cstheme="majorHAnsi"/>
          <w:color w:val="333333"/>
          <w:sz w:val="24"/>
          <w:shd w:val="clear" w:color="auto" w:fill="FFFFFF"/>
          <w:lang w:val="ru-MD"/>
        </w:rPr>
        <w:t xml:space="preserve"> площади земель</w:t>
      </w:r>
      <w:r w:rsidR="00EF04FF" w:rsidRPr="00783781">
        <w:rPr>
          <w:rFonts w:asciiTheme="majorHAnsi" w:eastAsia="Calibri Light" w:hAnsiTheme="majorHAnsi" w:cstheme="majorHAnsi"/>
          <w:color w:val="333333"/>
          <w:sz w:val="24"/>
          <w:shd w:val="clear" w:color="auto" w:fill="FFFFFF"/>
          <w:lang w:val="ru-MD"/>
        </w:rPr>
        <w:t>ных участков</w:t>
      </w:r>
      <w:r w:rsidRPr="00783781">
        <w:rPr>
          <w:rFonts w:asciiTheme="majorHAnsi" w:eastAsia="Calibri Light" w:hAnsiTheme="majorHAnsi" w:cstheme="majorHAnsi"/>
          <w:color w:val="333333"/>
          <w:sz w:val="24"/>
          <w:shd w:val="clear" w:color="auto" w:fill="FFFFFF"/>
          <w:lang w:val="ru-MD"/>
        </w:rPr>
        <w:t xml:space="preserve"> по категориям собственников, являются </w:t>
      </w:r>
      <w:r w:rsidR="00EF04FF" w:rsidRPr="00783781">
        <w:rPr>
          <w:rFonts w:asciiTheme="majorHAnsi" w:eastAsia="Calibri Light" w:hAnsiTheme="majorHAnsi" w:cstheme="majorHAnsi"/>
          <w:color w:val="333333"/>
          <w:sz w:val="24"/>
          <w:shd w:val="clear" w:color="auto" w:fill="FFFFFF"/>
          <w:lang w:val="ru-MD"/>
        </w:rPr>
        <w:t>не</w:t>
      </w:r>
      <w:r w:rsidRPr="00783781">
        <w:rPr>
          <w:rFonts w:asciiTheme="majorHAnsi" w:eastAsia="Calibri Light" w:hAnsiTheme="majorHAnsi" w:cstheme="majorHAnsi"/>
          <w:color w:val="333333"/>
          <w:sz w:val="24"/>
          <w:shd w:val="clear" w:color="auto" w:fill="FFFFFF"/>
          <w:lang w:val="ru-MD"/>
        </w:rPr>
        <w:t xml:space="preserve">достоверными, поскольку с 01.01.2017 года они не были обновлены. В то же время было установлено, что в указанный период состоялась продажа земельных участков, </w:t>
      </w:r>
      <w:r w:rsidR="00EF04FF" w:rsidRPr="00783781">
        <w:rPr>
          <w:rFonts w:asciiTheme="majorHAnsi" w:eastAsia="Calibri Light" w:hAnsiTheme="majorHAnsi" w:cstheme="majorHAnsi"/>
          <w:color w:val="333333"/>
          <w:sz w:val="24"/>
          <w:shd w:val="clear" w:color="auto" w:fill="FFFFFF"/>
          <w:lang w:val="ru-MD"/>
        </w:rPr>
        <w:t>являющихся собственностью</w:t>
      </w:r>
      <w:r w:rsidRPr="00783781">
        <w:rPr>
          <w:rFonts w:asciiTheme="majorHAnsi" w:eastAsia="Calibri Light" w:hAnsiTheme="majorHAnsi" w:cstheme="majorHAnsi"/>
          <w:color w:val="333333"/>
          <w:sz w:val="24"/>
          <w:shd w:val="clear" w:color="auto" w:fill="FFFFFF"/>
          <w:lang w:val="ru-MD"/>
        </w:rPr>
        <w:t xml:space="preserve"> </w:t>
      </w:r>
      <w:r w:rsidR="00EF04FF" w:rsidRPr="00783781">
        <w:rPr>
          <w:rFonts w:asciiTheme="majorHAnsi" w:eastAsia="Calibri Light" w:hAnsiTheme="majorHAnsi" w:cstheme="majorHAnsi"/>
          <w:color w:val="333333"/>
          <w:sz w:val="24"/>
          <w:shd w:val="clear" w:color="auto" w:fill="FFFFFF"/>
          <w:lang w:val="ru-MD"/>
        </w:rPr>
        <w:t>ОМПУ,</w:t>
      </w:r>
      <w:r w:rsidRPr="00783781">
        <w:rPr>
          <w:rFonts w:asciiTheme="majorHAnsi" w:eastAsia="Calibri Light" w:hAnsiTheme="majorHAnsi" w:cstheme="majorHAnsi"/>
          <w:color w:val="333333"/>
          <w:sz w:val="24"/>
          <w:shd w:val="clear" w:color="auto" w:fill="FFFFFF"/>
          <w:lang w:val="ru-MD"/>
        </w:rPr>
        <w:t xml:space="preserve"> общей площадью 1,32 га (0,39 га </w:t>
      </w:r>
      <w:r w:rsidR="00EF04FF" w:rsidRPr="00783781">
        <w:rPr>
          <w:rFonts w:asciiTheme="majorHAnsi" w:eastAsia="Calibri Light" w:hAnsiTheme="majorHAnsi" w:cstheme="majorHAnsi"/>
          <w:color w:val="333333"/>
          <w:sz w:val="24"/>
          <w:shd w:val="clear" w:color="auto" w:fill="FFFFFF"/>
          <w:lang w:val="ru-MD"/>
        </w:rPr>
        <w:t>под</w:t>
      </w:r>
      <w:r w:rsidRPr="00783781">
        <w:rPr>
          <w:rFonts w:asciiTheme="majorHAnsi" w:eastAsia="Calibri Light" w:hAnsiTheme="majorHAnsi" w:cstheme="majorHAnsi"/>
          <w:color w:val="333333"/>
          <w:sz w:val="24"/>
          <w:shd w:val="clear" w:color="auto" w:fill="FFFFFF"/>
          <w:lang w:val="ru-MD"/>
        </w:rPr>
        <w:t xml:space="preserve"> строительств</w:t>
      </w:r>
      <w:r w:rsidR="00EF04FF" w:rsidRPr="00783781">
        <w:rPr>
          <w:rFonts w:asciiTheme="majorHAnsi" w:eastAsia="Calibri Light" w:hAnsiTheme="majorHAnsi" w:cstheme="majorHAnsi"/>
          <w:color w:val="333333"/>
          <w:sz w:val="24"/>
          <w:shd w:val="clear" w:color="auto" w:fill="FFFFFF"/>
          <w:lang w:val="ru-MD"/>
        </w:rPr>
        <w:t>о</w:t>
      </w:r>
      <w:r w:rsidRPr="00783781">
        <w:rPr>
          <w:rFonts w:asciiTheme="majorHAnsi" w:eastAsia="Calibri Light" w:hAnsiTheme="majorHAnsi" w:cstheme="majorHAnsi"/>
          <w:color w:val="333333"/>
          <w:sz w:val="24"/>
          <w:shd w:val="clear" w:color="auto" w:fill="FFFFFF"/>
          <w:lang w:val="ru-MD"/>
        </w:rPr>
        <w:t xml:space="preserve">; 0,93 га </w:t>
      </w:r>
      <w:r w:rsidR="00EF04FF" w:rsidRPr="00783781">
        <w:rPr>
          <w:rFonts w:asciiTheme="majorHAnsi" w:eastAsia="Calibri Light" w:hAnsiTheme="majorHAnsi" w:cstheme="majorHAnsi"/>
          <w:color w:val="333333"/>
          <w:sz w:val="24"/>
          <w:shd w:val="clear" w:color="auto" w:fill="FFFFFF"/>
          <w:lang w:val="ru-MD"/>
        </w:rPr>
        <w:t xml:space="preserve">- </w:t>
      </w:r>
      <w:r w:rsidRPr="00783781">
        <w:rPr>
          <w:rFonts w:asciiTheme="majorHAnsi" w:eastAsia="Calibri Light" w:hAnsiTheme="majorHAnsi" w:cstheme="majorHAnsi"/>
          <w:color w:val="333333"/>
          <w:sz w:val="24"/>
          <w:shd w:val="clear" w:color="auto" w:fill="FFFFFF"/>
          <w:lang w:val="ru-MD"/>
        </w:rPr>
        <w:t>сельскохозяйственны</w:t>
      </w:r>
      <w:r w:rsidR="00EF04FF" w:rsidRPr="00783781">
        <w:rPr>
          <w:rFonts w:asciiTheme="majorHAnsi" w:eastAsia="Calibri Light" w:hAnsiTheme="majorHAnsi" w:cstheme="majorHAnsi"/>
          <w:color w:val="333333"/>
          <w:sz w:val="24"/>
          <w:shd w:val="clear" w:color="auto" w:fill="FFFFFF"/>
          <w:lang w:val="ru-MD"/>
        </w:rPr>
        <w:t>е</w:t>
      </w:r>
      <w:r w:rsidRPr="00783781">
        <w:rPr>
          <w:rFonts w:asciiTheme="majorHAnsi" w:eastAsia="Calibri Light" w:hAnsiTheme="majorHAnsi" w:cstheme="majorHAnsi"/>
          <w:color w:val="333333"/>
          <w:sz w:val="24"/>
          <w:shd w:val="clear" w:color="auto" w:fill="FFFFFF"/>
          <w:lang w:val="ru-MD"/>
        </w:rPr>
        <w:t xml:space="preserve"> зем</w:t>
      </w:r>
      <w:r w:rsidR="00EF04FF" w:rsidRPr="00783781">
        <w:rPr>
          <w:rFonts w:asciiTheme="majorHAnsi" w:eastAsia="Calibri Light" w:hAnsiTheme="majorHAnsi" w:cstheme="majorHAnsi"/>
          <w:color w:val="333333"/>
          <w:sz w:val="24"/>
          <w:shd w:val="clear" w:color="auto" w:fill="FFFFFF"/>
          <w:lang w:val="ru-MD"/>
        </w:rPr>
        <w:t>ельные участки</w:t>
      </w:r>
      <w:r w:rsidRPr="00783781">
        <w:rPr>
          <w:rFonts w:asciiTheme="majorHAnsi" w:eastAsia="Calibri Light" w:hAnsiTheme="majorHAnsi" w:cstheme="majorHAnsi"/>
          <w:color w:val="333333"/>
          <w:sz w:val="24"/>
          <w:shd w:val="clear" w:color="auto" w:fill="FFFFFF"/>
          <w:lang w:val="ru-MD"/>
        </w:rPr>
        <w:t>)</w:t>
      </w:r>
      <w:r w:rsidR="00B40F44" w:rsidRPr="00783781">
        <w:rPr>
          <w:rFonts w:asciiTheme="majorHAnsi" w:eastAsia="Calibri Light" w:hAnsiTheme="majorHAnsi" w:cstheme="majorHAnsi"/>
          <w:color w:val="333333"/>
          <w:sz w:val="24"/>
          <w:shd w:val="clear" w:color="auto" w:fill="FFFFFF"/>
          <w:lang w:val="ru-MD"/>
        </w:rPr>
        <w:t xml:space="preserve">. </w:t>
      </w:r>
    </w:p>
    <w:p w:rsidR="00C93837" w:rsidRPr="00783781" w:rsidRDefault="00B40F44" w:rsidP="0033649D">
      <w:pPr>
        <w:spacing w:after="0" w:line="276" w:lineRule="auto"/>
        <w:ind w:firstLine="720"/>
        <w:jc w:val="both"/>
        <w:rPr>
          <w:rFonts w:asciiTheme="majorHAnsi" w:eastAsia="Calibri Light" w:hAnsiTheme="majorHAnsi" w:cstheme="majorHAnsi"/>
          <w:color w:val="333333"/>
          <w:sz w:val="24"/>
          <w:shd w:val="clear" w:color="auto" w:fill="FFFFFF"/>
          <w:lang w:val="ru-MD"/>
        </w:rPr>
      </w:pPr>
      <w:r w:rsidRPr="00783781">
        <w:rPr>
          <w:rFonts w:asciiTheme="majorHAnsi" w:eastAsia="Calibri Light" w:hAnsiTheme="majorHAnsi" w:cstheme="majorHAnsi"/>
          <w:b/>
          <w:sz w:val="24"/>
          <w:shd w:val="clear" w:color="auto" w:fill="FFFFFF"/>
          <w:lang w:val="ru-MD"/>
        </w:rPr>
        <w:t xml:space="preserve">4.8. </w:t>
      </w:r>
      <w:r w:rsidR="008255E9" w:rsidRPr="00783781">
        <w:rPr>
          <w:rFonts w:asciiTheme="majorHAnsi" w:eastAsia="Calibri Light" w:hAnsiTheme="majorHAnsi" w:cstheme="majorHAnsi"/>
          <w:sz w:val="24"/>
          <w:shd w:val="clear" w:color="auto" w:fill="FFFFFF"/>
          <w:lang w:val="ru-MD"/>
        </w:rPr>
        <w:t>Согласно ст</w:t>
      </w:r>
      <w:r w:rsidR="00EF04FF" w:rsidRPr="00783781">
        <w:rPr>
          <w:rFonts w:asciiTheme="majorHAnsi" w:eastAsia="Calibri Light" w:hAnsiTheme="majorHAnsi" w:cstheme="majorHAnsi"/>
          <w:sz w:val="24"/>
          <w:shd w:val="clear" w:color="auto" w:fill="FFFFFF"/>
          <w:lang w:val="ru-MD"/>
        </w:rPr>
        <w:t>.</w:t>
      </w:r>
      <w:r w:rsidR="00EF04FF" w:rsidRPr="00783781">
        <w:rPr>
          <w:rFonts w:asciiTheme="majorHAnsi" w:eastAsia="Calibri Light" w:hAnsiTheme="majorHAnsi" w:cstheme="majorHAnsi"/>
          <w:color w:val="333333"/>
          <w:sz w:val="24"/>
          <w:shd w:val="clear" w:color="auto" w:fill="FFFFFF"/>
          <w:lang w:val="ru-MD"/>
        </w:rPr>
        <w:t>10</w:t>
      </w:r>
      <w:r w:rsidR="00EF04FF" w:rsidRPr="00783781">
        <w:rPr>
          <w:rFonts w:asciiTheme="majorHAnsi" w:eastAsia="Calibri Light" w:hAnsiTheme="majorHAnsi" w:cstheme="majorHAnsi"/>
          <w:color w:val="333333"/>
          <w:sz w:val="24"/>
          <w:shd w:val="clear" w:color="auto" w:fill="FFFFFF"/>
          <w:vertAlign w:val="superscript"/>
          <w:lang w:val="ru-MD"/>
        </w:rPr>
        <w:t>1</w:t>
      </w:r>
      <w:r w:rsidR="008255E9" w:rsidRPr="00783781">
        <w:rPr>
          <w:rFonts w:asciiTheme="majorHAnsi" w:eastAsia="Calibri Light" w:hAnsiTheme="majorHAnsi" w:cstheme="majorHAnsi"/>
          <w:sz w:val="24"/>
          <w:shd w:val="clear" w:color="auto" w:fill="FFFFFF"/>
          <w:lang w:val="ru-MD"/>
        </w:rPr>
        <w:t xml:space="preserve"> (1) Закона</w:t>
      </w:r>
      <w:r w:rsidR="00EF04FF" w:rsidRPr="00783781">
        <w:rPr>
          <w:rFonts w:asciiTheme="majorHAnsi" w:eastAsia="Calibri Light" w:hAnsiTheme="majorHAnsi" w:cstheme="majorHAnsi"/>
          <w:sz w:val="24"/>
          <w:shd w:val="clear" w:color="auto" w:fill="FFFFFF"/>
          <w:lang w:val="ru-MD"/>
        </w:rPr>
        <w:t xml:space="preserve"> о нормативной цене и порядке купли-продажи земли </w:t>
      </w:r>
      <w:r w:rsidR="008255E9" w:rsidRPr="00783781">
        <w:rPr>
          <w:rFonts w:asciiTheme="majorHAnsi" w:eastAsia="Calibri Light" w:hAnsiTheme="majorHAnsi" w:cstheme="majorHAnsi"/>
          <w:sz w:val="24"/>
          <w:shd w:val="clear" w:color="auto" w:fill="FFFFFF"/>
          <w:lang w:val="ru-MD"/>
        </w:rPr>
        <w:t xml:space="preserve">№1308-XIII от 25.07.1997, </w:t>
      </w:r>
      <w:r w:rsidR="004B75E5" w:rsidRPr="00783781">
        <w:rPr>
          <w:rFonts w:asciiTheme="majorHAnsi" w:hAnsiTheme="majorHAnsi" w:cstheme="majorHAnsi"/>
          <w:color w:val="333333"/>
          <w:sz w:val="24"/>
          <w:szCs w:val="24"/>
          <w:shd w:val="clear" w:color="auto" w:fill="FFFFFF"/>
          <w:lang w:val="ru-MD"/>
        </w:rPr>
        <w:t>с собственников приватизированных объектов или частных предприятий и объектов, не купивших или не взявших в аренду земли, на которых расположены эти предприятия и объекты, ежегодно взимается в порядке и в сроки, определенные в соответствии с законодательством, плата за пользование землей, установленная в одностороннем порядке местными советами, в сумме не менее ежегодной арендной платы, и не более 10 процентов нормативной цены земли.</w:t>
      </w:r>
      <w:r w:rsidRPr="00783781">
        <w:rPr>
          <w:rFonts w:asciiTheme="majorHAnsi" w:eastAsia="Calibri Light" w:hAnsiTheme="majorHAnsi" w:cstheme="majorHAnsi"/>
          <w:color w:val="333333"/>
          <w:sz w:val="24"/>
          <w:shd w:val="clear" w:color="auto" w:fill="FFFFFF"/>
          <w:lang w:val="ru-MD"/>
        </w:rPr>
        <w:t xml:space="preserve"> </w:t>
      </w:r>
    </w:p>
    <w:p w:rsidR="00C93837" w:rsidRPr="00783781" w:rsidRDefault="008255E9" w:rsidP="0033649D">
      <w:pPr>
        <w:spacing w:after="0" w:line="276" w:lineRule="auto"/>
        <w:ind w:firstLine="720"/>
        <w:jc w:val="both"/>
        <w:rPr>
          <w:rFonts w:asciiTheme="majorHAnsi" w:eastAsia="Calibri Light" w:hAnsiTheme="majorHAnsi" w:cstheme="majorHAnsi"/>
          <w:color w:val="333333"/>
          <w:sz w:val="24"/>
          <w:shd w:val="clear" w:color="auto" w:fill="FFFFFF"/>
          <w:lang w:val="ru-MD"/>
        </w:rPr>
      </w:pPr>
      <w:r w:rsidRPr="00783781">
        <w:rPr>
          <w:rFonts w:asciiTheme="majorHAnsi" w:eastAsia="Calibri Light" w:hAnsiTheme="majorHAnsi" w:cstheme="majorHAnsi"/>
          <w:color w:val="333333"/>
          <w:sz w:val="24"/>
          <w:shd w:val="clear" w:color="auto" w:fill="FFFFFF"/>
          <w:lang w:val="ru-MD"/>
        </w:rPr>
        <w:t>Вопреки вышеизложенному, аудит констатировал, что примэрия ком. Бэчой не предпринял</w:t>
      </w:r>
      <w:r w:rsidR="004B75E5" w:rsidRPr="00783781">
        <w:rPr>
          <w:rFonts w:asciiTheme="majorHAnsi" w:eastAsia="Calibri Light" w:hAnsiTheme="majorHAnsi" w:cstheme="majorHAnsi"/>
          <w:color w:val="333333"/>
          <w:sz w:val="24"/>
          <w:shd w:val="clear" w:color="auto" w:fill="FFFFFF"/>
          <w:lang w:val="ru-MD"/>
        </w:rPr>
        <w:t>а</w:t>
      </w:r>
      <w:r w:rsidRPr="00783781">
        <w:rPr>
          <w:rFonts w:asciiTheme="majorHAnsi" w:eastAsia="Calibri Light" w:hAnsiTheme="majorHAnsi" w:cstheme="majorHAnsi"/>
          <w:color w:val="333333"/>
          <w:sz w:val="24"/>
          <w:shd w:val="clear" w:color="auto" w:fill="FFFFFF"/>
          <w:lang w:val="ru-MD"/>
        </w:rPr>
        <w:t xml:space="preserve"> надлежащих мер по планированию и </w:t>
      </w:r>
      <w:r w:rsidR="004B75E5" w:rsidRPr="00783781">
        <w:rPr>
          <w:rFonts w:asciiTheme="majorHAnsi" w:eastAsia="Calibri Light" w:hAnsiTheme="majorHAnsi" w:cstheme="majorHAnsi"/>
          <w:color w:val="333333"/>
          <w:sz w:val="24"/>
          <w:shd w:val="clear" w:color="auto" w:fill="FFFFFF"/>
          <w:lang w:val="ru-MD"/>
        </w:rPr>
        <w:t>взима</w:t>
      </w:r>
      <w:r w:rsidRPr="00783781">
        <w:rPr>
          <w:rFonts w:asciiTheme="majorHAnsi" w:eastAsia="Calibri Light" w:hAnsiTheme="majorHAnsi" w:cstheme="majorHAnsi"/>
          <w:color w:val="333333"/>
          <w:sz w:val="24"/>
          <w:shd w:val="clear" w:color="auto" w:fill="FFFFFF"/>
          <w:lang w:val="ru-MD"/>
        </w:rPr>
        <w:t xml:space="preserve">нию </w:t>
      </w:r>
      <w:r w:rsidR="004B75E5" w:rsidRPr="00783781">
        <w:rPr>
          <w:rFonts w:asciiTheme="majorHAnsi" w:eastAsia="Calibri Light" w:hAnsiTheme="majorHAnsi" w:cstheme="majorHAnsi"/>
          <w:color w:val="333333"/>
          <w:sz w:val="24"/>
          <w:shd w:val="clear" w:color="auto" w:fill="FFFFFF"/>
          <w:lang w:val="ru-MD"/>
        </w:rPr>
        <w:t>платежей</w:t>
      </w:r>
      <w:r w:rsidRPr="00783781">
        <w:rPr>
          <w:rFonts w:asciiTheme="majorHAnsi" w:eastAsia="Calibri Light" w:hAnsiTheme="majorHAnsi" w:cstheme="majorHAnsi"/>
          <w:color w:val="333333"/>
          <w:sz w:val="24"/>
          <w:shd w:val="clear" w:color="auto" w:fill="FFFFFF"/>
          <w:lang w:val="ru-MD"/>
        </w:rPr>
        <w:t xml:space="preserve"> от использования земельных участков, находящихся в публичной собственности АТ</w:t>
      </w:r>
      <w:r w:rsidR="004B75E5" w:rsidRPr="00783781">
        <w:rPr>
          <w:rFonts w:asciiTheme="majorHAnsi" w:eastAsia="Calibri Light" w:hAnsiTheme="majorHAnsi" w:cstheme="majorHAnsi"/>
          <w:color w:val="333333"/>
          <w:sz w:val="24"/>
          <w:shd w:val="clear" w:color="auto" w:fill="FFFFFF"/>
          <w:lang w:val="ru-MD"/>
        </w:rPr>
        <w:t>Е</w:t>
      </w:r>
      <w:r w:rsidRPr="00783781">
        <w:rPr>
          <w:rFonts w:asciiTheme="majorHAnsi" w:eastAsia="Calibri Light" w:hAnsiTheme="majorHAnsi" w:cstheme="majorHAnsi"/>
          <w:color w:val="333333"/>
          <w:sz w:val="24"/>
          <w:shd w:val="clear" w:color="auto" w:fill="FFFFFF"/>
          <w:lang w:val="ru-MD"/>
        </w:rPr>
        <w:t>. Таким образом, для земель публичной собственности, связанных с приватизированными объектами или частными предприятиями и объектами</w:t>
      </w:r>
      <w:r w:rsidR="004B75E5" w:rsidRPr="00783781">
        <w:rPr>
          <w:rFonts w:asciiTheme="majorHAnsi" w:eastAsia="Calibri Light" w:hAnsiTheme="majorHAnsi" w:cstheme="majorHAnsi"/>
          <w:color w:val="333333"/>
          <w:sz w:val="24"/>
          <w:shd w:val="clear" w:color="auto" w:fill="FFFFFF"/>
          <w:lang w:val="ru-MD"/>
        </w:rPr>
        <w:t>,</w:t>
      </w:r>
      <w:r w:rsidRPr="00783781">
        <w:rPr>
          <w:rFonts w:asciiTheme="majorHAnsi" w:eastAsia="Calibri Light" w:hAnsiTheme="majorHAnsi" w:cstheme="majorHAnsi"/>
          <w:color w:val="333333"/>
          <w:sz w:val="24"/>
          <w:shd w:val="clear" w:color="auto" w:fill="FFFFFF"/>
          <w:lang w:val="ru-MD"/>
        </w:rPr>
        <w:t xml:space="preserve"> общей площадью 20,75 га, </w:t>
      </w:r>
      <w:r w:rsidR="004B75E5" w:rsidRPr="00783781">
        <w:rPr>
          <w:rFonts w:asciiTheme="majorHAnsi" w:eastAsia="Calibri Light" w:hAnsiTheme="majorHAnsi" w:cstheme="majorHAnsi"/>
          <w:color w:val="333333"/>
          <w:sz w:val="24"/>
          <w:shd w:val="clear" w:color="auto" w:fill="FFFFFF"/>
          <w:lang w:val="ru-MD"/>
        </w:rPr>
        <w:t>М</w:t>
      </w:r>
      <w:r w:rsidRPr="00783781">
        <w:rPr>
          <w:rFonts w:asciiTheme="majorHAnsi" w:eastAsia="Calibri Light" w:hAnsiTheme="majorHAnsi" w:cstheme="majorHAnsi"/>
          <w:color w:val="333333"/>
          <w:sz w:val="24"/>
          <w:shd w:val="clear" w:color="auto" w:fill="FFFFFF"/>
          <w:lang w:val="ru-MD"/>
        </w:rPr>
        <w:t xml:space="preserve">естный совет не </w:t>
      </w:r>
      <w:r w:rsidR="004B75E5" w:rsidRPr="00783781">
        <w:rPr>
          <w:rFonts w:asciiTheme="majorHAnsi" w:eastAsia="Calibri Light" w:hAnsiTheme="majorHAnsi" w:cstheme="majorHAnsi"/>
          <w:color w:val="333333"/>
          <w:sz w:val="24"/>
          <w:shd w:val="clear" w:color="auto" w:fill="FFFFFF"/>
          <w:lang w:val="ru-MD"/>
        </w:rPr>
        <w:t>установ</w:t>
      </w:r>
      <w:r w:rsidRPr="00783781">
        <w:rPr>
          <w:rFonts w:asciiTheme="majorHAnsi" w:eastAsia="Calibri Light" w:hAnsiTheme="majorHAnsi" w:cstheme="majorHAnsi"/>
          <w:color w:val="333333"/>
          <w:sz w:val="24"/>
          <w:shd w:val="clear" w:color="auto" w:fill="FFFFFF"/>
          <w:lang w:val="ru-MD"/>
        </w:rPr>
        <w:t xml:space="preserve">ил своими решениями размер оплаты за их использование. </w:t>
      </w:r>
      <w:r w:rsidR="004B75E5" w:rsidRPr="00783781">
        <w:rPr>
          <w:rFonts w:asciiTheme="majorHAnsi" w:eastAsia="Calibri Light" w:hAnsiTheme="majorHAnsi" w:cstheme="majorHAnsi"/>
          <w:color w:val="333333"/>
          <w:sz w:val="24"/>
          <w:shd w:val="clear" w:color="auto" w:fill="FFFFFF"/>
          <w:lang w:val="ru-MD"/>
        </w:rPr>
        <w:t>Соответственно</w:t>
      </w:r>
      <w:r w:rsidRPr="00783781">
        <w:rPr>
          <w:rFonts w:asciiTheme="majorHAnsi" w:eastAsia="Calibri Light" w:hAnsiTheme="majorHAnsi" w:cstheme="majorHAnsi"/>
          <w:color w:val="333333"/>
          <w:sz w:val="24"/>
          <w:shd w:val="clear" w:color="auto" w:fill="FFFFFF"/>
          <w:lang w:val="ru-MD"/>
        </w:rPr>
        <w:t>, по оценкам аудита, сумма упущенных доходов от использования земель</w:t>
      </w:r>
      <w:r w:rsidR="004B75E5" w:rsidRPr="00783781">
        <w:rPr>
          <w:rFonts w:asciiTheme="majorHAnsi" w:eastAsia="Calibri Light" w:hAnsiTheme="majorHAnsi" w:cstheme="majorHAnsi"/>
          <w:color w:val="333333"/>
          <w:sz w:val="24"/>
          <w:shd w:val="clear" w:color="auto" w:fill="FFFFFF"/>
          <w:lang w:val="ru-MD"/>
        </w:rPr>
        <w:t xml:space="preserve">ных участков собсвенности </w:t>
      </w:r>
      <w:r w:rsidRPr="00783781">
        <w:rPr>
          <w:rFonts w:asciiTheme="majorHAnsi" w:eastAsia="Calibri Light" w:hAnsiTheme="majorHAnsi" w:cstheme="majorHAnsi"/>
          <w:color w:val="333333"/>
          <w:sz w:val="24"/>
          <w:shd w:val="clear" w:color="auto" w:fill="FFFFFF"/>
          <w:lang w:val="ru-MD"/>
        </w:rPr>
        <w:t>указанно</w:t>
      </w:r>
      <w:r w:rsidR="004B75E5" w:rsidRPr="00783781">
        <w:rPr>
          <w:rFonts w:asciiTheme="majorHAnsi" w:eastAsia="Calibri Light" w:hAnsiTheme="majorHAnsi" w:cstheme="majorHAnsi"/>
          <w:color w:val="333333"/>
          <w:sz w:val="24"/>
          <w:shd w:val="clear" w:color="auto" w:fill="FFFFFF"/>
          <w:lang w:val="ru-MD"/>
        </w:rPr>
        <w:t>го ОМПУ,</w:t>
      </w:r>
      <w:r w:rsidRPr="00783781">
        <w:rPr>
          <w:rFonts w:asciiTheme="majorHAnsi" w:eastAsia="Calibri Light" w:hAnsiTheme="majorHAnsi" w:cstheme="majorHAnsi"/>
          <w:color w:val="333333"/>
          <w:sz w:val="24"/>
          <w:shd w:val="clear" w:color="auto" w:fill="FFFFFF"/>
          <w:lang w:val="ru-MD"/>
        </w:rPr>
        <w:t xml:space="preserve"> составляет </w:t>
      </w:r>
      <w:r w:rsidR="004B75E5" w:rsidRPr="00783781">
        <w:rPr>
          <w:rFonts w:asciiTheme="majorHAnsi" w:eastAsia="Calibri Light" w:hAnsiTheme="majorHAnsi" w:cstheme="majorHAnsi"/>
          <w:color w:val="333333"/>
          <w:sz w:val="24"/>
          <w:shd w:val="clear" w:color="auto" w:fill="FFFFFF"/>
          <w:lang w:val="ru-MD"/>
        </w:rPr>
        <w:t xml:space="preserve">примерно </w:t>
      </w:r>
      <w:r w:rsidRPr="00783781">
        <w:rPr>
          <w:rFonts w:asciiTheme="majorHAnsi" w:eastAsia="Calibri Light" w:hAnsiTheme="majorHAnsi" w:cstheme="majorHAnsi"/>
          <w:color w:val="333333"/>
          <w:sz w:val="24"/>
          <w:shd w:val="clear" w:color="auto" w:fill="FFFFFF"/>
          <w:lang w:val="ru-MD"/>
        </w:rPr>
        <w:t>от 249,47 тыс. леев (2%) до 1247,35 тыс. леев (10%)</w:t>
      </w:r>
      <w:r w:rsidR="00B40F44" w:rsidRPr="00783781">
        <w:rPr>
          <w:rFonts w:asciiTheme="majorHAnsi" w:eastAsia="Calibri Light" w:hAnsiTheme="majorHAnsi" w:cstheme="majorHAnsi"/>
          <w:color w:val="333333"/>
          <w:sz w:val="24"/>
          <w:shd w:val="clear" w:color="auto" w:fill="FFFFFF"/>
          <w:lang w:val="ru-MD"/>
        </w:rPr>
        <w:t xml:space="preserve">. </w:t>
      </w:r>
    </w:p>
    <w:p w:rsidR="00C93837" w:rsidRPr="00783781" w:rsidRDefault="004B75E5" w:rsidP="0033649D">
      <w:pPr>
        <w:spacing w:after="0" w:line="276" w:lineRule="auto"/>
        <w:ind w:firstLine="720"/>
        <w:jc w:val="both"/>
        <w:rPr>
          <w:rFonts w:asciiTheme="majorHAnsi" w:eastAsia="Calibri Light" w:hAnsiTheme="majorHAnsi" w:cstheme="majorHAnsi"/>
          <w:color w:val="333333"/>
          <w:sz w:val="24"/>
          <w:shd w:val="clear" w:color="auto" w:fill="FFFFFF"/>
          <w:lang w:val="ru-MD"/>
        </w:rPr>
      </w:pPr>
      <w:r w:rsidRPr="00783781">
        <w:rPr>
          <w:rFonts w:asciiTheme="majorHAnsi" w:eastAsia="Calibri Light" w:hAnsiTheme="majorHAnsi" w:cstheme="majorHAnsi"/>
          <w:color w:val="333333"/>
          <w:sz w:val="24"/>
          <w:shd w:val="clear" w:color="auto" w:fill="FFFFFF"/>
          <w:lang w:val="ru-MD"/>
        </w:rPr>
        <w:t>Кроме того,</w:t>
      </w:r>
      <w:r w:rsidR="008255E9" w:rsidRPr="00783781">
        <w:rPr>
          <w:rFonts w:asciiTheme="majorHAnsi" w:eastAsia="Calibri Light" w:hAnsiTheme="majorHAnsi" w:cstheme="majorHAnsi"/>
          <w:color w:val="333333"/>
          <w:sz w:val="24"/>
          <w:shd w:val="clear" w:color="auto" w:fill="FFFFFF"/>
          <w:lang w:val="ru-MD"/>
        </w:rPr>
        <w:t xml:space="preserve"> аудит </w:t>
      </w:r>
      <w:r w:rsidRPr="00783781">
        <w:rPr>
          <w:rFonts w:asciiTheme="majorHAnsi" w:eastAsia="Calibri Light" w:hAnsiTheme="majorHAnsi" w:cstheme="majorHAnsi"/>
          <w:color w:val="333333"/>
          <w:sz w:val="24"/>
          <w:shd w:val="clear" w:color="auto" w:fill="FFFFFF"/>
          <w:lang w:val="ru-MD"/>
        </w:rPr>
        <w:t>отмеча</w:t>
      </w:r>
      <w:r w:rsidR="008255E9" w:rsidRPr="00783781">
        <w:rPr>
          <w:rFonts w:asciiTheme="majorHAnsi" w:eastAsia="Calibri Light" w:hAnsiTheme="majorHAnsi" w:cstheme="majorHAnsi"/>
          <w:color w:val="333333"/>
          <w:sz w:val="24"/>
          <w:shd w:val="clear" w:color="auto" w:fill="FFFFFF"/>
          <w:lang w:val="ru-MD"/>
        </w:rPr>
        <w:t>ет ситуаци</w:t>
      </w:r>
      <w:r w:rsidRPr="00783781">
        <w:rPr>
          <w:rFonts w:asciiTheme="majorHAnsi" w:eastAsia="Calibri Light" w:hAnsiTheme="majorHAnsi" w:cstheme="majorHAnsi"/>
          <w:color w:val="333333"/>
          <w:sz w:val="24"/>
          <w:shd w:val="clear" w:color="auto" w:fill="FFFFFF"/>
          <w:lang w:val="ru-MD"/>
        </w:rPr>
        <w:t>ю</w:t>
      </w:r>
      <w:r w:rsidR="008255E9" w:rsidRPr="00783781">
        <w:rPr>
          <w:rFonts w:asciiTheme="majorHAnsi" w:eastAsia="Calibri Light" w:hAnsiTheme="majorHAnsi" w:cstheme="majorHAnsi"/>
          <w:color w:val="333333"/>
          <w:sz w:val="24"/>
          <w:shd w:val="clear" w:color="auto" w:fill="FFFFFF"/>
          <w:lang w:val="ru-MD"/>
        </w:rPr>
        <w:t>, когда для земель</w:t>
      </w:r>
      <w:r w:rsidRPr="00783781">
        <w:rPr>
          <w:rFonts w:asciiTheme="majorHAnsi" w:eastAsia="Calibri Light" w:hAnsiTheme="majorHAnsi" w:cstheme="majorHAnsi"/>
          <w:color w:val="333333"/>
          <w:sz w:val="24"/>
          <w:shd w:val="clear" w:color="auto" w:fill="FFFFFF"/>
          <w:lang w:val="ru-MD"/>
        </w:rPr>
        <w:t>ных участков</w:t>
      </w:r>
      <w:r w:rsidR="008255E9" w:rsidRPr="00783781">
        <w:rPr>
          <w:rFonts w:asciiTheme="majorHAnsi" w:eastAsia="Calibri Light" w:hAnsiTheme="majorHAnsi" w:cstheme="majorHAnsi"/>
          <w:color w:val="333333"/>
          <w:sz w:val="24"/>
          <w:shd w:val="clear" w:color="auto" w:fill="FFFFFF"/>
          <w:lang w:val="ru-MD"/>
        </w:rPr>
        <w:t xml:space="preserve"> публичной собственности, связанных с артезианскими </w:t>
      </w:r>
      <w:r w:rsidRPr="00783781">
        <w:rPr>
          <w:rFonts w:asciiTheme="majorHAnsi" w:eastAsia="Calibri Light" w:hAnsiTheme="majorHAnsi" w:cstheme="majorHAnsi"/>
          <w:color w:val="333333"/>
          <w:sz w:val="24"/>
          <w:shd w:val="clear" w:color="auto" w:fill="FFFFFF"/>
          <w:lang w:val="ru-MD"/>
        </w:rPr>
        <w:t>скважи</w:t>
      </w:r>
      <w:r w:rsidR="008255E9" w:rsidRPr="00783781">
        <w:rPr>
          <w:rFonts w:asciiTheme="majorHAnsi" w:eastAsia="Calibri Light" w:hAnsiTheme="majorHAnsi" w:cstheme="majorHAnsi"/>
          <w:color w:val="333333"/>
          <w:sz w:val="24"/>
          <w:shd w:val="clear" w:color="auto" w:fill="FFFFFF"/>
          <w:lang w:val="ru-MD"/>
        </w:rPr>
        <w:t>нами на территории ком. Бачой, не</w:t>
      </w:r>
      <w:r w:rsidRPr="00783781">
        <w:rPr>
          <w:rFonts w:asciiTheme="majorHAnsi" w:eastAsia="Calibri Light" w:hAnsiTheme="majorHAnsi" w:cstheme="majorHAnsi"/>
          <w:color w:val="333333"/>
          <w:sz w:val="24"/>
          <w:shd w:val="clear" w:color="auto" w:fill="FFFFFF"/>
          <w:lang w:val="ru-MD"/>
        </w:rPr>
        <w:t xml:space="preserve"> </w:t>
      </w:r>
      <w:r w:rsidR="008255E9" w:rsidRPr="00783781">
        <w:rPr>
          <w:rFonts w:asciiTheme="majorHAnsi" w:eastAsia="Calibri Light" w:hAnsiTheme="majorHAnsi" w:cstheme="majorHAnsi"/>
          <w:color w:val="333333"/>
          <w:sz w:val="24"/>
          <w:shd w:val="clear" w:color="auto" w:fill="FFFFFF"/>
          <w:lang w:val="ru-MD"/>
        </w:rPr>
        <w:t>раз</w:t>
      </w:r>
      <w:r w:rsidRPr="00783781">
        <w:rPr>
          <w:rFonts w:asciiTheme="majorHAnsi" w:eastAsia="Calibri Light" w:hAnsiTheme="majorHAnsi" w:cstheme="majorHAnsi"/>
          <w:color w:val="333333"/>
          <w:sz w:val="24"/>
          <w:shd w:val="clear" w:color="auto" w:fill="FFFFFF"/>
          <w:lang w:val="ru-MD"/>
        </w:rPr>
        <w:t>граниченных</w:t>
      </w:r>
      <w:r w:rsidR="008255E9" w:rsidRPr="00783781">
        <w:rPr>
          <w:rFonts w:asciiTheme="majorHAnsi" w:eastAsia="Calibri Light" w:hAnsiTheme="majorHAnsi" w:cstheme="majorHAnsi"/>
          <w:color w:val="333333"/>
          <w:sz w:val="24"/>
          <w:shd w:val="clear" w:color="auto" w:fill="FFFFFF"/>
          <w:lang w:val="ru-MD"/>
        </w:rPr>
        <w:t xml:space="preserve"> и не</w:t>
      </w:r>
      <w:r w:rsidR="00667A7F" w:rsidRPr="00783781">
        <w:rPr>
          <w:rFonts w:asciiTheme="majorHAnsi" w:eastAsia="Calibri Light" w:hAnsiTheme="majorHAnsi" w:cstheme="majorHAnsi"/>
          <w:color w:val="333333"/>
          <w:sz w:val="24"/>
          <w:shd w:val="clear" w:color="auto" w:fill="FFFFFF"/>
          <w:lang w:val="ru-MD"/>
        </w:rPr>
        <w:t xml:space="preserve"> </w:t>
      </w:r>
      <w:r w:rsidR="008255E9" w:rsidRPr="00783781">
        <w:rPr>
          <w:rFonts w:asciiTheme="majorHAnsi" w:eastAsia="Calibri Light" w:hAnsiTheme="majorHAnsi" w:cstheme="majorHAnsi"/>
          <w:color w:val="333333"/>
          <w:sz w:val="24"/>
          <w:shd w:val="clear" w:color="auto" w:fill="FFFFFF"/>
          <w:lang w:val="ru-MD"/>
        </w:rPr>
        <w:t>зарегистрированны</w:t>
      </w:r>
      <w:r w:rsidR="00667A7F" w:rsidRPr="00783781">
        <w:rPr>
          <w:rFonts w:asciiTheme="majorHAnsi" w:eastAsia="Calibri Light" w:hAnsiTheme="majorHAnsi" w:cstheme="majorHAnsi"/>
          <w:color w:val="333333"/>
          <w:sz w:val="24"/>
          <w:shd w:val="clear" w:color="auto" w:fill="FFFFFF"/>
          <w:lang w:val="ru-MD"/>
        </w:rPr>
        <w:t>х</w:t>
      </w:r>
      <w:r w:rsidR="008255E9" w:rsidRPr="00783781">
        <w:rPr>
          <w:rFonts w:asciiTheme="majorHAnsi" w:eastAsia="Calibri Light" w:hAnsiTheme="majorHAnsi" w:cstheme="majorHAnsi"/>
          <w:color w:val="333333"/>
          <w:sz w:val="24"/>
          <w:shd w:val="clear" w:color="auto" w:fill="FFFFFF"/>
          <w:lang w:val="ru-MD"/>
        </w:rPr>
        <w:t xml:space="preserve"> в кадастровом офисе, </w:t>
      </w:r>
      <w:r w:rsidR="00667A7F" w:rsidRPr="00783781">
        <w:rPr>
          <w:rFonts w:asciiTheme="majorHAnsi" w:eastAsia="Calibri Light" w:hAnsiTheme="majorHAnsi" w:cstheme="majorHAnsi"/>
          <w:color w:val="333333"/>
          <w:sz w:val="24"/>
          <w:shd w:val="clear" w:color="auto" w:fill="FFFFFF"/>
          <w:lang w:val="ru-MD"/>
        </w:rPr>
        <w:t>М</w:t>
      </w:r>
      <w:r w:rsidR="008255E9" w:rsidRPr="00783781">
        <w:rPr>
          <w:rFonts w:asciiTheme="majorHAnsi" w:eastAsia="Calibri Light" w:hAnsiTheme="majorHAnsi" w:cstheme="majorHAnsi"/>
          <w:color w:val="333333"/>
          <w:sz w:val="24"/>
          <w:shd w:val="clear" w:color="auto" w:fill="FFFFFF"/>
          <w:lang w:val="ru-MD"/>
        </w:rPr>
        <w:t xml:space="preserve">естный совет не </w:t>
      </w:r>
      <w:r w:rsidR="00667A7F" w:rsidRPr="00783781">
        <w:rPr>
          <w:rFonts w:asciiTheme="majorHAnsi" w:eastAsia="Calibri Light" w:hAnsiTheme="majorHAnsi" w:cstheme="majorHAnsi"/>
          <w:color w:val="333333"/>
          <w:sz w:val="24"/>
          <w:shd w:val="clear" w:color="auto" w:fill="FFFFFF"/>
          <w:lang w:val="ru-MD"/>
        </w:rPr>
        <w:t>установ</w:t>
      </w:r>
      <w:r w:rsidR="008255E9" w:rsidRPr="00783781">
        <w:rPr>
          <w:rFonts w:asciiTheme="majorHAnsi" w:eastAsia="Calibri Light" w:hAnsiTheme="majorHAnsi" w:cstheme="majorHAnsi"/>
          <w:color w:val="333333"/>
          <w:sz w:val="24"/>
          <w:shd w:val="clear" w:color="auto" w:fill="FFFFFF"/>
          <w:lang w:val="ru-MD"/>
        </w:rPr>
        <w:t xml:space="preserve">ил размер оплаты за их использование. Для артезианских </w:t>
      </w:r>
      <w:r w:rsidR="00667A7F" w:rsidRPr="00783781">
        <w:rPr>
          <w:rFonts w:asciiTheme="majorHAnsi" w:eastAsia="Calibri Light" w:hAnsiTheme="majorHAnsi" w:cstheme="majorHAnsi"/>
          <w:color w:val="333333"/>
          <w:sz w:val="24"/>
          <w:shd w:val="clear" w:color="auto" w:fill="FFFFFF"/>
          <w:lang w:val="ru-MD"/>
        </w:rPr>
        <w:t>скважин</w:t>
      </w:r>
      <w:r w:rsidR="008255E9" w:rsidRPr="00783781">
        <w:rPr>
          <w:rFonts w:asciiTheme="majorHAnsi" w:eastAsia="Calibri Light" w:hAnsiTheme="majorHAnsi" w:cstheme="majorHAnsi"/>
          <w:color w:val="333333"/>
          <w:sz w:val="24"/>
          <w:shd w:val="clear" w:color="auto" w:fill="FFFFFF"/>
          <w:lang w:val="ru-MD"/>
        </w:rPr>
        <w:t xml:space="preserve">, независимо от цели их использования, их владельцы или администраторы обязаны обустроить </w:t>
      </w:r>
      <w:r w:rsidR="00667A7F" w:rsidRPr="00783781">
        <w:rPr>
          <w:rFonts w:asciiTheme="majorHAnsi" w:eastAsia="Calibri Light" w:hAnsiTheme="majorHAnsi" w:cstheme="majorHAnsi"/>
          <w:color w:val="333333"/>
          <w:sz w:val="24"/>
          <w:shd w:val="clear" w:color="auto" w:fill="FFFFFF"/>
          <w:lang w:val="ru-MD"/>
        </w:rPr>
        <w:t>охран</w:t>
      </w:r>
      <w:r w:rsidR="008255E9" w:rsidRPr="00783781">
        <w:rPr>
          <w:rFonts w:asciiTheme="majorHAnsi" w:eastAsia="Calibri Light" w:hAnsiTheme="majorHAnsi" w:cstheme="majorHAnsi"/>
          <w:color w:val="333333"/>
          <w:sz w:val="24"/>
          <w:shd w:val="clear" w:color="auto" w:fill="FFFFFF"/>
          <w:lang w:val="ru-MD"/>
        </w:rPr>
        <w:t>ную зону. Так, аудит</w:t>
      </w:r>
      <w:r w:rsidR="00667A7F" w:rsidRPr="00783781">
        <w:rPr>
          <w:rFonts w:asciiTheme="majorHAnsi" w:eastAsia="Calibri Light" w:hAnsiTheme="majorHAnsi" w:cstheme="majorHAnsi"/>
          <w:color w:val="333333"/>
          <w:sz w:val="24"/>
          <w:shd w:val="clear" w:color="auto" w:fill="FFFFFF"/>
          <w:lang w:val="ru-MD"/>
        </w:rPr>
        <w:t>ом было установлено, что МС</w:t>
      </w:r>
      <w:r w:rsidR="008255E9" w:rsidRPr="00783781">
        <w:rPr>
          <w:rFonts w:asciiTheme="majorHAnsi" w:eastAsia="Calibri Light" w:hAnsiTheme="majorHAnsi" w:cstheme="majorHAnsi"/>
          <w:color w:val="333333"/>
          <w:sz w:val="24"/>
          <w:shd w:val="clear" w:color="auto" w:fill="FFFFFF"/>
          <w:lang w:val="ru-MD"/>
        </w:rPr>
        <w:t xml:space="preserve"> сда</w:t>
      </w:r>
      <w:r w:rsidR="00667A7F" w:rsidRPr="00783781">
        <w:rPr>
          <w:rFonts w:asciiTheme="majorHAnsi" w:eastAsia="Calibri Light" w:hAnsiTheme="majorHAnsi" w:cstheme="majorHAnsi"/>
          <w:color w:val="333333"/>
          <w:sz w:val="24"/>
          <w:shd w:val="clear" w:color="auto" w:fill="FFFFFF"/>
          <w:lang w:val="ru-MD"/>
        </w:rPr>
        <w:t>л</w:t>
      </w:r>
      <w:r w:rsidR="008255E9" w:rsidRPr="00783781">
        <w:rPr>
          <w:rFonts w:asciiTheme="majorHAnsi" w:eastAsia="Calibri Light" w:hAnsiTheme="majorHAnsi" w:cstheme="majorHAnsi"/>
          <w:color w:val="333333"/>
          <w:sz w:val="24"/>
          <w:shd w:val="clear" w:color="auto" w:fill="FFFFFF"/>
          <w:lang w:val="ru-MD"/>
        </w:rPr>
        <w:t xml:space="preserve"> в аренду </w:t>
      </w:r>
      <w:r w:rsidR="00667A7F" w:rsidRPr="00783781">
        <w:rPr>
          <w:rFonts w:asciiTheme="majorHAnsi" w:eastAsia="Calibri Light" w:hAnsiTheme="majorHAnsi" w:cstheme="majorHAnsi"/>
          <w:color w:val="333333"/>
          <w:sz w:val="24"/>
          <w:shd w:val="clear" w:color="auto" w:fill="FFFFFF"/>
          <w:lang w:val="ru-MD"/>
        </w:rPr>
        <w:t>одну</w:t>
      </w:r>
      <w:r w:rsidR="008255E9" w:rsidRPr="00783781">
        <w:rPr>
          <w:rFonts w:asciiTheme="majorHAnsi" w:eastAsia="Calibri Light" w:hAnsiTheme="majorHAnsi" w:cstheme="majorHAnsi"/>
          <w:color w:val="333333"/>
          <w:sz w:val="24"/>
          <w:shd w:val="clear" w:color="auto" w:fill="FFFFFF"/>
          <w:lang w:val="ru-MD"/>
        </w:rPr>
        <w:t xml:space="preserve"> артезианск</w:t>
      </w:r>
      <w:r w:rsidR="00667A7F" w:rsidRPr="00783781">
        <w:rPr>
          <w:rFonts w:asciiTheme="majorHAnsi" w:eastAsia="Calibri Light" w:hAnsiTheme="majorHAnsi" w:cstheme="majorHAnsi"/>
          <w:color w:val="333333"/>
          <w:sz w:val="24"/>
          <w:shd w:val="clear" w:color="auto" w:fill="FFFFFF"/>
          <w:lang w:val="ru-MD"/>
        </w:rPr>
        <w:t>ую скважину</w:t>
      </w:r>
      <w:r w:rsidR="008255E9" w:rsidRPr="00783781">
        <w:rPr>
          <w:rFonts w:asciiTheme="majorHAnsi" w:eastAsia="Calibri Light" w:hAnsiTheme="majorHAnsi" w:cstheme="majorHAnsi"/>
          <w:color w:val="333333"/>
          <w:sz w:val="24"/>
          <w:shd w:val="clear" w:color="auto" w:fill="FFFFFF"/>
          <w:lang w:val="ru-MD"/>
        </w:rPr>
        <w:t xml:space="preserve"> для использования экономическим агентом</w:t>
      </w:r>
      <w:r w:rsidR="00667A7F" w:rsidRPr="00783781">
        <w:rPr>
          <w:rFonts w:asciiTheme="majorHAnsi" w:eastAsia="Calibri Light" w:hAnsiTheme="majorHAnsi" w:cstheme="majorHAnsi"/>
          <w:color w:val="333333"/>
          <w:sz w:val="24"/>
          <w:shd w:val="clear" w:color="auto" w:fill="FFFFFF"/>
          <w:lang w:val="ru-MD"/>
        </w:rPr>
        <w:t>,</w:t>
      </w:r>
      <w:r w:rsidR="008255E9" w:rsidRPr="00783781">
        <w:rPr>
          <w:rFonts w:asciiTheme="majorHAnsi" w:eastAsia="Calibri Light" w:hAnsiTheme="majorHAnsi" w:cstheme="majorHAnsi"/>
          <w:color w:val="333333"/>
          <w:sz w:val="24"/>
          <w:shd w:val="clear" w:color="auto" w:fill="FFFFFF"/>
          <w:lang w:val="ru-MD"/>
        </w:rPr>
        <w:t xml:space="preserve"> без сдачи в аренду и прилегающе</w:t>
      </w:r>
      <w:r w:rsidR="00667A7F" w:rsidRPr="00783781">
        <w:rPr>
          <w:rFonts w:asciiTheme="majorHAnsi" w:eastAsia="Calibri Light" w:hAnsiTheme="majorHAnsi" w:cstheme="majorHAnsi"/>
          <w:color w:val="333333"/>
          <w:sz w:val="24"/>
          <w:shd w:val="clear" w:color="auto" w:fill="FFFFFF"/>
          <w:lang w:val="ru-MD"/>
        </w:rPr>
        <w:t>го земельного участка</w:t>
      </w:r>
      <w:r w:rsidR="00B40F44" w:rsidRPr="00783781">
        <w:rPr>
          <w:rFonts w:asciiTheme="majorHAnsi" w:eastAsia="Calibri Light" w:hAnsiTheme="majorHAnsi" w:cstheme="majorHAnsi"/>
          <w:color w:val="333333"/>
          <w:sz w:val="24"/>
          <w:shd w:val="clear" w:color="auto" w:fill="FFFFFF"/>
          <w:lang w:val="ru-MD"/>
        </w:rPr>
        <w:t xml:space="preserve">. </w:t>
      </w:r>
    </w:p>
    <w:p w:rsidR="00C93837" w:rsidRPr="00783781" w:rsidRDefault="00B40F44" w:rsidP="0033649D">
      <w:pPr>
        <w:spacing w:after="0" w:line="276" w:lineRule="auto"/>
        <w:ind w:firstLine="720"/>
        <w:jc w:val="both"/>
        <w:rPr>
          <w:rFonts w:asciiTheme="majorHAnsi" w:eastAsia="Calibri Light" w:hAnsiTheme="majorHAnsi" w:cstheme="majorHAnsi"/>
          <w:color w:val="333333"/>
          <w:sz w:val="24"/>
          <w:shd w:val="clear" w:color="auto" w:fill="FFFFFF"/>
          <w:lang w:val="ru-MD"/>
        </w:rPr>
      </w:pPr>
      <w:r w:rsidRPr="00783781">
        <w:rPr>
          <w:rFonts w:asciiTheme="majorHAnsi" w:eastAsia="Calibri Light" w:hAnsiTheme="majorHAnsi" w:cstheme="majorHAnsi"/>
          <w:b/>
          <w:color w:val="333333"/>
          <w:sz w:val="24"/>
          <w:shd w:val="clear" w:color="auto" w:fill="FFFFFF"/>
          <w:lang w:val="ru-MD"/>
        </w:rPr>
        <w:t xml:space="preserve">4.9. </w:t>
      </w:r>
      <w:r w:rsidR="008255E9" w:rsidRPr="00783781">
        <w:rPr>
          <w:rFonts w:asciiTheme="majorHAnsi" w:eastAsia="Calibri Light" w:hAnsiTheme="majorHAnsi" w:cstheme="majorHAnsi"/>
          <w:color w:val="333333"/>
          <w:sz w:val="24"/>
          <w:shd w:val="clear" w:color="auto" w:fill="FFFFFF"/>
          <w:lang w:val="ru-MD"/>
        </w:rPr>
        <w:t xml:space="preserve">Проанализировав порядок выполнения </w:t>
      </w:r>
      <w:r w:rsidR="00667A7F" w:rsidRPr="00783781">
        <w:rPr>
          <w:rFonts w:asciiTheme="majorHAnsi" w:eastAsia="Calibri Light" w:hAnsiTheme="majorHAnsi" w:cstheme="majorHAnsi"/>
          <w:color w:val="333333"/>
          <w:sz w:val="24"/>
          <w:shd w:val="clear" w:color="auto" w:fill="FFFFFF"/>
          <w:lang w:val="ru-MD"/>
        </w:rPr>
        <w:t>услов</w:t>
      </w:r>
      <w:r w:rsidR="008255E9" w:rsidRPr="00783781">
        <w:rPr>
          <w:rFonts w:asciiTheme="majorHAnsi" w:eastAsia="Calibri Light" w:hAnsiTheme="majorHAnsi" w:cstheme="majorHAnsi"/>
          <w:color w:val="333333"/>
          <w:sz w:val="24"/>
          <w:shd w:val="clear" w:color="auto" w:fill="FFFFFF"/>
          <w:lang w:val="ru-MD"/>
        </w:rPr>
        <w:t xml:space="preserve">ий договоров аренды земельных участков </w:t>
      </w:r>
      <w:r w:rsidR="00667A7F" w:rsidRPr="00783781">
        <w:rPr>
          <w:rFonts w:asciiTheme="majorHAnsi" w:eastAsia="Calibri Light" w:hAnsiTheme="majorHAnsi" w:cstheme="majorHAnsi"/>
          <w:color w:val="333333"/>
          <w:sz w:val="24"/>
          <w:shd w:val="clear" w:color="auto" w:fill="FFFFFF"/>
          <w:lang w:val="ru-MD"/>
        </w:rPr>
        <w:t>з</w:t>
      </w:r>
      <w:r w:rsidR="008255E9" w:rsidRPr="00783781">
        <w:rPr>
          <w:rFonts w:asciiTheme="majorHAnsi" w:eastAsia="Calibri Light" w:hAnsiTheme="majorHAnsi" w:cstheme="majorHAnsi"/>
          <w:color w:val="333333"/>
          <w:sz w:val="24"/>
          <w:shd w:val="clear" w:color="auto" w:fill="FFFFFF"/>
          <w:lang w:val="ru-MD"/>
        </w:rPr>
        <w:t>а 2019 год, аудиторская миссия установила подозрение в фальсификации срока аренды (</w:t>
      </w:r>
      <w:r w:rsidR="00667A7F" w:rsidRPr="00783781">
        <w:rPr>
          <w:rFonts w:asciiTheme="majorHAnsi" w:eastAsia="Calibri Light" w:hAnsiTheme="majorHAnsi" w:cstheme="majorHAnsi"/>
          <w:color w:val="333333"/>
          <w:sz w:val="24"/>
          <w:shd w:val="clear" w:color="auto" w:fill="FFFFFF"/>
          <w:lang w:val="ru-MD"/>
        </w:rPr>
        <w:t>с</w:t>
      </w:r>
      <w:r w:rsidR="008255E9" w:rsidRPr="00783781">
        <w:rPr>
          <w:rFonts w:asciiTheme="majorHAnsi" w:eastAsia="Calibri Light" w:hAnsiTheme="majorHAnsi" w:cstheme="majorHAnsi"/>
          <w:color w:val="333333"/>
          <w:sz w:val="24"/>
          <w:shd w:val="clear" w:color="auto" w:fill="FFFFFF"/>
          <w:lang w:val="ru-MD"/>
        </w:rPr>
        <w:t xml:space="preserve"> 15 </w:t>
      </w:r>
      <w:r w:rsidR="00667A7F" w:rsidRPr="00783781">
        <w:rPr>
          <w:rFonts w:asciiTheme="majorHAnsi" w:eastAsia="Calibri Light" w:hAnsiTheme="majorHAnsi" w:cstheme="majorHAnsi"/>
          <w:color w:val="333333"/>
          <w:sz w:val="24"/>
          <w:shd w:val="clear" w:color="auto" w:fill="FFFFFF"/>
          <w:lang w:val="ru-MD"/>
        </w:rPr>
        <w:t>в</w:t>
      </w:r>
      <w:r w:rsidR="008255E9" w:rsidRPr="00783781">
        <w:rPr>
          <w:rFonts w:asciiTheme="majorHAnsi" w:eastAsia="Calibri Light" w:hAnsiTheme="majorHAnsi" w:cstheme="majorHAnsi"/>
          <w:color w:val="333333"/>
          <w:sz w:val="24"/>
          <w:shd w:val="clear" w:color="auto" w:fill="FFFFFF"/>
          <w:lang w:val="ru-MD"/>
        </w:rPr>
        <w:t xml:space="preserve"> 115 лет) </w:t>
      </w:r>
      <w:r w:rsidR="00667A7F" w:rsidRPr="00783781">
        <w:rPr>
          <w:rFonts w:asciiTheme="majorHAnsi" w:eastAsia="Calibri Light" w:hAnsiTheme="majorHAnsi" w:cstheme="majorHAnsi"/>
          <w:color w:val="333333"/>
          <w:sz w:val="24"/>
          <w:shd w:val="clear" w:color="auto" w:fill="FFFFFF"/>
          <w:lang w:val="ru-MD"/>
        </w:rPr>
        <w:t>в</w:t>
      </w:r>
      <w:r w:rsidR="008255E9" w:rsidRPr="00783781">
        <w:rPr>
          <w:rFonts w:asciiTheme="majorHAnsi" w:eastAsia="Calibri Light" w:hAnsiTheme="majorHAnsi" w:cstheme="majorHAnsi"/>
          <w:color w:val="333333"/>
          <w:sz w:val="24"/>
          <w:shd w:val="clear" w:color="auto" w:fill="FFFFFF"/>
          <w:lang w:val="ru-MD"/>
        </w:rPr>
        <w:t xml:space="preserve"> Договор</w:t>
      </w:r>
      <w:r w:rsidR="00667A7F" w:rsidRPr="00783781">
        <w:rPr>
          <w:rFonts w:asciiTheme="majorHAnsi" w:eastAsia="Calibri Light" w:hAnsiTheme="majorHAnsi" w:cstheme="majorHAnsi"/>
          <w:color w:val="333333"/>
          <w:sz w:val="24"/>
          <w:shd w:val="clear" w:color="auto" w:fill="FFFFFF"/>
          <w:lang w:val="ru-MD"/>
        </w:rPr>
        <w:t>е</w:t>
      </w:r>
      <w:r w:rsidR="008255E9" w:rsidRPr="00783781">
        <w:rPr>
          <w:rFonts w:asciiTheme="majorHAnsi" w:eastAsia="Calibri Light" w:hAnsiTheme="majorHAnsi" w:cstheme="majorHAnsi"/>
          <w:color w:val="333333"/>
          <w:sz w:val="24"/>
          <w:shd w:val="clear" w:color="auto" w:fill="FFFFFF"/>
          <w:lang w:val="ru-MD"/>
        </w:rPr>
        <w:t xml:space="preserve"> об аренде земельных участков</w:t>
      </w:r>
      <w:r w:rsidR="00667A7F" w:rsidRPr="00783781">
        <w:rPr>
          <w:rFonts w:asciiTheme="majorHAnsi" w:eastAsia="Calibri Light" w:hAnsiTheme="majorHAnsi" w:cstheme="majorHAnsi"/>
          <w:color w:val="333333"/>
          <w:sz w:val="24"/>
          <w:shd w:val="clear" w:color="auto" w:fill="FFFFFF"/>
          <w:lang w:val="ru-MD"/>
        </w:rPr>
        <w:t xml:space="preserve"> №</w:t>
      </w:r>
      <w:r w:rsidR="008255E9" w:rsidRPr="00783781">
        <w:rPr>
          <w:rFonts w:asciiTheme="majorHAnsi" w:eastAsia="Calibri Light" w:hAnsiTheme="majorHAnsi" w:cstheme="majorHAnsi"/>
          <w:color w:val="333333"/>
          <w:sz w:val="24"/>
          <w:shd w:val="clear" w:color="auto" w:fill="FFFFFF"/>
          <w:lang w:val="ru-MD"/>
        </w:rPr>
        <w:t>409 от 02.12.2002, заключенн</w:t>
      </w:r>
      <w:r w:rsidR="00667A7F" w:rsidRPr="00783781">
        <w:rPr>
          <w:rFonts w:asciiTheme="majorHAnsi" w:eastAsia="Calibri Light" w:hAnsiTheme="majorHAnsi" w:cstheme="majorHAnsi"/>
          <w:color w:val="333333"/>
          <w:sz w:val="24"/>
          <w:shd w:val="clear" w:color="auto" w:fill="FFFFFF"/>
          <w:lang w:val="ru-MD"/>
        </w:rPr>
        <w:t>ом</w:t>
      </w:r>
      <w:r w:rsidR="008255E9" w:rsidRPr="00783781">
        <w:rPr>
          <w:rFonts w:asciiTheme="majorHAnsi" w:eastAsia="Calibri Light" w:hAnsiTheme="majorHAnsi" w:cstheme="majorHAnsi"/>
          <w:color w:val="333333"/>
          <w:sz w:val="24"/>
          <w:shd w:val="clear" w:color="auto" w:fill="FFFFFF"/>
          <w:lang w:val="ru-MD"/>
        </w:rPr>
        <w:t xml:space="preserve"> на основании решения </w:t>
      </w:r>
      <w:r w:rsidR="00667A7F" w:rsidRPr="00783781">
        <w:rPr>
          <w:rFonts w:asciiTheme="majorHAnsi" w:eastAsia="Calibri Light" w:hAnsiTheme="majorHAnsi" w:cstheme="majorHAnsi"/>
          <w:color w:val="333333"/>
          <w:sz w:val="24"/>
          <w:shd w:val="clear" w:color="auto" w:fill="FFFFFF"/>
          <w:lang w:val="ru-MD"/>
        </w:rPr>
        <w:t>МС №</w:t>
      </w:r>
      <w:r w:rsidR="008255E9" w:rsidRPr="00783781">
        <w:rPr>
          <w:rFonts w:asciiTheme="majorHAnsi" w:eastAsia="Calibri Light" w:hAnsiTheme="majorHAnsi" w:cstheme="majorHAnsi"/>
          <w:color w:val="333333"/>
          <w:sz w:val="24"/>
          <w:shd w:val="clear" w:color="auto" w:fill="FFFFFF"/>
          <w:lang w:val="ru-MD"/>
        </w:rPr>
        <w:t xml:space="preserve">3/13 от 18.05.2002 между примэрией ком. Бэчой и ООО </w:t>
      </w:r>
      <w:r w:rsidR="00667A7F" w:rsidRPr="00783781">
        <w:rPr>
          <w:rFonts w:asciiTheme="majorHAnsi" w:eastAsia="Calibri Light" w:hAnsiTheme="majorHAnsi" w:cstheme="majorHAnsi"/>
          <w:color w:val="333333"/>
          <w:sz w:val="24"/>
          <w:shd w:val="clear" w:color="auto" w:fill="FFFFFF"/>
          <w:lang w:val="ru-MD"/>
        </w:rPr>
        <w:t>„Agrobrio”</w:t>
      </w:r>
      <w:r w:rsidR="008255E9" w:rsidRPr="00783781">
        <w:rPr>
          <w:rFonts w:asciiTheme="majorHAnsi" w:eastAsia="Calibri Light" w:hAnsiTheme="majorHAnsi" w:cstheme="majorHAnsi"/>
          <w:color w:val="333333"/>
          <w:sz w:val="24"/>
          <w:shd w:val="clear" w:color="auto" w:fill="FFFFFF"/>
          <w:lang w:val="ru-MD"/>
        </w:rPr>
        <w:t xml:space="preserve"> о сдаче в аренду земельного участка</w:t>
      </w:r>
      <w:r w:rsidR="00667A7F" w:rsidRPr="00783781">
        <w:rPr>
          <w:rFonts w:asciiTheme="majorHAnsi" w:eastAsia="Calibri Light" w:hAnsiTheme="majorHAnsi" w:cstheme="majorHAnsi"/>
          <w:color w:val="333333"/>
          <w:sz w:val="24"/>
          <w:shd w:val="clear" w:color="auto" w:fill="FFFFFF"/>
          <w:lang w:val="ru-MD"/>
        </w:rPr>
        <w:t xml:space="preserve"> собственности ОМПУ</w:t>
      </w:r>
      <w:r w:rsidR="008255E9" w:rsidRPr="00783781">
        <w:rPr>
          <w:rFonts w:asciiTheme="majorHAnsi" w:eastAsia="Calibri Light" w:hAnsiTheme="majorHAnsi" w:cstheme="majorHAnsi"/>
          <w:color w:val="333333"/>
          <w:sz w:val="24"/>
          <w:shd w:val="clear" w:color="auto" w:fill="FFFFFF"/>
          <w:lang w:val="ru-MD"/>
        </w:rPr>
        <w:t xml:space="preserve">, с </w:t>
      </w:r>
      <w:r w:rsidR="00667A7F" w:rsidRPr="00783781">
        <w:rPr>
          <w:rFonts w:asciiTheme="majorHAnsi" w:eastAsia="Calibri Light" w:hAnsiTheme="majorHAnsi" w:cstheme="majorHAnsi"/>
          <w:color w:val="333333"/>
          <w:sz w:val="24"/>
          <w:shd w:val="clear" w:color="auto" w:fill="FFFFFF"/>
          <w:lang w:val="ru-MD"/>
        </w:rPr>
        <w:t>кад. №</w:t>
      </w:r>
      <w:r w:rsidR="008255E9" w:rsidRPr="00783781">
        <w:rPr>
          <w:rFonts w:asciiTheme="majorHAnsi" w:eastAsia="Calibri Light" w:hAnsiTheme="majorHAnsi" w:cstheme="majorHAnsi"/>
          <w:color w:val="333333"/>
          <w:sz w:val="24"/>
          <w:shd w:val="clear" w:color="auto" w:fill="FFFFFF"/>
          <w:lang w:val="ru-MD"/>
        </w:rPr>
        <w:t>5511305.999 площадь</w:t>
      </w:r>
      <w:r w:rsidR="00667A7F" w:rsidRPr="00783781">
        <w:rPr>
          <w:rFonts w:asciiTheme="majorHAnsi" w:eastAsia="Calibri Light" w:hAnsiTheme="majorHAnsi" w:cstheme="majorHAnsi"/>
          <w:color w:val="333333"/>
          <w:sz w:val="24"/>
          <w:shd w:val="clear" w:color="auto" w:fill="FFFFFF"/>
          <w:lang w:val="ru-MD"/>
        </w:rPr>
        <w:t>ю</w:t>
      </w:r>
      <w:r w:rsidR="008255E9" w:rsidRPr="00783781">
        <w:rPr>
          <w:rFonts w:asciiTheme="majorHAnsi" w:eastAsia="Calibri Light" w:hAnsiTheme="majorHAnsi" w:cstheme="majorHAnsi"/>
          <w:color w:val="333333"/>
          <w:sz w:val="24"/>
          <w:shd w:val="clear" w:color="auto" w:fill="FFFFFF"/>
          <w:lang w:val="ru-MD"/>
        </w:rPr>
        <w:t xml:space="preserve"> 4,6 га. Вместе с тем, следует отметить, что участок был зарегистрирован </w:t>
      </w:r>
      <w:r w:rsidR="00667A7F" w:rsidRPr="00783781">
        <w:rPr>
          <w:rFonts w:asciiTheme="majorHAnsi" w:eastAsia="Calibri Light" w:hAnsiTheme="majorHAnsi" w:cstheme="majorHAnsi"/>
          <w:color w:val="333333"/>
          <w:sz w:val="24"/>
          <w:shd w:val="clear" w:color="auto" w:fill="FFFFFF"/>
          <w:lang w:val="ru-MD"/>
        </w:rPr>
        <w:t xml:space="preserve">07.02.2003 </w:t>
      </w:r>
      <w:r w:rsidR="008255E9" w:rsidRPr="00783781">
        <w:rPr>
          <w:rFonts w:asciiTheme="majorHAnsi" w:eastAsia="Calibri Light" w:hAnsiTheme="majorHAnsi" w:cstheme="majorHAnsi"/>
          <w:color w:val="333333"/>
          <w:sz w:val="24"/>
          <w:shd w:val="clear" w:color="auto" w:fill="FFFFFF"/>
          <w:lang w:val="ru-MD"/>
        </w:rPr>
        <w:t>в Р</w:t>
      </w:r>
      <w:r w:rsidR="00667A7F" w:rsidRPr="00783781">
        <w:rPr>
          <w:rFonts w:asciiTheme="majorHAnsi" w:eastAsia="Calibri Light" w:hAnsiTheme="majorHAnsi" w:cstheme="majorHAnsi"/>
          <w:color w:val="333333"/>
          <w:sz w:val="24"/>
          <w:shd w:val="clear" w:color="auto" w:fill="FFFFFF"/>
          <w:lang w:val="ru-MD"/>
        </w:rPr>
        <w:t>Н</w:t>
      </w:r>
      <w:r w:rsidR="008255E9" w:rsidRPr="00783781">
        <w:rPr>
          <w:rFonts w:asciiTheme="majorHAnsi" w:eastAsia="Calibri Light" w:hAnsiTheme="majorHAnsi" w:cstheme="majorHAnsi"/>
          <w:color w:val="333333"/>
          <w:sz w:val="24"/>
          <w:shd w:val="clear" w:color="auto" w:fill="FFFFFF"/>
          <w:lang w:val="ru-MD"/>
        </w:rPr>
        <w:t>И сроком на 115 лет, че</w:t>
      </w:r>
      <w:r w:rsidR="00667A7F" w:rsidRPr="00783781">
        <w:rPr>
          <w:rFonts w:asciiTheme="majorHAnsi" w:eastAsia="Calibri Light" w:hAnsiTheme="majorHAnsi" w:cstheme="majorHAnsi"/>
          <w:color w:val="333333"/>
          <w:sz w:val="24"/>
          <w:shd w:val="clear" w:color="auto" w:fill="FFFFFF"/>
          <w:lang w:val="ru-MD"/>
        </w:rPr>
        <w:t>м</w:t>
      </w:r>
      <w:r w:rsidR="008255E9" w:rsidRPr="00783781">
        <w:rPr>
          <w:rFonts w:asciiTheme="majorHAnsi" w:eastAsia="Calibri Light" w:hAnsiTheme="majorHAnsi" w:cstheme="majorHAnsi"/>
          <w:color w:val="333333"/>
          <w:sz w:val="24"/>
          <w:shd w:val="clear" w:color="auto" w:fill="FFFFFF"/>
          <w:lang w:val="ru-MD"/>
        </w:rPr>
        <w:t xml:space="preserve"> были нарушены положения Гражданского кодекса (ст.12/91) и </w:t>
      </w:r>
      <w:r w:rsidR="00667A7F" w:rsidRPr="00783781">
        <w:rPr>
          <w:rFonts w:asciiTheme="majorHAnsi" w:eastAsia="Calibri Light" w:hAnsiTheme="majorHAnsi" w:cstheme="majorHAnsi"/>
          <w:color w:val="333333"/>
          <w:sz w:val="24"/>
          <w:shd w:val="clear" w:color="auto" w:fill="FFFFFF"/>
          <w:lang w:val="ru-MD"/>
        </w:rPr>
        <w:t>З</w:t>
      </w:r>
      <w:r w:rsidR="008255E9" w:rsidRPr="00783781">
        <w:rPr>
          <w:rFonts w:asciiTheme="majorHAnsi" w:eastAsia="Calibri Light" w:hAnsiTheme="majorHAnsi" w:cstheme="majorHAnsi"/>
          <w:color w:val="333333"/>
          <w:sz w:val="24"/>
          <w:shd w:val="clear" w:color="auto" w:fill="FFFFFF"/>
          <w:lang w:val="ru-MD"/>
        </w:rPr>
        <w:t>акон об аренде в сельском хозяйстве</w:t>
      </w:r>
      <w:r w:rsidR="00667A7F" w:rsidRPr="00783781">
        <w:rPr>
          <w:rFonts w:asciiTheme="majorHAnsi" w:eastAsia="Calibri Light" w:hAnsiTheme="majorHAnsi" w:cstheme="majorHAnsi"/>
          <w:color w:val="333333"/>
          <w:sz w:val="24"/>
          <w:shd w:val="clear" w:color="auto" w:fill="FFFFFF"/>
          <w:lang w:val="ru-MD"/>
        </w:rPr>
        <w:t xml:space="preserve"> №198/2003</w:t>
      </w:r>
      <w:r w:rsidR="008255E9" w:rsidRPr="00783781">
        <w:rPr>
          <w:rFonts w:asciiTheme="majorHAnsi" w:eastAsia="Calibri Light" w:hAnsiTheme="majorHAnsi" w:cstheme="majorHAnsi"/>
          <w:color w:val="333333"/>
          <w:sz w:val="24"/>
          <w:shd w:val="clear" w:color="auto" w:fill="FFFFFF"/>
          <w:lang w:val="ru-MD"/>
        </w:rPr>
        <w:t>, позволяющ</w:t>
      </w:r>
      <w:r w:rsidR="00D95331" w:rsidRPr="00783781">
        <w:rPr>
          <w:rFonts w:asciiTheme="majorHAnsi" w:eastAsia="Calibri Light" w:hAnsiTheme="majorHAnsi" w:cstheme="majorHAnsi"/>
          <w:color w:val="333333"/>
          <w:sz w:val="24"/>
          <w:shd w:val="clear" w:color="auto" w:fill="FFFFFF"/>
          <w:lang w:val="ru-MD"/>
        </w:rPr>
        <w:t>ие</w:t>
      </w:r>
      <w:r w:rsidR="008255E9" w:rsidRPr="00783781">
        <w:rPr>
          <w:rFonts w:asciiTheme="majorHAnsi" w:eastAsia="Calibri Light" w:hAnsiTheme="majorHAnsi" w:cstheme="majorHAnsi"/>
          <w:color w:val="333333"/>
          <w:sz w:val="24"/>
          <w:shd w:val="clear" w:color="auto" w:fill="FFFFFF"/>
          <w:lang w:val="ru-MD"/>
        </w:rPr>
        <w:t xml:space="preserve"> заключать договоры аренды на срок до 99 лет</w:t>
      </w:r>
      <w:r w:rsidRPr="00783781">
        <w:rPr>
          <w:rFonts w:asciiTheme="majorHAnsi" w:eastAsia="Calibri Light" w:hAnsiTheme="majorHAnsi" w:cstheme="majorHAnsi"/>
          <w:color w:val="333333"/>
          <w:sz w:val="24"/>
          <w:shd w:val="clear" w:color="auto" w:fill="FFFFFF"/>
          <w:lang w:val="ru-MD"/>
        </w:rPr>
        <w:t>.</w:t>
      </w:r>
    </w:p>
    <w:p w:rsidR="00C93837" w:rsidRPr="00783781" w:rsidRDefault="00B40F44" w:rsidP="0033649D">
      <w:pPr>
        <w:spacing w:after="0" w:line="276" w:lineRule="auto"/>
        <w:ind w:firstLine="720"/>
        <w:jc w:val="both"/>
        <w:rPr>
          <w:rFonts w:asciiTheme="majorHAnsi" w:eastAsia="Calibri Light" w:hAnsiTheme="majorHAnsi" w:cstheme="majorHAnsi"/>
          <w:color w:val="333333"/>
          <w:sz w:val="24"/>
          <w:lang w:val="ru-MD"/>
        </w:rPr>
      </w:pPr>
      <w:r w:rsidRPr="00783781">
        <w:rPr>
          <w:rFonts w:asciiTheme="majorHAnsi" w:eastAsia="Calibri Light" w:hAnsiTheme="majorHAnsi" w:cstheme="majorHAnsi"/>
          <w:b/>
          <w:sz w:val="24"/>
          <w:lang w:val="ru-MD"/>
        </w:rPr>
        <w:t xml:space="preserve"> </w:t>
      </w:r>
    </w:p>
    <w:p w:rsidR="00C93837" w:rsidRPr="00783781" w:rsidRDefault="00B40F44" w:rsidP="0033649D">
      <w:pPr>
        <w:keepNext/>
        <w:keepLines/>
        <w:spacing w:after="0"/>
        <w:ind w:firstLine="720"/>
        <w:jc w:val="center"/>
        <w:rPr>
          <w:rFonts w:asciiTheme="majorHAnsi" w:eastAsia="Calibri Light" w:hAnsiTheme="majorHAnsi" w:cstheme="majorHAnsi"/>
          <w:color w:val="2E74B5"/>
          <w:sz w:val="32"/>
          <w:lang w:val="ru-MD"/>
        </w:rPr>
      </w:pPr>
      <w:r w:rsidRPr="00783781">
        <w:rPr>
          <w:rFonts w:asciiTheme="majorHAnsi" w:eastAsia="Calibri Light" w:hAnsiTheme="majorHAnsi" w:cstheme="majorHAnsi"/>
          <w:color w:val="2E74B5"/>
          <w:sz w:val="32"/>
          <w:lang w:val="ru-MD"/>
        </w:rPr>
        <w:t xml:space="preserve">V. </w:t>
      </w:r>
      <w:r w:rsidR="008255E9" w:rsidRPr="00783781">
        <w:rPr>
          <w:rFonts w:asciiTheme="majorHAnsi" w:eastAsia="Calibri Light" w:hAnsiTheme="majorHAnsi" w:cstheme="majorHAnsi"/>
          <w:color w:val="2E74B5"/>
          <w:sz w:val="32"/>
          <w:lang w:val="ru-MD"/>
        </w:rPr>
        <w:t>ОБЩИЙ ВЫ</w:t>
      </w:r>
      <w:r w:rsidR="00AD7DAD" w:rsidRPr="00783781">
        <w:rPr>
          <w:rFonts w:asciiTheme="majorHAnsi" w:eastAsia="Calibri Light" w:hAnsiTheme="majorHAnsi" w:cstheme="majorHAnsi"/>
          <w:color w:val="2E74B5"/>
          <w:sz w:val="32"/>
          <w:lang w:val="ru-MD"/>
        </w:rPr>
        <w:t>ВОД</w:t>
      </w:r>
    </w:p>
    <w:p w:rsidR="00C93837" w:rsidRPr="00783781" w:rsidRDefault="008255E9" w:rsidP="0033649D">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 xml:space="preserve">Аудиторская миссия выявила некоторые несоответствия в управлении </w:t>
      </w:r>
      <w:r w:rsidR="00E87E22" w:rsidRPr="00783781">
        <w:rPr>
          <w:rFonts w:asciiTheme="majorHAnsi" w:eastAsia="Calibri Light" w:hAnsiTheme="majorHAnsi" w:cstheme="majorHAnsi"/>
          <w:sz w:val="24"/>
          <w:lang w:val="ru-MD"/>
        </w:rPr>
        <w:t>публич</w:t>
      </w:r>
      <w:r w:rsidRPr="00783781">
        <w:rPr>
          <w:rFonts w:asciiTheme="majorHAnsi" w:eastAsia="Calibri Light" w:hAnsiTheme="majorHAnsi" w:cstheme="majorHAnsi"/>
          <w:sz w:val="24"/>
          <w:lang w:val="ru-MD"/>
        </w:rPr>
        <w:t xml:space="preserve">ными финансовыми </w:t>
      </w:r>
      <w:r w:rsidR="00E87E22" w:rsidRPr="00783781">
        <w:rPr>
          <w:rFonts w:asciiTheme="majorHAnsi" w:eastAsia="Calibri Light" w:hAnsiTheme="majorHAnsi" w:cstheme="majorHAnsi"/>
          <w:sz w:val="24"/>
          <w:lang w:val="ru-MD"/>
        </w:rPr>
        <w:t>средства</w:t>
      </w:r>
      <w:r w:rsidRPr="00783781">
        <w:rPr>
          <w:rFonts w:asciiTheme="majorHAnsi" w:eastAsia="Calibri Light" w:hAnsiTheme="majorHAnsi" w:cstheme="majorHAnsi"/>
          <w:sz w:val="24"/>
          <w:lang w:val="ru-MD"/>
        </w:rPr>
        <w:t xml:space="preserve">ми и публичным имуществом </w:t>
      </w:r>
      <w:r w:rsidR="00E87E22" w:rsidRPr="00783781">
        <w:rPr>
          <w:rFonts w:asciiTheme="majorHAnsi" w:eastAsia="Calibri Light" w:hAnsiTheme="majorHAnsi" w:cstheme="majorHAnsi"/>
          <w:sz w:val="24"/>
          <w:lang w:val="ru-MD"/>
        </w:rPr>
        <w:t xml:space="preserve">в рамказ </w:t>
      </w:r>
      <w:r w:rsidRPr="00783781">
        <w:rPr>
          <w:rFonts w:asciiTheme="majorHAnsi" w:eastAsia="Calibri Light" w:hAnsiTheme="majorHAnsi" w:cstheme="majorHAnsi"/>
          <w:sz w:val="24"/>
          <w:lang w:val="ru-MD"/>
        </w:rPr>
        <w:t xml:space="preserve">ОМПУ </w:t>
      </w:r>
      <w:r w:rsidR="00E87E22" w:rsidRPr="00783781">
        <w:rPr>
          <w:rFonts w:asciiTheme="majorHAnsi" w:eastAsia="Calibri Light" w:hAnsiTheme="majorHAnsi" w:cstheme="majorHAnsi"/>
          <w:sz w:val="24"/>
          <w:lang w:val="ru-MD"/>
        </w:rPr>
        <w:t>коммуны</w:t>
      </w:r>
      <w:r w:rsidRPr="00783781">
        <w:rPr>
          <w:rFonts w:asciiTheme="majorHAnsi" w:eastAsia="Calibri Light" w:hAnsiTheme="majorHAnsi" w:cstheme="majorHAnsi"/>
          <w:sz w:val="24"/>
          <w:lang w:val="ru-MD"/>
        </w:rPr>
        <w:t xml:space="preserve"> </w:t>
      </w:r>
      <w:r w:rsidR="00E87E22" w:rsidRPr="00783781">
        <w:rPr>
          <w:rFonts w:asciiTheme="majorHAnsi" w:eastAsia="Calibri Light" w:hAnsiTheme="majorHAnsi" w:cstheme="majorHAnsi"/>
          <w:sz w:val="24"/>
          <w:lang w:val="ru-MD"/>
        </w:rPr>
        <w:t>Бэчой</w:t>
      </w:r>
      <w:r w:rsidRPr="00783781">
        <w:rPr>
          <w:rFonts w:asciiTheme="majorHAnsi" w:eastAsia="Calibri Light" w:hAnsiTheme="majorHAnsi" w:cstheme="majorHAnsi"/>
          <w:sz w:val="24"/>
          <w:lang w:val="ru-MD"/>
        </w:rPr>
        <w:t xml:space="preserve">. Отсутствие системы внутреннего управленческого контроля на уровне примэрии, недостаточное </w:t>
      </w:r>
      <w:r w:rsidR="00E87E22" w:rsidRPr="00783781">
        <w:rPr>
          <w:rFonts w:asciiTheme="majorHAnsi" w:eastAsia="Calibri Light" w:hAnsiTheme="majorHAnsi" w:cstheme="majorHAnsi"/>
          <w:sz w:val="24"/>
          <w:lang w:val="ru-MD"/>
        </w:rPr>
        <w:t>взаимодействие</w:t>
      </w:r>
      <w:r w:rsidRPr="00783781">
        <w:rPr>
          <w:rFonts w:asciiTheme="majorHAnsi" w:eastAsia="Calibri Light" w:hAnsiTheme="majorHAnsi" w:cstheme="majorHAnsi"/>
          <w:sz w:val="24"/>
          <w:lang w:val="ru-MD"/>
        </w:rPr>
        <w:t xml:space="preserve"> со структурами ГНС и </w:t>
      </w:r>
      <w:r w:rsidR="00E87E22" w:rsidRPr="00783781">
        <w:rPr>
          <w:rFonts w:asciiTheme="majorHAnsi" w:eastAsia="Calibri Light" w:hAnsiTheme="majorHAnsi" w:cstheme="majorHAnsi"/>
          <w:sz w:val="24"/>
          <w:lang w:val="ru-MD"/>
        </w:rPr>
        <w:t>АПУ</w:t>
      </w:r>
      <w:r w:rsidRPr="00783781">
        <w:rPr>
          <w:rFonts w:asciiTheme="majorHAnsi" w:eastAsia="Calibri Light" w:hAnsiTheme="majorHAnsi" w:cstheme="majorHAnsi"/>
          <w:sz w:val="24"/>
          <w:lang w:val="ru-MD"/>
        </w:rPr>
        <w:t xml:space="preserve">, а также неправильное применение нормативных положений </w:t>
      </w:r>
      <w:r w:rsidR="00E87E22" w:rsidRPr="00783781">
        <w:rPr>
          <w:rFonts w:asciiTheme="majorHAnsi" w:eastAsia="Calibri Light" w:hAnsiTheme="majorHAnsi" w:cstheme="majorHAnsi"/>
          <w:sz w:val="24"/>
          <w:lang w:val="ru-MD"/>
        </w:rPr>
        <w:t>обуслови</w:t>
      </w:r>
      <w:r w:rsidRPr="00783781">
        <w:rPr>
          <w:rFonts w:asciiTheme="majorHAnsi" w:eastAsia="Calibri Light" w:hAnsiTheme="majorHAnsi" w:cstheme="majorHAnsi"/>
          <w:sz w:val="24"/>
          <w:lang w:val="ru-MD"/>
        </w:rPr>
        <w:t>ли не</w:t>
      </w:r>
      <w:r w:rsidR="00E87E22" w:rsidRPr="00783781">
        <w:rPr>
          <w:rFonts w:asciiTheme="majorHAnsi" w:eastAsia="Calibri Light" w:hAnsiTheme="majorHAnsi" w:cstheme="majorHAnsi"/>
          <w:sz w:val="24"/>
          <w:lang w:val="ru-MD"/>
        </w:rPr>
        <w:t xml:space="preserve">достатки, касающиеся </w:t>
      </w:r>
      <w:r w:rsidRPr="00783781">
        <w:rPr>
          <w:rFonts w:asciiTheme="majorHAnsi" w:eastAsia="Calibri Light" w:hAnsiTheme="majorHAnsi" w:cstheme="majorHAnsi"/>
          <w:sz w:val="24"/>
          <w:lang w:val="ru-MD"/>
        </w:rPr>
        <w:t>своевременной/правильной оценк</w:t>
      </w:r>
      <w:r w:rsidR="00E87E22" w:rsidRPr="00783781">
        <w:rPr>
          <w:rFonts w:asciiTheme="majorHAnsi" w:eastAsia="Calibri Light" w:hAnsiTheme="majorHAnsi" w:cstheme="majorHAnsi"/>
          <w:sz w:val="24"/>
          <w:lang w:val="ru-MD"/>
        </w:rPr>
        <w:t>и</w:t>
      </w:r>
      <w:r w:rsidRPr="00783781">
        <w:rPr>
          <w:rFonts w:asciiTheme="majorHAnsi" w:eastAsia="Calibri Light" w:hAnsiTheme="majorHAnsi" w:cstheme="majorHAnsi"/>
          <w:sz w:val="24"/>
          <w:lang w:val="ru-MD"/>
        </w:rPr>
        <w:t xml:space="preserve"> и планировани</w:t>
      </w:r>
      <w:r w:rsidR="00E87E22" w:rsidRPr="00783781">
        <w:rPr>
          <w:rFonts w:asciiTheme="majorHAnsi" w:eastAsia="Calibri Light" w:hAnsiTheme="majorHAnsi" w:cstheme="majorHAnsi"/>
          <w:sz w:val="24"/>
          <w:lang w:val="ru-MD"/>
        </w:rPr>
        <w:t>я</w:t>
      </w:r>
      <w:r w:rsidRPr="00783781">
        <w:rPr>
          <w:rFonts w:asciiTheme="majorHAnsi" w:eastAsia="Calibri Light" w:hAnsiTheme="majorHAnsi" w:cstheme="majorHAnsi"/>
          <w:sz w:val="24"/>
          <w:lang w:val="ru-MD"/>
        </w:rPr>
        <w:t xml:space="preserve"> бюджетных доходов и расходов, правильной регистрации и администрировании имущества, проведении расходов и применении процедур</w:t>
      </w:r>
      <w:r w:rsidR="00B40F44" w:rsidRPr="00783781">
        <w:rPr>
          <w:rFonts w:asciiTheme="majorHAnsi" w:eastAsia="Calibri Light" w:hAnsiTheme="majorHAnsi" w:cstheme="majorHAnsi"/>
          <w:sz w:val="24"/>
          <w:lang w:val="ru-MD"/>
        </w:rPr>
        <w:t xml:space="preserve">. </w:t>
      </w:r>
    </w:p>
    <w:p w:rsidR="00C93837" w:rsidRPr="00783781" w:rsidRDefault="00B40F44" w:rsidP="0033649D">
      <w:pPr>
        <w:keepNext/>
        <w:keepLines/>
        <w:spacing w:after="0" w:line="276" w:lineRule="auto"/>
        <w:ind w:firstLine="720"/>
        <w:jc w:val="center"/>
        <w:rPr>
          <w:rFonts w:asciiTheme="majorHAnsi" w:eastAsia="Calibri Light" w:hAnsiTheme="majorHAnsi" w:cstheme="majorHAnsi"/>
          <w:b/>
          <w:sz w:val="32"/>
          <w:lang w:val="ru-MD"/>
        </w:rPr>
      </w:pPr>
      <w:r w:rsidRPr="00783781">
        <w:rPr>
          <w:rFonts w:asciiTheme="majorHAnsi" w:eastAsia="Calibri Light" w:hAnsiTheme="majorHAnsi" w:cstheme="majorHAnsi"/>
          <w:b/>
          <w:sz w:val="32"/>
          <w:lang w:val="ru-MD"/>
        </w:rPr>
        <w:t xml:space="preserve">VI. </w:t>
      </w:r>
      <w:r w:rsidR="00B168F1" w:rsidRPr="00783781">
        <w:rPr>
          <w:rFonts w:asciiTheme="majorHAnsi" w:eastAsia="Calibri Light" w:hAnsiTheme="majorHAnsi" w:cstheme="majorHAnsi"/>
          <w:b/>
          <w:sz w:val="32"/>
          <w:lang w:val="ru-MD"/>
        </w:rPr>
        <w:t>РЕКОМЕНДАЦИИ</w:t>
      </w:r>
    </w:p>
    <w:p w:rsidR="00C93837" w:rsidRPr="00783781" w:rsidRDefault="00A24AA1" w:rsidP="00B168F1">
      <w:pPr>
        <w:tabs>
          <w:tab w:val="left" w:pos="1080"/>
        </w:tabs>
        <w:spacing w:after="0" w:line="276" w:lineRule="auto"/>
        <w:ind w:firstLine="720"/>
        <w:jc w:val="both"/>
        <w:rPr>
          <w:rFonts w:asciiTheme="majorHAnsi" w:eastAsia="Calibri Light" w:hAnsiTheme="majorHAnsi" w:cstheme="majorHAnsi"/>
          <w:b/>
          <w:sz w:val="24"/>
          <w:lang w:val="ru-MD"/>
        </w:rPr>
      </w:pPr>
      <w:r w:rsidRPr="00783781">
        <w:rPr>
          <w:rFonts w:asciiTheme="majorHAnsi" w:eastAsia="Calibri Light" w:hAnsiTheme="majorHAnsi" w:cstheme="majorHAnsi"/>
          <w:b/>
          <w:sz w:val="24"/>
          <w:lang w:val="ru-MD"/>
        </w:rPr>
        <w:t>Примару и Местному совету коммуны Бэчой, обеспечить</w:t>
      </w:r>
      <w:r w:rsidR="00B40F44" w:rsidRPr="00783781">
        <w:rPr>
          <w:rFonts w:asciiTheme="majorHAnsi" w:eastAsia="Calibri Light" w:hAnsiTheme="majorHAnsi" w:cstheme="majorHAnsi"/>
          <w:b/>
          <w:sz w:val="24"/>
          <w:lang w:val="ru-MD"/>
        </w:rPr>
        <w:t xml:space="preserve">: </w:t>
      </w:r>
    </w:p>
    <w:p w:rsidR="00C93837" w:rsidRPr="00783781" w:rsidRDefault="00A24AA1" w:rsidP="00B168F1">
      <w:pPr>
        <w:numPr>
          <w:ilvl w:val="0"/>
          <w:numId w:val="9"/>
        </w:numPr>
        <w:tabs>
          <w:tab w:val="left" w:pos="1080"/>
        </w:tabs>
        <w:spacing w:after="0" w:line="276" w:lineRule="auto"/>
        <w:ind w:firstLine="720"/>
        <w:jc w:val="both"/>
        <w:rPr>
          <w:rFonts w:asciiTheme="majorHAnsi" w:eastAsia="Calibri Light" w:hAnsiTheme="majorHAnsi" w:cstheme="majorHAnsi"/>
          <w:i/>
          <w:sz w:val="24"/>
          <w:shd w:val="clear" w:color="auto" w:fill="FFFFFF"/>
          <w:lang w:val="ru-MD"/>
        </w:rPr>
      </w:pPr>
      <w:r w:rsidRPr="00783781">
        <w:rPr>
          <w:rFonts w:asciiTheme="majorHAnsi" w:eastAsia="Calibri Light" w:hAnsiTheme="majorHAnsi" w:cstheme="majorHAnsi"/>
          <w:i/>
          <w:sz w:val="24"/>
          <w:shd w:val="clear" w:color="auto" w:fill="FFFFFF"/>
          <w:lang w:val="ru-MD"/>
        </w:rPr>
        <w:t>устранение несоответствий, указанных в настоящем Отчете аудита</w:t>
      </w:r>
      <w:r w:rsidR="00B40F44" w:rsidRPr="00783781">
        <w:rPr>
          <w:rFonts w:asciiTheme="majorHAnsi" w:eastAsia="Calibri Light" w:hAnsiTheme="majorHAnsi" w:cstheme="majorHAnsi"/>
          <w:i/>
          <w:sz w:val="24"/>
          <w:shd w:val="clear" w:color="auto" w:fill="FFFFFF"/>
          <w:lang w:val="ru-MD"/>
        </w:rPr>
        <w:t>;</w:t>
      </w:r>
    </w:p>
    <w:p w:rsidR="00C93837" w:rsidRPr="00783781" w:rsidRDefault="00A24AA1" w:rsidP="00B168F1">
      <w:pPr>
        <w:numPr>
          <w:ilvl w:val="0"/>
          <w:numId w:val="9"/>
        </w:numPr>
        <w:tabs>
          <w:tab w:val="left" w:pos="1080"/>
        </w:tabs>
        <w:spacing w:after="0" w:line="276" w:lineRule="auto"/>
        <w:ind w:firstLine="720"/>
        <w:jc w:val="both"/>
        <w:rPr>
          <w:rFonts w:asciiTheme="majorHAnsi" w:eastAsia="Calibri Light" w:hAnsiTheme="majorHAnsi" w:cstheme="majorHAnsi"/>
          <w:i/>
          <w:sz w:val="24"/>
          <w:shd w:val="clear" w:color="auto" w:fill="FFFFFF"/>
          <w:lang w:val="ru-MD"/>
        </w:rPr>
      </w:pPr>
      <w:r w:rsidRPr="00783781">
        <w:rPr>
          <w:rFonts w:asciiTheme="majorHAnsi" w:eastAsia="Calibri Light" w:hAnsiTheme="majorHAnsi" w:cstheme="majorHAnsi"/>
          <w:i/>
          <w:color w:val="333333"/>
          <w:sz w:val="24"/>
          <w:shd w:val="clear" w:color="auto" w:fill="FFFFFF"/>
          <w:lang w:val="ru-MD"/>
        </w:rPr>
        <w:t>внедрение ВУК по разработке, утверждению и мониторингу операционных процессов, связанных с разработкой и обоснованием бюджетного прогноза по всем видам доходов и расходов, с соответствующим указанием обязанностей</w:t>
      </w:r>
      <w:r w:rsidR="00B40F44" w:rsidRPr="00783781">
        <w:rPr>
          <w:rFonts w:asciiTheme="majorHAnsi" w:eastAsia="Calibri Light" w:hAnsiTheme="majorHAnsi" w:cstheme="majorHAnsi"/>
          <w:i/>
          <w:color w:val="333333"/>
          <w:sz w:val="24"/>
          <w:shd w:val="clear" w:color="auto" w:fill="FFFFFF"/>
          <w:lang w:val="ru-MD"/>
        </w:rPr>
        <w:t>;</w:t>
      </w:r>
    </w:p>
    <w:p w:rsidR="00C93837" w:rsidRPr="00783781" w:rsidRDefault="00A24AA1" w:rsidP="00B168F1">
      <w:pPr>
        <w:numPr>
          <w:ilvl w:val="0"/>
          <w:numId w:val="9"/>
        </w:numPr>
        <w:tabs>
          <w:tab w:val="left" w:pos="1080"/>
        </w:tabs>
        <w:spacing w:after="0" w:line="276" w:lineRule="auto"/>
        <w:ind w:firstLine="720"/>
        <w:jc w:val="both"/>
        <w:rPr>
          <w:rFonts w:asciiTheme="majorHAnsi" w:eastAsia="Calibri Light" w:hAnsiTheme="majorHAnsi" w:cstheme="majorHAnsi"/>
          <w:i/>
          <w:sz w:val="24"/>
          <w:shd w:val="clear" w:color="auto" w:fill="FFFFFF"/>
          <w:lang w:val="ru-MD"/>
        </w:rPr>
      </w:pPr>
      <w:r w:rsidRPr="00783781">
        <w:rPr>
          <w:rFonts w:asciiTheme="majorHAnsi" w:eastAsia="Calibri Light" w:hAnsiTheme="majorHAnsi" w:cstheme="majorHAnsi"/>
          <w:i/>
          <w:color w:val="333333"/>
          <w:sz w:val="24"/>
          <w:shd w:val="clear" w:color="auto" w:fill="FFFFFF"/>
          <w:lang w:val="ru-MD"/>
        </w:rPr>
        <w:t>установление, расчет и взимание, в соответствии с законодательством, платы за использование земель публичной собственности, относящимся к частным предприятиям и объектам</w:t>
      </w:r>
      <w:r w:rsidR="00B40F44" w:rsidRPr="00783781">
        <w:rPr>
          <w:rFonts w:asciiTheme="majorHAnsi" w:eastAsia="Calibri Light" w:hAnsiTheme="majorHAnsi" w:cstheme="majorHAnsi"/>
          <w:i/>
          <w:color w:val="333333"/>
          <w:sz w:val="24"/>
          <w:shd w:val="clear" w:color="auto" w:fill="FFFFFF"/>
          <w:lang w:val="ru-MD"/>
        </w:rPr>
        <w:t>;</w:t>
      </w:r>
    </w:p>
    <w:p w:rsidR="00C93837" w:rsidRPr="00783781" w:rsidRDefault="00A24AA1" w:rsidP="00B168F1">
      <w:pPr>
        <w:numPr>
          <w:ilvl w:val="0"/>
          <w:numId w:val="9"/>
        </w:numPr>
        <w:tabs>
          <w:tab w:val="left" w:pos="1080"/>
        </w:tabs>
        <w:spacing w:after="0" w:line="276" w:lineRule="auto"/>
        <w:ind w:firstLine="720"/>
        <w:jc w:val="both"/>
        <w:rPr>
          <w:rFonts w:asciiTheme="majorHAnsi" w:eastAsia="Calibri Light" w:hAnsiTheme="majorHAnsi" w:cstheme="majorHAnsi"/>
          <w:i/>
          <w:sz w:val="24"/>
          <w:shd w:val="clear" w:color="auto" w:fill="FFFFFF"/>
          <w:lang w:val="ru-MD"/>
        </w:rPr>
      </w:pPr>
      <w:r w:rsidRPr="00783781">
        <w:rPr>
          <w:rFonts w:asciiTheme="majorHAnsi" w:eastAsia="Calibri Light" w:hAnsiTheme="majorHAnsi" w:cstheme="majorHAnsi"/>
          <w:i/>
          <w:sz w:val="24"/>
          <w:shd w:val="clear" w:color="auto" w:fill="FFFFFF"/>
          <w:lang w:val="ru-MD"/>
        </w:rPr>
        <w:t>выявление всех объектов недвижимого имущества (в том числе земельных участков и объектов незавершенного строительства), не оцененных в налоговых целях, с информированием ГНС и АПУ, для их оценки, в том числе переданных в аренду/найм/пользование/ экономическое управление, с обеспечением регистрации в установленном порядке соответствующих договоров</w:t>
      </w:r>
      <w:r w:rsidR="00B40F44" w:rsidRPr="00783781">
        <w:rPr>
          <w:rFonts w:asciiTheme="majorHAnsi" w:eastAsia="Calibri Light" w:hAnsiTheme="majorHAnsi" w:cstheme="majorHAnsi"/>
          <w:i/>
          <w:sz w:val="24"/>
          <w:shd w:val="clear" w:color="auto" w:fill="FFFFFF"/>
          <w:lang w:val="ru-MD"/>
        </w:rPr>
        <w:t>;</w:t>
      </w:r>
    </w:p>
    <w:p w:rsidR="00C93837" w:rsidRPr="00783781" w:rsidRDefault="00A24AA1" w:rsidP="00B168F1">
      <w:pPr>
        <w:numPr>
          <w:ilvl w:val="0"/>
          <w:numId w:val="9"/>
        </w:numPr>
        <w:tabs>
          <w:tab w:val="left" w:pos="1080"/>
        </w:tabs>
        <w:spacing w:after="0" w:line="276" w:lineRule="auto"/>
        <w:ind w:firstLine="720"/>
        <w:jc w:val="both"/>
        <w:rPr>
          <w:rFonts w:asciiTheme="majorHAnsi" w:eastAsia="Calibri Light" w:hAnsiTheme="majorHAnsi" w:cstheme="majorHAnsi"/>
          <w:i/>
          <w:sz w:val="24"/>
          <w:shd w:val="clear" w:color="auto" w:fill="FFFFFF"/>
          <w:lang w:val="ru-MD"/>
        </w:rPr>
      </w:pPr>
      <w:r w:rsidRPr="00783781">
        <w:rPr>
          <w:rFonts w:asciiTheme="majorHAnsi" w:eastAsia="Calibri Light" w:hAnsiTheme="majorHAnsi" w:cstheme="majorHAnsi"/>
          <w:i/>
          <w:iCs/>
          <w:sz w:val="24"/>
          <w:shd w:val="clear" w:color="auto" w:fill="FFFFFF"/>
          <w:lang w:val="ru-MD"/>
        </w:rPr>
        <w:t>установление роялти на уровне годового износа технико-городской инфраструктуры, связанной с публичной услугой водоснабжения и канализации, и перечисление роялти в Фонд развития</w:t>
      </w:r>
      <w:r w:rsidR="00B40F44" w:rsidRPr="00783781">
        <w:rPr>
          <w:rFonts w:asciiTheme="majorHAnsi" w:eastAsia="Calibri Light" w:hAnsiTheme="majorHAnsi" w:cstheme="majorHAnsi"/>
          <w:i/>
          <w:sz w:val="24"/>
          <w:shd w:val="clear" w:color="auto" w:fill="FFFFFF"/>
          <w:lang w:val="ru-MD"/>
        </w:rPr>
        <w:t>;</w:t>
      </w:r>
    </w:p>
    <w:p w:rsidR="00C93837" w:rsidRPr="00783781" w:rsidRDefault="00A24AA1" w:rsidP="00B168F1">
      <w:pPr>
        <w:numPr>
          <w:ilvl w:val="0"/>
          <w:numId w:val="9"/>
        </w:numPr>
        <w:tabs>
          <w:tab w:val="left" w:pos="1080"/>
        </w:tabs>
        <w:spacing w:after="0" w:line="276" w:lineRule="auto"/>
        <w:ind w:firstLine="720"/>
        <w:jc w:val="both"/>
        <w:rPr>
          <w:rFonts w:asciiTheme="majorHAnsi" w:eastAsia="Calibri Light" w:hAnsiTheme="majorHAnsi" w:cstheme="majorHAnsi"/>
          <w:i/>
          <w:color w:val="000000"/>
          <w:sz w:val="24"/>
          <w:lang w:val="ru-MD"/>
        </w:rPr>
      </w:pPr>
      <w:r w:rsidRPr="00783781">
        <w:rPr>
          <w:rFonts w:asciiTheme="majorHAnsi" w:eastAsia="Calibri Light" w:hAnsiTheme="majorHAnsi" w:cstheme="majorHAnsi"/>
          <w:i/>
          <w:color w:val="000000"/>
          <w:sz w:val="24"/>
          <w:lang w:val="ru-MD"/>
        </w:rPr>
        <w:t>инвентаризацию, оценку, разграничение прав собственности по сферам и надлежащий бухгалтерский учет местного публичного имущества, в том числе передаванного в управление учрежденным предприятиям</w:t>
      </w:r>
      <w:r w:rsidR="00B40F44" w:rsidRPr="00783781">
        <w:rPr>
          <w:rFonts w:asciiTheme="majorHAnsi" w:eastAsia="Calibri Light" w:hAnsiTheme="majorHAnsi" w:cstheme="majorHAnsi"/>
          <w:i/>
          <w:color w:val="000000"/>
          <w:sz w:val="24"/>
          <w:lang w:val="ru-MD"/>
        </w:rPr>
        <w:t>;</w:t>
      </w:r>
    </w:p>
    <w:p w:rsidR="00C93837" w:rsidRPr="00783781" w:rsidRDefault="00A24AA1" w:rsidP="00503602">
      <w:pPr>
        <w:numPr>
          <w:ilvl w:val="0"/>
          <w:numId w:val="9"/>
        </w:numPr>
        <w:tabs>
          <w:tab w:val="left" w:pos="1080"/>
        </w:tabs>
        <w:spacing w:after="0" w:line="276" w:lineRule="auto"/>
        <w:ind w:firstLine="720"/>
        <w:jc w:val="both"/>
        <w:rPr>
          <w:rFonts w:asciiTheme="majorHAnsi" w:eastAsia="Calibri Light" w:hAnsiTheme="majorHAnsi" w:cstheme="majorHAnsi"/>
          <w:i/>
          <w:sz w:val="24"/>
          <w:lang w:val="ru-MD"/>
        </w:rPr>
      </w:pPr>
      <w:r w:rsidRPr="00783781">
        <w:rPr>
          <w:rFonts w:asciiTheme="majorHAnsi" w:eastAsia="Calibri Light" w:hAnsiTheme="majorHAnsi" w:cstheme="majorHAnsi"/>
          <w:i/>
          <w:sz w:val="24"/>
          <w:lang w:val="ru-MD"/>
        </w:rPr>
        <w:t xml:space="preserve">внедрение процедур внутреннего контроля, обеспечивающих </w:t>
      </w:r>
      <w:r w:rsidR="00503602" w:rsidRPr="00783781">
        <w:rPr>
          <w:rFonts w:asciiTheme="majorHAnsi" w:eastAsia="Calibri Light" w:hAnsiTheme="majorHAnsi" w:cstheme="majorHAnsi"/>
          <w:i/>
          <w:sz w:val="24"/>
          <w:lang w:val="ru-MD"/>
        </w:rPr>
        <w:t>надлежащее проведение процесса планирования доходов и отчетности о бюджетных расходах</w:t>
      </w:r>
      <w:r w:rsidR="00B40F44" w:rsidRPr="00783781">
        <w:rPr>
          <w:rFonts w:asciiTheme="majorHAnsi" w:eastAsia="Calibri Light" w:hAnsiTheme="majorHAnsi" w:cstheme="majorHAnsi"/>
          <w:i/>
          <w:sz w:val="24"/>
          <w:lang w:val="ru-MD"/>
        </w:rPr>
        <w:t xml:space="preserve">; </w:t>
      </w:r>
    </w:p>
    <w:p w:rsidR="00C93837" w:rsidRPr="00783781" w:rsidRDefault="00503602" w:rsidP="00B168F1">
      <w:pPr>
        <w:numPr>
          <w:ilvl w:val="0"/>
          <w:numId w:val="9"/>
        </w:numPr>
        <w:tabs>
          <w:tab w:val="left" w:pos="1080"/>
        </w:tabs>
        <w:spacing w:after="0" w:line="276" w:lineRule="auto"/>
        <w:ind w:firstLine="720"/>
        <w:jc w:val="both"/>
        <w:rPr>
          <w:rFonts w:asciiTheme="majorHAnsi" w:eastAsia="Calibri Light" w:hAnsiTheme="majorHAnsi" w:cstheme="majorHAnsi"/>
          <w:i/>
          <w:sz w:val="24"/>
          <w:lang w:val="ru-MD"/>
        </w:rPr>
      </w:pPr>
      <w:r w:rsidRPr="00783781">
        <w:rPr>
          <w:rFonts w:asciiTheme="majorHAnsi" w:eastAsia="Calibri Light" w:hAnsiTheme="majorHAnsi" w:cstheme="majorHAnsi"/>
          <w:i/>
          <w:sz w:val="24"/>
          <w:lang w:val="ru-MD"/>
        </w:rPr>
        <w:t>утверждение среднесрочного плана по обеспечению осуществления необходимых действий для регистрации в Регистре недвижимого имущества прав на недвижимое имущество (включая земельные участки)</w:t>
      </w:r>
      <w:r w:rsidR="00B40F44" w:rsidRPr="00783781">
        <w:rPr>
          <w:rFonts w:asciiTheme="majorHAnsi" w:eastAsia="Calibri Light" w:hAnsiTheme="majorHAnsi" w:cstheme="majorHAnsi"/>
          <w:i/>
          <w:color w:val="000000"/>
          <w:sz w:val="24"/>
          <w:lang w:val="ru-MD"/>
        </w:rPr>
        <w:t>;</w:t>
      </w:r>
    </w:p>
    <w:p w:rsidR="00C93837" w:rsidRPr="00783781" w:rsidRDefault="00503602" w:rsidP="00B168F1">
      <w:pPr>
        <w:numPr>
          <w:ilvl w:val="0"/>
          <w:numId w:val="9"/>
        </w:numPr>
        <w:tabs>
          <w:tab w:val="left" w:pos="1080"/>
        </w:tabs>
        <w:spacing w:after="0" w:line="276" w:lineRule="auto"/>
        <w:ind w:firstLine="720"/>
        <w:jc w:val="both"/>
        <w:rPr>
          <w:rFonts w:asciiTheme="majorHAnsi" w:eastAsia="Calibri Light" w:hAnsiTheme="majorHAnsi" w:cstheme="majorHAnsi"/>
          <w:i/>
          <w:sz w:val="24"/>
          <w:shd w:val="clear" w:color="auto" w:fill="FFFFFF"/>
          <w:lang w:val="ru-MD"/>
        </w:rPr>
      </w:pPr>
      <w:r w:rsidRPr="00783781">
        <w:rPr>
          <w:rFonts w:asciiTheme="majorHAnsi" w:eastAsia="Calibri Light" w:hAnsiTheme="majorHAnsi" w:cstheme="majorHAnsi"/>
          <w:i/>
          <w:sz w:val="24"/>
          <w:shd w:val="clear" w:color="auto" w:fill="FFFFFF"/>
          <w:lang w:val="ru-MD"/>
        </w:rPr>
        <w:t>внедрение процедур внутреннего контроля, которые обеспечат экономичность, эффективность, прозрачность, законность и соответствие в процессе государственных закупок, в том числе для: планирования закупок (годовые/ежеквартальные планы), государственных закупок небольшой стоимости, отчетности о закупках, мониторинга выполнения договорных условий и т.д</w:t>
      </w:r>
      <w:r w:rsidR="00B40F44" w:rsidRPr="00783781">
        <w:rPr>
          <w:rFonts w:asciiTheme="majorHAnsi" w:eastAsia="Calibri Light" w:hAnsiTheme="majorHAnsi" w:cstheme="majorHAnsi"/>
          <w:i/>
          <w:sz w:val="24"/>
          <w:shd w:val="clear" w:color="auto" w:fill="FFFFFF"/>
          <w:lang w:val="ru-MD"/>
        </w:rPr>
        <w:t>.</w:t>
      </w:r>
    </w:p>
    <w:p w:rsidR="00C93837" w:rsidRPr="00783781" w:rsidRDefault="00C93837" w:rsidP="00B168F1">
      <w:pPr>
        <w:tabs>
          <w:tab w:val="left" w:pos="1080"/>
        </w:tabs>
        <w:spacing w:after="0" w:line="276" w:lineRule="auto"/>
        <w:ind w:firstLine="720"/>
        <w:jc w:val="both"/>
        <w:rPr>
          <w:rFonts w:asciiTheme="majorHAnsi" w:eastAsia="Calibri Light" w:hAnsiTheme="majorHAnsi" w:cstheme="majorHAnsi"/>
          <w:i/>
          <w:sz w:val="24"/>
          <w:shd w:val="clear" w:color="auto" w:fill="FFFFFF"/>
          <w:lang w:val="ru-MD"/>
        </w:rPr>
      </w:pPr>
    </w:p>
    <w:p w:rsidR="00C93837" w:rsidRPr="00783781" w:rsidRDefault="00B40F44" w:rsidP="0033649D">
      <w:pPr>
        <w:keepNext/>
        <w:keepLines/>
        <w:spacing w:after="0" w:line="276" w:lineRule="auto"/>
        <w:ind w:firstLine="720"/>
        <w:jc w:val="center"/>
        <w:rPr>
          <w:rFonts w:asciiTheme="majorHAnsi" w:eastAsia="Calibri Light" w:hAnsiTheme="majorHAnsi" w:cstheme="majorHAnsi"/>
          <w:b/>
          <w:sz w:val="32"/>
          <w:lang w:val="ru-MD"/>
        </w:rPr>
      </w:pPr>
      <w:r w:rsidRPr="00783781">
        <w:rPr>
          <w:rFonts w:asciiTheme="majorHAnsi" w:eastAsia="Calibri Light" w:hAnsiTheme="majorHAnsi" w:cstheme="majorHAnsi"/>
          <w:b/>
          <w:sz w:val="32"/>
          <w:lang w:val="ru-MD"/>
        </w:rPr>
        <w:t xml:space="preserve">VII. </w:t>
      </w:r>
      <w:r w:rsidR="00503602" w:rsidRPr="00783781">
        <w:rPr>
          <w:rFonts w:asciiTheme="majorHAnsi" w:eastAsia="Calibri Light" w:hAnsiTheme="majorHAnsi" w:cstheme="majorHAnsi"/>
          <w:b/>
          <w:sz w:val="32"/>
          <w:lang w:val="ru-MD"/>
        </w:rPr>
        <w:t>ПОДПИСИ АУДИТОРСКОЙ ГРУППЫ</w:t>
      </w:r>
    </w:p>
    <w:p w:rsidR="00C93837" w:rsidRPr="00783781" w:rsidRDefault="00C93837" w:rsidP="0033649D">
      <w:pPr>
        <w:spacing w:after="0" w:line="276" w:lineRule="auto"/>
        <w:ind w:firstLine="720"/>
        <w:jc w:val="both"/>
        <w:rPr>
          <w:rFonts w:asciiTheme="majorHAnsi" w:eastAsia="Calibri Light" w:hAnsiTheme="majorHAnsi" w:cstheme="majorHAnsi"/>
          <w:i/>
          <w:sz w:val="24"/>
          <w:lang w:val="ru-MD"/>
        </w:rPr>
      </w:pPr>
    </w:p>
    <w:p w:rsidR="00C93837" w:rsidRPr="00783781" w:rsidRDefault="00503602" w:rsidP="0033649D">
      <w:pPr>
        <w:spacing w:after="0" w:line="276" w:lineRule="auto"/>
        <w:ind w:firstLine="720"/>
        <w:jc w:val="both"/>
        <w:rPr>
          <w:rFonts w:asciiTheme="majorHAnsi" w:eastAsia="Calibri Light" w:hAnsiTheme="majorHAnsi" w:cstheme="majorHAnsi"/>
          <w:b/>
          <w:sz w:val="24"/>
          <w:lang w:val="ru-MD"/>
        </w:rPr>
      </w:pPr>
      <w:r w:rsidRPr="00783781">
        <w:rPr>
          <w:rFonts w:asciiTheme="majorHAnsi" w:eastAsia="Calibri Light" w:hAnsiTheme="majorHAnsi" w:cstheme="majorHAnsi"/>
          <w:b/>
          <w:sz w:val="24"/>
          <w:lang w:val="ru-MD"/>
        </w:rPr>
        <w:t>Руководитель аудиторской группы</w:t>
      </w:r>
      <w:r w:rsidR="00B40F44" w:rsidRPr="00783781">
        <w:rPr>
          <w:rFonts w:asciiTheme="majorHAnsi" w:eastAsia="Calibri Light" w:hAnsiTheme="majorHAnsi" w:cstheme="majorHAnsi"/>
          <w:b/>
          <w:sz w:val="24"/>
          <w:lang w:val="ru-MD"/>
        </w:rPr>
        <w:t xml:space="preserve">,                                                                                           </w:t>
      </w:r>
    </w:p>
    <w:p w:rsidR="00C93837" w:rsidRPr="00783781" w:rsidRDefault="00503602" w:rsidP="0033649D">
      <w:pPr>
        <w:tabs>
          <w:tab w:val="left" w:pos="1080"/>
          <w:tab w:val="left" w:pos="7513"/>
        </w:tabs>
        <w:spacing w:after="0" w:line="276" w:lineRule="auto"/>
        <w:ind w:firstLine="720"/>
        <w:rPr>
          <w:rFonts w:asciiTheme="majorHAnsi" w:eastAsia="Calibri Light" w:hAnsiTheme="majorHAnsi" w:cstheme="majorHAnsi"/>
          <w:i/>
          <w:sz w:val="24"/>
          <w:lang w:val="ru-MD"/>
        </w:rPr>
      </w:pPr>
      <w:r w:rsidRPr="00783781">
        <w:rPr>
          <w:rFonts w:asciiTheme="majorHAnsi" w:eastAsia="Calibri Light" w:hAnsiTheme="majorHAnsi" w:cstheme="majorHAnsi"/>
          <w:b/>
          <w:i/>
          <w:sz w:val="24"/>
          <w:lang w:val="ru-MD"/>
        </w:rPr>
        <w:t>Игор Кэлугэряну</w:t>
      </w:r>
      <w:r w:rsidR="00B40F44" w:rsidRPr="00783781">
        <w:rPr>
          <w:rFonts w:asciiTheme="majorHAnsi" w:eastAsia="Calibri Light" w:hAnsiTheme="majorHAnsi" w:cstheme="majorHAnsi"/>
          <w:b/>
          <w:i/>
          <w:sz w:val="24"/>
          <w:lang w:val="ru-MD"/>
        </w:rPr>
        <w:t>,</w:t>
      </w:r>
    </w:p>
    <w:p w:rsidR="00C93837" w:rsidRPr="00783781" w:rsidRDefault="00503602" w:rsidP="0033649D">
      <w:pPr>
        <w:tabs>
          <w:tab w:val="left" w:pos="1080"/>
          <w:tab w:val="left" w:pos="7513"/>
        </w:tabs>
        <w:spacing w:after="0" w:line="276" w:lineRule="auto"/>
        <w:ind w:firstLine="720"/>
        <w:rPr>
          <w:rFonts w:asciiTheme="majorHAnsi" w:eastAsia="Calibri Light" w:hAnsiTheme="majorHAnsi" w:cstheme="majorHAnsi"/>
          <w:i/>
          <w:sz w:val="24"/>
          <w:lang w:val="ru-MD"/>
        </w:rPr>
      </w:pPr>
      <w:r w:rsidRPr="00783781">
        <w:rPr>
          <w:rFonts w:asciiTheme="majorHAnsi" w:eastAsia="Calibri Light" w:hAnsiTheme="majorHAnsi" w:cstheme="majorHAnsi"/>
          <w:i/>
          <w:sz w:val="24"/>
          <w:lang w:val="ru-MD"/>
        </w:rPr>
        <w:t>Старший публичный аудитор</w:t>
      </w:r>
      <w:r w:rsidR="00B40F44" w:rsidRPr="00783781">
        <w:rPr>
          <w:rFonts w:asciiTheme="majorHAnsi" w:eastAsia="Calibri Light" w:hAnsiTheme="majorHAnsi" w:cstheme="majorHAnsi"/>
          <w:i/>
          <w:sz w:val="24"/>
          <w:lang w:val="ru-MD"/>
        </w:rPr>
        <w:t xml:space="preserve">                                                                                              </w:t>
      </w:r>
    </w:p>
    <w:p w:rsidR="00C93837" w:rsidRPr="00783781" w:rsidRDefault="00C93837" w:rsidP="0033649D">
      <w:pPr>
        <w:spacing w:after="0" w:line="276" w:lineRule="auto"/>
        <w:ind w:firstLine="720"/>
        <w:jc w:val="both"/>
        <w:rPr>
          <w:rFonts w:asciiTheme="majorHAnsi" w:eastAsia="Calibri Light" w:hAnsiTheme="majorHAnsi" w:cstheme="majorHAnsi"/>
          <w:sz w:val="24"/>
          <w:lang w:val="ru-MD"/>
        </w:rPr>
      </w:pPr>
    </w:p>
    <w:p w:rsidR="00C93837" w:rsidRPr="00783781" w:rsidRDefault="00503602" w:rsidP="0033649D">
      <w:pPr>
        <w:tabs>
          <w:tab w:val="left" w:pos="1080"/>
          <w:tab w:val="left" w:pos="7513"/>
        </w:tabs>
        <w:spacing w:after="0" w:line="276" w:lineRule="auto"/>
        <w:ind w:firstLine="720"/>
        <w:rPr>
          <w:rFonts w:asciiTheme="majorHAnsi" w:eastAsia="Calibri Light" w:hAnsiTheme="majorHAnsi" w:cstheme="majorHAnsi"/>
          <w:i/>
          <w:sz w:val="24"/>
          <w:lang w:val="ru-MD"/>
        </w:rPr>
      </w:pPr>
      <w:r w:rsidRPr="00783781">
        <w:rPr>
          <w:rFonts w:asciiTheme="majorHAnsi" w:eastAsia="Calibri Light" w:hAnsiTheme="majorHAnsi" w:cstheme="majorHAnsi"/>
          <w:b/>
          <w:i/>
          <w:sz w:val="24"/>
          <w:lang w:val="ru-MD"/>
        </w:rPr>
        <w:t>Серджиу Мыцэ</w:t>
      </w:r>
      <w:r w:rsidR="00B40F44" w:rsidRPr="00783781">
        <w:rPr>
          <w:rFonts w:asciiTheme="majorHAnsi" w:eastAsia="Calibri Light" w:hAnsiTheme="majorHAnsi" w:cstheme="majorHAnsi"/>
          <w:b/>
          <w:i/>
          <w:sz w:val="24"/>
          <w:lang w:val="ru-MD"/>
        </w:rPr>
        <w:t>,</w:t>
      </w:r>
    </w:p>
    <w:p w:rsidR="00C93837" w:rsidRPr="00783781" w:rsidRDefault="00503602" w:rsidP="0033649D">
      <w:pPr>
        <w:tabs>
          <w:tab w:val="left" w:pos="1080"/>
          <w:tab w:val="left" w:pos="7513"/>
        </w:tabs>
        <w:spacing w:after="0" w:line="276" w:lineRule="auto"/>
        <w:ind w:firstLine="720"/>
        <w:rPr>
          <w:rFonts w:asciiTheme="majorHAnsi" w:eastAsia="Calibri Light" w:hAnsiTheme="majorHAnsi" w:cstheme="majorHAnsi"/>
          <w:i/>
          <w:sz w:val="24"/>
          <w:lang w:val="ru-MD"/>
        </w:rPr>
      </w:pPr>
      <w:r w:rsidRPr="00783781">
        <w:rPr>
          <w:rFonts w:asciiTheme="majorHAnsi" w:eastAsia="Calibri Light" w:hAnsiTheme="majorHAnsi" w:cstheme="majorHAnsi"/>
          <w:i/>
          <w:sz w:val="24"/>
          <w:lang w:val="ru-MD"/>
        </w:rPr>
        <w:t>Публичный аудитор</w:t>
      </w:r>
      <w:r w:rsidR="00B40F44" w:rsidRPr="00783781">
        <w:rPr>
          <w:rFonts w:asciiTheme="majorHAnsi" w:eastAsia="Calibri Light" w:hAnsiTheme="majorHAnsi" w:cstheme="majorHAnsi"/>
          <w:i/>
          <w:sz w:val="24"/>
          <w:lang w:val="ru-MD"/>
        </w:rPr>
        <w:t xml:space="preserve">                                                                                                              </w:t>
      </w:r>
    </w:p>
    <w:p w:rsidR="00C93837" w:rsidRPr="00783781" w:rsidRDefault="00C93837" w:rsidP="0033649D">
      <w:pPr>
        <w:spacing w:after="0" w:line="276" w:lineRule="auto"/>
        <w:ind w:firstLine="720"/>
        <w:jc w:val="both"/>
        <w:rPr>
          <w:rFonts w:asciiTheme="majorHAnsi" w:eastAsia="Calibri Light" w:hAnsiTheme="majorHAnsi" w:cstheme="majorHAnsi"/>
          <w:sz w:val="24"/>
          <w:lang w:val="ru-MD"/>
        </w:rPr>
      </w:pPr>
    </w:p>
    <w:p w:rsidR="00503602" w:rsidRPr="00783781" w:rsidRDefault="00503602" w:rsidP="0033649D">
      <w:pPr>
        <w:tabs>
          <w:tab w:val="left" w:pos="7513"/>
        </w:tabs>
        <w:spacing w:after="0" w:line="276" w:lineRule="auto"/>
        <w:ind w:firstLine="720"/>
        <w:rPr>
          <w:rFonts w:asciiTheme="majorHAnsi" w:eastAsia="Calibri Light" w:hAnsiTheme="majorHAnsi" w:cstheme="majorHAnsi"/>
          <w:b/>
          <w:i/>
          <w:iCs/>
          <w:sz w:val="24"/>
          <w:lang w:val="ru-MD"/>
        </w:rPr>
      </w:pPr>
      <w:r w:rsidRPr="00783781">
        <w:rPr>
          <w:rFonts w:asciiTheme="majorHAnsi" w:eastAsia="Calibri Light" w:hAnsiTheme="majorHAnsi" w:cstheme="majorHAnsi"/>
          <w:b/>
          <w:i/>
          <w:iCs/>
          <w:sz w:val="24"/>
          <w:lang w:val="ru-MD"/>
        </w:rPr>
        <w:t>Ответственный за мониторинг и</w:t>
      </w:r>
    </w:p>
    <w:p w:rsidR="00C93837" w:rsidRPr="00783781" w:rsidRDefault="00503602" w:rsidP="0033649D">
      <w:pPr>
        <w:tabs>
          <w:tab w:val="left" w:pos="7513"/>
        </w:tabs>
        <w:spacing w:after="0" w:line="276" w:lineRule="auto"/>
        <w:ind w:firstLine="720"/>
        <w:rPr>
          <w:rFonts w:asciiTheme="majorHAnsi" w:eastAsia="Calibri Light" w:hAnsiTheme="majorHAnsi" w:cstheme="majorHAnsi"/>
          <w:b/>
          <w:i/>
          <w:sz w:val="24"/>
          <w:lang w:val="ru-MD"/>
        </w:rPr>
      </w:pPr>
      <w:r w:rsidRPr="00783781">
        <w:rPr>
          <w:rFonts w:asciiTheme="majorHAnsi" w:eastAsia="Calibri Light" w:hAnsiTheme="majorHAnsi" w:cstheme="majorHAnsi"/>
          <w:b/>
          <w:i/>
          <w:iCs/>
          <w:sz w:val="24"/>
          <w:lang w:val="ru-MD"/>
        </w:rPr>
        <w:t xml:space="preserve"> обеспечение качества аудита</w:t>
      </w:r>
      <w:r w:rsidR="00B40F44" w:rsidRPr="00783781">
        <w:rPr>
          <w:rFonts w:asciiTheme="majorHAnsi" w:eastAsia="Calibri Light" w:hAnsiTheme="majorHAnsi" w:cstheme="majorHAnsi"/>
          <w:b/>
          <w:i/>
          <w:sz w:val="24"/>
          <w:lang w:val="ru-MD"/>
        </w:rPr>
        <w:t>:</w:t>
      </w:r>
    </w:p>
    <w:p w:rsidR="00C93837" w:rsidRPr="00783781" w:rsidRDefault="00503602" w:rsidP="0033649D">
      <w:pPr>
        <w:tabs>
          <w:tab w:val="left" w:pos="7513"/>
        </w:tabs>
        <w:spacing w:after="0" w:line="276" w:lineRule="auto"/>
        <w:ind w:firstLine="720"/>
        <w:rPr>
          <w:rFonts w:asciiTheme="majorHAnsi" w:eastAsia="Calibri Light" w:hAnsiTheme="majorHAnsi" w:cstheme="majorHAnsi"/>
          <w:b/>
          <w:sz w:val="24"/>
          <w:lang w:val="ru-MD"/>
        </w:rPr>
      </w:pPr>
      <w:r w:rsidRPr="00783781">
        <w:rPr>
          <w:rFonts w:asciiTheme="majorHAnsi" w:eastAsia="Calibri Light" w:hAnsiTheme="majorHAnsi" w:cstheme="majorHAnsi"/>
          <w:bCs/>
          <w:sz w:val="24"/>
          <w:lang w:val="ru-MD"/>
        </w:rPr>
        <w:t>Начальник Главного управления аудита V</w:t>
      </w:r>
      <w:r w:rsidR="00B40F44" w:rsidRPr="00783781">
        <w:rPr>
          <w:rFonts w:asciiTheme="majorHAnsi" w:eastAsia="Calibri Light" w:hAnsiTheme="majorHAnsi" w:cstheme="majorHAnsi"/>
          <w:b/>
          <w:sz w:val="24"/>
          <w:lang w:val="ru-MD"/>
        </w:rPr>
        <w:t xml:space="preserve">,                                                                           </w:t>
      </w:r>
    </w:p>
    <w:p w:rsidR="00C93837" w:rsidRPr="00783781" w:rsidRDefault="00503602" w:rsidP="0033649D">
      <w:pPr>
        <w:tabs>
          <w:tab w:val="left" w:pos="7513"/>
        </w:tabs>
        <w:spacing w:after="0" w:line="276" w:lineRule="auto"/>
        <w:ind w:firstLine="720"/>
        <w:rPr>
          <w:rFonts w:asciiTheme="majorHAnsi" w:eastAsia="Calibri Light" w:hAnsiTheme="majorHAnsi" w:cstheme="majorHAnsi"/>
          <w:b/>
          <w:bCs/>
          <w:iCs/>
          <w:sz w:val="24"/>
          <w:lang w:val="ru-MD"/>
        </w:rPr>
      </w:pPr>
      <w:r w:rsidRPr="00783781">
        <w:rPr>
          <w:rFonts w:asciiTheme="majorHAnsi" w:eastAsia="Calibri Light" w:hAnsiTheme="majorHAnsi" w:cstheme="majorHAnsi"/>
          <w:b/>
          <w:bCs/>
          <w:iCs/>
          <w:sz w:val="24"/>
          <w:lang w:val="ru-MD"/>
        </w:rPr>
        <w:t>Серджиу ШТИРБУ</w:t>
      </w:r>
    </w:p>
    <w:p w:rsidR="00503602" w:rsidRPr="00783781" w:rsidRDefault="00503602" w:rsidP="0033649D">
      <w:pPr>
        <w:tabs>
          <w:tab w:val="left" w:pos="7513"/>
        </w:tabs>
        <w:spacing w:after="0" w:line="276" w:lineRule="auto"/>
        <w:ind w:firstLine="720"/>
        <w:rPr>
          <w:rFonts w:asciiTheme="majorHAnsi" w:eastAsia="Calibri Light" w:hAnsiTheme="majorHAnsi" w:cstheme="majorHAnsi"/>
          <w:b/>
          <w:bCs/>
          <w:iCs/>
          <w:sz w:val="24"/>
          <w:lang w:val="ru-MD"/>
        </w:rPr>
      </w:pPr>
    </w:p>
    <w:p w:rsidR="00503602" w:rsidRPr="00783781" w:rsidRDefault="00503602" w:rsidP="0033649D">
      <w:pPr>
        <w:tabs>
          <w:tab w:val="left" w:pos="7513"/>
        </w:tabs>
        <w:spacing w:after="0" w:line="276" w:lineRule="auto"/>
        <w:ind w:firstLine="720"/>
        <w:rPr>
          <w:rFonts w:asciiTheme="majorHAnsi" w:eastAsia="Calibri Light" w:hAnsiTheme="majorHAnsi" w:cstheme="majorHAnsi"/>
          <w:b/>
          <w:bCs/>
          <w:iCs/>
          <w:sz w:val="24"/>
          <w:lang w:val="ru-MD"/>
        </w:rPr>
      </w:pPr>
      <w:r w:rsidRPr="00783781">
        <w:rPr>
          <w:rFonts w:asciiTheme="majorHAnsi" w:eastAsia="Calibri Light" w:hAnsiTheme="majorHAnsi" w:cstheme="majorHAnsi"/>
          <w:b/>
          <w:bCs/>
          <w:iCs/>
          <w:sz w:val="24"/>
          <w:lang w:val="ru-MD"/>
        </w:rPr>
        <w:br w:type="page"/>
      </w:r>
    </w:p>
    <w:p w:rsidR="00C93837" w:rsidRPr="00783781" w:rsidRDefault="00B40F44" w:rsidP="0033649D">
      <w:pPr>
        <w:keepNext/>
        <w:keepLines/>
        <w:spacing w:after="0"/>
        <w:ind w:firstLine="720"/>
        <w:jc w:val="right"/>
        <w:rPr>
          <w:rFonts w:asciiTheme="majorHAnsi" w:eastAsia="Calibri Light" w:hAnsiTheme="majorHAnsi" w:cstheme="majorHAnsi"/>
          <w:b/>
          <w:sz w:val="28"/>
          <w:lang w:val="ru-MD"/>
        </w:rPr>
      </w:pPr>
      <w:r w:rsidRPr="00783781">
        <w:rPr>
          <w:rFonts w:asciiTheme="majorHAnsi" w:eastAsia="Calibri Light" w:hAnsiTheme="majorHAnsi" w:cstheme="majorHAnsi"/>
          <w:b/>
          <w:sz w:val="28"/>
          <w:lang w:val="ru-MD"/>
        </w:rPr>
        <w:t xml:space="preserve">Приложение </w:t>
      </w:r>
      <w:r w:rsidRPr="00783781">
        <w:rPr>
          <w:rFonts w:asciiTheme="majorHAnsi" w:eastAsia="Segoe UI Symbol" w:hAnsiTheme="majorHAnsi" w:cstheme="majorHAnsi"/>
          <w:b/>
          <w:sz w:val="28"/>
          <w:lang w:val="ru-MD"/>
        </w:rPr>
        <w:t>№</w:t>
      </w:r>
      <w:r w:rsidRPr="00783781">
        <w:rPr>
          <w:rFonts w:asciiTheme="majorHAnsi" w:eastAsia="Calibri Light" w:hAnsiTheme="majorHAnsi" w:cstheme="majorHAnsi"/>
          <w:b/>
          <w:sz w:val="28"/>
          <w:lang w:val="ru-MD"/>
        </w:rPr>
        <w:t>1</w:t>
      </w:r>
    </w:p>
    <w:p w:rsidR="00C93837" w:rsidRPr="00783781" w:rsidRDefault="00FD70C4" w:rsidP="0033649D">
      <w:pPr>
        <w:spacing w:after="0"/>
        <w:ind w:firstLine="720"/>
        <w:jc w:val="center"/>
        <w:rPr>
          <w:rFonts w:asciiTheme="majorHAnsi" w:eastAsia="Calibri Light" w:hAnsiTheme="majorHAnsi" w:cstheme="majorHAnsi"/>
          <w:b/>
          <w:sz w:val="28"/>
          <w:lang w:val="ru-MD"/>
        </w:rPr>
      </w:pPr>
      <w:r w:rsidRPr="00783781">
        <w:rPr>
          <w:rFonts w:asciiTheme="majorHAnsi" w:eastAsia="Calibri Light" w:hAnsiTheme="majorHAnsi" w:cstheme="majorHAnsi"/>
          <w:b/>
          <w:sz w:val="28"/>
          <w:lang w:val="ru-MD"/>
        </w:rPr>
        <w:t xml:space="preserve">Перечень нормативных актов, которые послужили источниками критериев аудита </w:t>
      </w:r>
    </w:p>
    <w:p w:rsidR="00FD70C4" w:rsidRPr="00783781" w:rsidRDefault="00FD70C4" w:rsidP="00FD70C4">
      <w:pPr>
        <w:numPr>
          <w:ilvl w:val="0"/>
          <w:numId w:val="10"/>
        </w:numPr>
        <w:tabs>
          <w:tab w:val="left" w:pos="180"/>
          <w:tab w:val="left" w:pos="360"/>
          <w:tab w:val="left" w:pos="993"/>
        </w:tabs>
        <w:spacing w:after="0" w:line="276" w:lineRule="auto"/>
        <w:ind w:firstLine="720"/>
        <w:contextualSpacing/>
        <w:jc w:val="both"/>
        <w:rPr>
          <w:rFonts w:ascii="Calibri Light" w:eastAsia="Times New Roman" w:hAnsi="Calibri Light" w:cs="Calibri Light"/>
          <w:sz w:val="24"/>
          <w:szCs w:val="24"/>
          <w:lang w:val="ru-MD"/>
        </w:rPr>
      </w:pPr>
      <w:r w:rsidRPr="00783781">
        <w:rPr>
          <w:rFonts w:ascii="Calibri Light" w:eastAsia="Times New Roman" w:hAnsi="Calibri Light" w:cs="Calibri Light"/>
          <w:sz w:val="24"/>
          <w:szCs w:val="24"/>
          <w:lang w:val="ru-MD"/>
        </w:rPr>
        <w:t xml:space="preserve">Закон </w:t>
      </w:r>
      <w:r w:rsidRPr="00783781">
        <w:rPr>
          <w:rFonts w:ascii="Calibri Light" w:eastAsia="Times New Roman" w:hAnsi="Calibri Light" w:cs="Calibri Light"/>
          <w:bCs/>
          <w:sz w:val="24"/>
          <w:szCs w:val="24"/>
          <w:lang w:val="ru-MD"/>
        </w:rPr>
        <w:t>о местном публичном управлении</w:t>
      </w:r>
      <w:r w:rsidRPr="00783781">
        <w:rPr>
          <w:rFonts w:ascii="Calibri Light" w:eastAsia="Times New Roman" w:hAnsi="Calibri Light" w:cs="Calibri Light"/>
          <w:b/>
          <w:bCs/>
          <w:sz w:val="24"/>
          <w:szCs w:val="24"/>
          <w:lang w:val="ru-MD"/>
        </w:rPr>
        <w:t xml:space="preserve"> </w:t>
      </w:r>
      <w:r w:rsidRPr="00783781">
        <w:rPr>
          <w:rFonts w:ascii="Calibri Light" w:eastAsia="Times New Roman" w:hAnsi="Calibri Light" w:cs="Calibri Light"/>
          <w:sz w:val="24"/>
          <w:szCs w:val="24"/>
          <w:lang w:val="ru-MD"/>
        </w:rPr>
        <w:t>№436-XVI от 28.12.2006;</w:t>
      </w:r>
    </w:p>
    <w:p w:rsidR="00FD70C4" w:rsidRPr="00783781" w:rsidRDefault="00FD70C4" w:rsidP="00FD70C4">
      <w:pPr>
        <w:numPr>
          <w:ilvl w:val="0"/>
          <w:numId w:val="10"/>
        </w:numPr>
        <w:tabs>
          <w:tab w:val="left" w:pos="180"/>
          <w:tab w:val="left" w:pos="360"/>
          <w:tab w:val="left" w:pos="993"/>
        </w:tabs>
        <w:spacing w:after="0" w:line="276" w:lineRule="auto"/>
        <w:ind w:firstLine="720"/>
        <w:contextualSpacing/>
        <w:jc w:val="both"/>
        <w:rPr>
          <w:rFonts w:ascii="Calibri Light" w:eastAsia="Times New Roman" w:hAnsi="Calibri Light" w:cs="Calibri Light"/>
          <w:sz w:val="24"/>
          <w:szCs w:val="24"/>
          <w:lang w:val="ru-MD"/>
        </w:rPr>
      </w:pPr>
      <w:r w:rsidRPr="00783781">
        <w:rPr>
          <w:rFonts w:ascii="Calibri Light" w:eastAsia="Times New Roman" w:hAnsi="Calibri Light" w:cs="Calibri Light"/>
          <w:sz w:val="24"/>
          <w:szCs w:val="24"/>
          <w:lang w:val="ru-MD"/>
        </w:rPr>
        <w:t xml:space="preserve">Закон </w:t>
      </w:r>
      <w:r w:rsidRPr="00783781">
        <w:rPr>
          <w:rFonts w:ascii="Calibri Light" w:eastAsia="Times New Roman" w:hAnsi="Calibri Light" w:cs="Calibri Light"/>
          <w:bCs/>
          <w:sz w:val="24"/>
          <w:szCs w:val="24"/>
          <w:lang w:val="ru-MD"/>
        </w:rPr>
        <w:t>о местных публичных финансах</w:t>
      </w:r>
      <w:r w:rsidRPr="00783781">
        <w:rPr>
          <w:rFonts w:ascii="Calibri Light" w:eastAsia="Times New Roman" w:hAnsi="Calibri Light" w:cs="Calibri Light"/>
          <w:b/>
          <w:bCs/>
          <w:sz w:val="24"/>
          <w:szCs w:val="24"/>
          <w:lang w:val="ru-MD"/>
        </w:rPr>
        <w:t xml:space="preserve"> </w:t>
      </w:r>
      <w:r w:rsidRPr="00783781">
        <w:rPr>
          <w:rFonts w:ascii="Calibri Light" w:eastAsia="Times New Roman" w:hAnsi="Calibri Light" w:cs="Calibri Light"/>
          <w:sz w:val="24"/>
          <w:szCs w:val="24"/>
          <w:lang w:val="ru-MD"/>
        </w:rPr>
        <w:t xml:space="preserve">№397-XV от 16.10.2003; </w:t>
      </w:r>
    </w:p>
    <w:p w:rsidR="00FD70C4" w:rsidRPr="00783781" w:rsidRDefault="00FD70C4" w:rsidP="00FD70C4">
      <w:pPr>
        <w:numPr>
          <w:ilvl w:val="0"/>
          <w:numId w:val="10"/>
        </w:numPr>
        <w:tabs>
          <w:tab w:val="left" w:pos="180"/>
          <w:tab w:val="left" w:pos="360"/>
          <w:tab w:val="left" w:pos="993"/>
        </w:tabs>
        <w:spacing w:after="0" w:line="276" w:lineRule="auto"/>
        <w:ind w:firstLine="720"/>
        <w:contextualSpacing/>
        <w:jc w:val="both"/>
        <w:rPr>
          <w:rFonts w:ascii="Calibri Light" w:eastAsia="Times New Roman" w:hAnsi="Calibri Light" w:cs="Calibri Light"/>
          <w:sz w:val="24"/>
          <w:szCs w:val="24"/>
          <w:lang w:val="ru-MD"/>
        </w:rPr>
      </w:pPr>
      <w:r w:rsidRPr="00783781">
        <w:rPr>
          <w:rFonts w:ascii="Calibri Light" w:eastAsia="Times New Roman" w:hAnsi="Calibri Light" w:cs="Calibri Light"/>
          <w:sz w:val="24"/>
          <w:szCs w:val="24"/>
          <w:lang w:val="ru-MD"/>
        </w:rPr>
        <w:t>Закон о бухгалтерском учете №113-XVI от 27.04.2007;</w:t>
      </w:r>
    </w:p>
    <w:p w:rsidR="00FD70C4" w:rsidRPr="00783781" w:rsidRDefault="00FD70C4" w:rsidP="00FD70C4">
      <w:pPr>
        <w:numPr>
          <w:ilvl w:val="0"/>
          <w:numId w:val="10"/>
        </w:numPr>
        <w:tabs>
          <w:tab w:val="left" w:pos="180"/>
          <w:tab w:val="left" w:pos="360"/>
          <w:tab w:val="left" w:pos="993"/>
        </w:tabs>
        <w:spacing w:after="0" w:line="276" w:lineRule="auto"/>
        <w:ind w:firstLine="720"/>
        <w:contextualSpacing/>
        <w:jc w:val="both"/>
        <w:rPr>
          <w:rFonts w:ascii="Calibri Light" w:eastAsia="Times New Roman" w:hAnsi="Calibri Light" w:cs="Calibri Light"/>
          <w:sz w:val="24"/>
          <w:szCs w:val="24"/>
          <w:lang w:val="ru-MD"/>
        </w:rPr>
      </w:pPr>
      <w:r w:rsidRPr="00783781">
        <w:rPr>
          <w:rFonts w:ascii="Calibri Light" w:eastAsia="Times New Roman" w:hAnsi="Calibri Light" w:cs="Calibri Light"/>
          <w:sz w:val="24"/>
          <w:szCs w:val="24"/>
          <w:lang w:val="ru-MD"/>
        </w:rPr>
        <w:t>Закон об организации и функционировании Счетной палаты Республики Молдова №260 от 07.12.2017;</w:t>
      </w:r>
    </w:p>
    <w:p w:rsidR="00FD70C4" w:rsidRPr="00783781" w:rsidRDefault="00FD70C4" w:rsidP="00FD70C4">
      <w:pPr>
        <w:numPr>
          <w:ilvl w:val="0"/>
          <w:numId w:val="10"/>
        </w:numPr>
        <w:tabs>
          <w:tab w:val="left" w:pos="180"/>
          <w:tab w:val="left" w:pos="360"/>
          <w:tab w:val="left" w:pos="993"/>
        </w:tabs>
        <w:spacing w:after="0" w:line="276" w:lineRule="auto"/>
        <w:ind w:firstLine="720"/>
        <w:contextualSpacing/>
        <w:jc w:val="both"/>
        <w:rPr>
          <w:rFonts w:ascii="Calibri Light" w:eastAsia="Times New Roman" w:hAnsi="Calibri Light" w:cs="Calibri Light"/>
          <w:sz w:val="24"/>
          <w:szCs w:val="24"/>
          <w:lang w:val="ru-MD"/>
        </w:rPr>
      </w:pPr>
      <w:r w:rsidRPr="00783781">
        <w:rPr>
          <w:rFonts w:ascii="Calibri Light" w:eastAsia="Times New Roman" w:hAnsi="Calibri Light" w:cs="Calibri Light"/>
          <w:sz w:val="24"/>
          <w:szCs w:val="24"/>
          <w:lang w:val="ru-MD"/>
        </w:rPr>
        <w:t xml:space="preserve">Закон </w:t>
      </w:r>
      <w:r w:rsidRPr="00783781">
        <w:rPr>
          <w:rFonts w:ascii="Calibri Light" w:eastAsia="Times New Roman" w:hAnsi="Calibri Light" w:cs="Calibri Light"/>
          <w:bCs/>
          <w:sz w:val="24"/>
          <w:szCs w:val="24"/>
          <w:lang w:val="ru-MD"/>
        </w:rPr>
        <w:t>о государственном внутреннем финансовом контроле</w:t>
      </w:r>
      <w:r w:rsidRPr="00783781">
        <w:rPr>
          <w:rFonts w:ascii="Calibri Light" w:eastAsia="Times New Roman" w:hAnsi="Calibri Light" w:cs="Calibri Light"/>
          <w:b/>
          <w:bCs/>
          <w:sz w:val="24"/>
          <w:szCs w:val="24"/>
          <w:lang w:val="ru-MD"/>
        </w:rPr>
        <w:t xml:space="preserve"> </w:t>
      </w:r>
      <w:r w:rsidRPr="00783781">
        <w:rPr>
          <w:rFonts w:ascii="Calibri Light" w:eastAsia="Times New Roman" w:hAnsi="Calibri Light" w:cs="Calibri Light"/>
          <w:sz w:val="24"/>
          <w:szCs w:val="24"/>
          <w:lang w:val="ru-MD"/>
        </w:rPr>
        <w:t>№229 от 23.09.2010;</w:t>
      </w:r>
    </w:p>
    <w:p w:rsidR="00FD70C4" w:rsidRPr="00783781" w:rsidRDefault="00FD70C4" w:rsidP="00FD70C4">
      <w:pPr>
        <w:numPr>
          <w:ilvl w:val="0"/>
          <w:numId w:val="10"/>
        </w:numPr>
        <w:tabs>
          <w:tab w:val="left" w:pos="180"/>
          <w:tab w:val="left" w:pos="360"/>
          <w:tab w:val="left" w:pos="993"/>
        </w:tabs>
        <w:spacing w:after="0" w:line="276" w:lineRule="auto"/>
        <w:ind w:firstLine="720"/>
        <w:contextualSpacing/>
        <w:jc w:val="both"/>
        <w:rPr>
          <w:rFonts w:ascii="Calibri Light" w:eastAsia="Times New Roman" w:hAnsi="Calibri Light" w:cs="Calibri Light"/>
          <w:sz w:val="24"/>
          <w:szCs w:val="24"/>
          <w:lang w:val="ru-MD"/>
        </w:rPr>
      </w:pPr>
      <w:r w:rsidRPr="00783781">
        <w:rPr>
          <w:rFonts w:ascii="Calibri Light" w:eastAsia="Times New Roman" w:hAnsi="Calibri Light" w:cs="Calibri Light"/>
          <w:sz w:val="24"/>
          <w:szCs w:val="24"/>
          <w:lang w:val="ru-MD"/>
        </w:rPr>
        <w:t>Закон №1056-XIV от 16 июня 2000 года „</w:t>
      </w:r>
      <w:r w:rsidRPr="00783781">
        <w:rPr>
          <w:rFonts w:ascii="Calibri Light" w:eastAsia="Times New Roman" w:hAnsi="Calibri Light" w:cs="Calibri Light"/>
          <w:bCs/>
          <w:sz w:val="24"/>
          <w:szCs w:val="24"/>
          <w:lang w:val="ru-MD"/>
        </w:rPr>
        <w:t>О введении в действие раздела VI Налогового кодекса</w:t>
      </w:r>
      <w:r w:rsidRPr="00783781">
        <w:rPr>
          <w:rFonts w:ascii="Calibri Light" w:eastAsia="Times New Roman" w:hAnsi="Calibri Light" w:cs="Calibri Light"/>
          <w:sz w:val="24"/>
          <w:szCs w:val="24"/>
          <w:lang w:val="ru-MD"/>
        </w:rPr>
        <w:t>”;</w:t>
      </w:r>
    </w:p>
    <w:p w:rsidR="00FD70C4" w:rsidRPr="00783781" w:rsidRDefault="00FD70C4" w:rsidP="00FD70C4">
      <w:pPr>
        <w:numPr>
          <w:ilvl w:val="0"/>
          <w:numId w:val="10"/>
        </w:numPr>
        <w:tabs>
          <w:tab w:val="left" w:pos="180"/>
          <w:tab w:val="left" w:pos="360"/>
          <w:tab w:val="left" w:pos="993"/>
        </w:tabs>
        <w:spacing w:after="0" w:line="276" w:lineRule="auto"/>
        <w:ind w:firstLine="720"/>
        <w:contextualSpacing/>
        <w:jc w:val="both"/>
        <w:rPr>
          <w:rFonts w:ascii="Calibri Light" w:eastAsia="Times New Roman" w:hAnsi="Calibri Light" w:cs="Calibri Light"/>
          <w:sz w:val="24"/>
          <w:szCs w:val="24"/>
          <w:lang w:val="ru-MD"/>
        </w:rPr>
      </w:pPr>
      <w:r w:rsidRPr="00783781">
        <w:rPr>
          <w:rFonts w:ascii="Calibri Light" w:eastAsia="Times New Roman" w:hAnsi="Calibri Light" w:cs="Calibri Light"/>
          <w:sz w:val="24"/>
          <w:szCs w:val="24"/>
          <w:lang w:val="ru-MD"/>
        </w:rPr>
        <w:t>Закон №1163-XIII от 24.04.1997 „Налоговый кодекс”;</w:t>
      </w:r>
    </w:p>
    <w:p w:rsidR="00FD70C4" w:rsidRPr="00783781" w:rsidRDefault="00FD70C4" w:rsidP="00FD70C4">
      <w:pPr>
        <w:numPr>
          <w:ilvl w:val="0"/>
          <w:numId w:val="10"/>
        </w:numPr>
        <w:tabs>
          <w:tab w:val="left" w:pos="180"/>
          <w:tab w:val="left" w:pos="360"/>
          <w:tab w:val="left" w:pos="993"/>
        </w:tabs>
        <w:spacing w:after="0" w:line="276" w:lineRule="auto"/>
        <w:ind w:firstLine="720"/>
        <w:contextualSpacing/>
        <w:jc w:val="both"/>
        <w:rPr>
          <w:rFonts w:ascii="Calibri Light" w:eastAsia="Times New Roman" w:hAnsi="Calibri Light" w:cs="Calibri Light"/>
          <w:sz w:val="24"/>
          <w:szCs w:val="24"/>
          <w:lang w:val="ru-MD"/>
        </w:rPr>
      </w:pPr>
      <w:r w:rsidRPr="00783781">
        <w:rPr>
          <w:rFonts w:ascii="Calibri Light" w:eastAsia="Times New Roman" w:hAnsi="Calibri Light" w:cs="Calibri Light"/>
          <w:sz w:val="24"/>
          <w:szCs w:val="24"/>
          <w:lang w:val="ru-MD"/>
        </w:rPr>
        <w:t xml:space="preserve">Закона </w:t>
      </w:r>
      <w:r w:rsidRPr="00783781">
        <w:rPr>
          <w:rFonts w:ascii="Calibri Light" w:eastAsia="Times New Roman" w:hAnsi="Calibri Light" w:cs="Calibri Light"/>
          <w:bCs/>
          <w:sz w:val="24"/>
          <w:szCs w:val="24"/>
          <w:lang w:val="ru-MD"/>
        </w:rPr>
        <w:t>о единой системе оплаты труда в бюджетной сфере №</w:t>
      </w:r>
      <w:r w:rsidRPr="00783781">
        <w:rPr>
          <w:rFonts w:ascii="Calibri Light" w:eastAsia="Times New Roman" w:hAnsi="Calibri Light" w:cs="Calibri Light"/>
          <w:sz w:val="24"/>
          <w:szCs w:val="24"/>
          <w:lang w:val="ru-MD"/>
        </w:rPr>
        <w:t>270 от 23.11.2018;</w:t>
      </w:r>
    </w:p>
    <w:p w:rsidR="00FD70C4" w:rsidRPr="00783781" w:rsidRDefault="00FD70C4" w:rsidP="00FD70C4">
      <w:pPr>
        <w:numPr>
          <w:ilvl w:val="0"/>
          <w:numId w:val="10"/>
        </w:numPr>
        <w:tabs>
          <w:tab w:val="left" w:pos="180"/>
          <w:tab w:val="left" w:pos="360"/>
          <w:tab w:val="left" w:pos="993"/>
        </w:tabs>
        <w:spacing w:after="0" w:line="276" w:lineRule="auto"/>
        <w:ind w:firstLine="720"/>
        <w:contextualSpacing/>
        <w:jc w:val="both"/>
        <w:rPr>
          <w:rFonts w:ascii="Calibri Light" w:eastAsia="Times New Roman" w:hAnsi="Calibri Light" w:cs="Calibri Light"/>
          <w:sz w:val="24"/>
          <w:szCs w:val="24"/>
          <w:lang w:val="ru-MD"/>
        </w:rPr>
      </w:pPr>
      <w:r w:rsidRPr="00783781">
        <w:rPr>
          <w:rFonts w:ascii="Calibri Light" w:eastAsia="Times New Roman" w:hAnsi="Calibri Light" w:cs="Calibri Light"/>
          <w:sz w:val="24"/>
          <w:szCs w:val="24"/>
          <w:lang w:val="ru-MD"/>
        </w:rPr>
        <w:t>Закон о социальной помощи №547-XV от 25.12.2003;</w:t>
      </w:r>
    </w:p>
    <w:p w:rsidR="00FD70C4" w:rsidRPr="00783781" w:rsidRDefault="00FD70C4" w:rsidP="00FD70C4">
      <w:pPr>
        <w:numPr>
          <w:ilvl w:val="0"/>
          <w:numId w:val="10"/>
        </w:numPr>
        <w:tabs>
          <w:tab w:val="left" w:pos="180"/>
          <w:tab w:val="left" w:pos="360"/>
          <w:tab w:val="left" w:pos="993"/>
        </w:tabs>
        <w:spacing w:after="0" w:line="276" w:lineRule="auto"/>
        <w:ind w:firstLine="720"/>
        <w:contextualSpacing/>
        <w:jc w:val="both"/>
        <w:rPr>
          <w:rFonts w:ascii="Calibri Light" w:eastAsia="Times New Roman" w:hAnsi="Calibri Light" w:cs="Calibri Light"/>
          <w:sz w:val="24"/>
          <w:szCs w:val="24"/>
          <w:lang w:val="ru-MD"/>
        </w:rPr>
      </w:pPr>
      <w:r w:rsidRPr="00783781">
        <w:rPr>
          <w:rFonts w:ascii="Calibri Light" w:eastAsia="Times New Roman" w:hAnsi="Calibri Light" w:cs="Calibri Light"/>
          <w:sz w:val="24"/>
          <w:szCs w:val="24"/>
          <w:lang w:val="ru-MD"/>
        </w:rPr>
        <w:t xml:space="preserve">Закон </w:t>
      </w:r>
      <w:r w:rsidRPr="00783781">
        <w:rPr>
          <w:rFonts w:ascii="Calibri Light" w:eastAsia="Times New Roman" w:hAnsi="Calibri Light" w:cs="Calibri Light"/>
          <w:bCs/>
          <w:sz w:val="24"/>
          <w:szCs w:val="24"/>
          <w:lang w:val="ru-MD"/>
        </w:rPr>
        <w:t>о дополнительной социальной защите некоторых категорий населения №</w:t>
      </w:r>
      <w:r w:rsidRPr="00783781">
        <w:rPr>
          <w:rFonts w:ascii="Calibri Light" w:eastAsia="Times New Roman" w:hAnsi="Calibri Light" w:cs="Calibri Light"/>
          <w:sz w:val="24"/>
          <w:szCs w:val="24"/>
          <w:lang w:val="ru-MD"/>
        </w:rPr>
        <w:t xml:space="preserve">121-XV от 03.05.2001; </w:t>
      </w:r>
    </w:p>
    <w:p w:rsidR="00FD70C4" w:rsidRPr="00783781" w:rsidRDefault="00FD70C4" w:rsidP="00FD70C4">
      <w:pPr>
        <w:numPr>
          <w:ilvl w:val="0"/>
          <w:numId w:val="10"/>
        </w:numPr>
        <w:tabs>
          <w:tab w:val="left" w:pos="180"/>
          <w:tab w:val="left" w:pos="360"/>
          <w:tab w:val="left" w:pos="993"/>
        </w:tabs>
        <w:spacing w:after="0" w:line="276" w:lineRule="auto"/>
        <w:ind w:firstLine="720"/>
        <w:contextualSpacing/>
        <w:jc w:val="both"/>
        <w:rPr>
          <w:rFonts w:ascii="Calibri Light" w:eastAsia="Times New Roman" w:hAnsi="Calibri Light" w:cs="Calibri Light"/>
          <w:sz w:val="24"/>
          <w:szCs w:val="24"/>
          <w:lang w:val="ru-MD"/>
        </w:rPr>
      </w:pPr>
      <w:r w:rsidRPr="00783781">
        <w:rPr>
          <w:rFonts w:ascii="Calibri Light" w:eastAsia="Times New Roman" w:hAnsi="Calibri Light" w:cs="Calibri Light"/>
          <w:sz w:val="24"/>
          <w:szCs w:val="24"/>
          <w:lang w:val="ru-MD"/>
        </w:rPr>
        <w:t>Закон о ветеранах №190-XV от 08.05.2003;</w:t>
      </w:r>
    </w:p>
    <w:p w:rsidR="00FD70C4" w:rsidRPr="00783781" w:rsidRDefault="00FD70C4" w:rsidP="00FD70C4">
      <w:pPr>
        <w:numPr>
          <w:ilvl w:val="0"/>
          <w:numId w:val="10"/>
        </w:numPr>
        <w:tabs>
          <w:tab w:val="left" w:pos="180"/>
          <w:tab w:val="left" w:pos="360"/>
          <w:tab w:val="left" w:pos="993"/>
        </w:tabs>
        <w:spacing w:after="0" w:line="276" w:lineRule="auto"/>
        <w:ind w:firstLine="720"/>
        <w:contextualSpacing/>
        <w:jc w:val="both"/>
        <w:rPr>
          <w:rFonts w:ascii="Calibri Light" w:eastAsia="Times New Roman" w:hAnsi="Calibri Light" w:cs="Calibri Light"/>
          <w:sz w:val="24"/>
          <w:szCs w:val="24"/>
          <w:lang w:val="ru-MD"/>
        </w:rPr>
      </w:pPr>
      <w:r w:rsidRPr="00783781">
        <w:rPr>
          <w:rFonts w:ascii="Calibri Light" w:eastAsia="Times New Roman" w:hAnsi="Calibri Light" w:cs="Calibri Light"/>
          <w:sz w:val="24"/>
          <w:szCs w:val="24"/>
          <w:lang w:val="ru-MD"/>
        </w:rPr>
        <w:t xml:space="preserve">Закон о государственных закупках №131 от 03.07.2015; </w:t>
      </w:r>
    </w:p>
    <w:p w:rsidR="00FD70C4" w:rsidRPr="00783781" w:rsidRDefault="00FD70C4" w:rsidP="00FD70C4">
      <w:pPr>
        <w:numPr>
          <w:ilvl w:val="0"/>
          <w:numId w:val="10"/>
        </w:numPr>
        <w:tabs>
          <w:tab w:val="left" w:pos="180"/>
          <w:tab w:val="left" w:pos="360"/>
          <w:tab w:val="left" w:pos="993"/>
        </w:tabs>
        <w:spacing w:after="0" w:line="276" w:lineRule="auto"/>
        <w:ind w:firstLine="720"/>
        <w:contextualSpacing/>
        <w:jc w:val="both"/>
        <w:rPr>
          <w:rFonts w:ascii="Calibri Light" w:eastAsia="Times New Roman" w:hAnsi="Calibri Light" w:cs="Calibri Light"/>
          <w:sz w:val="24"/>
          <w:szCs w:val="24"/>
          <w:lang w:val="ru-MD"/>
        </w:rPr>
      </w:pPr>
      <w:r w:rsidRPr="00783781">
        <w:rPr>
          <w:rFonts w:ascii="Calibri Light" w:eastAsia="Times New Roman" w:hAnsi="Calibri Light" w:cs="Calibri Light"/>
          <w:sz w:val="24"/>
          <w:szCs w:val="24"/>
          <w:lang w:val="ru-MD"/>
        </w:rPr>
        <w:t>Закон</w:t>
      </w:r>
      <w:r w:rsidRPr="00783781">
        <w:rPr>
          <w:rFonts w:ascii="Calibri Light" w:eastAsia="Times New Roman" w:hAnsi="Calibri Light" w:cs="Calibri Light"/>
          <w:bCs/>
          <w:sz w:val="24"/>
          <w:szCs w:val="24"/>
          <w:lang w:val="ru-MD"/>
        </w:rPr>
        <w:t xml:space="preserve"> о государственной системе социального страхования №489-XIV от 08.07.1999; </w:t>
      </w:r>
    </w:p>
    <w:p w:rsidR="00FD70C4" w:rsidRPr="00783781" w:rsidRDefault="00FD70C4" w:rsidP="00FD70C4">
      <w:pPr>
        <w:numPr>
          <w:ilvl w:val="0"/>
          <w:numId w:val="10"/>
        </w:numPr>
        <w:tabs>
          <w:tab w:val="left" w:pos="180"/>
          <w:tab w:val="left" w:pos="360"/>
          <w:tab w:val="left" w:pos="993"/>
        </w:tabs>
        <w:spacing w:after="0" w:line="276" w:lineRule="auto"/>
        <w:ind w:firstLine="720"/>
        <w:contextualSpacing/>
        <w:jc w:val="both"/>
        <w:rPr>
          <w:rFonts w:ascii="Calibri Light" w:eastAsia="Times New Roman" w:hAnsi="Calibri Light" w:cs="Calibri Light"/>
          <w:sz w:val="24"/>
          <w:szCs w:val="24"/>
          <w:lang w:val="ru-MD"/>
        </w:rPr>
      </w:pPr>
      <w:r w:rsidRPr="00783781">
        <w:rPr>
          <w:rFonts w:ascii="Calibri Light" w:eastAsia="Times New Roman" w:hAnsi="Calibri Light" w:cs="Calibri Light"/>
          <w:bCs/>
          <w:sz w:val="24"/>
          <w:szCs w:val="24"/>
          <w:lang w:val="ru-MD"/>
        </w:rPr>
        <w:t>Закон о бюджете государственного социального страхования на 2018 год №281 от 15.12.2017;</w:t>
      </w:r>
    </w:p>
    <w:p w:rsidR="00FD70C4" w:rsidRPr="00783781" w:rsidRDefault="00FD70C4" w:rsidP="00FD70C4">
      <w:pPr>
        <w:numPr>
          <w:ilvl w:val="0"/>
          <w:numId w:val="10"/>
        </w:numPr>
        <w:tabs>
          <w:tab w:val="left" w:pos="180"/>
          <w:tab w:val="left" w:pos="360"/>
          <w:tab w:val="left" w:pos="993"/>
        </w:tabs>
        <w:spacing w:after="0" w:line="276" w:lineRule="auto"/>
        <w:ind w:firstLine="720"/>
        <w:contextualSpacing/>
        <w:jc w:val="both"/>
        <w:rPr>
          <w:rFonts w:ascii="Calibri Light" w:eastAsia="Times New Roman" w:hAnsi="Calibri Light" w:cs="Calibri Light"/>
          <w:sz w:val="24"/>
          <w:szCs w:val="24"/>
          <w:lang w:val="ru-MD"/>
        </w:rPr>
      </w:pPr>
      <w:r w:rsidRPr="00783781">
        <w:rPr>
          <w:rFonts w:ascii="Calibri Light" w:eastAsia="Times New Roman" w:hAnsi="Calibri Light" w:cs="Calibri Light"/>
          <w:sz w:val="24"/>
          <w:szCs w:val="24"/>
          <w:lang w:val="ru-MD"/>
        </w:rPr>
        <w:t>Постановление Правительства №1335 от 10.10.2002 „</w:t>
      </w:r>
      <w:r w:rsidRPr="00783781">
        <w:rPr>
          <w:rFonts w:ascii="Calibri Light" w:eastAsia="Times New Roman" w:hAnsi="Calibri Light" w:cs="Calibri Light"/>
          <w:bCs/>
          <w:sz w:val="24"/>
          <w:szCs w:val="24"/>
          <w:lang w:val="ru-MD"/>
        </w:rPr>
        <w:t>Об утверждении Положения об оценке условий труда на рабочих местах и порядке применения отраслевых перечней работ, на которых могут устанавливаться компенсационные надбавки за работу в неблагоприятных условиях труда”;</w:t>
      </w:r>
    </w:p>
    <w:p w:rsidR="00FD70C4" w:rsidRPr="00783781" w:rsidRDefault="00FD70C4" w:rsidP="00FD70C4">
      <w:pPr>
        <w:numPr>
          <w:ilvl w:val="0"/>
          <w:numId w:val="10"/>
        </w:numPr>
        <w:tabs>
          <w:tab w:val="left" w:pos="180"/>
          <w:tab w:val="left" w:pos="360"/>
          <w:tab w:val="left" w:pos="993"/>
        </w:tabs>
        <w:spacing w:after="0" w:line="276" w:lineRule="auto"/>
        <w:ind w:firstLine="720"/>
        <w:contextualSpacing/>
        <w:jc w:val="both"/>
        <w:rPr>
          <w:rFonts w:ascii="Calibri Light" w:eastAsia="Times New Roman" w:hAnsi="Calibri Light" w:cs="Calibri Light"/>
          <w:sz w:val="24"/>
          <w:szCs w:val="24"/>
          <w:lang w:val="ru-MD"/>
        </w:rPr>
      </w:pPr>
      <w:r w:rsidRPr="00783781">
        <w:rPr>
          <w:rFonts w:ascii="Calibri Light" w:eastAsia="Times New Roman" w:hAnsi="Calibri Light" w:cs="Calibri Light"/>
          <w:sz w:val="24"/>
          <w:szCs w:val="24"/>
          <w:lang w:val="ru-MD"/>
        </w:rPr>
        <w:t>Постановление Правительства №152 от 19.02.2004 „</w:t>
      </w:r>
      <w:r w:rsidRPr="00783781">
        <w:rPr>
          <w:rFonts w:ascii="Calibri Light" w:eastAsia="Times New Roman" w:hAnsi="Calibri Light" w:cs="Calibri Light"/>
          <w:bCs/>
          <w:sz w:val="24"/>
          <w:szCs w:val="24"/>
          <w:lang w:val="ru-MD"/>
        </w:rPr>
        <w:t>О размере компенсационных доплат за работу в неблагоприятных условиях”;</w:t>
      </w:r>
    </w:p>
    <w:p w:rsidR="00FD70C4" w:rsidRPr="00783781" w:rsidRDefault="00FD70C4" w:rsidP="00FD70C4">
      <w:pPr>
        <w:numPr>
          <w:ilvl w:val="0"/>
          <w:numId w:val="10"/>
        </w:numPr>
        <w:tabs>
          <w:tab w:val="left" w:pos="180"/>
          <w:tab w:val="left" w:pos="360"/>
          <w:tab w:val="left" w:pos="993"/>
        </w:tabs>
        <w:spacing w:after="0" w:line="276" w:lineRule="auto"/>
        <w:ind w:firstLine="720"/>
        <w:contextualSpacing/>
        <w:jc w:val="both"/>
        <w:rPr>
          <w:rFonts w:ascii="Calibri Light" w:eastAsia="Times New Roman" w:hAnsi="Calibri Light" w:cs="Calibri Light"/>
          <w:sz w:val="24"/>
          <w:szCs w:val="24"/>
          <w:lang w:val="ru-MD"/>
        </w:rPr>
      </w:pPr>
      <w:r w:rsidRPr="00783781">
        <w:rPr>
          <w:rFonts w:ascii="Calibri Light" w:eastAsia="Times New Roman" w:hAnsi="Calibri Light" w:cs="Calibri Light"/>
          <w:sz w:val="24"/>
          <w:szCs w:val="24"/>
          <w:lang w:val="ru-MD"/>
        </w:rPr>
        <w:t>Постановление Правительства №836 от 03.09.2010 „</w:t>
      </w:r>
      <w:r w:rsidRPr="00783781">
        <w:rPr>
          <w:rFonts w:ascii="Calibri Light" w:eastAsia="Times New Roman" w:hAnsi="Calibri Light" w:cs="Calibri Light"/>
          <w:bCs/>
          <w:sz w:val="24"/>
          <w:szCs w:val="24"/>
          <w:lang w:val="ru-MD"/>
        </w:rPr>
        <w:t>О предоставлении единовременного пособия на строительство или приобретение жилой площади, или восстановление старых домов некоторым категориям граждан</w:t>
      </w:r>
      <w:r w:rsidRPr="00783781">
        <w:rPr>
          <w:rFonts w:ascii="Calibri Light" w:eastAsia="Times New Roman" w:hAnsi="Calibri Light" w:cs="Calibri Light"/>
          <w:sz w:val="24"/>
          <w:szCs w:val="24"/>
          <w:lang w:val="ru-MD"/>
        </w:rPr>
        <w:t>”;</w:t>
      </w:r>
    </w:p>
    <w:p w:rsidR="00FD70C4" w:rsidRPr="00783781" w:rsidRDefault="00FD70C4" w:rsidP="00FD70C4">
      <w:pPr>
        <w:numPr>
          <w:ilvl w:val="0"/>
          <w:numId w:val="10"/>
        </w:numPr>
        <w:tabs>
          <w:tab w:val="left" w:pos="180"/>
          <w:tab w:val="left" w:pos="360"/>
          <w:tab w:val="left" w:pos="993"/>
        </w:tabs>
        <w:spacing w:after="0" w:line="276" w:lineRule="auto"/>
        <w:ind w:firstLine="720"/>
        <w:contextualSpacing/>
        <w:jc w:val="both"/>
        <w:rPr>
          <w:rFonts w:ascii="Calibri Light" w:eastAsia="Times New Roman" w:hAnsi="Calibri Light" w:cs="Calibri Light"/>
          <w:sz w:val="24"/>
          <w:szCs w:val="24"/>
          <w:lang w:val="ru-MD"/>
        </w:rPr>
      </w:pPr>
      <w:r w:rsidRPr="00783781">
        <w:rPr>
          <w:rFonts w:ascii="Calibri Light" w:eastAsia="Times New Roman" w:hAnsi="Calibri Light" w:cs="Calibri Light"/>
          <w:sz w:val="24"/>
          <w:szCs w:val="24"/>
          <w:lang w:val="ru-MD"/>
        </w:rPr>
        <w:t>Приказ министра финансов №209 от 24.12.2015 „</w:t>
      </w:r>
      <w:r w:rsidRPr="00783781">
        <w:rPr>
          <w:rFonts w:ascii="Calibri Light" w:eastAsia="Times New Roman" w:hAnsi="Calibri Light" w:cs="Calibri Light"/>
          <w:bCs/>
          <w:sz w:val="24"/>
          <w:szCs w:val="24"/>
          <w:lang w:val="ru-MD"/>
        </w:rPr>
        <w:t>Об утверждении Методологического руководства по разработке, утверждению и изменению бюджета</w:t>
      </w:r>
      <w:r w:rsidRPr="00783781">
        <w:rPr>
          <w:rFonts w:ascii="Calibri Light" w:eastAsia="Times New Roman" w:hAnsi="Calibri Light" w:cs="Calibri Light"/>
          <w:sz w:val="24"/>
          <w:szCs w:val="24"/>
          <w:lang w:val="ru-MD"/>
        </w:rPr>
        <w:t>”;</w:t>
      </w:r>
    </w:p>
    <w:p w:rsidR="00FD70C4" w:rsidRPr="00783781" w:rsidRDefault="00FD70C4" w:rsidP="00FD70C4">
      <w:pPr>
        <w:numPr>
          <w:ilvl w:val="0"/>
          <w:numId w:val="10"/>
        </w:numPr>
        <w:tabs>
          <w:tab w:val="left" w:pos="180"/>
          <w:tab w:val="left" w:pos="360"/>
          <w:tab w:val="left" w:pos="993"/>
        </w:tabs>
        <w:spacing w:after="0" w:line="276" w:lineRule="auto"/>
        <w:ind w:firstLine="720"/>
        <w:contextualSpacing/>
        <w:jc w:val="both"/>
        <w:rPr>
          <w:rFonts w:ascii="Calibri Light" w:eastAsia="Times New Roman" w:hAnsi="Calibri Light" w:cs="Calibri Light"/>
          <w:sz w:val="24"/>
          <w:szCs w:val="24"/>
          <w:lang w:val="ru-MD"/>
        </w:rPr>
      </w:pPr>
      <w:r w:rsidRPr="00783781">
        <w:rPr>
          <w:rFonts w:ascii="Calibri Light" w:eastAsia="Times New Roman" w:hAnsi="Calibri Light" w:cs="Calibri Light"/>
          <w:sz w:val="24"/>
          <w:szCs w:val="24"/>
          <w:lang w:val="ru-MD"/>
        </w:rPr>
        <w:t xml:space="preserve">Совместный приказ Министерства образования, культуры и исследований, и Министерства финансов №13/06 от 11.01.2019 „О </w:t>
      </w:r>
      <w:r w:rsidRPr="00783781">
        <w:rPr>
          <w:rFonts w:ascii="Calibri Light" w:eastAsia="Times New Roman" w:hAnsi="Calibri Light" w:cs="Calibri Light"/>
          <w:bCs/>
          <w:sz w:val="24"/>
          <w:szCs w:val="24"/>
          <w:lang w:val="ru-MD"/>
        </w:rPr>
        <w:t>финансовых нормах на питание детей/учащихся учебных заведений</w:t>
      </w:r>
      <w:r w:rsidRPr="00783781">
        <w:rPr>
          <w:rFonts w:ascii="Calibri Light" w:eastAsia="Times New Roman" w:hAnsi="Calibri Light" w:cs="Calibri Light"/>
          <w:sz w:val="24"/>
          <w:szCs w:val="24"/>
          <w:lang w:val="ru-MD"/>
        </w:rPr>
        <w:t xml:space="preserve">”; </w:t>
      </w:r>
    </w:p>
    <w:p w:rsidR="00FD70C4" w:rsidRPr="00783781" w:rsidRDefault="00FD70C4" w:rsidP="00FD70C4">
      <w:pPr>
        <w:numPr>
          <w:ilvl w:val="0"/>
          <w:numId w:val="10"/>
        </w:numPr>
        <w:tabs>
          <w:tab w:val="left" w:pos="180"/>
          <w:tab w:val="left" w:pos="360"/>
          <w:tab w:val="left" w:pos="993"/>
        </w:tabs>
        <w:spacing w:after="0" w:line="276" w:lineRule="auto"/>
        <w:ind w:firstLine="720"/>
        <w:contextualSpacing/>
        <w:jc w:val="both"/>
        <w:rPr>
          <w:rFonts w:ascii="Calibri Light" w:eastAsia="Times New Roman" w:hAnsi="Calibri Light" w:cs="Calibri Light"/>
          <w:sz w:val="24"/>
          <w:szCs w:val="24"/>
          <w:lang w:val="ru-MD"/>
        </w:rPr>
      </w:pPr>
      <w:r w:rsidRPr="00783781">
        <w:rPr>
          <w:rFonts w:ascii="Calibri Light" w:eastAsia="Times New Roman" w:hAnsi="Calibri Light" w:cs="Calibri Light"/>
          <w:sz w:val="24"/>
          <w:szCs w:val="24"/>
          <w:lang w:val="ru-MD"/>
        </w:rPr>
        <w:t>Приказ министра культуры №199 от 05.10.2015 „О</w:t>
      </w:r>
      <w:r w:rsidRPr="00783781">
        <w:rPr>
          <w:rFonts w:ascii="Calibri Light" w:eastAsia="Times New Roman" w:hAnsi="Calibri Light" w:cs="Calibri Light"/>
          <w:bCs/>
          <w:sz w:val="24"/>
          <w:szCs w:val="24"/>
          <w:lang w:val="ru-MD"/>
        </w:rPr>
        <w:t>б утверждении Положения о деятельности коллектива художественной самодеятельности Республики Молдова</w:t>
      </w:r>
      <w:r w:rsidRPr="00783781">
        <w:rPr>
          <w:rFonts w:ascii="Calibri Light" w:eastAsia="Times New Roman" w:hAnsi="Calibri Light" w:cs="Calibri Light"/>
          <w:sz w:val="24"/>
          <w:szCs w:val="24"/>
          <w:lang w:val="ru-MD"/>
        </w:rPr>
        <w:t xml:space="preserve">”; </w:t>
      </w:r>
    </w:p>
    <w:p w:rsidR="00FD70C4" w:rsidRPr="00783781" w:rsidRDefault="00FD70C4" w:rsidP="00FD70C4">
      <w:pPr>
        <w:numPr>
          <w:ilvl w:val="0"/>
          <w:numId w:val="10"/>
        </w:numPr>
        <w:tabs>
          <w:tab w:val="left" w:pos="993"/>
        </w:tabs>
        <w:spacing w:after="0" w:line="276" w:lineRule="auto"/>
        <w:ind w:firstLine="720"/>
        <w:jc w:val="both"/>
        <w:rPr>
          <w:rFonts w:asciiTheme="majorHAnsi" w:eastAsia="Calibri Light" w:hAnsiTheme="majorHAnsi" w:cstheme="majorHAnsi"/>
          <w:sz w:val="24"/>
          <w:lang w:val="ru-MD"/>
        </w:rPr>
      </w:pPr>
      <w:r w:rsidRPr="00783781">
        <w:rPr>
          <w:rFonts w:ascii="Calibri Light" w:eastAsia="Times New Roman" w:hAnsi="Calibri Light" w:cs="Calibri Light"/>
          <w:sz w:val="24"/>
          <w:szCs w:val="24"/>
          <w:lang w:val="ru-MD"/>
        </w:rPr>
        <w:t>Приказ Министерства труда, социальной защиты и семьи №22 от 03.03.2014 „О</w:t>
      </w:r>
      <w:r w:rsidRPr="00783781">
        <w:rPr>
          <w:rFonts w:ascii="Calibri Light" w:eastAsia="Times New Roman" w:hAnsi="Calibri Light" w:cs="Calibri Light"/>
          <w:bCs/>
          <w:sz w:val="24"/>
          <w:szCs w:val="24"/>
          <w:lang w:val="ru-MD"/>
        </w:rPr>
        <w:t>б утверждении Классификатора занятий Республики Молдова (CОRM 006-14)</w:t>
      </w:r>
      <w:r w:rsidRPr="00783781">
        <w:rPr>
          <w:rFonts w:ascii="Calibri Light" w:eastAsia="Times New Roman" w:hAnsi="Calibri Light" w:cs="Calibri Light"/>
          <w:sz w:val="24"/>
          <w:szCs w:val="24"/>
          <w:lang w:val="ru-MD"/>
        </w:rPr>
        <w:t>”</w:t>
      </w:r>
      <w:r w:rsidR="00B40F44" w:rsidRPr="00783781">
        <w:rPr>
          <w:rFonts w:asciiTheme="majorHAnsi" w:eastAsia="Calibri Light" w:hAnsiTheme="majorHAnsi" w:cstheme="majorHAnsi"/>
          <w:sz w:val="24"/>
          <w:lang w:val="ru-MD"/>
        </w:rPr>
        <w:t>.</w:t>
      </w:r>
    </w:p>
    <w:p w:rsidR="00FD70C4" w:rsidRPr="00783781" w:rsidRDefault="00FD70C4" w:rsidP="00FD70C4">
      <w:pPr>
        <w:numPr>
          <w:ilvl w:val="0"/>
          <w:numId w:val="10"/>
        </w:numPr>
        <w:tabs>
          <w:tab w:val="left" w:pos="993"/>
        </w:tabs>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br w:type="page"/>
      </w:r>
    </w:p>
    <w:p w:rsidR="00C93837" w:rsidRPr="00783781" w:rsidRDefault="00B40F44" w:rsidP="0033649D">
      <w:pPr>
        <w:keepNext/>
        <w:keepLines/>
        <w:spacing w:after="0"/>
        <w:ind w:firstLine="720"/>
        <w:jc w:val="right"/>
        <w:rPr>
          <w:rFonts w:asciiTheme="majorHAnsi" w:eastAsia="Calibri Light" w:hAnsiTheme="majorHAnsi" w:cstheme="majorHAnsi"/>
          <w:b/>
          <w:sz w:val="28"/>
          <w:lang w:val="ru-MD"/>
        </w:rPr>
      </w:pPr>
      <w:r w:rsidRPr="00783781">
        <w:rPr>
          <w:rFonts w:asciiTheme="majorHAnsi" w:eastAsia="Calibri Light" w:hAnsiTheme="majorHAnsi" w:cstheme="majorHAnsi"/>
          <w:b/>
          <w:sz w:val="28"/>
          <w:lang w:val="ru-MD"/>
        </w:rPr>
        <w:t xml:space="preserve">Приложение </w:t>
      </w:r>
      <w:r w:rsidRPr="00783781">
        <w:rPr>
          <w:rFonts w:asciiTheme="majorHAnsi" w:eastAsia="Segoe UI Symbol" w:hAnsiTheme="majorHAnsi" w:cstheme="majorHAnsi"/>
          <w:b/>
          <w:sz w:val="28"/>
          <w:lang w:val="ru-MD"/>
        </w:rPr>
        <w:t>№</w:t>
      </w:r>
      <w:r w:rsidRPr="00783781">
        <w:rPr>
          <w:rFonts w:asciiTheme="majorHAnsi" w:eastAsia="Calibri Light" w:hAnsiTheme="majorHAnsi" w:cstheme="majorHAnsi"/>
          <w:b/>
          <w:sz w:val="28"/>
          <w:lang w:val="ru-MD"/>
        </w:rPr>
        <w:t>2</w:t>
      </w:r>
    </w:p>
    <w:p w:rsidR="00C93837" w:rsidRPr="00783781" w:rsidRDefault="00C93837" w:rsidP="0033649D">
      <w:pPr>
        <w:spacing w:after="0"/>
        <w:ind w:firstLine="720"/>
        <w:rPr>
          <w:rFonts w:asciiTheme="majorHAnsi" w:eastAsia="Calibri Light" w:hAnsiTheme="majorHAnsi" w:cstheme="majorHAnsi"/>
          <w:sz w:val="24"/>
          <w:lang w:val="ru-MD"/>
        </w:rPr>
      </w:pPr>
    </w:p>
    <w:p w:rsidR="00C93837" w:rsidRPr="00783781" w:rsidRDefault="002C115E" w:rsidP="0033649D">
      <w:pPr>
        <w:spacing w:after="0"/>
        <w:ind w:firstLine="720"/>
        <w:rPr>
          <w:rFonts w:asciiTheme="majorHAnsi" w:eastAsia="Calibri Light" w:hAnsiTheme="majorHAnsi" w:cstheme="majorHAnsi"/>
          <w:b/>
          <w:sz w:val="24"/>
          <w:lang w:val="ru-MD"/>
        </w:rPr>
      </w:pPr>
      <w:r w:rsidRPr="00783781">
        <w:rPr>
          <w:rFonts w:asciiTheme="majorHAnsi" w:eastAsia="Calibri Light" w:hAnsiTheme="majorHAnsi" w:cstheme="majorHAnsi"/>
          <w:b/>
          <w:bCs/>
          <w:color w:val="000000"/>
          <w:sz w:val="28"/>
          <w:lang w:val="ru-MD"/>
        </w:rPr>
        <w:t>Сфера и подход к аудиту</w:t>
      </w:r>
      <w:r w:rsidRPr="00783781">
        <w:rPr>
          <w:rFonts w:asciiTheme="majorHAnsi" w:eastAsia="Calibri Light" w:hAnsiTheme="majorHAnsi" w:cstheme="majorHAnsi"/>
          <w:b/>
          <w:color w:val="000000"/>
          <w:sz w:val="28"/>
          <w:lang w:val="ru-MD"/>
        </w:rPr>
        <w:t xml:space="preserve"> </w:t>
      </w:r>
    </w:p>
    <w:p w:rsidR="00C93837" w:rsidRPr="00783781" w:rsidRDefault="00CE28E0" w:rsidP="0033649D">
      <w:pPr>
        <w:spacing w:after="0" w:line="276" w:lineRule="auto"/>
        <w:ind w:firstLine="720"/>
        <w:jc w:val="both"/>
        <w:rPr>
          <w:rFonts w:asciiTheme="majorHAnsi" w:eastAsia="Calibri Light" w:hAnsiTheme="majorHAnsi" w:cstheme="majorHAnsi"/>
          <w:b/>
          <w:sz w:val="24"/>
          <w:lang w:val="ru-MD"/>
        </w:rPr>
      </w:pPr>
      <w:r w:rsidRPr="00783781">
        <w:rPr>
          <w:rFonts w:asciiTheme="majorHAnsi" w:eastAsia="Calibri Light" w:hAnsiTheme="majorHAnsi" w:cstheme="majorHAnsi"/>
          <w:sz w:val="24"/>
          <w:lang w:val="ru-MD"/>
        </w:rPr>
        <w:t>Аудиторская миссия была проведена на основании положений cт.3 (1), ст.5 (1) a) и ст.31 Закона №260 от 07.12.2017 и в соответствии с Программой аудиторской деятельности Счетной палаты на 2020 год, в целях обеспечения разумной уверенности в соответствии бюджетного процесса и управления публичным имуществом ОМПУ коммуны Бэчой за 2019 год. В контексте реализации цели аудиторской миссии, были определены следующие конкретные задачи</w:t>
      </w:r>
      <w:r w:rsidR="00B40F44" w:rsidRPr="00783781">
        <w:rPr>
          <w:rFonts w:asciiTheme="majorHAnsi" w:eastAsia="Calibri Light" w:hAnsiTheme="majorHAnsi" w:cstheme="majorHAnsi"/>
          <w:sz w:val="24"/>
          <w:lang w:val="ru-MD"/>
        </w:rPr>
        <w:t xml:space="preserve">: </w:t>
      </w:r>
      <w:r w:rsidR="00B40F44" w:rsidRPr="00783781">
        <w:rPr>
          <w:rFonts w:asciiTheme="majorHAnsi" w:eastAsia="Calibri Light" w:hAnsiTheme="majorHAnsi" w:cstheme="majorHAnsi"/>
          <w:sz w:val="24"/>
          <w:lang w:val="ru-MD"/>
        </w:rPr>
        <w:tab/>
        <w:t xml:space="preserve"> </w:t>
      </w:r>
    </w:p>
    <w:p w:rsidR="00C93837" w:rsidRPr="00783781" w:rsidRDefault="00B40F44" w:rsidP="0033649D">
      <w:pPr>
        <w:spacing w:after="0"/>
        <w:ind w:firstLine="720"/>
        <w:jc w:val="both"/>
        <w:rPr>
          <w:rFonts w:asciiTheme="majorHAnsi" w:eastAsia="Calibri Light" w:hAnsiTheme="majorHAnsi" w:cstheme="majorHAnsi"/>
          <w:i/>
          <w:sz w:val="24"/>
          <w:lang w:val="ru-MD"/>
        </w:rPr>
      </w:pPr>
      <w:r w:rsidRPr="00783781">
        <w:rPr>
          <w:rFonts w:asciiTheme="majorHAnsi" w:eastAsia="Calibri Light" w:hAnsiTheme="majorHAnsi" w:cstheme="majorHAnsi"/>
          <w:sz w:val="24"/>
          <w:lang w:val="ru-MD"/>
        </w:rPr>
        <w:t xml:space="preserve">Задача I: </w:t>
      </w:r>
      <w:r w:rsidRPr="00783781">
        <w:rPr>
          <w:rFonts w:asciiTheme="majorHAnsi" w:eastAsia="Calibri Light" w:hAnsiTheme="majorHAnsi" w:cstheme="majorHAnsi"/>
          <w:i/>
          <w:sz w:val="24"/>
          <w:lang w:val="ru-MD"/>
        </w:rPr>
        <w:t xml:space="preserve">ОМПУ коммуны Бэчой </w:t>
      </w:r>
      <w:r w:rsidR="00CE28E0" w:rsidRPr="00783781">
        <w:rPr>
          <w:rFonts w:asciiTheme="majorHAnsi" w:eastAsia="Calibri Light" w:hAnsiTheme="majorHAnsi" w:cstheme="majorHAnsi"/>
          <w:i/>
          <w:sz w:val="24"/>
          <w:lang w:val="ru-MD"/>
        </w:rPr>
        <w:t>выявили, оценили и собрали бюджетные доходы в соответствии с применяемой нормативно-законодательной базой</w:t>
      </w:r>
      <w:r w:rsidRPr="00783781">
        <w:rPr>
          <w:rFonts w:asciiTheme="majorHAnsi" w:eastAsia="Calibri Light" w:hAnsiTheme="majorHAnsi" w:cstheme="majorHAnsi"/>
          <w:i/>
          <w:sz w:val="24"/>
          <w:lang w:val="ru-MD"/>
        </w:rPr>
        <w:t>?</w:t>
      </w:r>
    </w:p>
    <w:p w:rsidR="00C93837" w:rsidRPr="00783781" w:rsidRDefault="00B40F44" w:rsidP="0033649D">
      <w:pPr>
        <w:spacing w:after="0"/>
        <w:ind w:firstLine="720"/>
        <w:jc w:val="both"/>
        <w:rPr>
          <w:rFonts w:asciiTheme="majorHAnsi" w:eastAsia="Calibri Light" w:hAnsiTheme="majorHAnsi" w:cstheme="majorHAnsi"/>
          <w:i/>
          <w:sz w:val="24"/>
          <w:lang w:val="ru-MD"/>
        </w:rPr>
      </w:pPr>
      <w:r w:rsidRPr="00783781">
        <w:rPr>
          <w:rFonts w:asciiTheme="majorHAnsi" w:eastAsia="Calibri Light" w:hAnsiTheme="majorHAnsi" w:cstheme="majorHAnsi"/>
          <w:sz w:val="24"/>
          <w:lang w:val="ru-MD"/>
        </w:rPr>
        <w:t xml:space="preserve">Задача II: </w:t>
      </w:r>
      <w:r w:rsidRPr="00783781">
        <w:rPr>
          <w:rFonts w:asciiTheme="majorHAnsi" w:eastAsia="Calibri Light" w:hAnsiTheme="majorHAnsi" w:cstheme="majorHAnsi"/>
          <w:i/>
          <w:sz w:val="24"/>
          <w:lang w:val="ru-MD"/>
        </w:rPr>
        <w:t xml:space="preserve">ОМПУ коммуны Бэчой </w:t>
      </w:r>
      <w:r w:rsidR="00CE28E0" w:rsidRPr="00783781">
        <w:rPr>
          <w:rFonts w:asciiTheme="majorHAnsi" w:eastAsia="Calibri Light" w:hAnsiTheme="majorHAnsi" w:cstheme="majorHAnsi"/>
          <w:i/>
          <w:iCs/>
          <w:sz w:val="24"/>
          <w:lang w:val="ru-MD"/>
        </w:rPr>
        <w:t>подтвердили использование и управление расходами в соответствии с нормативной базой</w:t>
      </w:r>
      <w:r w:rsidRPr="00783781">
        <w:rPr>
          <w:rFonts w:asciiTheme="majorHAnsi" w:eastAsia="Calibri Light" w:hAnsiTheme="majorHAnsi" w:cstheme="majorHAnsi"/>
          <w:i/>
          <w:sz w:val="24"/>
          <w:lang w:val="ru-MD"/>
        </w:rPr>
        <w:t xml:space="preserve">? </w:t>
      </w:r>
    </w:p>
    <w:p w:rsidR="00C93837" w:rsidRPr="00783781" w:rsidRDefault="00B40F44" w:rsidP="0033649D">
      <w:pPr>
        <w:spacing w:after="0"/>
        <w:ind w:firstLine="720"/>
        <w:jc w:val="both"/>
        <w:rPr>
          <w:rFonts w:asciiTheme="majorHAnsi" w:eastAsia="Calibri Light" w:hAnsiTheme="majorHAnsi" w:cstheme="majorHAnsi"/>
          <w:i/>
          <w:sz w:val="24"/>
          <w:lang w:val="ru-MD"/>
        </w:rPr>
      </w:pPr>
      <w:r w:rsidRPr="00783781">
        <w:rPr>
          <w:rFonts w:asciiTheme="majorHAnsi" w:eastAsia="Calibri Light" w:hAnsiTheme="majorHAnsi" w:cstheme="majorHAnsi"/>
          <w:sz w:val="24"/>
          <w:lang w:val="ru-MD"/>
        </w:rPr>
        <w:t xml:space="preserve">Задача III: </w:t>
      </w:r>
      <w:r w:rsidRPr="00783781">
        <w:rPr>
          <w:rFonts w:asciiTheme="majorHAnsi" w:eastAsia="Calibri Light" w:hAnsiTheme="majorHAnsi" w:cstheme="majorHAnsi"/>
          <w:i/>
          <w:sz w:val="24"/>
          <w:lang w:val="ru-MD"/>
        </w:rPr>
        <w:t xml:space="preserve">ОМПУ коммуны Бэчой </w:t>
      </w:r>
      <w:r w:rsidR="00CE28E0" w:rsidRPr="00783781">
        <w:rPr>
          <w:rFonts w:asciiTheme="majorHAnsi" w:eastAsia="Calibri Light" w:hAnsiTheme="majorHAnsi" w:cstheme="majorHAnsi"/>
          <w:i/>
          <w:sz w:val="24"/>
          <w:lang w:val="ru-MD"/>
        </w:rPr>
        <w:t>зарегистрировали, администрировали и управляли публичным имуществом в надлежащем порядке</w:t>
      </w:r>
      <w:r w:rsidRPr="00783781">
        <w:rPr>
          <w:rFonts w:asciiTheme="majorHAnsi" w:eastAsia="Calibri Light" w:hAnsiTheme="majorHAnsi" w:cstheme="majorHAnsi"/>
          <w:i/>
          <w:sz w:val="24"/>
          <w:lang w:val="ru-MD"/>
        </w:rPr>
        <w:t>?</w:t>
      </w:r>
    </w:p>
    <w:p w:rsidR="00CE28E0" w:rsidRPr="00783781" w:rsidRDefault="00CE28E0" w:rsidP="00CE28E0">
      <w:pPr>
        <w:spacing w:after="0"/>
        <w:ind w:firstLine="720"/>
        <w:rPr>
          <w:rFonts w:asciiTheme="majorHAnsi" w:eastAsia="Calibri Light" w:hAnsiTheme="majorHAnsi" w:cstheme="majorHAnsi"/>
          <w:b/>
          <w:bCs/>
          <w:sz w:val="24"/>
          <w:lang w:val="ru-MD"/>
        </w:rPr>
      </w:pPr>
      <w:r w:rsidRPr="00783781">
        <w:rPr>
          <w:rFonts w:asciiTheme="majorHAnsi" w:eastAsia="Calibri Light" w:hAnsiTheme="majorHAnsi" w:cstheme="majorHAnsi"/>
          <w:b/>
          <w:bCs/>
          <w:sz w:val="24"/>
          <w:lang w:val="ru-MD"/>
        </w:rPr>
        <w:t>Подход к аудиту</w:t>
      </w:r>
    </w:p>
    <w:p w:rsidR="00C93837" w:rsidRPr="00783781" w:rsidRDefault="00CE28E0" w:rsidP="0033649D">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Аудиторские мероприятия были проведены в соответствии с Международными стандартами аудита, применяемыми СПРМ. Подход аудита был ориентирован на выявление и оценку рисков несоответствия в рамках операционных процессов Примэрии коммуны Бэчой, в основном путем прямого тестирования по существу</w:t>
      </w:r>
      <w:r w:rsidR="00B40F44" w:rsidRPr="00783781">
        <w:rPr>
          <w:rFonts w:asciiTheme="majorHAnsi" w:eastAsia="Calibri Light" w:hAnsiTheme="majorHAnsi" w:cstheme="majorHAnsi"/>
          <w:sz w:val="24"/>
          <w:lang w:val="ru-MD"/>
        </w:rPr>
        <w:t xml:space="preserve">. </w:t>
      </w:r>
    </w:p>
    <w:p w:rsidR="00CE28E0" w:rsidRPr="00783781" w:rsidRDefault="00CE28E0" w:rsidP="00CE28E0">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Методология аудита состояла из действий по сбору аудиторских доказательств в Примэрии коммуны Бэчой как дистанционно, так и на местах. Дистанционный аудит был обусловлен ограничениями, налагаемыми установлением чрезвычайной эпидемиологической ситуацией.</w:t>
      </w:r>
    </w:p>
    <w:p w:rsidR="00CE28E0" w:rsidRPr="00783781" w:rsidRDefault="00CE28E0" w:rsidP="00CE28E0">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Методы и процедуры аудита были основаны на: а) изучении финансовых отчетов, первичных документов и выписок из записей в информационных системах субъекта, b) опросе лиц, ответственных за проаудированные области, c) расчете и сравнении представленной информации.</w:t>
      </w:r>
    </w:p>
    <w:p w:rsidR="00C93837" w:rsidRPr="00783781" w:rsidRDefault="00CE28E0" w:rsidP="00BC4899">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t>В качестве источников критериев для последовательной и разумной оценки управления финансовыми ресурсами и публичным имуществом АТЕ Бэчой, были использованы законодательные и нормативные акты, относящиеся к тематике аудиторской миссии</w:t>
      </w:r>
      <w:r w:rsidR="00BC4899" w:rsidRPr="00783781">
        <w:rPr>
          <w:rFonts w:asciiTheme="majorHAnsi" w:eastAsia="Calibri Light" w:hAnsiTheme="majorHAnsi" w:cstheme="majorHAnsi"/>
          <w:sz w:val="24"/>
          <w:lang w:val="ru-MD"/>
        </w:rPr>
        <w:t xml:space="preserve">, указанные в </w:t>
      </w:r>
      <w:r w:rsidR="00BC4899" w:rsidRPr="00783781">
        <w:rPr>
          <w:rFonts w:asciiTheme="majorHAnsi" w:eastAsia="Calibri Light" w:hAnsiTheme="majorHAnsi" w:cstheme="majorHAnsi"/>
          <w:b/>
          <w:bCs/>
          <w:sz w:val="24"/>
          <w:lang w:val="ru-MD"/>
        </w:rPr>
        <w:t xml:space="preserve">Приложении №1 </w:t>
      </w:r>
      <w:r w:rsidR="00BC4899" w:rsidRPr="00783781">
        <w:rPr>
          <w:rFonts w:asciiTheme="majorHAnsi" w:eastAsia="Calibri Light" w:hAnsiTheme="majorHAnsi" w:cstheme="majorHAnsi"/>
          <w:bCs/>
          <w:sz w:val="24"/>
          <w:lang w:val="ru-MD"/>
        </w:rPr>
        <w:t>к настоящему Отчету аудита</w:t>
      </w:r>
      <w:r w:rsidR="00B40F44" w:rsidRPr="00783781">
        <w:rPr>
          <w:rFonts w:asciiTheme="majorHAnsi" w:eastAsia="Calibri Light" w:hAnsiTheme="majorHAnsi" w:cstheme="majorHAnsi"/>
          <w:sz w:val="24"/>
          <w:lang w:val="ru-MD"/>
        </w:rPr>
        <w:t>.</w:t>
      </w:r>
    </w:p>
    <w:p w:rsidR="006670FB" w:rsidRPr="00783781" w:rsidRDefault="006670FB" w:rsidP="00BC4899">
      <w:pPr>
        <w:spacing w:after="0" w:line="276" w:lineRule="auto"/>
        <w:ind w:firstLine="720"/>
        <w:jc w:val="both"/>
        <w:rPr>
          <w:rFonts w:asciiTheme="majorHAnsi" w:eastAsia="Calibri Light" w:hAnsiTheme="majorHAnsi" w:cstheme="majorHAnsi"/>
          <w:sz w:val="24"/>
          <w:lang w:val="ru-MD"/>
        </w:rPr>
      </w:pPr>
    </w:p>
    <w:p w:rsidR="006670FB" w:rsidRPr="00783781" w:rsidRDefault="006670FB" w:rsidP="00BC4899">
      <w:pPr>
        <w:spacing w:after="0" w:line="276" w:lineRule="auto"/>
        <w:ind w:firstLine="720"/>
        <w:jc w:val="both"/>
        <w:rPr>
          <w:rFonts w:asciiTheme="majorHAnsi" w:eastAsia="Calibri Light" w:hAnsiTheme="majorHAnsi" w:cstheme="majorHAnsi"/>
          <w:sz w:val="24"/>
          <w:lang w:val="ru-MD"/>
        </w:rPr>
      </w:pPr>
      <w:r w:rsidRPr="00783781">
        <w:rPr>
          <w:rFonts w:asciiTheme="majorHAnsi" w:eastAsia="Calibri Light" w:hAnsiTheme="majorHAnsi" w:cstheme="majorHAnsi"/>
          <w:sz w:val="24"/>
          <w:lang w:val="ru-MD"/>
        </w:rPr>
        <w:br w:type="page"/>
      </w:r>
    </w:p>
    <w:p w:rsidR="00C93837" w:rsidRPr="00783781" w:rsidRDefault="00B40F44" w:rsidP="0033649D">
      <w:pPr>
        <w:keepNext/>
        <w:keepLines/>
        <w:spacing w:after="0"/>
        <w:ind w:firstLine="720"/>
        <w:jc w:val="right"/>
        <w:rPr>
          <w:rFonts w:asciiTheme="majorHAnsi" w:eastAsia="Calibri Light" w:hAnsiTheme="majorHAnsi" w:cstheme="majorHAnsi"/>
          <w:b/>
          <w:sz w:val="28"/>
          <w:lang w:val="ru-MD"/>
        </w:rPr>
      </w:pPr>
      <w:r w:rsidRPr="00783781">
        <w:rPr>
          <w:rFonts w:asciiTheme="majorHAnsi" w:eastAsia="Calibri Light" w:hAnsiTheme="majorHAnsi" w:cstheme="majorHAnsi"/>
          <w:b/>
          <w:sz w:val="28"/>
          <w:lang w:val="ru-MD"/>
        </w:rPr>
        <w:t xml:space="preserve">Приложение </w:t>
      </w:r>
      <w:r w:rsidRPr="00783781">
        <w:rPr>
          <w:rFonts w:asciiTheme="majorHAnsi" w:eastAsia="Segoe UI Symbol" w:hAnsiTheme="majorHAnsi" w:cstheme="majorHAnsi"/>
          <w:b/>
          <w:sz w:val="28"/>
          <w:lang w:val="ru-MD"/>
        </w:rPr>
        <w:t>№</w:t>
      </w:r>
      <w:r w:rsidRPr="00783781">
        <w:rPr>
          <w:rFonts w:asciiTheme="majorHAnsi" w:eastAsia="Calibri Light" w:hAnsiTheme="majorHAnsi" w:cstheme="majorHAnsi"/>
          <w:b/>
          <w:sz w:val="28"/>
          <w:lang w:val="ru-MD"/>
        </w:rPr>
        <w:t>3</w:t>
      </w:r>
    </w:p>
    <w:p w:rsidR="009B65F1" w:rsidRDefault="009B65F1" w:rsidP="0033649D">
      <w:pPr>
        <w:spacing w:after="0" w:line="240" w:lineRule="auto"/>
        <w:ind w:firstLine="720"/>
        <w:jc w:val="center"/>
        <w:rPr>
          <w:rFonts w:asciiTheme="majorHAnsi" w:eastAsia="Calibri Light" w:hAnsiTheme="majorHAnsi" w:cstheme="majorHAnsi"/>
          <w:b/>
          <w:sz w:val="24"/>
          <w:lang w:val="ru-MD"/>
        </w:rPr>
      </w:pPr>
      <w:r w:rsidRPr="009B65F1">
        <w:rPr>
          <w:rFonts w:asciiTheme="majorHAnsi" w:eastAsia="Calibri Light" w:hAnsiTheme="majorHAnsi" w:cstheme="majorHAnsi"/>
          <w:b/>
          <w:sz w:val="24"/>
          <w:lang w:val="ru-MD"/>
        </w:rPr>
        <w:t xml:space="preserve">Анализ внедрения предыдущих рекомендаций Счетной палаты </w:t>
      </w:r>
    </w:p>
    <w:p w:rsidR="00C93837" w:rsidRPr="00783781" w:rsidRDefault="00B40F44" w:rsidP="0033649D">
      <w:pPr>
        <w:spacing w:after="0" w:line="240" w:lineRule="auto"/>
        <w:ind w:firstLine="720"/>
        <w:jc w:val="center"/>
        <w:rPr>
          <w:rFonts w:asciiTheme="majorHAnsi" w:eastAsia="Calibri Light" w:hAnsiTheme="majorHAnsi" w:cstheme="majorHAnsi"/>
          <w:b/>
          <w:sz w:val="24"/>
          <w:lang w:val="ru-MD"/>
        </w:rPr>
      </w:pPr>
      <w:r w:rsidRPr="00783781">
        <w:rPr>
          <w:rFonts w:asciiTheme="majorHAnsi" w:eastAsia="Calibri Light" w:hAnsiTheme="majorHAnsi" w:cstheme="majorHAnsi"/>
          <w:b/>
          <w:sz w:val="24"/>
          <w:lang w:val="ru-MD"/>
        </w:rPr>
        <w:t>(</w:t>
      </w:r>
      <w:r w:rsidR="009B65F1">
        <w:rPr>
          <w:rFonts w:asciiTheme="majorHAnsi" w:eastAsia="Calibri Light" w:hAnsiTheme="majorHAnsi" w:cstheme="majorHAnsi"/>
          <w:b/>
          <w:sz w:val="24"/>
          <w:lang w:val="ru-MD"/>
        </w:rPr>
        <w:t>Постановление Счетной палаты №</w:t>
      </w:r>
      <w:r w:rsidRPr="00783781">
        <w:rPr>
          <w:rFonts w:asciiTheme="majorHAnsi" w:eastAsia="Calibri Light" w:hAnsiTheme="majorHAnsi" w:cstheme="majorHAnsi"/>
          <w:b/>
          <w:sz w:val="24"/>
          <w:lang w:val="ru-MD"/>
        </w:rPr>
        <w:t xml:space="preserve">30 </w:t>
      </w:r>
      <w:r w:rsidR="009B65F1">
        <w:rPr>
          <w:rFonts w:asciiTheme="majorHAnsi" w:eastAsia="Calibri Light" w:hAnsiTheme="majorHAnsi" w:cstheme="majorHAnsi"/>
          <w:b/>
          <w:sz w:val="24"/>
          <w:lang w:val="ru-MD"/>
        </w:rPr>
        <w:t>от</w:t>
      </w:r>
      <w:r w:rsidRPr="00783781">
        <w:rPr>
          <w:rFonts w:asciiTheme="majorHAnsi" w:eastAsia="Calibri Light" w:hAnsiTheme="majorHAnsi" w:cstheme="majorHAnsi"/>
          <w:b/>
          <w:sz w:val="24"/>
          <w:lang w:val="ru-MD"/>
        </w:rPr>
        <w:t xml:space="preserve"> 26.07.2016)</w:t>
      </w:r>
    </w:p>
    <w:tbl>
      <w:tblPr>
        <w:tblW w:w="0" w:type="auto"/>
        <w:tblInd w:w="108" w:type="dxa"/>
        <w:tblCellMar>
          <w:left w:w="10" w:type="dxa"/>
          <w:right w:w="10" w:type="dxa"/>
        </w:tblCellMar>
        <w:tblLook w:val="04A0" w:firstRow="1" w:lastRow="0" w:firstColumn="1" w:lastColumn="0" w:noHBand="0" w:noVBand="1"/>
      </w:tblPr>
      <w:tblGrid>
        <w:gridCol w:w="505"/>
        <w:gridCol w:w="2666"/>
        <w:gridCol w:w="3025"/>
        <w:gridCol w:w="1089"/>
        <w:gridCol w:w="1089"/>
        <w:gridCol w:w="1089"/>
      </w:tblGrid>
      <w:tr w:rsidR="00C93837" w:rsidRPr="00783781" w:rsidTr="00936DB5">
        <w:tc>
          <w:tcPr>
            <w:tcW w:w="558" w:type="dxa"/>
            <w:vMerge w:val="restart"/>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C93837" w:rsidRPr="00783781" w:rsidRDefault="006670FB" w:rsidP="006670FB">
            <w:pPr>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w:t>
            </w:r>
            <w:r w:rsidR="00B40F44" w:rsidRPr="00783781">
              <w:rPr>
                <w:rFonts w:asciiTheme="majorHAnsi" w:eastAsia="Calibri Light" w:hAnsiTheme="majorHAnsi" w:cstheme="majorHAnsi"/>
                <w:b/>
                <w:sz w:val="16"/>
                <w:lang w:val="ru-MD"/>
              </w:rPr>
              <w:t xml:space="preserve"> </w:t>
            </w:r>
            <w:r w:rsidRPr="00783781">
              <w:rPr>
                <w:rFonts w:asciiTheme="majorHAnsi" w:eastAsia="Calibri Light" w:hAnsiTheme="majorHAnsi" w:cstheme="majorHAnsi"/>
                <w:b/>
                <w:sz w:val="16"/>
                <w:lang w:val="ru-MD"/>
              </w:rPr>
              <w:t>п</w:t>
            </w:r>
            <w:r w:rsidR="00B40F44" w:rsidRPr="00783781">
              <w:rPr>
                <w:rFonts w:asciiTheme="majorHAnsi" w:eastAsia="Calibri Light" w:hAnsiTheme="majorHAnsi" w:cstheme="majorHAnsi"/>
                <w:b/>
                <w:sz w:val="16"/>
                <w:lang w:val="ru-MD"/>
              </w:rPr>
              <w:t>/</w:t>
            </w:r>
            <w:r w:rsidRPr="00783781">
              <w:rPr>
                <w:rFonts w:asciiTheme="majorHAnsi" w:eastAsia="Calibri Light" w:hAnsiTheme="majorHAnsi" w:cstheme="majorHAnsi"/>
                <w:b/>
                <w:sz w:val="16"/>
                <w:lang w:val="ru-MD"/>
              </w:rPr>
              <w:t>п</w:t>
            </w:r>
          </w:p>
        </w:tc>
        <w:tc>
          <w:tcPr>
            <w:tcW w:w="3059" w:type="dxa"/>
            <w:vMerge w:val="restart"/>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C93837" w:rsidRPr="00783781" w:rsidRDefault="00A46950" w:rsidP="006670FB">
            <w:pPr>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Рекомендация</w:t>
            </w:r>
          </w:p>
        </w:tc>
        <w:tc>
          <w:tcPr>
            <w:tcW w:w="3620" w:type="dxa"/>
            <w:vMerge w:val="restart"/>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C93837" w:rsidRPr="00783781" w:rsidRDefault="00A46950" w:rsidP="00A46950">
            <w:pPr>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Принятые меры</w:t>
            </w:r>
          </w:p>
        </w:tc>
        <w:tc>
          <w:tcPr>
            <w:tcW w:w="2226" w:type="dxa"/>
            <w:gridSpan w:val="3"/>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C93837" w:rsidRPr="00783781" w:rsidRDefault="00A46950" w:rsidP="00936DB5">
            <w:pPr>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Статус внедрения рек</w:t>
            </w:r>
            <w:r w:rsidR="00936DB5" w:rsidRPr="00783781">
              <w:rPr>
                <w:rFonts w:asciiTheme="majorHAnsi" w:eastAsia="Calibri Light" w:hAnsiTheme="majorHAnsi" w:cstheme="majorHAnsi"/>
                <w:b/>
                <w:sz w:val="16"/>
                <w:lang w:val="ru-MD"/>
              </w:rPr>
              <w:t>омендации</w:t>
            </w:r>
          </w:p>
        </w:tc>
      </w:tr>
      <w:tr w:rsidR="00936DB5" w:rsidRPr="00783781" w:rsidTr="00936DB5">
        <w:trPr>
          <w:cantSplit/>
        </w:trPr>
        <w:tc>
          <w:tcPr>
            <w:tcW w:w="558" w:type="dxa"/>
            <w:vMerge/>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936DB5" w:rsidRPr="00783781" w:rsidRDefault="00936DB5" w:rsidP="00936DB5">
            <w:pPr>
              <w:spacing w:after="200" w:line="276" w:lineRule="auto"/>
              <w:rPr>
                <w:rFonts w:asciiTheme="majorHAnsi" w:eastAsia="Calibri Light" w:hAnsiTheme="majorHAnsi" w:cstheme="majorHAnsi"/>
                <w:lang w:val="ru-MD"/>
              </w:rPr>
            </w:pPr>
          </w:p>
        </w:tc>
        <w:tc>
          <w:tcPr>
            <w:tcW w:w="3059" w:type="dxa"/>
            <w:vMerge/>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936DB5" w:rsidRPr="00783781" w:rsidRDefault="00936DB5" w:rsidP="00936DB5">
            <w:pPr>
              <w:spacing w:after="200" w:line="276" w:lineRule="auto"/>
              <w:rPr>
                <w:rFonts w:asciiTheme="majorHAnsi" w:eastAsia="Calibri Light" w:hAnsiTheme="majorHAnsi" w:cstheme="majorHAnsi"/>
                <w:lang w:val="ru-MD"/>
              </w:rPr>
            </w:pPr>
          </w:p>
        </w:tc>
        <w:tc>
          <w:tcPr>
            <w:tcW w:w="3620" w:type="dxa"/>
            <w:vMerge/>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936DB5" w:rsidRPr="00783781" w:rsidRDefault="00936DB5" w:rsidP="00936DB5">
            <w:pPr>
              <w:spacing w:after="200" w:line="276" w:lineRule="auto"/>
              <w:rPr>
                <w:rFonts w:asciiTheme="majorHAnsi" w:eastAsia="Calibri Light" w:hAnsiTheme="majorHAnsi" w:cstheme="majorHAnsi"/>
                <w:lang w:val="ru-MD"/>
              </w:rPr>
            </w:pPr>
          </w:p>
        </w:tc>
        <w:tc>
          <w:tcPr>
            <w:tcW w:w="688"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936DB5" w:rsidRPr="00783781" w:rsidRDefault="00936DB5" w:rsidP="00936DB5">
            <w:pPr>
              <w:tabs>
                <w:tab w:val="left" w:pos="720"/>
                <w:tab w:val="left" w:pos="1440"/>
              </w:tabs>
              <w:jc w:val="center"/>
              <w:rPr>
                <w:rFonts w:ascii="Calibri Light" w:hAnsi="Calibri Light" w:cs="Calibri Light"/>
                <w:b/>
                <w:sz w:val="16"/>
                <w:szCs w:val="16"/>
                <w:lang w:val="ru-MD"/>
              </w:rPr>
            </w:pPr>
            <w:r w:rsidRPr="00783781">
              <w:rPr>
                <w:rFonts w:ascii="Calibri Light" w:hAnsi="Calibri Light" w:cs="Calibri Light"/>
                <w:b/>
                <w:sz w:val="16"/>
                <w:szCs w:val="16"/>
                <w:lang w:val="ru-MD"/>
              </w:rPr>
              <w:t>реализовано</w:t>
            </w:r>
          </w:p>
        </w:tc>
        <w:tc>
          <w:tcPr>
            <w:tcW w:w="688"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936DB5" w:rsidRPr="00783781" w:rsidRDefault="00936DB5" w:rsidP="00936DB5">
            <w:pPr>
              <w:tabs>
                <w:tab w:val="left" w:pos="720"/>
                <w:tab w:val="left" w:pos="1440"/>
              </w:tabs>
              <w:jc w:val="center"/>
              <w:rPr>
                <w:rFonts w:ascii="Calibri Light" w:hAnsi="Calibri Light" w:cs="Calibri Light"/>
                <w:b/>
                <w:sz w:val="16"/>
                <w:szCs w:val="16"/>
                <w:lang w:val="ru-MD"/>
              </w:rPr>
            </w:pPr>
            <w:r w:rsidRPr="00783781">
              <w:rPr>
                <w:rFonts w:ascii="Calibri Light" w:hAnsi="Calibri Light" w:cs="Calibri Light"/>
                <w:b/>
                <w:sz w:val="16"/>
                <w:szCs w:val="16"/>
                <w:lang w:val="ru-MD"/>
              </w:rPr>
              <w:t>частично реализовано</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936DB5" w:rsidRPr="00783781" w:rsidRDefault="00936DB5" w:rsidP="00936DB5">
            <w:pPr>
              <w:tabs>
                <w:tab w:val="left" w:pos="720"/>
                <w:tab w:val="left" w:pos="1440"/>
              </w:tabs>
              <w:jc w:val="center"/>
              <w:rPr>
                <w:rFonts w:ascii="Calibri Light" w:hAnsi="Calibri Light" w:cs="Calibri Light"/>
                <w:b/>
                <w:sz w:val="16"/>
                <w:szCs w:val="16"/>
                <w:lang w:val="ru-MD"/>
              </w:rPr>
            </w:pPr>
            <w:r w:rsidRPr="00783781">
              <w:rPr>
                <w:rFonts w:ascii="Calibri Light" w:hAnsi="Calibri Light" w:cs="Calibri Light"/>
                <w:b/>
                <w:sz w:val="16"/>
                <w:szCs w:val="16"/>
                <w:lang w:val="ru-MD"/>
              </w:rPr>
              <w:t>не реализовано</w:t>
            </w:r>
          </w:p>
        </w:tc>
      </w:tr>
      <w:tr w:rsidR="00C93837" w:rsidRPr="00783781" w:rsidTr="00936DB5">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6670FB">
            <w:pPr>
              <w:spacing w:after="4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1</w:t>
            </w:r>
          </w:p>
        </w:tc>
        <w:tc>
          <w:tcPr>
            <w:tcW w:w="3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A46950" w:rsidP="006670FB">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Рекомендация</w:t>
            </w:r>
            <w:r w:rsidR="00B40F44" w:rsidRPr="00783781">
              <w:rPr>
                <w:rFonts w:asciiTheme="majorHAnsi" w:eastAsia="Calibri Light" w:hAnsiTheme="majorHAnsi" w:cstheme="majorHAnsi"/>
                <w:b/>
                <w:sz w:val="16"/>
                <w:lang w:val="ru-MD"/>
              </w:rPr>
              <w:t xml:space="preserve"> 4. </w:t>
            </w:r>
            <w:r w:rsidRPr="00783781">
              <w:rPr>
                <w:rFonts w:asciiTheme="majorHAnsi" w:eastAsia="Calibri Light" w:hAnsiTheme="majorHAnsi" w:cstheme="majorHAnsi"/>
                <w:sz w:val="16"/>
                <w:lang w:val="ru-MD"/>
              </w:rPr>
              <w:t xml:space="preserve">принять соответствующие меры по полной регистрации имущественных прав АТЕ на недвижимое имущество, находящееся в </w:t>
            </w:r>
            <w:r w:rsidRPr="00783781">
              <w:rPr>
                <w:rFonts w:asciiTheme="majorHAnsi" w:eastAsia="Calibri Light" w:hAnsiTheme="majorHAnsi" w:cstheme="majorHAnsi"/>
                <w:bCs/>
                <w:iCs/>
                <w:sz w:val="16"/>
                <w:lang w:val="ru-MD"/>
              </w:rPr>
              <w:t>публичной собственности</w:t>
            </w: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936DB5" w:rsidP="00936DB5">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sz w:val="16"/>
                <w:lang w:val="ru-MD"/>
              </w:rPr>
              <w:t>Постоянно Решениями Совета ком. Бэчой предпринимаются меры по регистрации имущественных прав АТЕ ком. Бачой на недвижимое имущество публичной собственности</w:t>
            </w:r>
            <w:r w:rsidR="009A406A" w:rsidRPr="00783781">
              <w:rPr>
                <w:rFonts w:asciiTheme="majorHAnsi" w:eastAsia="Calibri Light" w:hAnsiTheme="majorHAnsi" w:cstheme="majorHAnsi"/>
                <w:sz w:val="16"/>
                <w:lang w:val="ru-MD"/>
              </w:rPr>
              <w:t>;</w:t>
            </w:r>
            <w:r w:rsidRPr="00783781">
              <w:rPr>
                <w:rFonts w:asciiTheme="majorHAnsi" w:eastAsia="Calibri Light" w:hAnsiTheme="majorHAnsi" w:cstheme="majorHAnsi"/>
                <w:sz w:val="16"/>
                <w:lang w:val="ru-MD"/>
              </w:rPr>
              <w:t xml:space="preserve">  </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C93837" w:rsidP="006670FB">
            <w:pPr>
              <w:spacing w:after="40" w:line="240" w:lineRule="auto"/>
              <w:jc w:val="center"/>
              <w:rPr>
                <w:rFonts w:asciiTheme="majorHAnsi" w:eastAsia="Calibri Light" w:hAnsiTheme="majorHAnsi" w:cstheme="majorHAnsi"/>
                <w:lang w:val="ru-MD"/>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B40F44" w:rsidP="006670FB">
            <w:pPr>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X</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C93837" w:rsidP="006670FB">
            <w:pPr>
              <w:spacing w:after="40" w:line="240" w:lineRule="auto"/>
              <w:jc w:val="center"/>
              <w:rPr>
                <w:rFonts w:asciiTheme="majorHAnsi" w:eastAsia="Calibri Light" w:hAnsiTheme="majorHAnsi" w:cstheme="majorHAnsi"/>
                <w:lang w:val="ru-MD"/>
              </w:rPr>
            </w:pPr>
          </w:p>
        </w:tc>
      </w:tr>
      <w:tr w:rsidR="00C93837" w:rsidRPr="00783781" w:rsidTr="00936DB5">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6670FB">
            <w:pPr>
              <w:spacing w:after="4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2</w:t>
            </w:r>
          </w:p>
        </w:tc>
        <w:tc>
          <w:tcPr>
            <w:tcW w:w="3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A46950" w:rsidP="006670FB">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Рекомендация</w:t>
            </w:r>
            <w:r w:rsidR="00B40F44" w:rsidRPr="00783781">
              <w:rPr>
                <w:rFonts w:asciiTheme="majorHAnsi" w:eastAsia="Calibri Light" w:hAnsiTheme="majorHAnsi" w:cstheme="majorHAnsi"/>
                <w:b/>
                <w:sz w:val="16"/>
                <w:lang w:val="ru-MD"/>
              </w:rPr>
              <w:t xml:space="preserve"> 5. </w:t>
            </w:r>
            <w:r w:rsidRPr="00783781">
              <w:rPr>
                <w:rFonts w:asciiTheme="majorHAnsi" w:eastAsia="Calibri Light" w:hAnsiTheme="majorHAnsi" w:cstheme="majorHAnsi"/>
                <w:sz w:val="16"/>
                <w:lang w:val="ru-MD"/>
              </w:rPr>
              <w:t xml:space="preserve">соблюдать законодательно-нормативную базу по полному проведению </w:t>
            </w:r>
            <w:r w:rsidRPr="00783781">
              <w:rPr>
                <w:rFonts w:asciiTheme="majorHAnsi" w:eastAsia="Calibri Light" w:hAnsiTheme="majorHAnsi" w:cstheme="majorHAnsi"/>
                <w:bCs/>
                <w:sz w:val="16"/>
                <w:lang w:val="ru-MD"/>
              </w:rPr>
              <w:t>инвентаризации</w:t>
            </w:r>
            <w:r w:rsidRPr="00783781">
              <w:rPr>
                <w:rFonts w:asciiTheme="majorHAnsi" w:eastAsia="Calibri Light" w:hAnsiTheme="majorHAnsi" w:cstheme="majorHAnsi"/>
                <w:sz w:val="16"/>
                <w:lang w:val="ru-MD"/>
              </w:rPr>
              <w:t xml:space="preserve"> </w:t>
            </w:r>
            <w:r w:rsidRPr="00783781">
              <w:rPr>
                <w:rFonts w:asciiTheme="majorHAnsi" w:eastAsia="Calibri Light" w:hAnsiTheme="majorHAnsi" w:cstheme="majorHAnsi"/>
                <w:bCs/>
                <w:sz w:val="16"/>
                <w:lang w:val="ru-MD"/>
              </w:rPr>
              <w:t>публичного имущества</w:t>
            </w:r>
            <w:r w:rsidRPr="00783781">
              <w:rPr>
                <w:rFonts w:asciiTheme="majorHAnsi" w:eastAsia="Calibri Light" w:hAnsiTheme="majorHAnsi" w:cstheme="majorHAnsi"/>
                <w:sz w:val="16"/>
                <w:lang w:val="ru-MD"/>
              </w:rPr>
              <w:t xml:space="preserve"> и реализации ее результатов</w:t>
            </w: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936DB5" w:rsidP="006670FB">
            <w:pPr>
              <w:spacing w:after="40" w:line="240" w:lineRule="auto"/>
              <w:jc w:val="both"/>
              <w:rPr>
                <w:rFonts w:asciiTheme="majorHAnsi" w:eastAsia="Calibri Light" w:hAnsiTheme="majorHAnsi" w:cstheme="majorHAnsi"/>
                <w:sz w:val="16"/>
                <w:lang w:val="ru-MD"/>
              </w:rPr>
            </w:pPr>
            <w:r w:rsidRPr="00783781">
              <w:rPr>
                <w:rFonts w:asciiTheme="majorHAnsi" w:eastAsia="Calibri Light" w:hAnsiTheme="majorHAnsi" w:cstheme="majorHAnsi"/>
                <w:sz w:val="16"/>
                <w:lang w:val="ru-MD"/>
              </w:rPr>
              <w:t>На основании Распоряжений Примара ком. Бэчой № 02/1-7/14 от 06.02.2020 и № 02/1 - 7/15 от 06.02.2020, Решения Совета ком. Бэчой №5/15 от 22.02.2020, были составлены</w:t>
            </w:r>
            <w:r w:rsidR="00B40F44" w:rsidRPr="00783781">
              <w:rPr>
                <w:rFonts w:asciiTheme="majorHAnsi" w:eastAsia="Calibri Light" w:hAnsiTheme="majorHAnsi" w:cstheme="majorHAnsi"/>
                <w:sz w:val="16"/>
                <w:lang w:val="ru-MD"/>
              </w:rPr>
              <w:t>:</w:t>
            </w:r>
          </w:p>
          <w:p w:rsidR="00C93837" w:rsidRPr="00783781" w:rsidRDefault="00B40F44" w:rsidP="006670FB">
            <w:pPr>
              <w:spacing w:after="40" w:line="240" w:lineRule="auto"/>
              <w:jc w:val="both"/>
              <w:rPr>
                <w:rFonts w:asciiTheme="majorHAnsi" w:eastAsia="Calibri Light" w:hAnsiTheme="majorHAnsi" w:cstheme="majorHAnsi"/>
                <w:sz w:val="16"/>
                <w:lang w:val="ru-MD"/>
              </w:rPr>
            </w:pPr>
            <w:r w:rsidRPr="00783781">
              <w:rPr>
                <w:rFonts w:asciiTheme="majorHAnsi" w:eastAsia="Calibri Light" w:hAnsiTheme="majorHAnsi" w:cstheme="majorHAnsi"/>
                <w:sz w:val="16"/>
                <w:lang w:val="ru-MD"/>
              </w:rPr>
              <w:t xml:space="preserve">- </w:t>
            </w:r>
            <w:r w:rsidR="00936DB5" w:rsidRPr="00783781">
              <w:rPr>
                <w:rFonts w:asciiTheme="majorHAnsi" w:eastAsia="Calibri Light" w:hAnsiTheme="majorHAnsi" w:cstheme="majorHAnsi"/>
                <w:sz w:val="16"/>
                <w:lang w:val="ru-MD"/>
              </w:rPr>
              <w:t>Акт инвентаризации №1 недвижимого имущества публичной собственности АТЕ Бэчой, находящегося в администрировании МПО Бэчой в управлении Примэрии ком. Бачой по состоянию на 30.06.2020</w:t>
            </w:r>
            <w:r w:rsidRPr="00783781">
              <w:rPr>
                <w:rFonts w:asciiTheme="majorHAnsi" w:eastAsia="Calibri Light" w:hAnsiTheme="majorHAnsi" w:cstheme="majorHAnsi"/>
                <w:sz w:val="16"/>
                <w:lang w:val="ru-MD"/>
              </w:rPr>
              <w:t>;</w:t>
            </w:r>
          </w:p>
          <w:p w:rsidR="00C93837" w:rsidRPr="00783781" w:rsidRDefault="00B40F44" w:rsidP="006670FB">
            <w:pPr>
              <w:spacing w:after="40" w:line="240" w:lineRule="auto"/>
              <w:jc w:val="both"/>
              <w:rPr>
                <w:rFonts w:asciiTheme="majorHAnsi" w:eastAsia="Calibri Light" w:hAnsiTheme="majorHAnsi" w:cstheme="majorHAnsi"/>
                <w:sz w:val="16"/>
                <w:lang w:val="ru-MD"/>
              </w:rPr>
            </w:pPr>
            <w:r w:rsidRPr="00783781">
              <w:rPr>
                <w:rFonts w:asciiTheme="majorHAnsi" w:eastAsia="Calibri Light" w:hAnsiTheme="majorHAnsi" w:cstheme="majorHAnsi"/>
                <w:sz w:val="16"/>
                <w:lang w:val="ru-MD"/>
              </w:rPr>
              <w:t xml:space="preserve">- </w:t>
            </w:r>
            <w:r w:rsidR="00936DB5" w:rsidRPr="00783781">
              <w:rPr>
                <w:rFonts w:asciiTheme="majorHAnsi" w:eastAsia="Calibri Light" w:hAnsiTheme="majorHAnsi" w:cstheme="majorHAnsi"/>
                <w:sz w:val="16"/>
                <w:lang w:val="ru-MD"/>
              </w:rPr>
              <w:t>Акт инвентаризации №</w:t>
            </w:r>
            <w:r w:rsidRPr="00783781">
              <w:rPr>
                <w:rFonts w:asciiTheme="majorHAnsi" w:eastAsia="Calibri Light" w:hAnsiTheme="majorHAnsi" w:cstheme="majorHAnsi"/>
                <w:sz w:val="16"/>
                <w:lang w:val="ru-MD"/>
              </w:rPr>
              <w:t xml:space="preserve">2 </w:t>
            </w:r>
            <w:r w:rsidR="00936DB5" w:rsidRPr="00783781">
              <w:rPr>
                <w:rFonts w:asciiTheme="majorHAnsi" w:eastAsia="Calibri Light" w:hAnsiTheme="majorHAnsi" w:cstheme="majorHAnsi"/>
                <w:sz w:val="16"/>
                <w:lang w:val="ru-MD"/>
              </w:rPr>
              <w:t>недвижимого имущества публичной собственности АТЕ Бэчой, находящегося в администрировании МПО Бэчой в управлении Примэрии ком. Бачой по состоянию на</w:t>
            </w:r>
            <w:r w:rsidRPr="00783781">
              <w:rPr>
                <w:rFonts w:asciiTheme="majorHAnsi" w:eastAsia="Calibri Light" w:hAnsiTheme="majorHAnsi" w:cstheme="majorHAnsi"/>
                <w:sz w:val="16"/>
                <w:lang w:val="ru-MD"/>
              </w:rPr>
              <w:t xml:space="preserve"> 30.06.2020;</w:t>
            </w:r>
          </w:p>
          <w:p w:rsidR="00936DB5" w:rsidRPr="00783781" w:rsidRDefault="00B40F44" w:rsidP="006670FB">
            <w:pPr>
              <w:spacing w:after="40" w:line="240" w:lineRule="auto"/>
              <w:jc w:val="both"/>
              <w:rPr>
                <w:rFonts w:asciiTheme="majorHAnsi" w:eastAsia="Calibri Light" w:hAnsiTheme="majorHAnsi" w:cstheme="majorHAnsi"/>
                <w:sz w:val="16"/>
                <w:lang w:val="ru-MD"/>
              </w:rPr>
            </w:pPr>
            <w:r w:rsidRPr="00783781">
              <w:rPr>
                <w:rFonts w:asciiTheme="majorHAnsi" w:eastAsia="Calibri Light" w:hAnsiTheme="majorHAnsi" w:cstheme="majorHAnsi"/>
                <w:sz w:val="16"/>
                <w:lang w:val="ru-MD"/>
              </w:rPr>
              <w:t xml:space="preserve">- </w:t>
            </w:r>
            <w:r w:rsidR="00936DB5" w:rsidRPr="00783781">
              <w:rPr>
                <w:rFonts w:asciiTheme="majorHAnsi" w:eastAsia="Calibri Light" w:hAnsiTheme="majorHAnsi" w:cstheme="majorHAnsi"/>
                <w:sz w:val="16"/>
                <w:lang w:val="ru-MD"/>
              </w:rPr>
              <w:t>Перечень №</w:t>
            </w:r>
            <w:r w:rsidRPr="00783781">
              <w:rPr>
                <w:rFonts w:asciiTheme="majorHAnsi" w:eastAsia="Calibri Light" w:hAnsiTheme="majorHAnsi" w:cstheme="majorHAnsi"/>
                <w:sz w:val="16"/>
                <w:lang w:val="ru-MD"/>
              </w:rPr>
              <w:t xml:space="preserve">1 </w:t>
            </w:r>
            <w:r w:rsidR="000A515E" w:rsidRPr="00783781">
              <w:rPr>
                <w:rFonts w:asciiTheme="majorHAnsi" w:eastAsia="Calibri Light" w:hAnsiTheme="majorHAnsi" w:cstheme="majorHAnsi"/>
                <w:sz w:val="16"/>
                <w:lang w:val="ru-MD"/>
              </w:rPr>
              <w:t xml:space="preserve">объектов </w:t>
            </w:r>
            <w:r w:rsidR="00936DB5" w:rsidRPr="00783781">
              <w:rPr>
                <w:rFonts w:asciiTheme="majorHAnsi" w:eastAsia="Calibri Light" w:hAnsiTheme="majorHAnsi" w:cstheme="majorHAnsi"/>
                <w:sz w:val="16"/>
                <w:lang w:val="ru-MD"/>
              </w:rPr>
              <w:t>недвижимо</w:t>
            </w:r>
            <w:r w:rsidR="000A515E" w:rsidRPr="00783781">
              <w:rPr>
                <w:rFonts w:asciiTheme="majorHAnsi" w:eastAsia="Calibri Light" w:hAnsiTheme="majorHAnsi" w:cstheme="majorHAnsi"/>
                <w:sz w:val="16"/>
                <w:lang w:val="ru-MD"/>
              </w:rPr>
              <w:t>го</w:t>
            </w:r>
            <w:r w:rsidR="00936DB5" w:rsidRPr="00783781">
              <w:rPr>
                <w:rFonts w:asciiTheme="majorHAnsi" w:eastAsia="Calibri Light" w:hAnsiTheme="majorHAnsi" w:cstheme="majorHAnsi"/>
                <w:sz w:val="16"/>
                <w:lang w:val="ru-MD"/>
              </w:rPr>
              <w:t xml:space="preserve"> имуществ</w:t>
            </w:r>
            <w:r w:rsidR="000A515E" w:rsidRPr="00783781">
              <w:rPr>
                <w:rFonts w:asciiTheme="majorHAnsi" w:eastAsia="Calibri Light" w:hAnsiTheme="majorHAnsi" w:cstheme="majorHAnsi"/>
                <w:sz w:val="16"/>
                <w:lang w:val="ru-MD"/>
              </w:rPr>
              <w:t>а</w:t>
            </w:r>
            <w:r w:rsidR="00936DB5" w:rsidRPr="00783781">
              <w:rPr>
                <w:rFonts w:asciiTheme="majorHAnsi" w:eastAsia="Calibri Light" w:hAnsiTheme="majorHAnsi" w:cstheme="majorHAnsi"/>
                <w:sz w:val="16"/>
                <w:lang w:val="ru-MD"/>
              </w:rPr>
              <w:t xml:space="preserve"> публичн</w:t>
            </w:r>
            <w:r w:rsidR="000A515E" w:rsidRPr="00783781">
              <w:rPr>
                <w:rFonts w:asciiTheme="majorHAnsi" w:eastAsia="Calibri Light" w:hAnsiTheme="majorHAnsi" w:cstheme="majorHAnsi"/>
                <w:sz w:val="16"/>
                <w:lang w:val="ru-MD"/>
              </w:rPr>
              <w:t>ой</w:t>
            </w:r>
            <w:r w:rsidR="00936DB5" w:rsidRPr="00783781">
              <w:rPr>
                <w:rFonts w:asciiTheme="majorHAnsi" w:eastAsia="Calibri Light" w:hAnsiTheme="majorHAnsi" w:cstheme="majorHAnsi"/>
                <w:sz w:val="16"/>
                <w:lang w:val="ru-MD"/>
              </w:rPr>
              <w:t xml:space="preserve"> собственност</w:t>
            </w:r>
            <w:r w:rsidR="000A515E" w:rsidRPr="00783781">
              <w:rPr>
                <w:rFonts w:asciiTheme="majorHAnsi" w:eastAsia="Calibri Light" w:hAnsiTheme="majorHAnsi" w:cstheme="majorHAnsi"/>
                <w:sz w:val="16"/>
                <w:lang w:val="ru-MD"/>
              </w:rPr>
              <w:t>и</w:t>
            </w:r>
            <w:r w:rsidR="00936DB5" w:rsidRPr="00783781">
              <w:rPr>
                <w:rFonts w:asciiTheme="majorHAnsi" w:eastAsia="Calibri Light" w:hAnsiTheme="majorHAnsi" w:cstheme="majorHAnsi"/>
                <w:sz w:val="16"/>
                <w:lang w:val="ru-MD"/>
              </w:rPr>
              <w:t xml:space="preserve"> АТЕ ком. Бачой</w:t>
            </w:r>
            <w:r w:rsidRPr="00783781">
              <w:rPr>
                <w:rFonts w:asciiTheme="majorHAnsi" w:eastAsia="Calibri Light" w:hAnsiTheme="majorHAnsi" w:cstheme="majorHAnsi"/>
                <w:sz w:val="16"/>
                <w:lang w:val="ru-MD"/>
              </w:rPr>
              <w:t>;</w:t>
            </w:r>
          </w:p>
          <w:p w:rsidR="00C93837" w:rsidRPr="00783781" w:rsidRDefault="00936DB5" w:rsidP="006670FB">
            <w:pPr>
              <w:spacing w:after="40" w:line="240" w:lineRule="auto"/>
              <w:jc w:val="both"/>
              <w:rPr>
                <w:rFonts w:asciiTheme="majorHAnsi" w:eastAsia="Calibri Light" w:hAnsiTheme="majorHAnsi" w:cstheme="majorHAnsi"/>
                <w:sz w:val="16"/>
                <w:lang w:val="ru-MD"/>
              </w:rPr>
            </w:pPr>
            <w:r w:rsidRPr="00783781">
              <w:rPr>
                <w:rFonts w:asciiTheme="majorHAnsi" w:eastAsia="Calibri Light" w:hAnsiTheme="majorHAnsi" w:cstheme="majorHAnsi"/>
                <w:sz w:val="16"/>
                <w:lang w:val="ru-MD"/>
              </w:rPr>
              <w:t>- Перечень №</w:t>
            </w:r>
            <w:r w:rsidR="00B40F44" w:rsidRPr="00783781">
              <w:rPr>
                <w:rFonts w:asciiTheme="majorHAnsi" w:eastAsia="Calibri Light" w:hAnsiTheme="majorHAnsi" w:cstheme="majorHAnsi"/>
                <w:sz w:val="16"/>
                <w:lang w:val="ru-MD"/>
              </w:rPr>
              <w:t xml:space="preserve">2 </w:t>
            </w:r>
            <w:r w:rsidR="000A515E" w:rsidRPr="00783781">
              <w:rPr>
                <w:rFonts w:asciiTheme="majorHAnsi" w:eastAsia="Calibri Light" w:hAnsiTheme="majorHAnsi" w:cstheme="majorHAnsi"/>
                <w:sz w:val="16"/>
                <w:lang w:val="ru-MD"/>
              </w:rPr>
              <w:t>объектов недвижимого имущества публичной собственности АТЕ ком. Бачой</w:t>
            </w:r>
            <w:r w:rsidR="00B40F44" w:rsidRPr="00783781">
              <w:rPr>
                <w:rFonts w:asciiTheme="majorHAnsi" w:eastAsia="Calibri Light" w:hAnsiTheme="majorHAnsi" w:cstheme="majorHAnsi"/>
                <w:sz w:val="16"/>
                <w:lang w:val="ru-MD"/>
              </w:rPr>
              <w:t>.</w:t>
            </w:r>
          </w:p>
          <w:p w:rsidR="00C93837" w:rsidRPr="00783781" w:rsidRDefault="000A515E" w:rsidP="009A406A">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sz w:val="16"/>
                <w:lang w:val="ru-MD"/>
              </w:rPr>
              <w:t>Соответствующие материалы были переданы актом сдачи-приема от 30.06.2020 в Агентство публичных услуг, для обобщения и учета</w:t>
            </w:r>
            <w:r w:rsidR="009A406A" w:rsidRPr="00783781">
              <w:rPr>
                <w:rFonts w:asciiTheme="majorHAnsi" w:eastAsia="Calibri Light" w:hAnsiTheme="majorHAnsi" w:cstheme="majorHAnsi"/>
                <w:sz w:val="16"/>
                <w:lang w:val="ru-MD"/>
              </w:rPr>
              <w:t>;</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C93837" w:rsidP="006670FB">
            <w:pPr>
              <w:spacing w:after="40" w:line="240" w:lineRule="auto"/>
              <w:jc w:val="center"/>
              <w:rPr>
                <w:rFonts w:asciiTheme="majorHAnsi" w:eastAsia="Calibri Light" w:hAnsiTheme="majorHAnsi" w:cstheme="majorHAnsi"/>
                <w:lang w:val="ru-MD"/>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B40F44" w:rsidP="006670FB">
            <w:pPr>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X</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C93837" w:rsidP="006670FB">
            <w:pPr>
              <w:spacing w:after="40" w:line="240" w:lineRule="auto"/>
              <w:jc w:val="center"/>
              <w:rPr>
                <w:rFonts w:asciiTheme="majorHAnsi" w:eastAsia="Calibri Light" w:hAnsiTheme="majorHAnsi" w:cstheme="majorHAnsi"/>
                <w:lang w:val="ru-MD"/>
              </w:rPr>
            </w:pPr>
          </w:p>
        </w:tc>
      </w:tr>
      <w:tr w:rsidR="00C93837" w:rsidRPr="00783781" w:rsidTr="00936DB5">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6670FB">
            <w:pPr>
              <w:spacing w:after="4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3</w:t>
            </w:r>
          </w:p>
        </w:tc>
        <w:tc>
          <w:tcPr>
            <w:tcW w:w="3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A46950" w:rsidP="006670FB">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Рекомендация</w:t>
            </w:r>
            <w:r w:rsidR="00B40F44" w:rsidRPr="00783781">
              <w:rPr>
                <w:rFonts w:asciiTheme="majorHAnsi" w:eastAsia="Calibri Light" w:hAnsiTheme="majorHAnsi" w:cstheme="majorHAnsi"/>
                <w:b/>
                <w:sz w:val="16"/>
                <w:lang w:val="ru-MD"/>
              </w:rPr>
              <w:t xml:space="preserve"> 6. </w:t>
            </w:r>
            <w:r w:rsidRPr="00783781">
              <w:rPr>
                <w:rFonts w:asciiTheme="majorHAnsi" w:eastAsia="Calibri Light" w:hAnsiTheme="majorHAnsi" w:cstheme="majorHAnsi"/>
                <w:sz w:val="16"/>
                <w:lang w:val="ru-MD"/>
              </w:rPr>
              <w:t xml:space="preserve">приступить к разграничению земель, находящихся в </w:t>
            </w:r>
            <w:r w:rsidRPr="00783781">
              <w:rPr>
                <w:rFonts w:asciiTheme="majorHAnsi" w:eastAsia="Calibri Light" w:hAnsiTheme="majorHAnsi" w:cstheme="majorHAnsi"/>
                <w:bCs/>
                <w:iCs/>
                <w:sz w:val="16"/>
                <w:lang w:val="ru-MD"/>
              </w:rPr>
              <w:t>публичной собственности административно</w:t>
            </w:r>
            <w:r w:rsidR="006516CE" w:rsidRPr="00783781">
              <w:rPr>
                <w:rFonts w:asciiTheme="majorHAnsi" w:eastAsia="Calibri Light" w:hAnsiTheme="majorHAnsi" w:cstheme="majorHAnsi"/>
                <w:bCs/>
                <w:iCs/>
                <w:sz w:val="16"/>
                <w:lang w:val="ru-MD"/>
              </w:rPr>
              <w:t>-территориальных единиц, согласно положениям законодательной базы в данной области</w:t>
            </w: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6516CE" w:rsidP="009A406A">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sz w:val="16"/>
                <w:lang w:val="ru-MD"/>
              </w:rPr>
              <w:t xml:space="preserve">В соответствии с положениями Постановления Правительства Республики Молдова №63 от 11.02.2019 </w:t>
            </w:r>
            <w:r w:rsidRPr="00783781">
              <w:rPr>
                <w:rFonts w:asciiTheme="majorHAnsi" w:eastAsia="Calibri Light" w:hAnsiTheme="majorHAnsi" w:cstheme="majorHAnsi"/>
                <w:bCs/>
                <w:sz w:val="16"/>
                <w:lang w:val="ru-MD"/>
              </w:rPr>
              <w:t>об утверждении Положения о порядке разграничения</w:t>
            </w:r>
            <w:r w:rsidRPr="00783781">
              <w:rPr>
                <w:rFonts w:asciiTheme="majorHAnsi" w:eastAsia="Calibri Light" w:hAnsiTheme="majorHAnsi" w:cstheme="majorHAnsi"/>
                <w:bCs/>
                <w:sz w:val="16"/>
                <w:lang w:val="ru-MD"/>
              </w:rPr>
              <w:br/>
              <w:t>объектов недвижимого имущества публичной собственности</w:t>
            </w:r>
            <w:r w:rsidRPr="00783781">
              <w:rPr>
                <w:rFonts w:asciiTheme="majorHAnsi" w:eastAsia="Calibri Light" w:hAnsiTheme="majorHAnsi" w:cstheme="majorHAnsi"/>
                <w:sz w:val="16"/>
                <w:lang w:val="ru-MD"/>
              </w:rPr>
              <w:t>, было издано Распоряжение Примара ком. Бэчой №02/1-7/108 от 26.12.2019 о назначении представителей в комиссию по разграничению и №02/1-7/109 от 26.12.2019 об инвентаризации недвижимого имущества; было начато разграничение земель публичной собственности административно-территориальной единицы ком. Бэчой</w:t>
            </w:r>
            <w:r w:rsidR="009A406A" w:rsidRPr="00783781">
              <w:rPr>
                <w:rFonts w:asciiTheme="majorHAnsi" w:eastAsia="Calibri Light" w:hAnsiTheme="majorHAnsi" w:cstheme="majorHAnsi"/>
                <w:sz w:val="16"/>
                <w:lang w:val="ru-MD"/>
              </w:rPr>
              <w:t>;</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B40F44" w:rsidP="006670FB">
            <w:pPr>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X</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C93837" w:rsidP="006670FB">
            <w:pPr>
              <w:spacing w:after="40" w:line="240" w:lineRule="auto"/>
              <w:jc w:val="center"/>
              <w:rPr>
                <w:rFonts w:asciiTheme="majorHAnsi" w:eastAsia="Calibri Light" w:hAnsiTheme="majorHAnsi" w:cstheme="majorHAnsi"/>
                <w:lang w:val="ru-MD"/>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C93837" w:rsidP="006670FB">
            <w:pPr>
              <w:spacing w:after="40" w:line="240" w:lineRule="auto"/>
              <w:jc w:val="center"/>
              <w:rPr>
                <w:rFonts w:asciiTheme="majorHAnsi" w:eastAsia="Calibri Light" w:hAnsiTheme="majorHAnsi" w:cstheme="majorHAnsi"/>
                <w:lang w:val="ru-MD"/>
              </w:rPr>
            </w:pPr>
          </w:p>
        </w:tc>
      </w:tr>
      <w:tr w:rsidR="00C93837" w:rsidRPr="00783781" w:rsidTr="00936DB5">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6670FB">
            <w:pPr>
              <w:spacing w:after="4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4</w:t>
            </w:r>
          </w:p>
        </w:tc>
        <w:tc>
          <w:tcPr>
            <w:tcW w:w="3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A46950" w:rsidP="006670FB">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Рекомендация</w:t>
            </w:r>
            <w:r w:rsidR="00B40F44" w:rsidRPr="00783781">
              <w:rPr>
                <w:rFonts w:asciiTheme="majorHAnsi" w:eastAsia="Calibri Light" w:hAnsiTheme="majorHAnsi" w:cstheme="majorHAnsi"/>
                <w:b/>
                <w:sz w:val="16"/>
                <w:lang w:val="ru-MD"/>
              </w:rPr>
              <w:t xml:space="preserve"> 7</w:t>
            </w:r>
            <w:r w:rsidR="00B40F44" w:rsidRPr="00783781">
              <w:rPr>
                <w:rFonts w:asciiTheme="majorHAnsi" w:eastAsia="Calibri Light" w:hAnsiTheme="majorHAnsi" w:cstheme="majorHAnsi"/>
                <w:sz w:val="16"/>
                <w:lang w:val="ru-MD"/>
              </w:rPr>
              <w:t xml:space="preserve">. </w:t>
            </w:r>
            <w:r w:rsidRPr="00783781">
              <w:rPr>
                <w:rFonts w:asciiTheme="majorHAnsi" w:eastAsia="Calibri Light" w:hAnsiTheme="majorHAnsi" w:cstheme="majorHAnsi"/>
                <w:sz w:val="16"/>
                <w:lang w:val="ru-MD"/>
              </w:rPr>
              <w:t>обеспечить регламентированное ведение кадастровой документации, а также представление достоверного кадастрового регистра земель в установленный срок</w:t>
            </w: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6516CE" w:rsidP="009A406A">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sz w:val="16"/>
                <w:lang w:val="ru-MD"/>
              </w:rPr>
              <w:t xml:space="preserve">Постоянно ведутся записи в </w:t>
            </w:r>
            <w:r w:rsidR="009A406A" w:rsidRPr="00783781">
              <w:rPr>
                <w:rFonts w:asciiTheme="majorHAnsi" w:eastAsia="Calibri Light" w:hAnsiTheme="majorHAnsi" w:cstheme="majorHAnsi"/>
                <w:sz w:val="16"/>
                <w:lang w:val="ru-MD"/>
              </w:rPr>
              <w:t>К</w:t>
            </w:r>
            <w:r w:rsidRPr="00783781">
              <w:rPr>
                <w:rFonts w:asciiTheme="majorHAnsi" w:eastAsia="Calibri Light" w:hAnsiTheme="majorHAnsi" w:cstheme="majorHAnsi"/>
                <w:sz w:val="16"/>
                <w:lang w:val="ru-MD"/>
              </w:rPr>
              <w:t>адастров</w:t>
            </w:r>
            <w:r w:rsidR="009A406A" w:rsidRPr="00783781">
              <w:rPr>
                <w:rFonts w:asciiTheme="majorHAnsi" w:eastAsia="Calibri Light" w:hAnsiTheme="majorHAnsi" w:cstheme="majorHAnsi"/>
                <w:sz w:val="16"/>
                <w:lang w:val="ru-MD"/>
              </w:rPr>
              <w:t>ом</w:t>
            </w:r>
            <w:r w:rsidRPr="00783781">
              <w:rPr>
                <w:rFonts w:asciiTheme="majorHAnsi" w:eastAsia="Calibri Light" w:hAnsiTheme="majorHAnsi" w:cstheme="majorHAnsi"/>
                <w:sz w:val="16"/>
                <w:lang w:val="ru-MD"/>
              </w:rPr>
              <w:t xml:space="preserve"> ре</w:t>
            </w:r>
            <w:r w:rsidR="009A406A" w:rsidRPr="00783781">
              <w:rPr>
                <w:rFonts w:asciiTheme="majorHAnsi" w:eastAsia="Calibri Light" w:hAnsiTheme="majorHAnsi" w:cstheme="majorHAnsi"/>
                <w:sz w:val="16"/>
                <w:lang w:val="ru-MD"/>
              </w:rPr>
              <w:t>ги</w:t>
            </w:r>
            <w:r w:rsidRPr="00783781">
              <w:rPr>
                <w:rFonts w:asciiTheme="majorHAnsi" w:eastAsia="Calibri Light" w:hAnsiTheme="majorHAnsi" w:cstheme="majorHAnsi"/>
                <w:sz w:val="16"/>
                <w:lang w:val="ru-MD"/>
              </w:rPr>
              <w:t>стр</w:t>
            </w:r>
            <w:r w:rsidR="009A406A" w:rsidRPr="00783781">
              <w:rPr>
                <w:rFonts w:asciiTheme="majorHAnsi" w:eastAsia="Calibri Light" w:hAnsiTheme="majorHAnsi" w:cstheme="majorHAnsi"/>
                <w:sz w:val="16"/>
                <w:lang w:val="ru-MD"/>
              </w:rPr>
              <w:t>е обладателей</w:t>
            </w:r>
            <w:r w:rsidRPr="00783781">
              <w:rPr>
                <w:rFonts w:asciiTheme="majorHAnsi" w:eastAsia="Calibri Light" w:hAnsiTheme="majorHAnsi" w:cstheme="majorHAnsi"/>
                <w:sz w:val="16"/>
                <w:lang w:val="ru-MD"/>
              </w:rPr>
              <w:t xml:space="preserve"> земл</w:t>
            </w:r>
            <w:r w:rsidR="009A406A" w:rsidRPr="00783781">
              <w:rPr>
                <w:rFonts w:asciiTheme="majorHAnsi" w:eastAsia="Calibri Light" w:hAnsiTheme="majorHAnsi" w:cstheme="majorHAnsi"/>
                <w:sz w:val="16"/>
                <w:lang w:val="ru-MD"/>
              </w:rPr>
              <w:t>ельных участков</w:t>
            </w:r>
            <w:r w:rsidRPr="00783781">
              <w:rPr>
                <w:rFonts w:asciiTheme="majorHAnsi" w:eastAsia="Calibri Light" w:hAnsiTheme="majorHAnsi" w:cstheme="majorHAnsi"/>
                <w:sz w:val="16"/>
                <w:lang w:val="ru-MD"/>
              </w:rPr>
              <w:t xml:space="preserve"> ком. Б</w:t>
            </w:r>
            <w:r w:rsidR="009A406A" w:rsidRPr="00783781">
              <w:rPr>
                <w:rFonts w:asciiTheme="majorHAnsi" w:eastAsia="Calibri Light" w:hAnsiTheme="majorHAnsi" w:cstheme="majorHAnsi"/>
                <w:sz w:val="16"/>
                <w:lang w:val="ru-MD"/>
              </w:rPr>
              <w:t>эчой</w:t>
            </w:r>
            <w:r w:rsidRPr="00783781">
              <w:rPr>
                <w:rFonts w:asciiTheme="majorHAnsi" w:eastAsia="Calibri Light" w:hAnsiTheme="majorHAnsi" w:cstheme="majorHAnsi"/>
                <w:sz w:val="16"/>
                <w:lang w:val="ru-MD"/>
              </w:rPr>
              <w:t xml:space="preserve">, касающиеся </w:t>
            </w:r>
            <w:r w:rsidR="009A406A" w:rsidRPr="00783781">
              <w:rPr>
                <w:rFonts w:asciiTheme="majorHAnsi" w:eastAsia="Calibri Light" w:hAnsiTheme="majorHAnsi" w:cstheme="majorHAnsi"/>
                <w:sz w:val="16"/>
                <w:lang w:val="ru-MD"/>
              </w:rPr>
              <w:t>операций по их передаче</w:t>
            </w:r>
            <w:r w:rsidRPr="00783781">
              <w:rPr>
                <w:rFonts w:asciiTheme="majorHAnsi" w:eastAsia="Calibri Light" w:hAnsiTheme="majorHAnsi" w:cstheme="majorHAnsi"/>
                <w:sz w:val="16"/>
                <w:lang w:val="ru-MD"/>
              </w:rPr>
              <w:t xml:space="preserve"> от одного человека к другому, а также земельных участков</w:t>
            </w:r>
            <w:r w:rsidR="009A406A" w:rsidRPr="00783781">
              <w:rPr>
                <w:rFonts w:asciiTheme="majorHAnsi" w:eastAsia="Calibri Light" w:hAnsiTheme="majorHAnsi" w:cstheme="majorHAnsi"/>
                <w:sz w:val="16"/>
                <w:lang w:val="ru-MD"/>
              </w:rPr>
              <w:t xml:space="preserve"> собственности МПО; </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C93837" w:rsidP="006670FB">
            <w:pPr>
              <w:spacing w:after="40" w:line="240" w:lineRule="auto"/>
              <w:jc w:val="center"/>
              <w:rPr>
                <w:rFonts w:asciiTheme="majorHAnsi" w:eastAsia="Calibri Light" w:hAnsiTheme="majorHAnsi" w:cstheme="majorHAnsi"/>
                <w:lang w:val="ru-MD"/>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B40F44" w:rsidP="006670FB">
            <w:pPr>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X</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C93837" w:rsidP="006670FB">
            <w:pPr>
              <w:spacing w:after="40" w:line="240" w:lineRule="auto"/>
              <w:jc w:val="center"/>
              <w:rPr>
                <w:rFonts w:asciiTheme="majorHAnsi" w:eastAsia="Calibri Light" w:hAnsiTheme="majorHAnsi" w:cstheme="majorHAnsi"/>
                <w:lang w:val="ru-MD"/>
              </w:rPr>
            </w:pPr>
          </w:p>
        </w:tc>
      </w:tr>
      <w:tr w:rsidR="00C93837" w:rsidRPr="00783781" w:rsidTr="00936DB5">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6670FB">
            <w:pPr>
              <w:spacing w:after="4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5</w:t>
            </w:r>
          </w:p>
        </w:tc>
        <w:tc>
          <w:tcPr>
            <w:tcW w:w="3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A46950" w:rsidP="006670FB">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Рекомендация</w:t>
            </w:r>
            <w:r w:rsidR="00B40F44" w:rsidRPr="00783781">
              <w:rPr>
                <w:rFonts w:asciiTheme="majorHAnsi" w:eastAsia="Calibri Light" w:hAnsiTheme="majorHAnsi" w:cstheme="majorHAnsi"/>
                <w:b/>
                <w:sz w:val="16"/>
                <w:lang w:val="ru-MD"/>
              </w:rPr>
              <w:t xml:space="preserve"> 14.1</w:t>
            </w:r>
            <w:r w:rsidR="00B40F44" w:rsidRPr="00783781">
              <w:rPr>
                <w:rFonts w:asciiTheme="majorHAnsi" w:eastAsia="Calibri Light" w:hAnsiTheme="majorHAnsi" w:cstheme="majorHAnsi"/>
                <w:sz w:val="16"/>
                <w:lang w:val="ru-MD"/>
              </w:rPr>
              <w:t xml:space="preserve">. </w:t>
            </w:r>
            <w:r w:rsidRPr="00783781">
              <w:rPr>
                <w:rFonts w:asciiTheme="majorHAnsi" w:eastAsia="Calibri Light" w:hAnsiTheme="majorHAnsi" w:cstheme="majorHAnsi"/>
                <w:sz w:val="16"/>
                <w:lang w:val="ru-MD"/>
              </w:rPr>
              <w:t xml:space="preserve">внедрить эффективную систему </w:t>
            </w:r>
            <w:r w:rsidRPr="00783781">
              <w:rPr>
                <w:rFonts w:asciiTheme="majorHAnsi" w:eastAsia="Calibri Light" w:hAnsiTheme="majorHAnsi" w:cstheme="majorHAnsi"/>
                <w:bCs/>
                <w:sz w:val="16"/>
                <w:lang w:val="ru-MD"/>
              </w:rPr>
              <w:t xml:space="preserve">внутреннего контроля, которая обеспечит соблюдение существующей нормативной базы в области </w:t>
            </w:r>
            <w:r w:rsidRPr="00783781">
              <w:rPr>
                <w:rFonts w:asciiTheme="majorHAnsi" w:eastAsia="Calibri Light" w:hAnsiTheme="majorHAnsi" w:cstheme="majorHAnsi"/>
                <w:bCs/>
                <w:iCs/>
                <w:sz w:val="16"/>
                <w:lang w:val="ru-MD"/>
              </w:rPr>
              <w:t>администрирования и управления местным публичным имуществом, в том числе земельным фондом, согласно положениям действующего законодательства, с принятием соответствующих мер в целью устранения несоответствий, установленных аудитом</w:t>
            </w: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6516CE" w:rsidP="006670FB">
            <w:pPr>
              <w:spacing w:after="40" w:line="240" w:lineRule="auto"/>
              <w:jc w:val="both"/>
              <w:rPr>
                <w:rFonts w:asciiTheme="majorHAnsi" w:eastAsia="Calibri Light" w:hAnsiTheme="majorHAnsi" w:cstheme="majorHAnsi"/>
                <w:sz w:val="16"/>
                <w:lang w:val="ru-MD"/>
              </w:rPr>
            </w:pPr>
            <w:r w:rsidRPr="00783781">
              <w:rPr>
                <w:rFonts w:asciiTheme="majorHAnsi" w:eastAsia="Calibri Light" w:hAnsiTheme="majorHAnsi" w:cstheme="majorHAnsi"/>
                <w:sz w:val="16"/>
                <w:lang w:val="ru-MD"/>
              </w:rPr>
              <w:t xml:space="preserve">Принимаются меры по внедрению эффективной системы внутреннего контроля, обеспечивающей соблюдение существующей нормативной базы в области </w:t>
            </w:r>
            <w:r w:rsidR="009A406A" w:rsidRPr="00783781">
              <w:rPr>
                <w:rFonts w:asciiTheme="majorHAnsi" w:eastAsia="Calibri Light" w:hAnsiTheme="majorHAnsi" w:cstheme="majorHAnsi"/>
                <w:sz w:val="16"/>
                <w:lang w:val="ru-MD"/>
              </w:rPr>
              <w:t>администрирова</w:t>
            </w:r>
            <w:r w:rsidRPr="00783781">
              <w:rPr>
                <w:rFonts w:asciiTheme="majorHAnsi" w:eastAsia="Calibri Light" w:hAnsiTheme="majorHAnsi" w:cstheme="majorHAnsi"/>
                <w:sz w:val="16"/>
                <w:lang w:val="ru-MD"/>
              </w:rPr>
              <w:t>ния и управления местным публичным имуществом, в том числе земельн</w:t>
            </w:r>
            <w:r w:rsidR="009A406A" w:rsidRPr="00783781">
              <w:rPr>
                <w:rFonts w:asciiTheme="majorHAnsi" w:eastAsia="Calibri Light" w:hAnsiTheme="majorHAnsi" w:cstheme="majorHAnsi"/>
                <w:sz w:val="16"/>
                <w:lang w:val="ru-MD"/>
              </w:rPr>
              <w:t>ым</w:t>
            </w:r>
            <w:r w:rsidRPr="00783781">
              <w:rPr>
                <w:rFonts w:asciiTheme="majorHAnsi" w:eastAsia="Calibri Light" w:hAnsiTheme="majorHAnsi" w:cstheme="majorHAnsi"/>
                <w:sz w:val="16"/>
                <w:lang w:val="ru-MD"/>
              </w:rPr>
              <w:t xml:space="preserve"> фонд</w:t>
            </w:r>
            <w:r w:rsidR="009A406A" w:rsidRPr="00783781">
              <w:rPr>
                <w:rFonts w:asciiTheme="majorHAnsi" w:eastAsia="Calibri Light" w:hAnsiTheme="majorHAnsi" w:cstheme="majorHAnsi"/>
                <w:sz w:val="16"/>
                <w:lang w:val="ru-MD"/>
              </w:rPr>
              <w:t>ом;</w:t>
            </w:r>
            <w:r w:rsidRPr="00783781">
              <w:rPr>
                <w:rFonts w:asciiTheme="majorHAnsi" w:eastAsia="Calibri Light" w:hAnsiTheme="majorHAnsi" w:cstheme="majorHAnsi"/>
                <w:sz w:val="16"/>
                <w:lang w:val="ru-MD"/>
              </w:rPr>
              <w:t xml:space="preserve"> </w:t>
            </w:r>
          </w:p>
          <w:p w:rsidR="00C93837" w:rsidRPr="00783781" w:rsidRDefault="00C93837" w:rsidP="006670FB">
            <w:pPr>
              <w:spacing w:after="40" w:line="240" w:lineRule="auto"/>
              <w:jc w:val="both"/>
              <w:rPr>
                <w:rFonts w:asciiTheme="majorHAnsi" w:eastAsia="Calibri Light" w:hAnsiTheme="majorHAnsi" w:cstheme="majorHAnsi"/>
                <w:lang w:val="ru-MD"/>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C93837" w:rsidP="006670FB">
            <w:pPr>
              <w:spacing w:after="40" w:line="240" w:lineRule="auto"/>
              <w:jc w:val="center"/>
              <w:rPr>
                <w:rFonts w:asciiTheme="majorHAnsi" w:eastAsia="Calibri Light" w:hAnsiTheme="majorHAnsi" w:cstheme="majorHAnsi"/>
                <w:lang w:val="ru-MD"/>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C93837" w:rsidP="006670FB">
            <w:pPr>
              <w:spacing w:after="40" w:line="240" w:lineRule="auto"/>
              <w:jc w:val="center"/>
              <w:rPr>
                <w:rFonts w:asciiTheme="majorHAnsi" w:eastAsia="Calibri Light" w:hAnsiTheme="majorHAnsi" w:cstheme="majorHAnsi"/>
                <w:lang w:val="ru-MD"/>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B40F44" w:rsidP="006670FB">
            <w:pPr>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X</w:t>
            </w:r>
          </w:p>
        </w:tc>
      </w:tr>
      <w:tr w:rsidR="00C93837" w:rsidRPr="00783781" w:rsidTr="00936DB5">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6670FB">
            <w:pPr>
              <w:spacing w:after="4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6</w:t>
            </w:r>
          </w:p>
        </w:tc>
        <w:tc>
          <w:tcPr>
            <w:tcW w:w="3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A46950" w:rsidP="006670FB">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Рекомендация</w:t>
            </w:r>
            <w:r w:rsidR="00B40F44" w:rsidRPr="00783781">
              <w:rPr>
                <w:rFonts w:asciiTheme="majorHAnsi" w:eastAsia="Calibri Light" w:hAnsiTheme="majorHAnsi" w:cstheme="majorHAnsi"/>
                <w:b/>
                <w:sz w:val="16"/>
                <w:lang w:val="ru-MD"/>
              </w:rPr>
              <w:t xml:space="preserve"> 14.2</w:t>
            </w:r>
            <w:r w:rsidR="00B40F44" w:rsidRPr="00783781">
              <w:rPr>
                <w:rFonts w:asciiTheme="majorHAnsi" w:eastAsia="Calibri Light" w:hAnsiTheme="majorHAnsi" w:cstheme="majorHAnsi"/>
                <w:sz w:val="16"/>
                <w:lang w:val="ru-MD"/>
              </w:rPr>
              <w:t xml:space="preserve">. </w:t>
            </w:r>
            <w:r w:rsidRPr="00783781">
              <w:rPr>
                <w:rFonts w:asciiTheme="majorHAnsi" w:eastAsia="Calibri Light" w:hAnsiTheme="majorHAnsi" w:cstheme="majorHAnsi"/>
                <w:bCs/>
                <w:iCs/>
                <w:sz w:val="16"/>
                <w:lang w:val="ru-MD"/>
              </w:rPr>
              <w:t xml:space="preserve">принять соответствующие меры по запуску/завершению работ по разграничению </w:t>
            </w:r>
            <w:r w:rsidRPr="00783781">
              <w:rPr>
                <w:rFonts w:asciiTheme="majorHAnsi" w:eastAsia="Calibri Light" w:hAnsiTheme="majorHAnsi" w:cstheme="majorHAnsi"/>
                <w:iCs/>
                <w:sz w:val="16"/>
                <w:lang w:val="ru-MD"/>
              </w:rPr>
              <w:t>земельных участков местной публичной собственности</w:t>
            </w: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197E32" w:rsidP="009A406A">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sz w:val="16"/>
                <w:lang w:val="ru-MD"/>
              </w:rPr>
              <w:t>На основании про</w:t>
            </w:r>
            <w:r w:rsidR="009A406A" w:rsidRPr="00783781">
              <w:rPr>
                <w:rFonts w:asciiTheme="majorHAnsi" w:eastAsia="Calibri Light" w:hAnsiTheme="majorHAnsi" w:cstheme="majorHAnsi"/>
                <w:sz w:val="16"/>
                <w:lang w:val="ru-MD"/>
              </w:rPr>
              <w:t>токола</w:t>
            </w:r>
            <w:r w:rsidRPr="00783781">
              <w:rPr>
                <w:rFonts w:asciiTheme="majorHAnsi" w:eastAsia="Calibri Light" w:hAnsiTheme="majorHAnsi" w:cstheme="majorHAnsi"/>
                <w:sz w:val="16"/>
                <w:lang w:val="ru-MD"/>
              </w:rPr>
              <w:t xml:space="preserve"> инвентаризации недвижимого имущества публичн</w:t>
            </w:r>
            <w:r w:rsidR="009A406A" w:rsidRPr="00783781">
              <w:rPr>
                <w:rFonts w:asciiTheme="majorHAnsi" w:eastAsia="Calibri Light" w:hAnsiTheme="majorHAnsi" w:cstheme="majorHAnsi"/>
                <w:sz w:val="16"/>
                <w:lang w:val="ru-MD"/>
              </w:rPr>
              <w:t>ой</w:t>
            </w:r>
            <w:r w:rsidRPr="00783781">
              <w:rPr>
                <w:rFonts w:asciiTheme="majorHAnsi" w:eastAsia="Calibri Light" w:hAnsiTheme="majorHAnsi" w:cstheme="majorHAnsi"/>
                <w:sz w:val="16"/>
                <w:lang w:val="ru-MD"/>
              </w:rPr>
              <w:t xml:space="preserve"> собственност</w:t>
            </w:r>
            <w:r w:rsidR="009A406A" w:rsidRPr="00783781">
              <w:rPr>
                <w:rFonts w:asciiTheme="majorHAnsi" w:eastAsia="Calibri Light" w:hAnsiTheme="majorHAnsi" w:cstheme="majorHAnsi"/>
                <w:sz w:val="16"/>
                <w:lang w:val="ru-MD"/>
              </w:rPr>
              <w:t>и</w:t>
            </w:r>
            <w:r w:rsidRPr="00783781">
              <w:rPr>
                <w:rFonts w:asciiTheme="majorHAnsi" w:eastAsia="Calibri Light" w:hAnsiTheme="majorHAnsi" w:cstheme="majorHAnsi"/>
                <w:sz w:val="16"/>
                <w:lang w:val="ru-MD"/>
              </w:rPr>
              <w:t xml:space="preserve"> А</w:t>
            </w:r>
            <w:r w:rsidR="009A406A" w:rsidRPr="00783781">
              <w:rPr>
                <w:rFonts w:asciiTheme="majorHAnsi" w:eastAsia="Calibri Light" w:hAnsiTheme="majorHAnsi" w:cstheme="majorHAnsi"/>
                <w:sz w:val="16"/>
                <w:lang w:val="ru-MD"/>
              </w:rPr>
              <w:t>ТЕ</w:t>
            </w:r>
            <w:r w:rsidRPr="00783781">
              <w:rPr>
                <w:rFonts w:asciiTheme="majorHAnsi" w:eastAsia="Calibri Light" w:hAnsiTheme="majorHAnsi" w:cstheme="majorHAnsi"/>
                <w:sz w:val="16"/>
                <w:lang w:val="ru-MD"/>
              </w:rPr>
              <w:t xml:space="preserve"> Бэчой, находящегося в управлении </w:t>
            </w:r>
            <w:r w:rsidR="009A406A" w:rsidRPr="00783781">
              <w:rPr>
                <w:rFonts w:asciiTheme="majorHAnsi" w:eastAsia="Calibri Light" w:hAnsiTheme="majorHAnsi" w:cstheme="majorHAnsi"/>
                <w:sz w:val="16"/>
                <w:lang w:val="ru-MD"/>
              </w:rPr>
              <w:t>МПО Бэчой</w:t>
            </w:r>
            <w:r w:rsidRPr="00783781">
              <w:rPr>
                <w:rFonts w:asciiTheme="majorHAnsi" w:eastAsia="Calibri Light" w:hAnsiTheme="majorHAnsi" w:cstheme="majorHAnsi"/>
                <w:sz w:val="16"/>
                <w:lang w:val="ru-MD"/>
              </w:rPr>
              <w:t xml:space="preserve">, который был передан </w:t>
            </w:r>
            <w:r w:rsidR="009A406A" w:rsidRPr="00783781">
              <w:rPr>
                <w:rFonts w:asciiTheme="majorHAnsi" w:eastAsia="Calibri Light" w:hAnsiTheme="majorHAnsi" w:cstheme="majorHAnsi"/>
                <w:sz w:val="16"/>
                <w:lang w:val="ru-MD"/>
              </w:rPr>
              <w:t>А</w:t>
            </w:r>
            <w:r w:rsidRPr="00783781">
              <w:rPr>
                <w:rFonts w:asciiTheme="majorHAnsi" w:eastAsia="Calibri Light" w:hAnsiTheme="majorHAnsi" w:cstheme="majorHAnsi"/>
                <w:sz w:val="16"/>
                <w:lang w:val="ru-MD"/>
              </w:rPr>
              <w:t>ктом сдачи-п</w:t>
            </w:r>
            <w:r w:rsidR="009A406A" w:rsidRPr="00783781">
              <w:rPr>
                <w:rFonts w:asciiTheme="majorHAnsi" w:eastAsia="Calibri Light" w:hAnsiTheme="majorHAnsi" w:cstheme="majorHAnsi"/>
                <w:sz w:val="16"/>
                <w:lang w:val="ru-MD"/>
              </w:rPr>
              <w:t>риема</w:t>
            </w:r>
            <w:r w:rsidRPr="00783781">
              <w:rPr>
                <w:rFonts w:asciiTheme="majorHAnsi" w:eastAsia="Calibri Light" w:hAnsiTheme="majorHAnsi" w:cstheme="majorHAnsi"/>
                <w:sz w:val="16"/>
                <w:lang w:val="ru-MD"/>
              </w:rPr>
              <w:t xml:space="preserve"> от 30.06.2020 в </w:t>
            </w:r>
            <w:r w:rsidR="009A406A" w:rsidRPr="00783781">
              <w:rPr>
                <w:rFonts w:asciiTheme="majorHAnsi" w:eastAsia="Calibri Light" w:hAnsiTheme="majorHAnsi" w:cstheme="majorHAnsi"/>
                <w:sz w:val="16"/>
                <w:lang w:val="ru-MD"/>
              </w:rPr>
              <w:t>А</w:t>
            </w:r>
            <w:r w:rsidRPr="00783781">
              <w:rPr>
                <w:rFonts w:asciiTheme="majorHAnsi" w:eastAsia="Calibri Light" w:hAnsiTheme="majorHAnsi" w:cstheme="majorHAnsi"/>
                <w:sz w:val="16"/>
                <w:lang w:val="ru-MD"/>
              </w:rPr>
              <w:t>гентств</w:t>
            </w:r>
            <w:r w:rsidR="009A406A" w:rsidRPr="00783781">
              <w:rPr>
                <w:rFonts w:asciiTheme="majorHAnsi" w:eastAsia="Calibri Light" w:hAnsiTheme="majorHAnsi" w:cstheme="majorHAnsi"/>
                <w:sz w:val="16"/>
                <w:lang w:val="ru-MD"/>
              </w:rPr>
              <w:t>о</w:t>
            </w:r>
            <w:r w:rsidRPr="00783781">
              <w:rPr>
                <w:rFonts w:asciiTheme="majorHAnsi" w:eastAsia="Calibri Light" w:hAnsiTheme="majorHAnsi" w:cstheme="majorHAnsi"/>
                <w:sz w:val="16"/>
                <w:lang w:val="ru-MD"/>
              </w:rPr>
              <w:t xml:space="preserve"> публичных услуг </w:t>
            </w:r>
            <w:r w:rsidR="009A406A" w:rsidRPr="00783781">
              <w:rPr>
                <w:rFonts w:asciiTheme="majorHAnsi" w:eastAsia="Calibri Light" w:hAnsiTheme="majorHAnsi" w:cstheme="majorHAnsi"/>
                <w:sz w:val="16"/>
                <w:lang w:val="ru-MD"/>
              </w:rPr>
              <w:t>для</w:t>
            </w:r>
            <w:r w:rsidRPr="00783781">
              <w:rPr>
                <w:rFonts w:asciiTheme="majorHAnsi" w:eastAsia="Calibri Light" w:hAnsiTheme="majorHAnsi" w:cstheme="majorHAnsi"/>
                <w:sz w:val="16"/>
                <w:lang w:val="ru-MD"/>
              </w:rPr>
              <w:t xml:space="preserve"> обобщени</w:t>
            </w:r>
            <w:r w:rsidR="009A406A" w:rsidRPr="00783781">
              <w:rPr>
                <w:rFonts w:asciiTheme="majorHAnsi" w:eastAsia="Calibri Light" w:hAnsiTheme="majorHAnsi" w:cstheme="majorHAnsi"/>
                <w:sz w:val="16"/>
                <w:lang w:val="ru-MD"/>
              </w:rPr>
              <w:t>я</w:t>
            </w:r>
            <w:r w:rsidRPr="00783781">
              <w:rPr>
                <w:rFonts w:asciiTheme="majorHAnsi" w:eastAsia="Calibri Light" w:hAnsiTheme="majorHAnsi" w:cstheme="majorHAnsi"/>
                <w:sz w:val="16"/>
                <w:lang w:val="ru-MD"/>
              </w:rPr>
              <w:t xml:space="preserve">, будут начаты работы по разграничению земель местной публичной собственности путем организации публичных аукционов </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C93837" w:rsidP="006670FB">
            <w:pPr>
              <w:spacing w:after="40" w:line="240" w:lineRule="auto"/>
              <w:jc w:val="center"/>
              <w:rPr>
                <w:rFonts w:asciiTheme="majorHAnsi" w:eastAsia="Calibri Light" w:hAnsiTheme="majorHAnsi" w:cstheme="majorHAnsi"/>
                <w:lang w:val="ru-MD"/>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B40F44" w:rsidP="006670FB">
            <w:pPr>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X</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C93837" w:rsidP="006670FB">
            <w:pPr>
              <w:spacing w:after="40" w:line="240" w:lineRule="auto"/>
              <w:jc w:val="center"/>
              <w:rPr>
                <w:rFonts w:asciiTheme="majorHAnsi" w:eastAsia="Calibri Light" w:hAnsiTheme="majorHAnsi" w:cstheme="majorHAnsi"/>
                <w:lang w:val="ru-MD"/>
              </w:rPr>
            </w:pPr>
          </w:p>
        </w:tc>
      </w:tr>
      <w:tr w:rsidR="00C93837" w:rsidRPr="00783781" w:rsidTr="00936DB5">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6670FB">
            <w:pPr>
              <w:spacing w:after="4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7</w:t>
            </w:r>
          </w:p>
        </w:tc>
        <w:tc>
          <w:tcPr>
            <w:tcW w:w="3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A46950" w:rsidP="006670FB">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Рекомендация</w:t>
            </w:r>
            <w:r w:rsidR="00B40F44" w:rsidRPr="00783781">
              <w:rPr>
                <w:rFonts w:asciiTheme="majorHAnsi" w:eastAsia="Calibri Light" w:hAnsiTheme="majorHAnsi" w:cstheme="majorHAnsi"/>
                <w:b/>
                <w:sz w:val="16"/>
                <w:lang w:val="ru-MD"/>
              </w:rPr>
              <w:t xml:space="preserve"> 15</w:t>
            </w:r>
            <w:r w:rsidR="00B40F44" w:rsidRPr="00783781">
              <w:rPr>
                <w:rFonts w:asciiTheme="majorHAnsi" w:eastAsia="Calibri Light" w:hAnsiTheme="majorHAnsi" w:cstheme="majorHAnsi"/>
                <w:sz w:val="16"/>
                <w:lang w:val="ru-MD"/>
              </w:rPr>
              <w:t xml:space="preserve">. </w:t>
            </w:r>
            <w:r w:rsidRPr="00783781">
              <w:rPr>
                <w:rFonts w:asciiTheme="majorHAnsi" w:eastAsia="Calibri Light" w:hAnsiTheme="majorHAnsi" w:cstheme="majorHAnsi"/>
                <w:bCs/>
                <w:iCs/>
                <w:sz w:val="16"/>
                <w:lang w:val="ru-MD"/>
              </w:rPr>
              <w:t>принять соответствующие меры для улучшения финансовой/имущественной ситуации МП и внедрить менеджмент, ориентированный на повышение эффективности управления публичным имуществом, с целью удовлетворения населения качественными услугами</w:t>
            </w: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197E32" w:rsidP="009A406A">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sz w:val="16"/>
                <w:lang w:val="ru-MD"/>
              </w:rPr>
              <w:t xml:space="preserve">Предпринимаются меры по улучшению финансового/имущественного положения МП и внедрению </w:t>
            </w:r>
            <w:r w:rsidR="009A406A" w:rsidRPr="00783781">
              <w:rPr>
                <w:rFonts w:asciiTheme="majorHAnsi" w:eastAsia="Calibri Light" w:hAnsiTheme="majorHAnsi" w:cstheme="majorHAnsi"/>
                <w:sz w:val="16"/>
                <w:lang w:val="ru-MD"/>
              </w:rPr>
              <w:t>менеджмента</w:t>
            </w:r>
            <w:r w:rsidRPr="00783781">
              <w:rPr>
                <w:rFonts w:asciiTheme="majorHAnsi" w:eastAsia="Calibri Light" w:hAnsiTheme="majorHAnsi" w:cstheme="majorHAnsi"/>
                <w:sz w:val="16"/>
                <w:lang w:val="ru-MD"/>
              </w:rPr>
              <w:t xml:space="preserve">, </w:t>
            </w:r>
            <w:r w:rsidR="009A406A" w:rsidRPr="00783781">
              <w:rPr>
                <w:rFonts w:asciiTheme="majorHAnsi" w:eastAsia="Calibri Light" w:hAnsiTheme="majorHAnsi" w:cstheme="majorHAnsi"/>
                <w:sz w:val="16"/>
                <w:lang w:val="ru-MD"/>
              </w:rPr>
              <w:t>ориентирова</w:t>
            </w:r>
            <w:r w:rsidRPr="00783781">
              <w:rPr>
                <w:rFonts w:asciiTheme="majorHAnsi" w:eastAsia="Calibri Light" w:hAnsiTheme="majorHAnsi" w:cstheme="majorHAnsi"/>
                <w:sz w:val="16"/>
                <w:lang w:val="ru-MD"/>
              </w:rPr>
              <w:t>нного на повышение эффективности управления публичным имуществом</w:t>
            </w:r>
            <w:r w:rsidR="009A406A" w:rsidRPr="00783781">
              <w:rPr>
                <w:rFonts w:asciiTheme="majorHAnsi" w:eastAsia="Calibri Light" w:hAnsiTheme="majorHAnsi" w:cstheme="majorHAnsi"/>
                <w:sz w:val="16"/>
                <w:lang w:val="ru-MD"/>
              </w:rPr>
              <w:t>,</w:t>
            </w:r>
            <w:r w:rsidRPr="00783781">
              <w:rPr>
                <w:rFonts w:asciiTheme="majorHAnsi" w:eastAsia="Calibri Light" w:hAnsiTheme="majorHAnsi" w:cstheme="majorHAnsi"/>
                <w:sz w:val="16"/>
                <w:lang w:val="ru-MD"/>
              </w:rPr>
              <w:t xml:space="preserve"> с целью удовлетворения населения качественными услугами</w:t>
            </w:r>
            <w:r w:rsidR="009A406A" w:rsidRPr="00783781">
              <w:rPr>
                <w:rFonts w:asciiTheme="majorHAnsi" w:eastAsia="Calibri Light" w:hAnsiTheme="majorHAnsi" w:cstheme="majorHAnsi"/>
                <w:sz w:val="16"/>
                <w:lang w:val="ru-MD"/>
              </w:rPr>
              <w:t>;</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C93837" w:rsidP="006670FB">
            <w:pPr>
              <w:spacing w:after="40" w:line="240" w:lineRule="auto"/>
              <w:jc w:val="center"/>
              <w:rPr>
                <w:rFonts w:asciiTheme="majorHAnsi" w:eastAsia="Calibri Light" w:hAnsiTheme="majorHAnsi" w:cstheme="majorHAnsi"/>
                <w:lang w:val="ru-MD"/>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C93837" w:rsidP="006670FB">
            <w:pPr>
              <w:spacing w:after="40" w:line="240" w:lineRule="auto"/>
              <w:jc w:val="center"/>
              <w:rPr>
                <w:rFonts w:asciiTheme="majorHAnsi" w:eastAsia="Calibri Light" w:hAnsiTheme="majorHAnsi" w:cstheme="majorHAnsi"/>
                <w:lang w:val="ru-MD"/>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B40F44" w:rsidP="006670FB">
            <w:pPr>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X</w:t>
            </w:r>
          </w:p>
        </w:tc>
      </w:tr>
      <w:tr w:rsidR="00C93837" w:rsidRPr="00783781" w:rsidTr="00936DB5">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6670FB">
            <w:pPr>
              <w:spacing w:after="4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8</w:t>
            </w:r>
          </w:p>
        </w:tc>
        <w:tc>
          <w:tcPr>
            <w:tcW w:w="3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A46950" w:rsidP="006670FB">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Рекомендация</w:t>
            </w:r>
            <w:r w:rsidR="00B40F44" w:rsidRPr="00783781">
              <w:rPr>
                <w:rFonts w:asciiTheme="majorHAnsi" w:eastAsia="Calibri Light" w:hAnsiTheme="majorHAnsi" w:cstheme="majorHAnsi"/>
                <w:b/>
                <w:sz w:val="16"/>
                <w:lang w:val="ru-MD"/>
              </w:rPr>
              <w:t xml:space="preserve"> 16</w:t>
            </w:r>
            <w:r w:rsidR="00B40F44" w:rsidRPr="00783781">
              <w:rPr>
                <w:rFonts w:asciiTheme="majorHAnsi" w:eastAsia="Calibri Light" w:hAnsiTheme="majorHAnsi" w:cstheme="majorHAnsi"/>
                <w:sz w:val="16"/>
                <w:lang w:val="ru-MD"/>
              </w:rPr>
              <w:t xml:space="preserve">. </w:t>
            </w:r>
            <w:r w:rsidRPr="00783781">
              <w:rPr>
                <w:rFonts w:asciiTheme="majorHAnsi" w:eastAsia="Calibri Light" w:hAnsiTheme="majorHAnsi" w:cstheme="majorHAnsi"/>
                <w:bCs/>
                <w:sz w:val="16"/>
                <w:lang w:val="ru-MD"/>
              </w:rPr>
              <w:t xml:space="preserve">устранить установленные аудитом недостатки и принять меры, согласно существующей законодательной базе, по взысканию заниженных платежей от продажи </w:t>
            </w:r>
            <w:r w:rsidRPr="00783781">
              <w:rPr>
                <w:rFonts w:asciiTheme="majorHAnsi" w:eastAsia="Calibri Light" w:hAnsiTheme="majorHAnsi" w:cstheme="majorHAnsi"/>
                <w:sz w:val="16"/>
                <w:lang w:val="ru-MD"/>
              </w:rPr>
              <w:t>земельных участков</w:t>
            </w: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197E32" w:rsidP="00197E32">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sz w:val="16"/>
                <w:lang w:val="ru-MD"/>
              </w:rPr>
              <w:t xml:space="preserve">Были устранены выявленные аудитом недостатки в отношении взимания платежей от продажи земельных участков МПО;  </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C93837" w:rsidP="006670FB">
            <w:pPr>
              <w:spacing w:after="40" w:line="240" w:lineRule="auto"/>
              <w:jc w:val="center"/>
              <w:rPr>
                <w:rFonts w:asciiTheme="majorHAnsi" w:eastAsia="Calibri Light" w:hAnsiTheme="majorHAnsi" w:cstheme="majorHAnsi"/>
                <w:lang w:val="ru-MD"/>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B40F44" w:rsidP="006670FB">
            <w:pPr>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X</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C93837" w:rsidP="006670FB">
            <w:pPr>
              <w:spacing w:after="40" w:line="240" w:lineRule="auto"/>
              <w:jc w:val="center"/>
              <w:rPr>
                <w:rFonts w:asciiTheme="majorHAnsi" w:eastAsia="Calibri Light" w:hAnsiTheme="majorHAnsi" w:cstheme="majorHAnsi"/>
                <w:lang w:val="ru-MD"/>
              </w:rPr>
            </w:pPr>
          </w:p>
        </w:tc>
      </w:tr>
      <w:tr w:rsidR="00C93837" w:rsidRPr="00783781" w:rsidTr="00936DB5">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6670FB">
            <w:pPr>
              <w:spacing w:after="4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9</w:t>
            </w:r>
          </w:p>
        </w:tc>
        <w:tc>
          <w:tcPr>
            <w:tcW w:w="3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A46950" w:rsidP="006670FB">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Рекомендация</w:t>
            </w:r>
            <w:r w:rsidR="00B40F44" w:rsidRPr="00783781">
              <w:rPr>
                <w:rFonts w:asciiTheme="majorHAnsi" w:eastAsia="Calibri Light" w:hAnsiTheme="majorHAnsi" w:cstheme="majorHAnsi"/>
                <w:b/>
                <w:sz w:val="16"/>
                <w:lang w:val="ru-MD"/>
              </w:rPr>
              <w:t xml:space="preserve"> 19</w:t>
            </w:r>
            <w:r w:rsidR="00B40F44" w:rsidRPr="00783781">
              <w:rPr>
                <w:rFonts w:asciiTheme="majorHAnsi" w:eastAsia="Calibri Light" w:hAnsiTheme="majorHAnsi" w:cstheme="majorHAnsi"/>
                <w:sz w:val="16"/>
                <w:lang w:val="ru-MD"/>
              </w:rPr>
              <w:t xml:space="preserve">. </w:t>
            </w:r>
            <w:r w:rsidRPr="00783781">
              <w:rPr>
                <w:rFonts w:asciiTheme="majorHAnsi" w:eastAsia="Calibri Light" w:hAnsiTheme="majorHAnsi" w:cstheme="majorHAnsi"/>
                <w:bCs/>
                <w:sz w:val="16"/>
                <w:lang w:val="ru-MD"/>
              </w:rPr>
              <w:t>обеспечить соблюдение</w:t>
            </w:r>
            <w:r w:rsidRPr="00783781">
              <w:rPr>
                <w:rFonts w:asciiTheme="majorHAnsi" w:eastAsia="Calibri Light" w:hAnsiTheme="majorHAnsi" w:cstheme="majorHAnsi"/>
                <w:b/>
                <w:i/>
                <w:sz w:val="16"/>
                <w:lang w:val="ru-MD"/>
              </w:rPr>
              <w:t xml:space="preserve"> </w:t>
            </w:r>
            <w:r w:rsidRPr="00783781">
              <w:rPr>
                <w:rFonts w:asciiTheme="majorHAnsi" w:eastAsia="Calibri Light" w:hAnsiTheme="majorHAnsi" w:cstheme="majorHAnsi"/>
                <w:bCs/>
                <w:iCs/>
                <w:sz w:val="16"/>
                <w:lang w:val="ru-MD"/>
              </w:rPr>
              <w:t>действующей законодательно-нормативной базы относительно порядка учета имущества, надлежащего отражения в бухгалтерском учете связанных с ним экономических операций с целью достоверного отражения в отчетности финансовых и имущественных ситуаций</w:t>
            </w: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197E32" w:rsidP="00197E32">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sz w:val="16"/>
                <w:lang w:val="ru-MD"/>
              </w:rPr>
              <w:t xml:space="preserve">Предпринимаются меры по обеспечению учета имущества, надлежащего бухгалтерского учета связанных с ним экономических операций, с целью достоверного представления финансовых и имущественных ситуаций; </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C93837" w:rsidP="006670FB">
            <w:pPr>
              <w:spacing w:after="40" w:line="240" w:lineRule="auto"/>
              <w:jc w:val="center"/>
              <w:rPr>
                <w:rFonts w:asciiTheme="majorHAnsi" w:eastAsia="Calibri Light" w:hAnsiTheme="majorHAnsi" w:cstheme="majorHAnsi"/>
                <w:lang w:val="ru-MD"/>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C93837" w:rsidP="006670FB">
            <w:pPr>
              <w:spacing w:after="40" w:line="240" w:lineRule="auto"/>
              <w:jc w:val="center"/>
              <w:rPr>
                <w:rFonts w:asciiTheme="majorHAnsi" w:eastAsia="Calibri Light" w:hAnsiTheme="majorHAnsi" w:cstheme="majorHAnsi"/>
                <w:lang w:val="ru-MD"/>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B40F44" w:rsidP="006670FB">
            <w:pPr>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X</w:t>
            </w:r>
          </w:p>
        </w:tc>
      </w:tr>
      <w:tr w:rsidR="00C93837" w:rsidRPr="00783781" w:rsidTr="00936DB5">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6670FB">
            <w:pPr>
              <w:spacing w:after="4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10</w:t>
            </w:r>
          </w:p>
        </w:tc>
        <w:tc>
          <w:tcPr>
            <w:tcW w:w="3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B40F44" w:rsidP="006670FB">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Cerința 2.1</w:t>
            </w:r>
            <w:r w:rsidRPr="00783781">
              <w:rPr>
                <w:rFonts w:asciiTheme="majorHAnsi" w:eastAsia="Calibri Light" w:hAnsiTheme="majorHAnsi" w:cstheme="majorHAnsi"/>
                <w:sz w:val="16"/>
                <w:lang w:val="ru-MD"/>
              </w:rPr>
              <w:t xml:space="preserve">. </w:t>
            </w:r>
            <w:r w:rsidR="00A46950" w:rsidRPr="00783781">
              <w:rPr>
                <w:rFonts w:asciiTheme="majorHAnsi" w:eastAsia="Calibri Light" w:hAnsiTheme="majorHAnsi" w:cstheme="majorHAnsi"/>
                <w:sz w:val="16"/>
                <w:lang w:val="ru-MD"/>
              </w:rPr>
              <w:t>потребовать обеспечить внедрение рекомендаций аудита, содержащихся в Отчете аудита, с определением конкретных мер с целью устранения установленных недостатков,</w:t>
            </w: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7" w:rsidRPr="00783781" w:rsidRDefault="00197E32" w:rsidP="00197E32">
            <w:pPr>
              <w:spacing w:after="40" w:line="240" w:lineRule="auto"/>
              <w:jc w:val="both"/>
              <w:rPr>
                <w:rFonts w:asciiTheme="majorHAnsi" w:eastAsia="Calibri Light" w:hAnsiTheme="majorHAnsi" w:cstheme="majorHAnsi"/>
                <w:lang w:val="ru-MD"/>
              </w:rPr>
            </w:pPr>
            <w:r w:rsidRPr="00783781">
              <w:rPr>
                <w:rFonts w:asciiTheme="majorHAnsi" w:eastAsia="Calibri Light" w:hAnsiTheme="majorHAnsi" w:cstheme="majorHAnsi"/>
                <w:sz w:val="16"/>
                <w:lang w:val="ru-MD"/>
              </w:rPr>
              <w:t xml:space="preserve">На основе Отчета аудита, были предприняты меры по устранению выявленных недостатков, с внедрением рекомендаций.  </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C93837" w:rsidP="006670FB">
            <w:pPr>
              <w:spacing w:after="40" w:line="240" w:lineRule="auto"/>
              <w:jc w:val="center"/>
              <w:rPr>
                <w:rFonts w:asciiTheme="majorHAnsi" w:eastAsia="Calibri Light" w:hAnsiTheme="majorHAnsi" w:cstheme="majorHAnsi"/>
                <w:lang w:val="ru-MD"/>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B40F44" w:rsidP="006670FB">
            <w:pPr>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X</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C93837" w:rsidP="006670FB">
            <w:pPr>
              <w:spacing w:after="40" w:line="240" w:lineRule="auto"/>
              <w:jc w:val="center"/>
              <w:rPr>
                <w:rFonts w:asciiTheme="majorHAnsi" w:eastAsia="Calibri Light" w:hAnsiTheme="majorHAnsi" w:cstheme="majorHAnsi"/>
                <w:lang w:val="ru-MD"/>
              </w:rPr>
            </w:pPr>
          </w:p>
        </w:tc>
      </w:tr>
      <w:tr w:rsidR="00C93837" w:rsidRPr="00783781" w:rsidTr="00936DB5">
        <w:tc>
          <w:tcPr>
            <w:tcW w:w="7237" w:type="dxa"/>
            <w:gridSpan w:val="3"/>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C93837" w:rsidRPr="00783781" w:rsidRDefault="00A46950" w:rsidP="00A46950">
            <w:pPr>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ВСЕГО</w:t>
            </w:r>
          </w:p>
        </w:tc>
        <w:tc>
          <w:tcPr>
            <w:tcW w:w="688"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C93837" w:rsidRPr="00783781" w:rsidRDefault="00B40F44" w:rsidP="006670FB">
            <w:pPr>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1</w:t>
            </w:r>
          </w:p>
        </w:tc>
        <w:tc>
          <w:tcPr>
            <w:tcW w:w="688"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C93837" w:rsidRPr="00783781" w:rsidRDefault="00B40F44" w:rsidP="006670FB">
            <w:pPr>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6</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C93837" w:rsidRPr="00783781" w:rsidRDefault="00B40F44" w:rsidP="006670FB">
            <w:pPr>
              <w:spacing w:after="4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3</w:t>
            </w:r>
          </w:p>
        </w:tc>
      </w:tr>
    </w:tbl>
    <w:p w:rsidR="00C93837" w:rsidRPr="00783781" w:rsidRDefault="00C93837" w:rsidP="006670FB">
      <w:pPr>
        <w:spacing w:after="0"/>
        <w:rPr>
          <w:rFonts w:asciiTheme="majorHAnsi" w:eastAsia="Calibri Light" w:hAnsiTheme="majorHAnsi" w:cstheme="majorHAnsi"/>
          <w:sz w:val="24"/>
          <w:lang w:val="ru-MD"/>
        </w:rPr>
      </w:pPr>
    </w:p>
    <w:tbl>
      <w:tblPr>
        <w:tblW w:w="0" w:type="auto"/>
        <w:tblInd w:w="108" w:type="dxa"/>
        <w:tblCellMar>
          <w:left w:w="10" w:type="dxa"/>
          <w:right w:w="10" w:type="dxa"/>
        </w:tblCellMar>
        <w:tblLook w:val="04A0" w:firstRow="1" w:lastRow="0" w:firstColumn="1" w:lastColumn="0" w:noHBand="0" w:noVBand="1"/>
      </w:tblPr>
      <w:tblGrid>
        <w:gridCol w:w="9463"/>
      </w:tblGrid>
      <w:tr w:rsidR="00C93837" w:rsidRPr="00783781">
        <w:tc>
          <w:tcPr>
            <w:tcW w:w="15593" w:type="dxa"/>
            <w:tcBorders>
              <w:top w:val="single" w:sz="4" w:space="0" w:color="FFFFFF"/>
              <w:left w:val="single" w:sz="0" w:space="0" w:color="000000"/>
              <w:bottom w:val="single" w:sz="4" w:space="0" w:color="FFFFFF"/>
              <w:right w:val="single" w:sz="0" w:space="0" w:color="000000"/>
            </w:tcBorders>
            <w:shd w:val="clear" w:color="auto" w:fill="auto"/>
            <w:tcMar>
              <w:left w:w="108" w:type="dxa"/>
              <w:right w:w="108" w:type="dxa"/>
            </w:tcMar>
          </w:tcPr>
          <w:p w:rsidR="00C93837" w:rsidRPr="00783781" w:rsidRDefault="00B40F44" w:rsidP="00974057">
            <w:pPr>
              <w:keepNext/>
              <w:keepLines/>
              <w:spacing w:after="0" w:line="240" w:lineRule="auto"/>
              <w:jc w:val="right"/>
              <w:rPr>
                <w:rFonts w:asciiTheme="majorHAnsi" w:hAnsiTheme="majorHAnsi" w:cstheme="majorHAnsi"/>
                <w:lang w:val="ru-MD"/>
              </w:rPr>
            </w:pPr>
            <w:r w:rsidRPr="00783781">
              <w:rPr>
                <w:rFonts w:asciiTheme="majorHAnsi" w:eastAsia="Calibri Light" w:hAnsiTheme="majorHAnsi" w:cstheme="majorHAnsi"/>
                <w:b/>
                <w:sz w:val="28"/>
                <w:lang w:val="ru-MD"/>
              </w:rPr>
              <w:t xml:space="preserve">Приложение </w:t>
            </w:r>
            <w:r w:rsidRPr="00783781">
              <w:rPr>
                <w:rFonts w:asciiTheme="majorHAnsi" w:eastAsia="Segoe UI Symbol" w:hAnsiTheme="majorHAnsi" w:cstheme="majorHAnsi"/>
                <w:b/>
                <w:sz w:val="28"/>
                <w:lang w:val="ru-MD"/>
              </w:rPr>
              <w:t>№</w:t>
            </w:r>
            <w:r w:rsidRPr="00783781">
              <w:rPr>
                <w:rFonts w:asciiTheme="majorHAnsi" w:eastAsia="Calibri Light" w:hAnsiTheme="majorHAnsi" w:cstheme="majorHAnsi"/>
                <w:b/>
                <w:sz w:val="28"/>
                <w:lang w:val="ru-MD"/>
              </w:rPr>
              <w:t xml:space="preserve"> 4</w:t>
            </w:r>
          </w:p>
        </w:tc>
      </w:tr>
      <w:tr w:rsidR="00C93837" w:rsidRPr="00783781">
        <w:tc>
          <w:tcPr>
            <w:tcW w:w="15593" w:type="dxa"/>
            <w:tcBorders>
              <w:top w:val="single" w:sz="4" w:space="0" w:color="FFFFFF"/>
              <w:left w:val="single" w:sz="0" w:space="0" w:color="000000"/>
              <w:bottom w:val="single" w:sz="4" w:space="0" w:color="FFFFFF"/>
              <w:right w:val="single" w:sz="0" w:space="0" w:color="000000"/>
            </w:tcBorders>
            <w:shd w:val="clear" w:color="auto" w:fill="auto"/>
            <w:tcMar>
              <w:left w:w="108" w:type="dxa"/>
              <w:right w:w="108" w:type="dxa"/>
            </w:tcMar>
          </w:tcPr>
          <w:p w:rsidR="00C93837" w:rsidRPr="00783781" w:rsidRDefault="009A406A" w:rsidP="009A406A">
            <w:pPr>
              <w:keepNext/>
              <w:keepLines/>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28"/>
                <w:lang w:val="ru-MD"/>
              </w:rPr>
              <w:t xml:space="preserve">Анализ бухгалтерского баланса ком. Бэчой за 2018-2019 годы </w:t>
            </w:r>
          </w:p>
        </w:tc>
      </w:tr>
    </w:tbl>
    <w:p w:rsidR="00C93837" w:rsidRPr="00783781" w:rsidRDefault="00B40F44" w:rsidP="00974057">
      <w:pPr>
        <w:spacing w:after="0" w:line="276" w:lineRule="auto"/>
        <w:rPr>
          <w:rFonts w:asciiTheme="majorHAnsi" w:eastAsia="Calibri Light" w:hAnsiTheme="majorHAnsi" w:cstheme="majorHAnsi"/>
          <w:sz w:val="16"/>
          <w:lang w:val="ru-MD"/>
        </w:rPr>
      </w:pPr>
      <w:r w:rsidRPr="00783781">
        <w:rPr>
          <w:rFonts w:asciiTheme="majorHAnsi" w:hAnsiTheme="majorHAnsi" w:cstheme="majorHAnsi"/>
          <w:lang w:val="ru-MD"/>
        </w:rPr>
        <w:object w:dxaOrig="13983" w:dyaOrig="8930">
          <v:rect id="rectole0000000001" o:spid="_x0000_i1026" style="width:699pt;height:445.8pt" o:ole="" o:preferrelative="t" stroked="f">
            <v:imagedata r:id="rId11" o:title=""/>
          </v:rect>
          <o:OLEObject Type="Embed" ProgID="StaticMetafile" ShapeID="rectole0000000001" DrawAspect="Content" ObjectID="_1676310014" r:id="rId12"/>
        </w:object>
      </w:r>
    </w:p>
    <w:p w:rsidR="00C93837" w:rsidRPr="00783781" w:rsidRDefault="00C93837" w:rsidP="00974057">
      <w:pPr>
        <w:spacing w:after="0" w:line="276" w:lineRule="auto"/>
        <w:rPr>
          <w:rFonts w:asciiTheme="majorHAnsi" w:eastAsia="Calibri Light" w:hAnsiTheme="majorHAnsi" w:cstheme="majorHAnsi"/>
          <w:sz w:val="16"/>
          <w:lang w:val="ru-MD"/>
        </w:rPr>
      </w:pPr>
    </w:p>
    <w:p w:rsidR="00C93837" w:rsidRPr="00783781" w:rsidRDefault="00B40F44" w:rsidP="00974057">
      <w:pPr>
        <w:keepNext/>
        <w:keepLines/>
        <w:spacing w:after="0"/>
        <w:jc w:val="right"/>
        <w:rPr>
          <w:rFonts w:asciiTheme="majorHAnsi" w:eastAsia="Calibri Light" w:hAnsiTheme="majorHAnsi" w:cstheme="majorHAnsi"/>
          <w:b/>
          <w:sz w:val="28"/>
          <w:lang w:val="ru-MD"/>
        </w:rPr>
      </w:pPr>
      <w:r w:rsidRPr="00783781">
        <w:rPr>
          <w:rFonts w:asciiTheme="majorHAnsi" w:eastAsia="Calibri Light" w:hAnsiTheme="majorHAnsi" w:cstheme="majorHAnsi"/>
          <w:b/>
          <w:sz w:val="28"/>
          <w:lang w:val="ru-MD"/>
        </w:rPr>
        <w:t xml:space="preserve">Приложение </w:t>
      </w:r>
      <w:r w:rsidRPr="00783781">
        <w:rPr>
          <w:rFonts w:asciiTheme="majorHAnsi" w:eastAsia="Segoe UI Symbol" w:hAnsiTheme="majorHAnsi" w:cstheme="majorHAnsi"/>
          <w:b/>
          <w:sz w:val="28"/>
          <w:lang w:val="ru-MD"/>
        </w:rPr>
        <w:t>№</w:t>
      </w:r>
      <w:r w:rsidRPr="00783781">
        <w:rPr>
          <w:rFonts w:asciiTheme="majorHAnsi" w:eastAsia="Calibri Light" w:hAnsiTheme="majorHAnsi" w:cstheme="majorHAnsi"/>
          <w:b/>
          <w:sz w:val="28"/>
          <w:lang w:val="ru-MD"/>
        </w:rPr>
        <w:t>5</w:t>
      </w:r>
    </w:p>
    <w:p w:rsidR="00C93837" w:rsidRPr="00783781" w:rsidRDefault="00621504" w:rsidP="00974057">
      <w:pPr>
        <w:spacing w:after="0" w:line="276" w:lineRule="auto"/>
        <w:jc w:val="center"/>
        <w:rPr>
          <w:rFonts w:asciiTheme="majorHAnsi" w:eastAsia="Calibri Light" w:hAnsiTheme="majorHAnsi" w:cstheme="majorHAnsi"/>
          <w:b/>
          <w:sz w:val="24"/>
          <w:lang w:val="ru-MD"/>
        </w:rPr>
      </w:pPr>
      <w:r w:rsidRPr="00783781">
        <w:rPr>
          <w:rFonts w:asciiTheme="majorHAnsi" w:eastAsia="Calibri Light" w:hAnsiTheme="majorHAnsi" w:cstheme="majorHAnsi"/>
          <w:b/>
          <w:sz w:val="24"/>
          <w:lang w:val="ru-MD"/>
        </w:rPr>
        <w:t xml:space="preserve">Анализ исполнения бюджета ком. Бэчой за 2019 год </w:t>
      </w:r>
    </w:p>
    <w:tbl>
      <w:tblPr>
        <w:tblW w:w="0" w:type="auto"/>
        <w:tblInd w:w="108" w:type="dxa"/>
        <w:tblLayout w:type="fixed"/>
        <w:tblCellMar>
          <w:left w:w="10" w:type="dxa"/>
          <w:right w:w="10" w:type="dxa"/>
        </w:tblCellMar>
        <w:tblLook w:val="04A0" w:firstRow="1" w:lastRow="0" w:firstColumn="1" w:lastColumn="0" w:noHBand="0" w:noVBand="1"/>
      </w:tblPr>
      <w:tblGrid>
        <w:gridCol w:w="1980"/>
        <w:gridCol w:w="720"/>
        <w:gridCol w:w="1071"/>
        <w:gridCol w:w="1004"/>
        <w:gridCol w:w="933"/>
        <w:gridCol w:w="1040"/>
        <w:gridCol w:w="1065"/>
        <w:gridCol w:w="661"/>
        <w:gridCol w:w="989"/>
      </w:tblGrid>
      <w:tr w:rsidR="00020487" w:rsidRPr="00783781" w:rsidTr="001449F1">
        <w:trPr>
          <w:trHeight w:val="269"/>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C93837" w:rsidRPr="00783781" w:rsidRDefault="007F6F65" w:rsidP="007F6F65">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Название показателя</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C93837" w:rsidRPr="00783781" w:rsidRDefault="007F6F65"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ЭК</w:t>
            </w:r>
            <w:r w:rsidR="00B40F44" w:rsidRPr="00783781">
              <w:rPr>
                <w:rFonts w:asciiTheme="majorHAnsi" w:eastAsia="Calibri Light" w:hAnsiTheme="majorHAnsi" w:cstheme="majorHAnsi"/>
                <w:b/>
                <w:sz w:val="16"/>
                <w:lang w:val="ru-MD"/>
              </w:rPr>
              <w:t xml:space="preserve">O </w:t>
            </w:r>
          </w:p>
        </w:tc>
        <w:tc>
          <w:tcPr>
            <w:tcW w:w="1071" w:type="dxa"/>
            <w:vMerge w:val="restart"/>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7F6F65" w:rsidRPr="00783781" w:rsidRDefault="007F6F65" w:rsidP="007F6F65">
            <w:pPr>
              <w:spacing w:after="0" w:line="240" w:lineRule="auto"/>
              <w:jc w:val="center"/>
              <w:rPr>
                <w:rFonts w:asciiTheme="majorHAnsi" w:eastAsia="Calibri Light" w:hAnsiTheme="majorHAnsi" w:cstheme="majorHAnsi"/>
                <w:b/>
                <w:sz w:val="16"/>
                <w:lang w:val="ru-MD"/>
              </w:rPr>
            </w:pPr>
            <w:r w:rsidRPr="00783781">
              <w:rPr>
                <w:rFonts w:asciiTheme="majorHAnsi" w:eastAsia="Calibri Light" w:hAnsiTheme="majorHAnsi" w:cstheme="majorHAnsi"/>
                <w:b/>
                <w:sz w:val="16"/>
                <w:lang w:val="ru-MD"/>
              </w:rPr>
              <w:t>Утверждено первоначально на год</w:t>
            </w:r>
          </w:p>
          <w:p w:rsidR="00C93837" w:rsidRPr="00783781" w:rsidRDefault="00B40F44" w:rsidP="007F6F65">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 xml:space="preserve"> (</w:t>
            </w:r>
            <w:r w:rsidR="007F6F65" w:rsidRPr="00783781">
              <w:rPr>
                <w:rFonts w:asciiTheme="majorHAnsi" w:eastAsia="Calibri Light" w:hAnsiTheme="majorHAnsi" w:cstheme="majorHAnsi"/>
                <w:b/>
                <w:sz w:val="16"/>
                <w:lang w:val="ru-MD"/>
              </w:rPr>
              <w:t>тыс. МДЛ</w:t>
            </w:r>
            <w:r w:rsidRPr="00783781">
              <w:rPr>
                <w:rFonts w:asciiTheme="majorHAnsi" w:eastAsia="Calibri Light" w:hAnsiTheme="majorHAnsi" w:cstheme="majorHAnsi"/>
                <w:b/>
                <w:sz w:val="16"/>
                <w:lang w:val="ru-MD"/>
              </w:rPr>
              <w:t>)</w:t>
            </w:r>
          </w:p>
        </w:tc>
        <w:tc>
          <w:tcPr>
            <w:tcW w:w="1004" w:type="dxa"/>
            <w:vMerge w:val="restart"/>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C93837" w:rsidRPr="00783781" w:rsidRDefault="007F6F65" w:rsidP="007F6F65">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Уточненный план на год</w:t>
            </w:r>
            <w:r w:rsidR="00B40F44" w:rsidRPr="00783781">
              <w:rPr>
                <w:rFonts w:asciiTheme="majorHAnsi" w:eastAsia="Calibri Light" w:hAnsiTheme="majorHAnsi" w:cstheme="majorHAnsi"/>
                <w:b/>
                <w:sz w:val="16"/>
                <w:lang w:val="ru-MD"/>
              </w:rPr>
              <w:t xml:space="preserve"> (</w:t>
            </w:r>
            <w:r w:rsidRPr="00783781">
              <w:rPr>
                <w:rFonts w:asciiTheme="majorHAnsi" w:eastAsia="Calibri Light" w:hAnsiTheme="majorHAnsi" w:cstheme="majorHAnsi"/>
                <w:b/>
                <w:sz w:val="16"/>
                <w:lang w:val="ru-MD"/>
              </w:rPr>
              <w:t>тыс. МДЛ</w:t>
            </w:r>
            <w:r w:rsidR="00B40F44" w:rsidRPr="00783781">
              <w:rPr>
                <w:rFonts w:asciiTheme="majorHAnsi" w:eastAsia="Calibri Light" w:hAnsiTheme="majorHAnsi" w:cstheme="majorHAnsi"/>
                <w:b/>
                <w:sz w:val="16"/>
                <w:lang w:val="ru-MD"/>
              </w:rPr>
              <w:t>)</w:t>
            </w:r>
          </w:p>
        </w:tc>
        <w:tc>
          <w:tcPr>
            <w:tcW w:w="933" w:type="dxa"/>
            <w:vMerge w:val="restart"/>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C93837" w:rsidRPr="00783781" w:rsidRDefault="007F6F65"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Исполнено за отчетный период</w:t>
            </w:r>
            <w:r w:rsidR="00B40F44" w:rsidRPr="00783781">
              <w:rPr>
                <w:rFonts w:asciiTheme="majorHAnsi" w:eastAsia="Calibri Light" w:hAnsiTheme="majorHAnsi" w:cstheme="majorHAnsi"/>
                <w:b/>
                <w:sz w:val="16"/>
                <w:lang w:val="ru-MD"/>
              </w:rPr>
              <w:t xml:space="preserve"> (</w:t>
            </w:r>
            <w:r w:rsidRPr="00783781">
              <w:rPr>
                <w:rFonts w:asciiTheme="majorHAnsi" w:eastAsia="Calibri Light" w:hAnsiTheme="majorHAnsi" w:cstheme="majorHAnsi"/>
                <w:b/>
                <w:sz w:val="16"/>
                <w:lang w:val="ru-MD"/>
              </w:rPr>
              <w:t>тыс. МДЛ</w:t>
            </w:r>
            <w:r w:rsidR="00B40F44" w:rsidRPr="00783781">
              <w:rPr>
                <w:rFonts w:asciiTheme="majorHAnsi" w:eastAsia="Calibri Light" w:hAnsiTheme="majorHAnsi" w:cstheme="majorHAnsi"/>
                <w:b/>
                <w:sz w:val="16"/>
                <w:lang w:val="ru-MD"/>
              </w:rPr>
              <w:t>)</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7F6F65" w:rsidRPr="00783781" w:rsidRDefault="007F6F65" w:rsidP="007F6F65">
            <w:pPr>
              <w:spacing w:after="0" w:line="240" w:lineRule="auto"/>
              <w:jc w:val="center"/>
              <w:rPr>
                <w:rFonts w:asciiTheme="majorHAnsi" w:eastAsia="Calibri Light" w:hAnsiTheme="majorHAnsi" w:cstheme="majorHAnsi"/>
                <w:b/>
                <w:sz w:val="16"/>
                <w:lang w:val="ru-MD"/>
              </w:rPr>
            </w:pPr>
            <w:r w:rsidRPr="00783781">
              <w:rPr>
                <w:rFonts w:asciiTheme="majorHAnsi" w:eastAsia="Calibri Light" w:hAnsiTheme="majorHAnsi" w:cstheme="majorHAnsi"/>
                <w:b/>
                <w:sz w:val="16"/>
                <w:lang w:val="ru-MD"/>
              </w:rPr>
              <w:t>Фактические доходы</w:t>
            </w:r>
            <w:r w:rsidR="00B40F44" w:rsidRPr="00783781">
              <w:rPr>
                <w:rFonts w:asciiTheme="majorHAnsi" w:eastAsia="Calibri Light" w:hAnsiTheme="majorHAnsi" w:cstheme="majorHAnsi"/>
                <w:b/>
                <w:sz w:val="16"/>
                <w:lang w:val="ru-MD"/>
              </w:rPr>
              <w:t xml:space="preserve">/ </w:t>
            </w:r>
            <w:r w:rsidRPr="00783781">
              <w:rPr>
                <w:rFonts w:asciiTheme="majorHAnsi" w:eastAsia="Calibri Light" w:hAnsiTheme="majorHAnsi" w:cstheme="majorHAnsi"/>
                <w:b/>
                <w:sz w:val="16"/>
                <w:lang w:val="ru-MD"/>
              </w:rPr>
              <w:t>расходы</w:t>
            </w:r>
          </w:p>
          <w:p w:rsidR="00C93837" w:rsidRPr="00783781" w:rsidRDefault="00B40F44" w:rsidP="007F6F65">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 xml:space="preserve"> (</w:t>
            </w:r>
            <w:r w:rsidR="007F6F65" w:rsidRPr="00783781">
              <w:rPr>
                <w:rFonts w:asciiTheme="majorHAnsi" w:eastAsia="Calibri Light" w:hAnsiTheme="majorHAnsi" w:cstheme="majorHAnsi"/>
                <w:b/>
                <w:sz w:val="16"/>
                <w:lang w:val="ru-MD"/>
              </w:rPr>
              <w:t>тыс. МДЛ</w:t>
            </w:r>
            <w:r w:rsidRPr="00783781">
              <w:rPr>
                <w:rFonts w:asciiTheme="majorHAnsi" w:eastAsia="Calibri Light" w:hAnsiTheme="majorHAnsi" w:cstheme="majorHAnsi"/>
                <w:b/>
                <w:sz w:val="16"/>
                <w:lang w:val="ru-MD"/>
              </w:rPr>
              <w:t>)</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C93837" w:rsidRPr="00783781" w:rsidRDefault="007F6F65" w:rsidP="007F6F65">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Всего обязательств</w:t>
            </w:r>
            <w:r w:rsidR="00B40F44" w:rsidRPr="00783781">
              <w:rPr>
                <w:rFonts w:asciiTheme="majorHAnsi" w:eastAsia="Calibri Light" w:hAnsiTheme="majorHAnsi" w:cstheme="majorHAnsi"/>
                <w:b/>
                <w:sz w:val="16"/>
                <w:lang w:val="ru-MD"/>
              </w:rPr>
              <w:t xml:space="preserve"> (</w:t>
            </w:r>
            <w:r w:rsidRPr="00783781">
              <w:rPr>
                <w:rFonts w:asciiTheme="majorHAnsi" w:eastAsia="Calibri Light" w:hAnsiTheme="majorHAnsi" w:cstheme="majorHAnsi"/>
                <w:b/>
                <w:sz w:val="16"/>
                <w:lang w:val="ru-MD"/>
              </w:rPr>
              <w:t>тыс. МДЛ</w:t>
            </w:r>
            <w:r w:rsidR="00B40F44" w:rsidRPr="00783781">
              <w:rPr>
                <w:rFonts w:asciiTheme="majorHAnsi" w:eastAsia="Calibri Light" w:hAnsiTheme="majorHAnsi" w:cstheme="majorHAnsi"/>
                <w:b/>
                <w:sz w:val="16"/>
                <w:lang w:val="ru-MD"/>
              </w:rPr>
              <w:t>)</w:t>
            </w:r>
          </w:p>
        </w:tc>
        <w:tc>
          <w:tcPr>
            <w:tcW w:w="661" w:type="dxa"/>
            <w:vMerge w:val="restart"/>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C93837" w:rsidRPr="00783781" w:rsidRDefault="007F6F65" w:rsidP="007F6F65">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Всего долгов</w:t>
            </w:r>
            <w:r w:rsidR="00B40F44" w:rsidRPr="00783781">
              <w:rPr>
                <w:rFonts w:asciiTheme="majorHAnsi" w:eastAsia="Calibri Light" w:hAnsiTheme="majorHAnsi" w:cstheme="majorHAnsi"/>
                <w:b/>
                <w:sz w:val="16"/>
                <w:lang w:val="ru-MD"/>
              </w:rPr>
              <w:t xml:space="preserve"> (</w:t>
            </w:r>
            <w:r w:rsidRPr="00783781">
              <w:rPr>
                <w:rFonts w:asciiTheme="majorHAnsi" w:eastAsia="Calibri Light" w:hAnsiTheme="majorHAnsi" w:cstheme="majorHAnsi"/>
                <w:b/>
                <w:sz w:val="16"/>
                <w:lang w:val="ru-MD"/>
              </w:rPr>
              <w:t>тыс. МДЛ</w:t>
            </w:r>
            <w:r w:rsidR="00B40F44" w:rsidRPr="00783781">
              <w:rPr>
                <w:rFonts w:asciiTheme="majorHAnsi" w:eastAsia="Calibri Light" w:hAnsiTheme="majorHAnsi" w:cstheme="majorHAnsi"/>
                <w:b/>
                <w:sz w:val="16"/>
                <w:lang w:val="ru-MD"/>
              </w:rPr>
              <w:t>)</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C93837" w:rsidRPr="00783781" w:rsidRDefault="007F6F65" w:rsidP="007F6F65">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Уровень исполнения</w:t>
            </w:r>
            <w:r w:rsidR="00B40F44" w:rsidRPr="00783781">
              <w:rPr>
                <w:rFonts w:asciiTheme="majorHAnsi" w:eastAsia="Calibri Light" w:hAnsiTheme="majorHAnsi" w:cstheme="majorHAnsi"/>
                <w:b/>
                <w:color w:val="000000"/>
                <w:sz w:val="16"/>
                <w:lang w:val="ru-MD"/>
              </w:rPr>
              <w:t xml:space="preserve"> (%)</w:t>
            </w:r>
          </w:p>
        </w:tc>
      </w:tr>
      <w:tr w:rsidR="00020487" w:rsidRPr="00783781" w:rsidTr="001449F1">
        <w:trPr>
          <w:trHeight w:val="509"/>
        </w:trPr>
        <w:tc>
          <w:tcPr>
            <w:tcW w:w="1980" w:type="dxa"/>
            <w:vMerge/>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C93837" w:rsidRPr="00783781" w:rsidRDefault="00C93837" w:rsidP="00974057">
            <w:pPr>
              <w:spacing w:after="200" w:line="276" w:lineRule="auto"/>
              <w:rPr>
                <w:rFonts w:asciiTheme="majorHAnsi" w:eastAsia="Calibri Light" w:hAnsiTheme="majorHAnsi" w:cstheme="majorHAnsi"/>
                <w:lang w:val="ru-MD"/>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C93837" w:rsidRPr="00783781" w:rsidRDefault="00C93837" w:rsidP="00974057">
            <w:pPr>
              <w:spacing w:after="200" w:line="276" w:lineRule="auto"/>
              <w:rPr>
                <w:rFonts w:asciiTheme="majorHAnsi" w:eastAsia="Calibri Light" w:hAnsiTheme="majorHAnsi" w:cstheme="majorHAnsi"/>
                <w:lang w:val="ru-MD"/>
              </w:rPr>
            </w:pPr>
          </w:p>
        </w:tc>
        <w:tc>
          <w:tcPr>
            <w:tcW w:w="1071" w:type="dxa"/>
            <w:vMerge/>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C93837" w:rsidRPr="00783781" w:rsidRDefault="00C93837" w:rsidP="00974057">
            <w:pPr>
              <w:spacing w:after="200" w:line="276" w:lineRule="auto"/>
              <w:rPr>
                <w:rFonts w:asciiTheme="majorHAnsi" w:eastAsia="Calibri Light" w:hAnsiTheme="majorHAnsi" w:cstheme="majorHAnsi"/>
                <w:lang w:val="ru-MD"/>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C93837" w:rsidRPr="00783781" w:rsidRDefault="00C93837" w:rsidP="00974057">
            <w:pPr>
              <w:spacing w:after="200" w:line="276" w:lineRule="auto"/>
              <w:rPr>
                <w:rFonts w:asciiTheme="majorHAnsi" w:eastAsia="Calibri Light" w:hAnsiTheme="majorHAnsi" w:cstheme="majorHAnsi"/>
                <w:lang w:val="ru-MD"/>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C93837" w:rsidRPr="00783781" w:rsidRDefault="00C93837" w:rsidP="00974057">
            <w:pPr>
              <w:spacing w:after="200" w:line="276" w:lineRule="auto"/>
              <w:rPr>
                <w:rFonts w:asciiTheme="majorHAnsi" w:eastAsia="Calibri Light" w:hAnsiTheme="majorHAnsi" w:cstheme="majorHAnsi"/>
                <w:lang w:val="ru-MD"/>
              </w:rPr>
            </w:pPr>
          </w:p>
        </w:tc>
        <w:tc>
          <w:tcPr>
            <w:tcW w:w="1040" w:type="dxa"/>
            <w:vMerge/>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C93837" w:rsidRPr="00783781" w:rsidRDefault="00C93837" w:rsidP="00974057">
            <w:pPr>
              <w:spacing w:after="200" w:line="276" w:lineRule="auto"/>
              <w:rPr>
                <w:rFonts w:asciiTheme="majorHAnsi" w:eastAsia="Calibri Light" w:hAnsiTheme="majorHAnsi" w:cstheme="majorHAnsi"/>
                <w:lang w:val="ru-MD"/>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C93837" w:rsidRPr="00783781" w:rsidRDefault="00C93837" w:rsidP="00974057">
            <w:pPr>
              <w:spacing w:after="200" w:line="276" w:lineRule="auto"/>
              <w:rPr>
                <w:rFonts w:asciiTheme="majorHAnsi" w:eastAsia="Calibri Light" w:hAnsiTheme="majorHAnsi" w:cstheme="majorHAnsi"/>
                <w:lang w:val="ru-MD"/>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C93837" w:rsidRPr="00783781" w:rsidRDefault="00C93837" w:rsidP="00974057">
            <w:pPr>
              <w:spacing w:after="200" w:line="276" w:lineRule="auto"/>
              <w:rPr>
                <w:rFonts w:asciiTheme="majorHAnsi" w:eastAsia="Calibri Light" w:hAnsiTheme="majorHAnsi" w:cstheme="majorHAnsi"/>
                <w:lang w:val="ru-MD"/>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C93837" w:rsidRPr="00783781" w:rsidRDefault="00C93837" w:rsidP="00974057">
            <w:pPr>
              <w:spacing w:after="200" w:line="276" w:lineRule="auto"/>
              <w:rPr>
                <w:rFonts w:asciiTheme="majorHAnsi" w:eastAsia="Calibri Light" w:hAnsiTheme="majorHAnsi" w:cstheme="majorHAnsi"/>
                <w:lang w:val="ru-MD"/>
              </w:rPr>
            </w:pP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1</w:t>
            </w:r>
          </w:p>
        </w:tc>
        <w:tc>
          <w:tcPr>
            <w:tcW w:w="720" w:type="dxa"/>
            <w:tcBorders>
              <w:top w:val="single" w:sz="0" w:space="0" w:color="000000"/>
              <w:left w:val="single" w:sz="0" w:space="0" w:color="000000"/>
              <w:bottom w:val="single" w:sz="4" w:space="0" w:color="000000"/>
              <w:right w:val="single" w:sz="4" w:space="0" w:color="000000"/>
            </w:tcBorders>
            <w:shd w:val="clear" w:color="auto" w:fill="9CC2E5"/>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2</w:t>
            </w:r>
          </w:p>
        </w:tc>
        <w:tc>
          <w:tcPr>
            <w:tcW w:w="1071" w:type="dxa"/>
            <w:tcBorders>
              <w:top w:val="single" w:sz="0" w:space="0" w:color="000000"/>
              <w:left w:val="single" w:sz="0" w:space="0" w:color="000000"/>
              <w:bottom w:val="single" w:sz="4" w:space="0" w:color="000000"/>
              <w:right w:val="single" w:sz="4" w:space="0" w:color="000000"/>
            </w:tcBorders>
            <w:shd w:val="clear" w:color="auto" w:fill="9CC2E5"/>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3</w:t>
            </w:r>
          </w:p>
        </w:tc>
        <w:tc>
          <w:tcPr>
            <w:tcW w:w="1004" w:type="dxa"/>
            <w:tcBorders>
              <w:top w:val="single" w:sz="0" w:space="0" w:color="000000"/>
              <w:left w:val="single" w:sz="0" w:space="0" w:color="000000"/>
              <w:bottom w:val="single" w:sz="4" w:space="0" w:color="000000"/>
              <w:right w:val="single" w:sz="4" w:space="0" w:color="000000"/>
            </w:tcBorders>
            <w:shd w:val="clear" w:color="auto" w:fill="9CC2E5"/>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4</w:t>
            </w:r>
          </w:p>
        </w:tc>
        <w:tc>
          <w:tcPr>
            <w:tcW w:w="933" w:type="dxa"/>
            <w:tcBorders>
              <w:top w:val="single" w:sz="0" w:space="0" w:color="000000"/>
              <w:left w:val="single" w:sz="0" w:space="0" w:color="000000"/>
              <w:bottom w:val="single" w:sz="4" w:space="0" w:color="000000"/>
              <w:right w:val="single" w:sz="4" w:space="0" w:color="000000"/>
            </w:tcBorders>
            <w:shd w:val="clear" w:color="auto" w:fill="9CC2E5"/>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5</w:t>
            </w:r>
          </w:p>
        </w:tc>
        <w:tc>
          <w:tcPr>
            <w:tcW w:w="1040" w:type="dxa"/>
            <w:tcBorders>
              <w:top w:val="single" w:sz="0" w:space="0" w:color="000000"/>
              <w:left w:val="single" w:sz="0" w:space="0" w:color="000000"/>
              <w:bottom w:val="single" w:sz="4" w:space="0" w:color="000000"/>
              <w:right w:val="single" w:sz="4" w:space="0" w:color="000000"/>
            </w:tcBorders>
            <w:shd w:val="clear" w:color="auto" w:fill="9CC2E5"/>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6</w:t>
            </w:r>
          </w:p>
        </w:tc>
        <w:tc>
          <w:tcPr>
            <w:tcW w:w="1065" w:type="dxa"/>
            <w:tcBorders>
              <w:top w:val="single" w:sz="0" w:space="0" w:color="000000"/>
              <w:left w:val="single" w:sz="0" w:space="0" w:color="000000"/>
              <w:bottom w:val="single" w:sz="4" w:space="0" w:color="000000"/>
              <w:right w:val="single" w:sz="4" w:space="0" w:color="000000"/>
            </w:tcBorders>
            <w:shd w:val="clear" w:color="auto" w:fill="9CC2E5"/>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7</w:t>
            </w:r>
          </w:p>
        </w:tc>
        <w:tc>
          <w:tcPr>
            <w:tcW w:w="661" w:type="dxa"/>
            <w:tcBorders>
              <w:top w:val="single" w:sz="0" w:space="0" w:color="000000"/>
              <w:left w:val="single" w:sz="0" w:space="0" w:color="000000"/>
              <w:bottom w:val="single" w:sz="4" w:space="0" w:color="000000"/>
              <w:right w:val="single" w:sz="4" w:space="0" w:color="000000"/>
            </w:tcBorders>
            <w:shd w:val="clear" w:color="auto" w:fill="9CC2E5"/>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8</w:t>
            </w:r>
          </w:p>
        </w:tc>
        <w:tc>
          <w:tcPr>
            <w:tcW w:w="989" w:type="dxa"/>
            <w:tcBorders>
              <w:top w:val="single" w:sz="0" w:space="0" w:color="000000"/>
              <w:left w:val="single" w:sz="0" w:space="0" w:color="000000"/>
              <w:bottom w:val="single" w:sz="4" w:space="0" w:color="000000"/>
              <w:right w:val="single" w:sz="4" w:space="0" w:color="000000"/>
            </w:tcBorders>
            <w:shd w:val="clear" w:color="auto" w:fill="9CC2E5"/>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9=5/4</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 xml:space="preserve">I. </w:t>
            </w:r>
            <w:r w:rsidR="007F6F65" w:rsidRPr="00783781">
              <w:rPr>
                <w:rFonts w:asciiTheme="majorHAnsi" w:eastAsia="Calibri Light" w:hAnsiTheme="majorHAnsi" w:cstheme="majorHAnsi"/>
                <w:b/>
                <w:sz w:val="16"/>
                <w:lang w:val="ru-MD"/>
              </w:rPr>
              <w:t>ДОХОДЫ, ВСЕГО</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20.180,20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27.246,00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27.000,50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27.191,80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50,80</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0,10</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99,10</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7F6F65"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Подоходный налог с заработной платы</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111110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3.734,00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3.734,00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6.191,50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6.191,50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165,81</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2914DB" w:rsidP="002914DB">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Подоходный налог с физических лиц к уплате</w:t>
            </w:r>
            <w:r w:rsidR="00B40F44" w:rsidRPr="00783781">
              <w:rPr>
                <w:rFonts w:asciiTheme="majorHAnsi" w:eastAsia="Calibri Light" w:hAnsiTheme="majorHAnsi" w:cstheme="majorHAnsi"/>
                <w:sz w:val="16"/>
                <w:lang w:val="ru-MD"/>
              </w:rPr>
              <w:t>/</w:t>
            </w:r>
            <w:r w:rsidRPr="00783781">
              <w:rPr>
                <w:rFonts w:asciiTheme="majorHAnsi" w:eastAsia="Calibri Light" w:hAnsiTheme="majorHAnsi" w:cstheme="majorHAnsi"/>
                <w:sz w:val="16"/>
                <w:lang w:val="ru-MD"/>
              </w:rPr>
              <w:t>оплаченный</w:t>
            </w:r>
            <w:r w:rsidR="00B40F44" w:rsidRPr="00783781">
              <w:rPr>
                <w:rFonts w:asciiTheme="majorHAnsi" w:eastAsia="Calibri Light" w:hAnsiTheme="majorHAnsi" w:cstheme="majorHAnsi"/>
                <w:sz w:val="16"/>
                <w:lang w:val="ru-MD"/>
              </w:rPr>
              <w:t xml:space="preserve"> </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111121</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435,20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435,20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2914DB" w:rsidP="002914DB">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 xml:space="preserve">Подоходный налог с физических лиц, осуществляющих независимую деятельность с области торговли </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111124</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3,00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3,00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FC78FC" w:rsidP="00FC78F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 xml:space="preserve">Налог на доходы физических лиц в области автотранспортных перевозок лиц в режиме такси  </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111125</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182,60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182,60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FC78FC" w:rsidP="00FC78F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Налог на доход, связанный с операциями по сдаче во владение и/или пользование недвижимого имущества</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111130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0,50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0,50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AB705C"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Земельный налог за земли сельскохозяйственного назначения, за исключением налога от крестьянских (фермерских) хозяйств</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113110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167,30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167,30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288,20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288,20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172,27</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FC78FC" w:rsidP="00974057">
            <w:pPr>
              <w:spacing w:after="0" w:line="240" w:lineRule="auto"/>
              <w:rPr>
                <w:rFonts w:asciiTheme="majorHAnsi" w:eastAsia="Calibri Light" w:hAnsiTheme="majorHAnsi" w:cstheme="majorHAnsi"/>
                <w:sz w:val="16"/>
                <w:lang w:val="ru-MD"/>
              </w:rPr>
            </w:pPr>
            <w:r w:rsidRPr="00783781">
              <w:rPr>
                <w:rFonts w:asciiTheme="majorHAnsi" w:eastAsia="Calibri Light" w:hAnsiTheme="majorHAnsi" w:cstheme="majorHAnsi"/>
                <w:sz w:val="16"/>
                <w:lang w:val="ru-MD"/>
              </w:rPr>
              <w:t>З</w:t>
            </w:r>
            <w:r w:rsidR="00AB705C" w:rsidRPr="00783781">
              <w:rPr>
                <w:rFonts w:asciiTheme="majorHAnsi" w:eastAsia="Calibri Light" w:hAnsiTheme="majorHAnsi" w:cstheme="majorHAnsi"/>
                <w:sz w:val="16"/>
                <w:lang w:val="ru-MD"/>
              </w:rPr>
              <w:t>емельный налог за земли сельскохозяй</w:t>
            </w:r>
          </w:p>
          <w:p w:rsidR="00C93837" w:rsidRPr="00783781" w:rsidRDefault="00AB705C"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ственного назначения с крестьянских (фермерских) хозяйств</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113120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112,40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112,40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49,00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49,00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43,59</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B705C" w:rsidRPr="00783781" w:rsidRDefault="00AB705C" w:rsidP="00974057">
            <w:pPr>
              <w:spacing w:after="0" w:line="240" w:lineRule="auto"/>
              <w:rPr>
                <w:rFonts w:asciiTheme="majorHAnsi" w:eastAsia="Calibri Light" w:hAnsiTheme="majorHAnsi" w:cstheme="majorHAnsi"/>
                <w:sz w:val="16"/>
                <w:lang w:val="ru-MD"/>
              </w:rPr>
            </w:pPr>
            <w:r w:rsidRPr="00783781">
              <w:rPr>
                <w:rFonts w:asciiTheme="majorHAnsi" w:eastAsia="Calibri Light" w:hAnsiTheme="majorHAnsi" w:cstheme="majorHAnsi"/>
                <w:sz w:val="16"/>
                <w:lang w:val="ru-MD"/>
              </w:rPr>
              <w:t>Земельный налог за земли несельскохо</w:t>
            </w:r>
          </w:p>
          <w:p w:rsidR="00C93837" w:rsidRPr="00783781" w:rsidRDefault="00AB705C"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зяйственного назначения</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113130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2,30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2,30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27,60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27,60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1.200,00</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AB705C"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Земельный налог с физических лиц</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113140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62,40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62,40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40,30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40,30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64,58</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DA05D6"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Земельный налог за пастбища и сенокосы</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113150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2,10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2,10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0,50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0,50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23,81</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DA05D6"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Налог на недвижимое имущество юридических лиц</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113210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9,20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9,20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33,10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33,10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359,78</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DA05D6" w:rsidP="00DA05D6">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Налог на недвижимое имущество физических лиц</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113220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DA05D6"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Налог на недвижимое имущество, уплачиваемый исходя из оцененной (рыночной) стоимости недвижимого имущества, юридическими и физическими лицами, зарегистрированными в качестве предпринимателей</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113230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162,10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162,10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248,50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248,50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153,30</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DA05D6"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Налог на недвижимое имущество, уплачиваемый физическими лицами – гражданами, от оценочной (рыночной) стоимости недвижимого имущества</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113240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889,40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889,40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731,40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731,40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82,24</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DA05D6" w:rsidP="00DA05D6">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Приватный налог, взимаемый в местный бюджет</w:t>
            </w:r>
            <w:r w:rsidR="00B40F44" w:rsidRPr="00783781">
              <w:rPr>
                <w:rFonts w:asciiTheme="majorHAnsi" w:eastAsia="Calibri Light" w:hAnsiTheme="majorHAnsi" w:cstheme="majorHAnsi"/>
                <w:sz w:val="16"/>
                <w:lang w:val="ru-MD"/>
              </w:rPr>
              <w:t xml:space="preserve"> I</w:t>
            </w:r>
            <w:r w:rsidRPr="00783781">
              <w:rPr>
                <w:rFonts w:asciiTheme="majorHAnsi" w:eastAsia="Calibri Light" w:hAnsiTheme="majorHAnsi" w:cstheme="majorHAnsi"/>
                <w:sz w:val="16"/>
                <w:lang w:val="ru-MD"/>
              </w:rPr>
              <w:t xml:space="preserve"> уровня</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113313</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0,70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0,70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DA05D6"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Сбор за обустройство территории</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114412</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100,00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100,00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138,80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138,80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138,80</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DA05D6"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Сбор за предоставление услуг по автомобильной перевозке пассажиров на территории муниципиев, городов и сел (коммун)</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114413</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120,00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120,00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160,20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160,20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133,50</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DA05D6"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Сбор за парковку</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114416</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-4,60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-4,60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DA05D6" w:rsidP="00DA05D6">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Сбор за объекты торговли и</w:t>
            </w:r>
            <w:r w:rsidR="00B40F44" w:rsidRPr="00783781">
              <w:rPr>
                <w:rFonts w:asciiTheme="majorHAnsi" w:eastAsia="Calibri Light" w:hAnsiTheme="majorHAnsi" w:cstheme="majorHAnsi"/>
                <w:sz w:val="16"/>
                <w:lang w:val="ru-MD"/>
              </w:rPr>
              <w:t>/</w:t>
            </w:r>
            <w:r w:rsidRPr="00783781">
              <w:rPr>
                <w:rFonts w:asciiTheme="majorHAnsi" w:eastAsia="Calibri Light" w:hAnsiTheme="majorHAnsi" w:cstheme="majorHAnsi"/>
                <w:sz w:val="16"/>
                <w:lang w:val="ru-MD"/>
              </w:rPr>
              <w:t>или объекты по оказанию услуг</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114418</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500,00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500,00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619,10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619,10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123,82</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DA05D6" w:rsidP="00DA05D6">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 xml:space="preserve">Сбор за </w:t>
            </w:r>
            <w:r w:rsidR="00EE4CCB" w:rsidRPr="00783781">
              <w:rPr>
                <w:rFonts w:asciiTheme="majorHAnsi" w:eastAsia="Calibri Light" w:hAnsiTheme="majorHAnsi" w:cstheme="majorHAnsi"/>
                <w:sz w:val="16"/>
                <w:lang w:val="ru-MD"/>
              </w:rPr>
              <w:t xml:space="preserve">временное </w:t>
            </w:r>
            <w:r w:rsidRPr="00783781">
              <w:rPr>
                <w:rFonts w:asciiTheme="majorHAnsi" w:eastAsia="Calibri Light" w:hAnsiTheme="majorHAnsi" w:cstheme="majorHAnsi"/>
                <w:sz w:val="16"/>
                <w:lang w:val="ru-MD"/>
              </w:rPr>
              <w:t>проживание</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114421</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150,00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150,00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164,40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164,40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109,60</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EE4CCB"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Плата за предпринимательский патент</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114522</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0,50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0,50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EE4CCB" w:rsidP="00EE4CCB">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Сбор за воду</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114611</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10,00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10,00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4,30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4,30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43,00</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EE4CCB" w:rsidP="00EE4CCB">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Отчисления от чистой прибыли государственных (муниципальных) предприятий в местный бюджет I уровня</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141233</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1,90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1,90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EE4CCB" w:rsidP="00EE4CCB">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 xml:space="preserve">Арендная плата за земли сельскохозяйственного назначения, уплачиваемая в местный бюджет I уровня </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141522</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27,40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27,40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16,50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16,50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60,22</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EE4CCB" w:rsidP="00EE4CCB">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Арендная плата за земли несельскохозяйственного назначения, уплачиваемая в местный бюджет I уровня</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141533</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2,30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2,30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2,30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2,30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100,00</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EE4CCB" w:rsidP="00EE4CCB">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 xml:space="preserve">Плата за градостроительные сертификаты и разрешения на строительство или ликвидацию строений в местный бюджет I уровня </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142215</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5,00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5,00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6,80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6,80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136,00</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FA42EA" w:rsidP="00FA42EA">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Поступления от  оказания платных услуг</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142310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657,40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657,40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513,30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527,00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50,80</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0,10</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78,08</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FA42EA" w:rsidP="00FA42EA">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 xml:space="preserve">Плата за наем имущества публичной собственности </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142320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30,00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30,00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15,90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15,90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53,00</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FA42EA" w:rsidP="00FA42EA">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Административные штрафы и санкции, поступившие</w:t>
            </w:r>
            <w:r w:rsidR="00B40F44" w:rsidRPr="00783781">
              <w:rPr>
                <w:rFonts w:asciiTheme="majorHAnsi" w:eastAsia="Calibri Light" w:hAnsiTheme="majorHAnsi" w:cstheme="majorHAnsi"/>
                <w:sz w:val="16"/>
                <w:lang w:val="ru-MD"/>
              </w:rPr>
              <w:t xml:space="preserve"> </w:t>
            </w:r>
            <w:r w:rsidR="00EE4CCB" w:rsidRPr="00783781">
              <w:rPr>
                <w:rFonts w:asciiTheme="majorHAnsi" w:eastAsia="Calibri Light" w:hAnsiTheme="majorHAnsi" w:cstheme="majorHAnsi"/>
                <w:sz w:val="16"/>
                <w:lang w:val="ru-MD"/>
              </w:rPr>
              <w:t xml:space="preserve">в местный бюджет I уровня </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143130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6,00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5,00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5,00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83,33</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FA42EA" w:rsidP="00FA42EA">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Средства от продажи активов учреждениями</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149100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58,20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565F65" w:rsidP="00565F65">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Доходы от активов, поступивших безвозмездно</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149200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93,60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565F65" w:rsidP="00565F65">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Другие доходы бюджетных учреждений</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149900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25,80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2D6EA1" w:rsidP="002D6EA1">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 xml:space="preserve">Полученные текущие трансферты специального назначения между государственным бюджетом и местными бюджетами I уровня для дошкольного, начального, среднего образования  </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191211</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10.052,30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10.129,70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7.448,60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7.448,60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73,53</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2D6EA1" w:rsidP="002D6EA1">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Полученные текущие трансферты специального назначения между государственным бюджетом и местными бюджетами I уровня для дорожной инфраструктуры</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191216</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1.300,30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1.300,30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1.300,30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1.300,30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100,00</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2D6EA1" w:rsidP="002D6EA1">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Полученные текущие трансферты общего назначения между государственным бюджетом и местными бюджетами I уровня</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191231</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1.407,60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1.407,60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1.407,60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1.407,60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100,00</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2D6EA1" w:rsidP="002D6EA1">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 xml:space="preserve">Другие полученные текущие трансферты общего назначения между государственным бюджетом и местными бюджетами I уровня </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191239</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670,70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670,70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670,70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670,70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100,00</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2D6EA1" w:rsidP="002D6EA1">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Полученные текущие трансферты общего назначения</w:t>
            </w:r>
            <w:r w:rsidRPr="00783781">
              <w:rPr>
                <w:rFonts w:ascii="Helvetica" w:hAnsi="Helvetica"/>
                <w:color w:val="34495E"/>
                <w:sz w:val="16"/>
                <w:szCs w:val="16"/>
                <w:shd w:val="clear" w:color="auto" w:fill="FFFFFF"/>
                <w:lang w:val="ru-MD"/>
              </w:rPr>
              <w:t xml:space="preserve"> </w:t>
            </w:r>
            <w:r w:rsidRPr="00783781">
              <w:rPr>
                <w:rFonts w:asciiTheme="majorHAnsi" w:eastAsia="Calibri Light" w:hAnsiTheme="majorHAnsi" w:cstheme="majorHAnsi"/>
                <w:sz w:val="16"/>
                <w:lang w:val="ru-MD"/>
              </w:rPr>
              <w:t xml:space="preserve">из компенсационного фонда между государственным бюджетом и местными бюджетами I уровня  </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193111</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1.988,40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1.984,80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1.984,80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99,82</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020487" w:rsidP="0002048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 xml:space="preserve">Полученные текущие трансферты специального назначения между местными бюджетами 2 уровня  и местными бюджетами 1 уровня  между различными административно-территориальными единицами </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193120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5.000,00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4.312,00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4.312,00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86,24</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B40F44" w:rsidP="0002048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 xml:space="preserve">II+III </w:t>
            </w:r>
            <w:r w:rsidR="00020487" w:rsidRPr="00783781">
              <w:rPr>
                <w:rFonts w:asciiTheme="majorHAnsi" w:eastAsia="Calibri Light" w:hAnsiTheme="majorHAnsi" w:cstheme="majorHAnsi"/>
                <w:b/>
                <w:sz w:val="16"/>
                <w:lang w:val="ru-MD"/>
              </w:rPr>
              <w:t>РАСХОДЫ И НЕФИНАНСОВЫЕ АКТИВЫ</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20.180,20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30.854,10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24.827,30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20.445,20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27,90</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64,70</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80,47</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B40F44" w:rsidP="0002048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 xml:space="preserve">II. </w:t>
            </w:r>
            <w:r w:rsidR="00020487" w:rsidRPr="00783781">
              <w:rPr>
                <w:rFonts w:asciiTheme="majorHAnsi" w:eastAsia="Calibri Light" w:hAnsiTheme="majorHAnsi" w:cstheme="majorHAnsi"/>
                <w:b/>
                <w:sz w:val="16"/>
                <w:lang w:val="ru-MD"/>
              </w:rPr>
              <w:t>РАСХОДЫ, ВСЕГО</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17.149,70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20.969,30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16.728,80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20.445,20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1,30</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56,00</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79,78</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color w:val="000000"/>
                <w:sz w:val="16"/>
                <w:szCs w:val="16"/>
                <w:lang w:val="ru-MD"/>
              </w:rPr>
              <w:t>Должностной  оклад</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211110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5.174,60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color w:val="000000"/>
                <w:sz w:val="16"/>
                <w:szCs w:val="16"/>
                <w:lang w:val="ru-MD"/>
              </w:rPr>
              <w:t>Надбавки к должностному окладу</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211120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643,50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color w:val="000000"/>
                <w:sz w:val="16"/>
                <w:szCs w:val="16"/>
                <w:lang w:val="ru-MD"/>
              </w:rPr>
              <w:t>Премирования</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211140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358,00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FC78FC" w:rsidP="00FC78F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Оплата труда</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211180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6.918,50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6.953,30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6.023,10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86,62</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FC78FC" w:rsidP="00FC78F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Оплата временного труда</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211200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1.000,70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1.074,90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1.047,70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1.047,70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97,47</w:t>
            </w:r>
          </w:p>
        </w:tc>
      </w:tr>
      <w:tr w:rsidR="00020487"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C93837" w:rsidRPr="00783781" w:rsidRDefault="00FC78FC" w:rsidP="00974057">
            <w:pPr>
              <w:spacing w:after="0" w:line="240" w:lineRule="auto"/>
              <w:rPr>
                <w:rFonts w:asciiTheme="majorHAnsi" w:eastAsia="Calibri Light" w:hAnsiTheme="majorHAnsi" w:cstheme="majorHAnsi"/>
                <w:lang w:val="ru-MD"/>
              </w:rPr>
            </w:pPr>
            <w:r w:rsidRPr="00783781">
              <w:rPr>
                <w:rFonts w:ascii="Calibri Light" w:eastAsia="Times New Roman" w:hAnsi="Calibri Light" w:cs="Calibri Light"/>
                <w:color w:val="000000"/>
                <w:sz w:val="16"/>
                <w:szCs w:val="16"/>
                <w:lang w:val="ru-MD"/>
              </w:rPr>
              <w:t>Другие выплаты</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211390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153,00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153,00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100,00</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bCs/>
                <w:color w:val="000000"/>
                <w:sz w:val="16"/>
                <w:szCs w:val="16"/>
                <w:lang w:val="ru-MD"/>
              </w:rPr>
              <w:t>Взносы обязательного государственного социального страхования</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212100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1.606,70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1.883,30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1.660,30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1.660,30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88,16</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color w:val="000000"/>
                <w:sz w:val="16"/>
                <w:szCs w:val="16"/>
                <w:lang w:val="ru-MD"/>
              </w:rPr>
              <w:t>Взносы обязательного медицинского страхования, уплачиваемые работодателями и работниками на территории страны</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212210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318,50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368,00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325,10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325,10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88,34</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color w:val="000000"/>
                <w:sz w:val="16"/>
                <w:szCs w:val="16"/>
                <w:lang w:val="ru-MD"/>
              </w:rPr>
              <w:t>Расходы на использование топлива и горюче-смазочных материалов</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221110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77,90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FC78FC" w:rsidP="00FC78FC">
            <w:pPr>
              <w:spacing w:after="0" w:line="240" w:lineRule="auto"/>
              <w:rPr>
                <w:rFonts w:asciiTheme="majorHAnsi" w:eastAsia="Calibri Light" w:hAnsiTheme="majorHAnsi" w:cstheme="majorHAnsi"/>
                <w:lang w:val="ru-MD"/>
              </w:rPr>
            </w:pPr>
            <w:r w:rsidRPr="00783781">
              <w:rPr>
                <w:rFonts w:ascii="Calibri Light" w:eastAsia="Times New Roman" w:hAnsi="Calibri Light" w:cs="Calibri Light"/>
                <w:color w:val="000000"/>
                <w:sz w:val="16"/>
                <w:szCs w:val="16"/>
                <w:lang w:val="ru-MD"/>
              </w:rPr>
              <w:t>Расходы на использование продуктов питания</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221130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1.566,60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FC78FC" w:rsidP="00FC78FC">
            <w:pPr>
              <w:spacing w:after="0" w:line="240" w:lineRule="auto"/>
              <w:rPr>
                <w:rFonts w:asciiTheme="majorHAnsi" w:eastAsia="Calibri Light" w:hAnsiTheme="majorHAnsi" w:cstheme="majorHAnsi"/>
                <w:lang w:val="ru-MD"/>
              </w:rPr>
            </w:pPr>
            <w:r w:rsidRPr="00783781">
              <w:rPr>
                <w:rFonts w:ascii="Calibri Light" w:eastAsia="Times New Roman" w:hAnsi="Calibri Light" w:cs="Calibri Light"/>
                <w:color w:val="000000"/>
                <w:sz w:val="16"/>
                <w:szCs w:val="16"/>
                <w:lang w:val="ru-MD"/>
              </w:rPr>
              <w:t>Расходы на использование лекарственных средств</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221140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6,20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FC78FC" w:rsidP="00FC78FC">
            <w:pPr>
              <w:spacing w:after="0" w:line="240" w:lineRule="auto"/>
              <w:rPr>
                <w:rFonts w:asciiTheme="majorHAnsi" w:eastAsia="Calibri Light" w:hAnsiTheme="majorHAnsi" w:cstheme="majorHAnsi"/>
                <w:lang w:val="ru-MD"/>
              </w:rPr>
            </w:pPr>
            <w:r w:rsidRPr="00783781">
              <w:rPr>
                <w:rFonts w:ascii="Calibri Light" w:eastAsia="Times New Roman" w:hAnsi="Calibri Light" w:cs="Calibri Light"/>
                <w:color w:val="000000"/>
                <w:sz w:val="16"/>
                <w:szCs w:val="16"/>
                <w:lang w:val="ru-MD"/>
              </w:rPr>
              <w:t>Расходы на использование хозяйственных материалов и канцелярских принадлежностей</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221160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303,10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FC78FC" w:rsidP="00FC78FC">
            <w:pPr>
              <w:spacing w:after="0" w:line="240" w:lineRule="auto"/>
              <w:rPr>
                <w:rFonts w:asciiTheme="majorHAnsi" w:eastAsia="Calibri Light" w:hAnsiTheme="majorHAnsi" w:cstheme="majorHAnsi"/>
                <w:lang w:val="ru-MD"/>
              </w:rPr>
            </w:pPr>
            <w:r w:rsidRPr="00783781">
              <w:rPr>
                <w:rFonts w:ascii="Calibri Light" w:eastAsia="Times New Roman" w:hAnsi="Calibri Light" w:cs="Calibri Light"/>
                <w:color w:val="000000"/>
                <w:sz w:val="16"/>
                <w:szCs w:val="16"/>
                <w:lang w:val="ru-MD"/>
              </w:rPr>
              <w:t>Расходы на использование строительных материалов</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221170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301,50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C56FAE"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56FAE" w:rsidRPr="00783781" w:rsidRDefault="00C56FAE" w:rsidP="00C56FAE">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color w:val="000000"/>
                <w:sz w:val="16"/>
                <w:szCs w:val="16"/>
                <w:lang w:val="ru-MD"/>
              </w:rPr>
              <w:t>Расходы на использование постельных принадлежностей, одежды и обуви</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56FAE" w:rsidRPr="00783781" w:rsidRDefault="00C56FAE" w:rsidP="00C56FAE">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221180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56FAE" w:rsidRPr="00783781" w:rsidRDefault="00C56FAE" w:rsidP="00C56FAE">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56FAE" w:rsidRPr="00783781" w:rsidRDefault="00C56FAE" w:rsidP="00C56FAE">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56FAE" w:rsidRPr="00783781" w:rsidRDefault="00C56FAE" w:rsidP="00C56FAE">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56FAE" w:rsidRPr="00783781" w:rsidRDefault="00C56FAE" w:rsidP="00C56FAE">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14,20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56FAE" w:rsidRPr="00783781" w:rsidRDefault="00C56FAE" w:rsidP="00C56FAE">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56FAE" w:rsidRPr="00783781" w:rsidRDefault="00C56FAE" w:rsidP="00C56FAE">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56FAE" w:rsidRPr="00783781" w:rsidRDefault="00C56FAE" w:rsidP="00C56FAE">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C56FAE"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56FAE" w:rsidRPr="00783781" w:rsidRDefault="00C56FAE" w:rsidP="00C56FAE">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color w:val="000000"/>
                <w:sz w:val="16"/>
                <w:szCs w:val="16"/>
                <w:lang w:val="ru-MD"/>
              </w:rPr>
              <w:t>Расходы на использование других материалов</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56FAE" w:rsidRPr="00783781" w:rsidRDefault="00C56FAE" w:rsidP="00C56FAE">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221190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56FAE" w:rsidRPr="00783781" w:rsidRDefault="00C56FAE" w:rsidP="00C56FAE">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56FAE" w:rsidRPr="00783781" w:rsidRDefault="00C56FAE" w:rsidP="00C56FAE">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56FAE" w:rsidRPr="00783781" w:rsidRDefault="00C56FAE" w:rsidP="00C56FAE">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56FAE" w:rsidRPr="00783781" w:rsidRDefault="00C56FAE" w:rsidP="00C56FAE">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21,20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56FAE" w:rsidRPr="00783781" w:rsidRDefault="00C56FAE" w:rsidP="00C56FAE">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56FAE" w:rsidRPr="00783781" w:rsidRDefault="00C56FAE" w:rsidP="00C56FAE">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56FAE" w:rsidRPr="00783781" w:rsidRDefault="00C56FAE" w:rsidP="00C56FAE">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C56FAE" w:rsidP="00C56FAE">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Электрическая энергия</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222110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416,00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416,00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186,60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186,60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44,86</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C56FAE" w:rsidP="00FC78F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Газ</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222120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695,00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695,00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297,40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296,20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17,20</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42,79</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C56FAE" w:rsidP="00FC78F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Вода и канализация</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222140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189,30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178,40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98,70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98,70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55,33</w:t>
            </w:r>
          </w:p>
        </w:tc>
      </w:tr>
      <w:tr w:rsidR="005644DF"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644DF" w:rsidRPr="00783781" w:rsidRDefault="005644DF" w:rsidP="005644DF">
            <w:pPr>
              <w:spacing w:before="100" w:beforeAutospacing="1" w:after="100" w:afterAutospacing="1" w:line="240" w:lineRule="auto"/>
              <w:rPr>
                <w:rFonts w:ascii="Calibri Light" w:eastAsia="Calibri" w:hAnsi="Calibri Light" w:cs="Calibri Light"/>
                <w:sz w:val="16"/>
                <w:szCs w:val="16"/>
                <w:lang w:val="ru-MD"/>
              </w:rPr>
            </w:pPr>
            <w:r w:rsidRPr="00783781">
              <w:rPr>
                <w:rFonts w:ascii="Calibri Light" w:eastAsia="Calibri" w:hAnsi="Calibri Light" w:cs="Calibri Light"/>
                <w:sz w:val="16"/>
                <w:szCs w:val="16"/>
                <w:lang w:val="ru-MD"/>
              </w:rPr>
              <w:t>Другие коммунальные услуги</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222190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95,90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94,00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79,00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82,40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3,40</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84,04</w:t>
            </w:r>
          </w:p>
        </w:tc>
      </w:tr>
      <w:tr w:rsidR="005644DF"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color w:val="000000"/>
                <w:sz w:val="16"/>
                <w:szCs w:val="16"/>
                <w:lang w:val="ru-MD"/>
              </w:rPr>
              <w:t>Информационные услуги</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222210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44,50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41,30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39,30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39,30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95,16</w:t>
            </w:r>
          </w:p>
        </w:tc>
      </w:tr>
      <w:tr w:rsidR="005644DF"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color w:val="000000"/>
                <w:sz w:val="16"/>
                <w:szCs w:val="16"/>
                <w:lang w:val="ru-MD"/>
              </w:rPr>
              <w:t>Телекоммуникационные услуги</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222220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26,50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24,50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19,00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18,60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0,40</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77,55</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5644DF" w:rsidP="005644DF">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Услуги найма</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222300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125,00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153,50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153,50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135,70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1,90</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100,00</w:t>
            </w:r>
          </w:p>
        </w:tc>
      </w:tr>
      <w:tr w:rsidR="005644DF"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color w:val="000000"/>
                <w:sz w:val="16"/>
                <w:szCs w:val="16"/>
                <w:lang w:val="ru-MD"/>
              </w:rPr>
              <w:t>Транспортные услуги</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222400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25,00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56,50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56,50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54,20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100,00</w:t>
            </w:r>
          </w:p>
        </w:tc>
      </w:tr>
      <w:tr w:rsidR="005644DF"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color w:val="000000"/>
                <w:sz w:val="16"/>
                <w:szCs w:val="16"/>
                <w:lang w:val="ru-MD"/>
              </w:rPr>
              <w:t>Услуги по текущему ремонту</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222500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1.537,10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2.938,00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2.934,40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2.937,20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2,80</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99,88</w:t>
            </w:r>
          </w:p>
        </w:tc>
      </w:tr>
      <w:tr w:rsidR="005644DF"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color w:val="000000"/>
                <w:sz w:val="16"/>
                <w:szCs w:val="16"/>
                <w:lang w:val="ru-MD"/>
              </w:rPr>
              <w:t>Профессиональная подготовка</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222600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5,00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6,70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6,70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6,70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100,00</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5644DF" w:rsidP="00FC78FC">
            <w:pPr>
              <w:spacing w:after="0" w:line="240" w:lineRule="auto"/>
              <w:rPr>
                <w:rFonts w:asciiTheme="majorHAnsi" w:eastAsia="Calibri Light" w:hAnsiTheme="majorHAnsi" w:cstheme="majorHAnsi"/>
                <w:lang w:val="ru-MD"/>
              </w:rPr>
            </w:pPr>
            <w:r w:rsidRPr="00783781">
              <w:rPr>
                <w:rFonts w:ascii="Calibri Light" w:eastAsia="Times New Roman" w:hAnsi="Calibri Light" w:cs="Calibri Light"/>
                <w:color w:val="000000"/>
                <w:sz w:val="16"/>
                <w:szCs w:val="16"/>
                <w:lang w:val="ru-MD"/>
              </w:rPr>
              <w:t>Служебные командировки внутри страны</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222710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7,50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5644DF" w:rsidP="005644DF">
            <w:pPr>
              <w:spacing w:after="0" w:line="240" w:lineRule="auto"/>
              <w:rPr>
                <w:rFonts w:asciiTheme="majorHAnsi" w:eastAsia="Calibri Light" w:hAnsiTheme="majorHAnsi" w:cstheme="majorHAnsi"/>
                <w:lang w:val="ru-MD"/>
              </w:rPr>
            </w:pPr>
            <w:r w:rsidRPr="00783781">
              <w:rPr>
                <w:rFonts w:ascii="Calibri Light" w:eastAsia="Times New Roman" w:hAnsi="Calibri Light" w:cs="Calibri Light"/>
                <w:color w:val="000000"/>
                <w:sz w:val="16"/>
                <w:szCs w:val="16"/>
                <w:lang w:val="ru-MD"/>
              </w:rPr>
              <w:t>Служебные командировки за рубежом</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222720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100,00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34,10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34,10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34,10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100,00</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5644DF" w:rsidP="005644DF">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Медицинские услуги</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222810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25,00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26,30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26,30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26,30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100,00</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5644DF" w:rsidP="005644DF">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Юридические услуги</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222950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57,90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49,00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49,00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49,00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100,00</w:t>
            </w:r>
          </w:p>
        </w:tc>
      </w:tr>
      <w:tr w:rsidR="005644DF"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color w:val="000000"/>
                <w:sz w:val="16"/>
                <w:szCs w:val="16"/>
                <w:lang w:val="ru-MD"/>
              </w:rPr>
              <w:t>Почтовые услуги</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222980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48,00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33,50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31,40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20,40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93,73</w:t>
            </w:r>
          </w:p>
        </w:tc>
      </w:tr>
      <w:tr w:rsidR="005644DF"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bCs/>
                <w:color w:val="000000"/>
                <w:sz w:val="16"/>
                <w:szCs w:val="16"/>
                <w:lang w:val="ru-MD"/>
              </w:rPr>
              <w:t>Услуги, не отнесенные к другим подстатьям</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222990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2.952,00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1.869,60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1.721,60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1.751,40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0,90</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30,70</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92,08</w:t>
            </w:r>
          </w:p>
        </w:tc>
      </w:tr>
      <w:tr w:rsidR="005644DF"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color w:val="000000"/>
                <w:sz w:val="16"/>
                <w:szCs w:val="16"/>
                <w:lang w:val="ru-MD"/>
              </w:rPr>
              <w:t>Расходы в связи с  износом зданий</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231100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784,60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5644DF"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color w:val="000000"/>
                <w:sz w:val="16"/>
                <w:szCs w:val="16"/>
                <w:lang w:val="ru-MD"/>
              </w:rPr>
              <w:t>Расходы в связи с  износом специальных сооружений</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231200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176,50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5644DF"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color w:val="000000"/>
                <w:sz w:val="16"/>
                <w:szCs w:val="16"/>
                <w:lang w:val="ru-MD"/>
              </w:rPr>
              <w:t>Расходы в связи с  износом передаточных устрановок</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231300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37,50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644DF" w:rsidRPr="00783781" w:rsidRDefault="005644DF" w:rsidP="005644DF">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5644DF" w:rsidP="00FC78FC">
            <w:pPr>
              <w:spacing w:after="0" w:line="240" w:lineRule="auto"/>
              <w:rPr>
                <w:rFonts w:asciiTheme="majorHAnsi" w:eastAsia="Calibri Light" w:hAnsiTheme="majorHAnsi" w:cstheme="majorHAnsi"/>
                <w:lang w:val="ru-MD"/>
              </w:rPr>
            </w:pPr>
            <w:r w:rsidRPr="00783781">
              <w:rPr>
                <w:rFonts w:ascii="Calibri Light" w:eastAsia="Times New Roman" w:hAnsi="Calibri Light" w:cs="Calibri Light"/>
                <w:color w:val="000000"/>
                <w:sz w:val="16"/>
                <w:szCs w:val="16"/>
                <w:lang w:val="ru-MD"/>
              </w:rPr>
              <w:t>Расходы в связи с  износом машин и оборудования</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231400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190,60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5644DF" w:rsidP="00FC78FC">
            <w:pPr>
              <w:spacing w:after="0" w:line="240" w:lineRule="auto"/>
              <w:rPr>
                <w:rFonts w:asciiTheme="majorHAnsi" w:eastAsia="Calibri Light" w:hAnsiTheme="majorHAnsi" w:cstheme="majorHAnsi"/>
                <w:lang w:val="ru-MD"/>
              </w:rPr>
            </w:pPr>
            <w:r w:rsidRPr="00783781">
              <w:rPr>
                <w:rFonts w:ascii="Calibri Light" w:eastAsia="Times New Roman" w:hAnsi="Calibri Light" w:cs="Calibri Light"/>
                <w:color w:val="000000"/>
                <w:sz w:val="16"/>
                <w:szCs w:val="16"/>
                <w:lang w:val="ru-MD"/>
              </w:rPr>
              <w:t>Расходы в связи с  износом транспортных средств</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231500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39,60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5644DF" w:rsidP="00FC78FC">
            <w:pPr>
              <w:spacing w:after="0" w:line="240" w:lineRule="auto"/>
              <w:rPr>
                <w:rFonts w:asciiTheme="majorHAnsi" w:eastAsia="Calibri Light" w:hAnsiTheme="majorHAnsi" w:cstheme="majorHAnsi"/>
                <w:lang w:val="ru-MD"/>
              </w:rPr>
            </w:pPr>
            <w:r w:rsidRPr="00783781">
              <w:rPr>
                <w:rFonts w:ascii="Calibri Light" w:eastAsia="Times New Roman" w:hAnsi="Calibri Light" w:cs="Calibri Light"/>
                <w:color w:val="000000"/>
                <w:sz w:val="16"/>
                <w:szCs w:val="16"/>
                <w:lang w:val="ru-MD"/>
              </w:rPr>
              <w:t>Расходы в связи с  износом инструментов и орудия, производственного и хозяйственного инвентаря</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231600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110,60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5644DF" w:rsidP="005644DF">
            <w:pPr>
              <w:spacing w:after="0" w:line="240" w:lineRule="auto"/>
              <w:rPr>
                <w:rFonts w:asciiTheme="majorHAnsi" w:eastAsia="Calibri Light" w:hAnsiTheme="majorHAnsi" w:cstheme="majorHAnsi"/>
                <w:lang w:val="ru-MD"/>
              </w:rPr>
            </w:pPr>
            <w:r w:rsidRPr="00783781">
              <w:rPr>
                <w:rFonts w:ascii="Calibri Light" w:eastAsia="Times New Roman" w:hAnsi="Calibri Light" w:cs="Calibri Light"/>
                <w:color w:val="000000"/>
                <w:sz w:val="16"/>
                <w:szCs w:val="16"/>
                <w:lang w:val="ru-MD"/>
              </w:rPr>
              <w:t>Расходы в связи с  амортизацией нематериальных активов</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232000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3,60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122847" w:rsidP="00FC78F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Субсидии, предоставленные нефинансовым государственным и муниципальным предприятиям</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251100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110,00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110,00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110,00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100,00</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122847" w:rsidP="0012284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Компенсации</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272500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96,00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96,00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62,00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62,00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64,58</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AB7672" w:rsidP="00FC78FC">
            <w:pPr>
              <w:spacing w:after="0" w:line="240" w:lineRule="auto"/>
              <w:rPr>
                <w:rFonts w:asciiTheme="majorHAnsi" w:eastAsia="Calibri Light" w:hAnsiTheme="majorHAnsi" w:cstheme="majorHAnsi"/>
                <w:lang w:val="ru-MD"/>
              </w:rPr>
            </w:pPr>
            <w:r w:rsidRPr="00783781">
              <w:rPr>
                <w:rFonts w:ascii="Calibri Light" w:eastAsia="Times New Roman" w:hAnsi="Calibri Light" w:cs="Calibri Light"/>
                <w:color w:val="000000"/>
                <w:sz w:val="16"/>
                <w:szCs w:val="16"/>
                <w:lang w:val="ru-MD"/>
              </w:rPr>
              <w:t>Денежная помощь</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272600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1.181,50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1.181,50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1.181,50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100,00</w:t>
            </w:r>
          </w:p>
        </w:tc>
      </w:tr>
      <w:tr w:rsidR="00AB7672"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color w:val="000000"/>
                <w:sz w:val="16"/>
                <w:szCs w:val="16"/>
                <w:lang w:val="ru-MD"/>
              </w:rPr>
              <w:t>Пособия при прекращении действия трудового договора</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273200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100,00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AB7672"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iCs/>
                <w:color w:val="000000"/>
                <w:sz w:val="16"/>
                <w:szCs w:val="16"/>
                <w:lang w:val="ru-MD"/>
              </w:rPr>
              <w:t>Компенсации оплачиваемые из финансовых средств работодателя за временную нетрудоспособность</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273500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46,50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47,70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38,10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38,10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79,87</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AB7672" w:rsidP="00FC78FC">
            <w:pPr>
              <w:spacing w:after="0" w:line="240" w:lineRule="auto"/>
              <w:rPr>
                <w:rFonts w:asciiTheme="majorHAnsi" w:eastAsia="Calibri Light" w:hAnsiTheme="majorHAnsi" w:cstheme="majorHAnsi"/>
                <w:lang w:val="ru-MD"/>
              </w:rPr>
            </w:pPr>
            <w:r w:rsidRPr="00783781">
              <w:rPr>
                <w:rFonts w:ascii="Calibri Light" w:eastAsia="Times New Roman" w:hAnsi="Calibri Light" w:cs="Calibri Light"/>
                <w:iCs/>
                <w:color w:val="000000"/>
                <w:sz w:val="16"/>
                <w:szCs w:val="16"/>
                <w:lang w:val="ru-MD"/>
              </w:rPr>
              <w:t>Выплаты пособия местному выборному лицу по истечению срока</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273600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196,00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196,00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196,00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100,00</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AB7672" w:rsidP="00FC78F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Платежи по исполнительным документам с добровольным исполнением</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281361</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50,00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15,20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15,10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15,10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99,34</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AB7672" w:rsidP="00AB7672">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Другие текущие расходы</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281900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663,10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274,00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183,40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183,40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66,93</w:t>
            </w:r>
          </w:p>
        </w:tc>
      </w:tr>
      <w:tr w:rsidR="00AB7672"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color w:val="000000"/>
                <w:sz w:val="16"/>
                <w:szCs w:val="16"/>
                <w:lang w:val="ru-MD"/>
              </w:rPr>
              <w:t xml:space="preserve">Расходы по выбытию активов  </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289100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75,40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AB7672"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color w:val="000000"/>
                <w:sz w:val="16"/>
                <w:szCs w:val="16"/>
                <w:lang w:val="ru-MD"/>
              </w:rPr>
              <w:t>Прочие расходы бюджетных органов/учреждений</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289900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4,00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AB7672" w:rsidP="00AB7672">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xml:space="preserve">Предоставленные капитальные трансферты специального назначения между государственными бюджетными учреждениями и местными бюджетными учреждениями 1 уровня  </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291420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2.000,00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0,00</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FC78FC" w:rsidP="00AB7672">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 xml:space="preserve">III. </w:t>
            </w:r>
            <w:r w:rsidR="00AB7672" w:rsidRPr="00783781">
              <w:rPr>
                <w:rFonts w:asciiTheme="majorHAnsi" w:eastAsia="Calibri Light" w:hAnsiTheme="majorHAnsi" w:cstheme="majorHAnsi"/>
                <w:b/>
                <w:sz w:val="16"/>
                <w:lang w:val="ru-MD"/>
              </w:rPr>
              <w:t>НЕФИНАНСОВЫЕ АКТИВЫ</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 </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3.030,50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9.884,80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8.098,50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0,00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26,60</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8,70</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81,93</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AB7672" w:rsidP="00FC78FC">
            <w:pPr>
              <w:spacing w:after="0" w:line="240" w:lineRule="auto"/>
              <w:rPr>
                <w:rFonts w:asciiTheme="majorHAnsi" w:eastAsia="Calibri Light" w:hAnsiTheme="majorHAnsi" w:cstheme="majorHAnsi"/>
                <w:lang w:val="ru-MD"/>
              </w:rPr>
            </w:pPr>
            <w:r w:rsidRPr="00783781">
              <w:rPr>
                <w:rFonts w:ascii="Calibri Light" w:eastAsia="Times New Roman" w:hAnsi="Calibri Light" w:cs="Calibri Light"/>
                <w:color w:val="000000"/>
                <w:sz w:val="16"/>
                <w:szCs w:val="16"/>
                <w:lang w:val="ru-MD"/>
              </w:rPr>
              <w:t>Капитальный ремонт зданий</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311120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1.725,00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1.068,80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61,96</w:t>
            </w:r>
          </w:p>
        </w:tc>
      </w:tr>
      <w:tr w:rsidR="00AB7672"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color w:val="000000"/>
                <w:sz w:val="16"/>
                <w:szCs w:val="16"/>
                <w:lang w:val="ru-MD"/>
              </w:rPr>
              <w:t>Покупка машин и оборудования</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314110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165,60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165,30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99,82</w:t>
            </w:r>
          </w:p>
        </w:tc>
      </w:tr>
      <w:tr w:rsidR="00AB7672"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color w:val="000000"/>
                <w:sz w:val="16"/>
                <w:szCs w:val="16"/>
                <w:lang w:val="ru-MD"/>
              </w:rPr>
              <w:t>Покупка орудий и инструментов, производственного и хозяйственного инвентаря</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316110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802,60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802,40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99,98</w:t>
            </w:r>
          </w:p>
        </w:tc>
      </w:tr>
      <w:tr w:rsidR="00AB7672"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color w:val="000000"/>
                <w:sz w:val="16"/>
                <w:szCs w:val="16"/>
                <w:lang w:val="ru-MD"/>
              </w:rPr>
              <w:t>Покупка прочих основных средств</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318110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79,00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102,90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102,90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100,00</w:t>
            </w:r>
          </w:p>
        </w:tc>
      </w:tr>
      <w:tr w:rsidR="00AB7672"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color w:val="000000"/>
                <w:sz w:val="16"/>
                <w:szCs w:val="16"/>
                <w:lang w:val="ru-MD"/>
              </w:rPr>
              <w:t>Незавершенные специальные сооружения</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319220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3.375,00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3.341,90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7672" w:rsidRPr="00783781" w:rsidRDefault="00AB7672" w:rsidP="00AB7672">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99,02</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AB7672" w:rsidP="00FC78FC">
            <w:pPr>
              <w:spacing w:after="0" w:line="240" w:lineRule="auto"/>
              <w:rPr>
                <w:rFonts w:asciiTheme="majorHAnsi" w:eastAsia="Calibri Light" w:hAnsiTheme="majorHAnsi" w:cstheme="majorHAnsi"/>
                <w:lang w:val="ru-MD"/>
              </w:rPr>
            </w:pPr>
            <w:r w:rsidRPr="00783781">
              <w:rPr>
                <w:rFonts w:ascii="Calibri Light" w:eastAsia="Times New Roman" w:hAnsi="Calibri Light" w:cs="Calibri Light"/>
                <w:color w:val="000000"/>
                <w:sz w:val="16"/>
                <w:szCs w:val="16"/>
                <w:lang w:val="ru-MD"/>
              </w:rPr>
              <w:t>Незавершенные передаточные установки</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319230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120,00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119,90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99,92</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AB7672" w:rsidP="00AB7672">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Подготовка проектов</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319240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200,00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199,90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99,95</w:t>
            </w:r>
          </w:p>
        </w:tc>
      </w:tr>
      <w:tr w:rsidR="007E1CA1"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color w:val="000000"/>
                <w:sz w:val="16"/>
                <w:szCs w:val="16"/>
                <w:lang w:val="ru-MD"/>
              </w:rPr>
              <w:t>Покупка топлива и горюче-смазочных материалов</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331110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75,00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85,00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85,00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7,50</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100,00</w:t>
            </w:r>
          </w:p>
        </w:tc>
      </w:tr>
      <w:tr w:rsidR="007E1CA1"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color w:val="000000"/>
                <w:sz w:val="16"/>
                <w:szCs w:val="16"/>
                <w:lang w:val="ru-MD"/>
              </w:rPr>
              <w:t>Покупка запасных частей</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332110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7,00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7,00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100,00</w:t>
            </w:r>
          </w:p>
        </w:tc>
      </w:tr>
      <w:tr w:rsidR="007E1CA1"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color w:val="000000"/>
                <w:sz w:val="16"/>
                <w:szCs w:val="16"/>
                <w:lang w:val="ru-MD"/>
              </w:rPr>
              <w:t>Покупка продуктов питания</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333110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2.505,00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2.484,30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1.482,20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18,80</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8,70</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59,66</w:t>
            </w:r>
          </w:p>
        </w:tc>
      </w:tr>
      <w:tr w:rsidR="007E1CA1"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color w:val="000000"/>
                <w:sz w:val="16"/>
                <w:szCs w:val="16"/>
                <w:lang w:val="ru-MD"/>
              </w:rPr>
              <w:t>Покупка лекарственных средств и санитарных материалов</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334110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16,50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15,50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12,50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80,65</w:t>
            </w:r>
          </w:p>
        </w:tc>
      </w:tr>
      <w:tr w:rsidR="007E1CA1"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color w:val="000000"/>
                <w:sz w:val="16"/>
                <w:szCs w:val="16"/>
                <w:lang w:val="ru-MD"/>
              </w:rPr>
              <w:t>Покупка хозяйственных материалов и канцелярских товаров</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336110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205,50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309,40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280,50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0,30</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90,66</w:t>
            </w:r>
          </w:p>
        </w:tc>
      </w:tr>
      <w:tr w:rsidR="007E1CA1"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color w:val="000000"/>
                <w:sz w:val="16"/>
                <w:szCs w:val="16"/>
                <w:lang w:val="ru-MD"/>
              </w:rPr>
              <w:t>Покупка строительных материалов</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337110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43,50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306,50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301,50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98,37</w:t>
            </w:r>
          </w:p>
        </w:tc>
      </w:tr>
      <w:tr w:rsidR="007E1CA1"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color w:val="000000"/>
                <w:sz w:val="16"/>
                <w:szCs w:val="16"/>
                <w:lang w:val="ru-MD"/>
              </w:rPr>
              <w:t>Покупка постельных принадлежностей, одежды и обуви</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338110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138,80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138,80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100,00</w:t>
            </w:r>
          </w:p>
        </w:tc>
      </w:tr>
      <w:tr w:rsidR="007E1CA1"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color w:val="000000"/>
                <w:sz w:val="16"/>
                <w:szCs w:val="16"/>
                <w:lang w:val="ru-MD"/>
              </w:rPr>
              <w:t>Покупка прочих материалов</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339110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107,00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48,20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48,10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99,79</w:t>
            </w:r>
          </w:p>
        </w:tc>
      </w:tr>
      <w:tr w:rsidR="007E1CA1"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before="100" w:beforeAutospacing="1" w:after="100" w:afterAutospacing="1" w:line="240" w:lineRule="auto"/>
              <w:rPr>
                <w:rFonts w:ascii="Calibri Light" w:eastAsia="Times New Roman" w:hAnsi="Calibri Light" w:cs="Calibri Light"/>
                <w:color w:val="000000"/>
                <w:sz w:val="16"/>
                <w:szCs w:val="16"/>
                <w:lang w:val="ru-MD"/>
              </w:rPr>
            </w:pPr>
            <w:r w:rsidRPr="00783781">
              <w:rPr>
                <w:rFonts w:ascii="Calibri Light" w:eastAsia="Times New Roman" w:hAnsi="Calibri Light" w:cs="Calibri Light"/>
                <w:color w:val="000000"/>
                <w:sz w:val="16"/>
                <w:szCs w:val="16"/>
                <w:lang w:val="ru-MD"/>
              </w:rPr>
              <w:t>Продажа земельных участков</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sz w:val="16"/>
                <w:lang w:val="ru-MD"/>
              </w:rPr>
              <w:t>371210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-1,00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-1,00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-58,20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E1CA1" w:rsidRPr="00783781" w:rsidRDefault="007E1CA1" w:rsidP="007E1CA1">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5.820,00</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7E1CA1" w:rsidP="007E1CA1">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САЛЬДО БЮДЖЕТА</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0,00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-3.608,10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2.173,20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6.746,60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X</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X</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-60,23</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7E1CA1" w:rsidP="00FC78FC">
            <w:pPr>
              <w:spacing w:after="0" w:line="240" w:lineRule="auto"/>
              <w:rPr>
                <w:rFonts w:asciiTheme="majorHAnsi" w:eastAsia="Calibri Light" w:hAnsiTheme="majorHAnsi" w:cstheme="majorHAnsi"/>
                <w:lang w:val="ru-MD"/>
              </w:rPr>
            </w:pPr>
            <w:r w:rsidRPr="00783781">
              <w:rPr>
                <w:rFonts w:ascii="Calibri Light" w:eastAsia="Times New Roman" w:hAnsi="Calibri Light" w:cs="Calibri Light"/>
                <w:b/>
                <w:bCs/>
                <w:sz w:val="16"/>
                <w:szCs w:val="16"/>
                <w:lang w:val="ru-MD"/>
              </w:rPr>
              <w:t>Изменение остатка</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0,00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-3.607,80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2.197,70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6.746,50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X</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X</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-60,92</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7E1CA1" w:rsidP="007E1CA1">
            <w:pPr>
              <w:spacing w:after="0" w:line="240" w:lineRule="auto"/>
              <w:rPr>
                <w:rFonts w:asciiTheme="majorHAnsi" w:eastAsia="Calibri Light" w:hAnsiTheme="majorHAnsi" w:cstheme="majorHAnsi"/>
                <w:lang w:val="ru-MD"/>
              </w:rPr>
            </w:pPr>
            <w:r w:rsidRPr="00783781">
              <w:rPr>
                <w:rFonts w:ascii="Calibri Light" w:eastAsia="Times New Roman" w:hAnsi="Calibri Light" w:cs="Calibri Light"/>
                <w:b/>
                <w:bCs/>
                <w:sz w:val="16"/>
                <w:szCs w:val="16"/>
                <w:lang w:val="ru-MD"/>
              </w:rPr>
              <w:t xml:space="preserve">ОСТАТОК ДЕНЕЖНЫХ СРЕДСТВ НА НАЧАЛО </w:t>
            </w:r>
            <w:r w:rsidRPr="00783781">
              <w:rPr>
                <w:rFonts w:asciiTheme="majorHAnsi" w:eastAsia="Calibri Light" w:hAnsiTheme="majorHAnsi" w:cstheme="majorHAnsi"/>
                <w:b/>
                <w:sz w:val="16"/>
                <w:lang w:val="ru-MD"/>
              </w:rPr>
              <w:t>ГОДА</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0,00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0,00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3.607,80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74.297,90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X</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X</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7E1CA1" w:rsidP="007E1CA1">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КОРРЕКТИРОВКА ОСТАТКА ДЕНЕЖНЫХ СРЕДСТВ</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0,00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0,00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0,00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-24,50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X</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X</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FC78FC" w:rsidRPr="00783781" w:rsidTr="001449F1">
        <w:tc>
          <w:tcPr>
            <w:tcW w:w="19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78FC" w:rsidRPr="00783781" w:rsidRDefault="007E1CA1" w:rsidP="007E1CA1">
            <w:pPr>
              <w:spacing w:after="0" w:line="240" w:lineRule="auto"/>
              <w:rPr>
                <w:rFonts w:asciiTheme="majorHAnsi" w:eastAsia="Calibri Light" w:hAnsiTheme="majorHAnsi" w:cstheme="majorHAnsi"/>
                <w:lang w:val="ru-MD"/>
              </w:rPr>
            </w:pPr>
            <w:r w:rsidRPr="00783781">
              <w:rPr>
                <w:rFonts w:ascii="Calibri Light" w:eastAsia="Times New Roman" w:hAnsi="Calibri Light" w:cs="Calibri Light"/>
                <w:b/>
                <w:bCs/>
                <w:sz w:val="16"/>
                <w:szCs w:val="16"/>
                <w:lang w:val="ru-MD"/>
              </w:rPr>
              <w:t xml:space="preserve">ОСТАТОК ДЕНЕЖНЫХ СРЕДСТВ НА КОНЕЦ </w:t>
            </w:r>
            <w:r w:rsidRPr="00783781">
              <w:rPr>
                <w:rFonts w:asciiTheme="majorHAnsi" w:eastAsia="Calibri Light" w:hAnsiTheme="majorHAnsi" w:cstheme="majorHAnsi"/>
                <w:b/>
                <w:sz w:val="16"/>
                <w:lang w:val="ru-MD"/>
              </w:rPr>
              <w:t>ГОДА</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sz w:val="16"/>
                <w:lang w:val="ru-MD"/>
              </w:rPr>
              <w:t> </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0,00</w:t>
            </w:r>
          </w:p>
        </w:tc>
        <w:tc>
          <w:tcPr>
            <w:tcW w:w="10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0,00</w:t>
            </w:r>
          </w:p>
        </w:tc>
        <w:tc>
          <w:tcPr>
            <w:tcW w:w="9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5.805,60</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81.019,90</w:t>
            </w:r>
          </w:p>
        </w:tc>
        <w:tc>
          <w:tcPr>
            <w:tcW w:w="10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X</w:t>
            </w:r>
          </w:p>
        </w:tc>
        <w:tc>
          <w:tcPr>
            <w:tcW w:w="66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sz w:val="16"/>
                <w:lang w:val="ru-MD"/>
              </w:rPr>
              <w:t>X</w:t>
            </w:r>
          </w:p>
        </w:tc>
        <w:tc>
          <w:tcPr>
            <w:tcW w:w="98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78FC" w:rsidRPr="00783781" w:rsidRDefault="00FC78FC" w:rsidP="00FC78F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bl>
    <w:p w:rsidR="00C93837" w:rsidRPr="00783781" w:rsidRDefault="00C93837" w:rsidP="00974057">
      <w:pPr>
        <w:spacing w:after="0" w:line="276" w:lineRule="auto"/>
        <w:jc w:val="center"/>
        <w:rPr>
          <w:rFonts w:asciiTheme="majorHAnsi" w:eastAsia="Calibri Light" w:hAnsiTheme="majorHAnsi" w:cstheme="majorHAnsi"/>
          <w:b/>
          <w:sz w:val="24"/>
          <w:lang w:val="ru-MD"/>
        </w:rPr>
      </w:pPr>
    </w:p>
    <w:p w:rsidR="00C93837" w:rsidRPr="00783781" w:rsidRDefault="00C93837" w:rsidP="00974057">
      <w:pPr>
        <w:spacing w:after="0" w:line="276" w:lineRule="auto"/>
        <w:jc w:val="center"/>
        <w:rPr>
          <w:rFonts w:asciiTheme="majorHAnsi" w:eastAsia="Calibri Light" w:hAnsiTheme="majorHAnsi" w:cstheme="majorHAnsi"/>
          <w:b/>
          <w:sz w:val="24"/>
          <w:lang w:val="ru-MD"/>
        </w:rPr>
      </w:pPr>
    </w:p>
    <w:p w:rsidR="00242295" w:rsidRPr="00783781" w:rsidRDefault="00242295" w:rsidP="00974057">
      <w:pPr>
        <w:spacing w:after="0" w:line="276" w:lineRule="auto"/>
        <w:jc w:val="center"/>
        <w:rPr>
          <w:rFonts w:asciiTheme="majorHAnsi" w:eastAsia="Calibri Light" w:hAnsiTheme="majorHAnsi" w:cstheme="majorHAnsi"/>
          <w:b/>
          <w:sz w:val="24"/>
          <w:lang w:val="ru-MD"/>
        </w:rPr>
      </w:pPr>
      <w:r w:rsidRPr="00783781">
        <w:rPr>
          <w:rFonts w:asciiTheme="majorHAnsi" w:eastAsia="Calibri Light" w:hAnsiTheme="majorHAnsi" w:cstheme="majorHAnsi"/>
          <w:b/>
          <w:sz w:val="24"/>
          <w:lang w:val="ru-MD"/>
        </w:rPr>
        <w:br w:type="page"/>
      </w:r>
    </w:p>
    <w:p w:rsidR="00C93837" w:rsidRPr="00783781" w:rsidRDefault="00B40F44" w:rsidP="00974057">
      <w:pPr>
        <w:keepNext/>
        <w:keepLines/>
        <w:spacing w:after="0"/>
        <w:jc w:val="right"/>
        <w:rPr>
          <w:rFonts w:asciiTheme="majorHAnsi" w:eastAsia="Calibri Light" w:hAnsiTheme="majorHAnsi" w:cstheme="majorHAnsi"/>
          <w:b/>
          <w:sz w:val="28"/>
          <w:lang w:val="ru-MD"/>
        </w:rPr>
      </w:pPr>
      <w:r w:rsidRPr="00783781">
        <w:rPr>
          <w:rFonts w:asciiTheme="majorHAnsi" w:eastAsia="Calibri Light" w:hAnsiTheme="majorHAnsi" w:cstheme="majorHAnsi"/>
          <w:b/>
          <w:sz w:val="28"/>
          <w:lang w:val="ru-MD"/>
        </w:rPr>
        <w:t xml:space="preserve">Приложение </w:t>
      </w:r>
      <w:r w:rsidRPr="00783781">
        <w:rPr>
          <w:rFonts w:asciiTheme="majorHAnsi" w:eastAsia="Segoe UI Symbol" w:hAnsiTheme="majorHAnsi" w:cstheme="majorHAnsi"/>
          <w:b/>
          <w:sz w:val="28"/>
          <w:lang w:val="ru-MD"/>
        </w:rPr>
        <w:t>№</w:t>
      </w:r>
      <w:r w:rsidRPr="00783781">
        <w:rPr>
          <w:rFonts w:asciiTheme="majorHAnsi" w:eastAsia="Calibri Light" w:hAnsiTheme="majorHAnsi" w:cstheme="majorHAnsi"/>
          <w:b/>
          <w:sz w:val="28"/>
          <w:lang w:val="ru-MD"/>
        </w:rPr>
        <w:t>6</w:t>
      </w:r>
    </w:p>
    <w:p w:rsidR="00242295" w:rsidRPr="00783781" w:rsidRDefault="00242295" w:rsidP="00974057">
      <w:pPr>
        <w:spacing w:after="0" w:line="276" w:lineRule="auto"/>
        <w:jc w:val="center"/>
        <w:rPr>
          <w:rFonts w:asciiTheme="majorHAnsi" w:eastAsia="Calibri Light" w:hAnsiTheme="majorHAnsi" w:cstheme="majorHAnsi"/>
          <w:b/>
          <w:sz w:val="24"/>
          <w:lang w:val="ru-MD"/>
        </w:rPr>
      </w:pPr>
      <w:r w:rsidRPr="00783781">
        <w:rPr>
          <w:rFonts w:asciiTheme="majorHAnsi" w:eastAsia="Calibri Light" w:hAnsiTheme="majorHAnsi" w:cstheme="majorHAnsi"/>
          <w:b/>
          <w:sz w:val="24"/>
          <w:lang w:val="ru-MD"/>
        </w:rPr>
        <w:t>Анализ исполнения трансфертов Национального публичного бюджета Примэрии</w:t>
      </w:r>
    </w:p>
    <w:p w:rsidR="00C93837" w:rsidRPr="00783781" w:rsidRDefault="00242295" w:rsidP="00974057">
      <w:pPr>
        <w:spacing w:after="0" w:line="276" w:lineRule="auto"/>
        <w:jc w:val="center"/>
        <w:rPr>
          <w:rFonts w:asciiTheme="majorHAnsi" w:eastAsia="Calibri Light" w:hAnsiTheme="majorHAnsi" w:cstheme="majorHAnsi"/>
          <w:b/>
          <w:sz w:val="24"/>
          <w:lang w:val="ru-MD"/>
        </w:rPr>
      </w:pPr>
      <w:r w:rsidRPr="00783781">
        <w:rPr>
          <w:rFonts w:asciiTheme="majorHAnsi" w:eastAsia="Calibri Light" w:hAnsiTheme="majorHAnsi" w:cstheme="majorHAnsi"/>
          <w:b/>
          <w:sz w:val="24"/>
          <w:lang w:val="ru-MD"/>
        </w:rPr>
        <w:t xml:space="preserve"> коммуны Бэчой за 2019 отчетный год </w:t>
      </w:r>
    </w:p>
    <w:tbl>
      <w:tblPr>
        <w:tblW w:w="0" w:type="auto"/>
        <w:tblInd w:w="108" w:type="dxa"/>
        <w:tblCellMar>
          <w:left w:w="10" w:type="dxa"/>
          <w:right w:w="10" w:type="dxa"/>
        </w:tblCellMar>
        <w:tblLook w:val="04A0" w:firstRow="1" w:lastRow="0" w:firstColumn="1" w:lastColumn="0" w:noHBand="0" w:noVBand="1"/>
      </w:tblPr>
      <w:tblGrid>
        <w:gridCol w:w="518"/>
        <w:gridCol w:w="2336"/>
        <w:gridCol w:w="1426"/>
        <w:gridCol w:w="1035"/>
        <w:gridCol w:w="1000"/>
        <w:gridCol w:w="912"/>
        <w:gridCol w:w="1094"/>
        <w:gridCol w:w="1142"/>
      </w:tblGrid>
      <w:tr w:rsidR="00242295" w:rsidRPr="00783781">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BDD7EE"/>
            <w:tcMar>
              <w:left w:w="108" w:type="dxa"/>
              <w:right w:w="108" w:type="dxa"/>
            </w:tcMar>
            <w:vAlign w:val="center"/>
          </w:tcPr>
          <w:p w:rsidR="00C93837" w:rsidRPr="00783781" w:rsidRDefault="00242295" w:rsidP="00242295">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 п</w:t>
            </w:r>
            <w:r w:rsidR="00B40F44" w:rsidRPr="00783781">
              <w:rPr>
                <w:rFonts w:asciiTheme="majorHAnsi" w:eastAsia="Calibri Light" w:hAnsiTheme="majorHAnsi" w:cstheme="majorHAnsi"/>
                <w:b/>
                <w:color w:val="000000"/>
                <w:sz w:val="16"/>
                <w:lang w:val="ru-MD"/>
              </w:rPr>
              <w:t>/</w:t>
            </w:r>
            <w:r w:rsidRPr="00783781">
              <w:rPr>
                <w:rFonts w:asciiTheme="majorHAnsi" w:eastAsia="Calibri Light" w:hAnsiTheme="majorHAnsi" w:cstheme="majorHAnsi"/>
                <w:b/>
                <w:color w:val="000000"/>
                <w:sz w:val="16"/>
                <w:lang w:val="ru-MD"/>
              </w:rPr>
              <w:t>п</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000000" w:fill="BDD7EE"/>
            <w:tcMar>
              <w:left w:w="108" w:type="dxa"/>
              <w:right w:w="108" w:type="dxa"/>
            </w:tcMar>
            <w:vAlign w:val="center"/>
          </w:tcPr>
          <w:p w:rsidR="00C93837" w:rsidRPr="00783781" w:rsidRDefault="00242295"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Показатель</w:t>
            </w:r>
          </w:p>
        </w:tc>
        <w:tc>
          <w:tcPr>
            <w:tcW w:w="1600" w:type="dxa"/>
            <w:vMerge w:val="restart"/>
            <w:tcBorders>
              <w:top w:val="single" w:sz="4" w:space="0" w:color="000000"/>
              <w:left w:val="single" w:sz="4" w:space="0" w:color="000000"/>
              <w:bottom w:val="single" w:sz="4" w:space="0" w:color="000000"/>
              <w:right w:val="single" w:sz="4" w:space="0" w:color="000000"/>
            </w:tcBorders>
            <w:shd w:val="clear" w:color="000000" w:fill="BDD7EE"/>
            <w:tcMar>
              <w:left w:w="108" w:type="dxa"/>
              <w:right w:w="108" w:type="dxa"/>
            </w:tcMar>
            <w:vAlign w:val="center"/>
          </w:tcPr>
          <w:p w:rsidR="00C93837" w:rsidRPr="00783781" w:rsidRDefault="00242295" w:rsidP="00242295">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Источник информации</w:t>
            </w:r>
            <w:r w:rsidR="00B40F44" w:rsidRPr="00783781">
              <w:rPr>
                <w:rFonts w:asciiTheme="majorHAnsi" w:eastAsia="Calibri Light" w:hAnsiTheme="majorHAnsi" w:cstheme="majorHAnsi"/>
                <w:b/>
                <w:color w:val="000000"/>
                <w:sz w:val="16"/>
                <w:lang w:val="ru-MD"/>
              </w:rPr>
              <w:t xml:space="preserve">/ </w:t>
            </w:r>
            <w:r w:rsidRPr="00783781">
              <w:rPr>
                <w:rFonts w:asciiTheme="majorHAnsi" w:eastAsia="Calibri Light" w:hAnsiTheme="majorHAnsi" w:cstheme="majorHAnsi"/>
                <w:b/>
                <w:color w:val="000000"/>
                <w:sz w:val="16"/>
                <w:lang w:val="ru-MD"/>
              </w:rPr>
              <w:t>формула расчета</w:t>
            </w:r>
          </w:p>
        </w:tc>
        <w:tc>
          <w:tcPr>
            <w:tcW w:w="1093" w:type="dxa"/>
            <w:vMerge w:val="restart"/>
            <w:tcBorders>
              <w:top w:val="single" w:sz="4" w:space="0" w:color="000000"/>
              <w:left w:val="single" w:sz="4" w:space="0" w:color="000000"/>
              <w:bottom w:val="single" w:sz="4" w:space="0" w:color="000000"/>
              <w:right w:val="single" w:sz="4" w:space="0" w:color="000000"/>
            </w:tcBorders>
            <w:shd w:val="clear" w:color="000000" w:fill="BDD7EE"/>
            <w:tcMar>
              <w:left w:w="108" w:type="dxa"/>
              <w:right w:w="108" w:type="dxa"/>
            </w:tcMar>
            <w:vAlign w:val="center"/>
          </w:tcPr>
          <w:p w:rsidR="00242295" w:rsidRPr="00783781" w:rsidRDefault="00242295" w:rsidP="00242295">
            <w:pPr>
              <w:spacing w:after="0" w:line="240" w:lineRule="auto"/>
              <w:jc w:val="center"/>
              <w:rPr>
                <w:rFonts w:asciiTheme="majorHAnsi" w:eastAsia="Calibri Light" w:hAnsiTheme="majorHAnsi" w:cstheme="majorHAnsi"/>
                <w:b/>
                <w:color w:val="000000"/>
                <w:sz w:val="16"/>
                <w:lang w:val="ru-MD"/>
              </w:rPr>
            </w:pPr>
            <w:r w:rsidRPr="00783781">
              <w:rPr>
                <w:rFonts w:asciiTheme="majorHAnsi" w:eastAsia="Calibri Light" w:hAnsiTheme="majorHAnsi" w:cstheme="majorHAnsi"/>
                <w:b/>
                <w:color w:val="000000"/>
                <w:sz w:val="16"/>
                <w:lang w:val="ru-MD"/>
              </w:rPr>
              <w:t>Всего</w:t>
            </w:r>
          </w:p>
          <w:p w:rsidR="00C93837" w:rsidRPr="00783781" w:rsidRDefault="00B40F44" w:rsidP="00242295">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 xml:space="preserve"> (</w:t>
            </w:r>
            <w:r w:rsidR="007F6F65" w:rsidRPr="00783781">
              <w:rPr>
                <w:rFonts w:asciiTheme="majorHAnsi" w:eastAsia="Calibri Light" w:hAnsiTheme="majorHAnsi" w:cstheme="majorHAnsi"/>
                <w:b/>
                <w:color w:val="000000"/>
                <w:sz w:val="16"/>
                <w:lang w:val="ru-MD"/>
              </w:rPr>
              <w:t>тыс. МДЛ</w:t>
            </w:r>
            <w:r w:rsidRPr="00783781">
              <w:rPr>
                <w:rFonts w:asciiTheme="majorHAnsi" w:eastAsia="Calibri Light" w:hAnsiTheme="majorHAnsi" w:cstheme="majorHAnsi"/>
                <w:b/>
                <w:color w:val="000000"/>
                <w:sz w:val="16"/>
                <w:lang w:val="ru-MD"/>
              </w:rPr>
              <w:t>)</w:t>
            </w:r>
          </w:p>
        </w:tc>
        <w:tc>
          <w:tcPr>
            <w:tcW w:w="4394" w:type="dxa"/>
            <w:gridSpan w:val="4"/>
            <w:tcBorders>
              <w:top w:val="single" w:sz="4" w:space="0" w:color="000000"/>
              <w:left w:val="single" w:sz="0" w:space="0" w:color="000000"/>
              <w:bottom w:val="single" w:sz="4" w:space="0" w:color="000000"/>
              <w:right w:val="single" w:sz="4" w:space="0" w:color="000000"/>
            </w:tcBorders>
            <w:shd w:val="clear" w:color="000000" w:fill="BDD7EE"/>
            <w:tcMar>
              <w:left w:w="108" w:type="dxa"/>
              <w:right w:w="108" w:type="dxa"/>
            </w:tcMar>
            <w:vAlign w:val="center"/>
          </w:tcPr>
          <w:p w:rsidR="00C93837" w:rsidRPr="00783781" w:rsidRDefault="00242295" w:rsidP="00242295">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В том числе:</w:t>
            </w:r>
          </w:p>
        </w:tc>
      </w:tr>
      <w:tr w:rsidR="00242295" w:rsidRPr="00783781">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C93837" w:rsidP="00974057">
            <w:pPr>
              <w:spacing w:after="200" w:line="276" w:lineRule="auto"/>
              <w:rPr>
                <w:rFonts w:asciiTheme="majorHAnsi" w:eastAsia="Calibri Light" w:hAnsiTheme="majorHAnsi" w:cstheme="majorHAnsi"/>
                <w:lang w:val="ru-MD"/>
              </w:rPr>
            </w:pPr>
          </w:p>
        </w:tc>
        <w:tc>
          <w:tcPr>
            <w:tcW w:w="2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C93837" w:rsidP="00974057">
            <w:pPr>
              <w:spacing w:after="200" w:line="276" w:lineRule="auto"/>
              <w:rPr>
                <w:rFonts w:asciiTheme="majorHAnsi" w:eastAsia="Calibri Light" w:hAnsiTheme="majorHAnsi" w:cstheme="majorHAnsi"/>
                <w:lang w:val="ru-MD"/>
              </w:rPr>
            </w:pPr>
          </w:p>
        </w:tc>
        <w:tc>
          <w:tcPr>
            <w:tcW w:w="16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C93837" w:rsidP="00974057">
            <w:pPr>
              <w:spacing w:after="200" w:line="276" w:lineRule="auto"/>
              <w:rPr>
                <w:rFonts w:asciiTheme="majorHAnsi" w:eastAsia="Calibri Light" w:hAnsiTheme="majorHAnsi" w:cstheme="majorHAnsi"/>
                <w:lang w:val="ru-MD"/>
              </w:rPr>
            </w:pPr>
          </w:p>
        </w:tc>
        <w:tc>
          <w:tcPr>
            <w:tcW w:w="10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C93837" w:rsidP="00974057">
            <w:pPr>
              <w:spacing w:after="200" w:line="276" w:lineRule="auto"/>
              <w:rPr>
                <w:rFonts w:asciiTheme="majorHAnsi" w:eastAsia="Calibri Light" w:hAnsiTheme="majorHAnsi" w:cstheme="majorHAnsi"/>
                <w:lang w:val="ru-MD"/>
              </w:rPr>
            </w:pPr>
          </w:p>
        </w:tc>
        <w:tc>
          <w:tcPr>
            <w:tcW w:w="967" w:type="dxa"/>
            <w:tcBorders>
              <w:top w:val="single" w:sz="0" w:space="0" w:color="000000"/>
              <w:left w:val="single" w:sz="0" w:space="0" w:color="000000"/>
              <w:bottom w:val="single" w:sz="4" w:space="0" w:color="000000"/>
              <w:right w:val="single" w:sz="4" w:space="0" w:color="000000"/>
            </w:tcBorders>
            <w:shd w:val="clear" w:color="000000" w:fill="BDD7EE"/>
            <w:tcMar>
              <w:left w:w="108" w:type="dxa"/>
              <w:right w:w="108" w:type="dxa"/>
            </w:tcMar>
            <w:vAlign w:val="center"/>
          </w:tcPr>
          <w:p w:rsidR="00C93837" w:rsidRPr="00783781" w:rsidRDefault="00242295"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общего назначения</w:t>
            </w:r>
          </w:p>
        </w:tc>
        <w:tc>
          <w:tcPr>
            <w:tcW w:w="992" w:type="dxa"/>
            <w:tcBorders>
              <w:top w:val="single" w:sz="0" w:space="0" w:color="000000"/>
              <w:left w:val="single" w:sz="0" w:space="0" w:color="000000"/>
              <w:bottom w:val="single" w:sz="4" w:space="0" w:color="000000"/>
              <w:right w:val="single" w:sz="4" w:space="0" w:color="000000"/>
            </w:tcBorders>
            <w:shd w:val="clear" w:color="000000" w:fill="BDD7EE"/>
            <w:tcMar>
              <w:left w:w="108" w:type="dxa"/>
              <w:right w:w="108" w:type="dxa"/>
            </w:tcMar>
            <w:vAlign w:val="center"/>
          </w:tcPr>
          <w:p w:rsidR="00C93837" w:rsidRPr="00783781" w:rsidRDefault="00242295" w:rsidP="00242295">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Детский сад</w:t>
            </w:r>
            <w:r w:rsidR="00B40F44" w:rsidRPr="00783781">
              <w:rPr>
                <w:rFonts w:asciiTheme="majorHAnsi" w:eastAsia="Calibri Light" w:hAnsiTheme="majorHAnsi" w:cstheme="majorHAnsi"/>
                <w:b/>
                <w:color w:val="000000"/>
                <w:sz w:val="16"/>
                <w:lang w:val="ru-MD"/>
              </w:rPr>
              <w:t xml:space="preserve"> (0911)</w:t>
            </w:r>
          </w:p>
        </w:tc>
        <w:tc>
          <w:tcPr>
            <w:tcW w:w="1276" w:type="dxa"/>
            <w:tcBorders>
              <w:top w:val="single" w:sz="0" w:space="0" w:color="000000"/>
              <w:left w:val="single" w:sz="0" w:space="0" w:color="000000"/>
              <w:bottom w:val="single" w:sz="4" w:space="0" w:color="000000"/>
              <w:right w:val="single" w:sz="4" w:space="0" w:color="000000"/>
            </w:tcBorders>
            <w:shd w:val="clear" w:color="000000" w:fill="BDD7EE"/>
            <w:tcMar>
              <w:left w:w="108" w:type="dxa"/>
              <w:right w:w="108" w:type="dxa"/>
            </w:tcMar>
            <w:vAlign w:val="center"/>
          </w:tcPr>
          <w:p w:rsidR="00C93837" w:rsidRPr="00783781" w:rsidRDefault="00242295" w:rsidP="00242295">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на местные дороги</w:t>
            </w:r>
            <w:r w:rsidR="00B40F44" w:rsidRPr="00783781">
              <w:rPr>
                <w:rFonts w:asciiTheme="majorHAnsi" w:eastAsia="Calibri Light" w:hAnsiTheme="majorHAnsi" w:cstheme="majorHAnsi"/>
                <w:b/>
                <w:color w:val="000000"/>
                <w:sz w:val="16"/>
                <w:lang w:val="ru-MD"/>
              </w:rPr>
              <w:t xml:space="preserve"> (0451)</w:t>
            </w:r>
          </w:p>
        </w:tc>
        <w:tc>
          <w:tcPr>
            <w:tcW w:w="1159" w:type="dxa"/>
            <w:tcBorders>
              <w:top w:val="single" w:sz="0" w:space="0" w:color="000000"/>
              <w:left w:val="single" w:sz="0" w:space="0" w:color="000000"/>
              <w:bottom w:val="single" w:sz="4" w:space="0" w:color="000000"/>
              <w:right w:val="single" w:sz="4" w:space="0" w:color="000000"/>
            </w:tcBorders>
            <w:shd w:val="clear" w:color="000000" w:fill="BDD7EE"/>
            <w:tcMar>
              <w:left w:w="108" w:type="dxa"/>
              <w:right w:w="108" w:type="dxa"/>
            </w:tcMar>
            <w:vAlign w:val="center"/>
          </w:tcPr>
          <w:p w:rsidR="00C93837" w:rsidRPr="00783781" w:rsidRDefault="00242295" w:rsidP="00242295">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На другие мероприятия</w:t>
            </w:r>
            <w:r w:rsidR="00B40F44" w:rsidRPr="00783781">
              <w:rPr>
                <w:rFonts w:asciiTheme="majorHAnsi" w:eastAsia="Calibri Light" w:hAnsiTheme="majorHAnsi" w:cstheme="majorHAnsi"/>
                <w:b/>
                <w:color w:val="000000"/>
                <w:sz w:val="16"/>
                <w:lang w:val="ru-MD"/>
              </w:rPr>
              <w:t xml:space="preserve"> (0620 </w:t>
            </w:r>
            <w:r w:rsidRPr="00783781">
              <w:rPr>
                <w:rFonts w:asciiTheme="majorHAnsi" w:eastAsia="Calibri Light" w:hAnsiTheme="majorHAnsi" w:cstheme="majorHAnsi"/>
                <w:b/>
                <w:color w:val="000000"/>
                <w:sz w:val="16"/>
                <w:lang w:val="ru-MD"/>
              </w:rPr>
              <w:t>и</w:t>
            </w:r>
            <w:r w:rsidR="00B40F44" w:rsidRPr="00783781">
              <w:rPr>
                <w:rFonts w:asciiTheme="majorHAnsi" w:eastAsia="Calibri Light" w:hAnsiTheme="majorHAnsi" w:cstheme="majorHAnsi"/>
                <w:b/>
                <w:color w:val="000000"/>
                <w:sz w:val="16"/>
                <w:lang w:val="ru-MD"/>
              </w:rPr>
              <w:t xml:space="preserve"> 0630)</w:t>
            </w:r>
          </w:p>
        </w:tc>
      </w:tr>
      <w:tr w:rsidR="00242295" w:rsidRPr="00783781">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C93837" w:rsidP="00974057">
            <w:pPr>
              <w:spacing w:after="200" w:line="276" w:lineRule="auto"/>
              <w:rPr>
                <w:rFonts w:asciiTheme="majorHAnsi" w:eastAsia="Calibri Light" w:hAnsiTheme="majorHAnsi" w:cstheme="majorHAnsi"/>
                <w:lang w:val="ru-MD"/>
              </w:rPr>
            </w:pPr>
          </w:p>
        </w:tc>
        <w:tc>
          <w:tcPr>
            <w:tcW w:w="2836" w:type="dxa"/>
            <w:tcBorders>
              <w:top w:val="single" w:sz="0" w:space="0" w:color="000000"/>
              <w:left w:val="single" w:sz="0" w:space="0" w:color="000000"/>
              <w:bottom w:val="single" w:sz="4" w:space="0" w:color="000000"/>
              <w:right w:val="single" w:sz="4" w:space="0" w:color="000000"/>
            </w:tcBorders>
            <w:shd w:val="clear" w:color="000000" w:fill="BDD7EE"/>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1</w:t>
            </w:r>
          </w:p>
        </w:tc>
        <w:tc>
          <w:tcPr>
            <w:tcW w:w="1600" w:type="dxa"/>
            <w:tcBorders>
              <w:top w:val="single" w:sz="0" w:space="0" w:color="000000"/>
              <w:left w:val="single" w:sz="0" w:space="0" w:color="000000"/>
              <w:bottom w:val="single" w:sz="4" w:space="0" w:color="000000"/>
              <w:right w:val="single" w:sz="4" w:space="0" w:color="000000"/>
            </w:tcBorders>
            <w:shd w:val="clear" w:color="000000" w:fill="BDD7EE"/>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2</w:t>
            </w:r>
          </w:p>
        </w:tc>
        <w:tc>
          <w:tcPr>
            <w:tcW w:w="1093" w:type="dxa"/>
            <w:tcBorders>
              <w:top w:val="single" w:sz="0" w:space="0" w:color="000000"/>
              <w:left w:val="single" w:sz="0" w:space="0" w:color="000000"/>
              <w:bottom w:val="single" w:sz="4" w:space="0" w:color="000000"/>
              <w:right w:val="single" w:sz="4" w:space="0" w:color="000000"/>
            </w:tcBorders>
            <w:shd w:val="clear" w:color="000000" w:fill="BDD7EE"/>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3=4+5+6+7</w:t>
            </w:r>
          </w:p>
        </w:tc>
        <w:tc>
          <w:tcPr>
            <w:tcW w:w="967" w:type="dxa"/>
            <w:tcBorders>
              <w:top w:val="single" w:sz="0" w:space="0" w:color="000000"/>
              <w:left w:val="single" w:sz="0" w:space="0" w:color="000000"/>
              <w:bottom w:val="single" w:sz="4" w:space="0" w:color="000000"/>
              <w:right w:val="single" w:sz="4" w:space="0" w:color="000000"/>
            </w:tcBorders>
            <w:shd w:val="clear" w:color="000000" w:fill="BDD7EE"/>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4</w:t>
            </w:r>
          </w:p>
        </w:tc>
        <w:tc>
          <w:tcPr>
            <w:tcW w:w="992" w:type="dxa"/>
            <w:tcBorders>
              <w:top w:val="single" w:sz="0" w:space="0" w:color="000000"/>
              <w:left w:val="single" w:sz="0" w:space="0" w:color="000000"/>
              <w:bottom w:val="single" w:sz="4" w:space="0" w:color="000000"/>
              <w:right w:val="single" w:sz="4" w:space="0" w:color="000000"/>
            </w:tcBorders>
            <w:shd w:val="clear" w:color="000000" w:fill="BDD7EE"/>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5</w:t>
            </w:r>
          </w:p>
        </w:tc>
        <w:tc>
          <w:tcPr>
            <w:tcW w:w="1276" w:type="dxa"/>
            <w:tcBorders>
              <w:top w:val="single" w:sz="0" w:space="0" w:color="000000"/>
              <w:left w:val="single" w:sz="0" w:space="0" w:color="000000"/>
              <w:bottom w:val="single" w:sz="4" w:space="0" w:color="000000"/>
              <w:right w:val="single" w:sz="4" w:space="0" w:color="000000"/>
            </w:tcBorders>
            <w:shd w:val="clear" w:color="000000" w:fill="BDD7EE"/>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6</w:t>
            </w:r>
          </w:p>
        </w:tc>
        <w:tc>
          <w:tcPr>
            <w:tcW w:w="1159" w:type="dxa"/>
            <w:tcBorders>
              <w:top w:val="single" w:sz="0" w:space="0" w:color="000000"/>
              <w:left w:val="single" w:sz="0" w:space="0" w:color="000000"/>
              <w:bottom w:val="single" w:sz="4" w:space="0" w:color="000000"/>
              <w:right w:val="single" w:sz="4" w:space="0" w:color="000000"/>
            </w:tcBorders>
            <w:shd w:val="clear" w:color="000000" w:fill="BDD7EE"/>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7</w:t>
            </w:r>
          </w:p>
        </w:tc>
      </w:tr>
      <w:tr w:rsidR="00242295" w:rsidRPr="00783781">
        <w:tc>
          <w:tcPr>
            <w:tcW w:w="56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1</w:t>
            </w:r>
          </w:p>
        </w:tc>
        <w:tc>
          <w:tcPr>
            <w:tcW w:w="28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242295" w:rsidP="00242295">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Исполненные трансферты</w:t>
            </w:r>
          </w:p>
        </w:tc>
        <w:tc>
          <w:tcPr>
            <w:tcW w:w="16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3837" w:rsidRPr="00783781" w:rsidRDefault="002E230C"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Форма</w:t>
            </w:r>
            <w:r w:rsidR="00B40F44" w:rsidRPr="00783781">
              <w:rPr>
                <w:rFonts w:asciiTheme="majorHAnsi" w:eastAsia="Calibri Light" w:hAnsiTheme="majorHAnsi" w:cstheme="majorHAnsi"/>
                <w:b/>
                <w:color w:val="000000"/>
                <w:sz w:val="16"/>
                <w:lang w:val="ru-MD"/>
              </w:rPr>
              <w:t xml:space="preserve"> FD-044</w:t>
            </w:r>
          </w:p>
        </w:tc>
        <w:tc>
          <w:tcPr>
            <w:tcW w:w="10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10.827,20</w:t>
            </w:r>
          </w:p>
        </w:tc>
        <w:tc>
          <w:tcPr>
            <w:tcW w:w="9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1.407,60</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7.448,60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1.300,30</w:t>
            </w:r>
          </w:p>
        </w:tc>
        <w:tc>
          <w:tcPr>
            <w:tcW w:w="11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670,70</w:t>
            </w:r>
          </w:p>
        </w:tc>
      </w:tr>
      <w:tr w:rsidR="00242295" w:rsidRPr="00783781">
        <w:tc>
          <w:tcPr>
            <w:tcW w:w="56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2</w:t>
            </w:r>
          </w:p>
        </w:tc>
        <w:tc>
          <w:tcPr>
            <w:tcW w:w="28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242295" w:rsidP="00242295">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Расходы</w:t>
            </w:r>
          </w:p>
        </w:tc>
        <w:tc>
          <w:tcPr>
            <w:tcW w:w="16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3837" w:rsidRPr="00783781" w:rsidRDefault="002E230C"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Форма</w:t>
            </w:r>
            <w:r w:rsidR="00B40F44" w:rsidRPr="00783781">
              <w:rPr>
                <w:rFonts w:asciiTheme="majorHAnsi" w:eastAsia="Calibri Light" w:hAnsiTheme="majorHAnsi" w:cstheme="majorHAnsi"/>
                <w:color w:val="000000"/>
                <w:sz w:val="16"/>
                <w:lang w:val="ru-MD"/>
              </w:rPr>
              <w:t xml:space="preserve"> FD-047</w:t>
            </w:r>
          </w:p>
        </w:tc>
        <w:tc>
          <w:tcPr>
            <w:tcW w:w="10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10.298,20</w:t>
            </w:r>
          </w:p>
        </w:tc>
        <w:tc>
          <w:tcPr>
            <w:tcW w:w="9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6.379,50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2.296,70</w:t>
            </w:r>
          </w:p>
        </w:tc>
        <w:tc>
          <w:tcPr>
            <w:tcW w:w="11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1.622,00</w:t>
            </w:r>
          </w:p>
        </w:tc>
      </w:tr>
      <w:tr w:rsidR="00242295" w:rsidRPr="00783781">
        <w:tc>
          <w:tcPr>
            <w:tcW w:w="56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3</w:t>
            </w:r>
          </w:p>
        </w:tc>
        <w:tc>
          <w:tcPr>
            <w:tcW w:w="28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242295"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Нефинансовые активы</w:t>
            </w:r>
          </w:p>
        </w:tc>
        <w:tc>
          <w:tcPr>
            <w:tcW w:w="16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3837" w:rsidRPr="00783781" w:rsidRDefault="002E230C"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Форма</w:t>
            </w:r>
            <w:r w:rsidR="00B40F44" w:rsidRPr="00783781">
              <w:rPr>
                <w:rFonts w:asciiTheme="majorHAnsi" w:eastAsia="Calibri Light" w:hAnsiTheme="majorHAnsi" w:cstheme="majorHAnsi"/>
                <w:color w:val="000000"/>
                <w:sz w:val="16"/>
                <w:lang w:val="ru-MD"/>
              </w:rPr>
              <w:t xml:space="preserve"> FD-047</w:t>
            </w:r>
          </w:p>
        </w:tc>
        <w:tc>
          <w:tcPr>
            <w:tcW w:w="10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5.898,00</w:t>
            </w:r>
          </w:p>
        </w:tc>
        <w:tc>
          <w:tcPr>
            <w:tcW w:w="9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3.100,10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2.043,60</w:t>
            </w:r>
          </w:p>
        </w:tc>
        <w:tc>
          <w:tcPr>
            <w:tcW w:w="11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754,30</w:t>
            </w:r>
          </w:p>
        </w:tc>
      </w:tr>
      <w:tr w:rsidR="00242295" w:rsidRPr="00783781">
        <w:tc>
          <w:tcPr>
            <w:tcW w:w="56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4</w:t>
            </w:r>
          </w:p>
        </w:tc>
        <w:tc>
          <w:tcPr>
            <w:tcW w:w="28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242295" w:rsidP="00242295">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xml:space="preserve">Капитальные инвестиции в основные средства </w:t>
            </w:r>
            <w:r w:rsidR="00B40F44" w:rsidRPr="00783781">
              <w:rPr>
                <w:rFonts w:asciiTheme="majorHAnsi" w:eastAsia="Calibri Light" w:hAnsiTheme="majorHAnsi" w:cstheme="majorHAnsi"/>
                <w:color w:val="000000"/>
                <w:sz w:val="16"/>
                <w:lang w:val="ru-MD"/>
              </w:rPr>
              <w:t>(311+319)</w:t>
            </w:r>
          </w:p>
        </w:tc>
        <w:tc>
          <w:tcPr>
            <w:tcW w:w="16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3837" w:rsidRPr="00783781" w:rsidRDefault="002E230C"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Форма</w:t>
            </w:r>
            <w:r w:rsidR="00B40F44" w:rsidRPr="00783781">
              <w:rPr>
                <w:rFonts w:asciiTheme="majorHAnsi" w:eastAsia="Calibri Light" w:hAnsiTheme="majorHAnsi" w:cstheme="majorHAnsi"/>
                <w:color w:val="000000"/>
                <w:sz w:val="16"/>
                <w:lang w:val="ru-MD"/>
              </w:rPr>
              <w:t xml:space="preserve"> FD-047</w:t>
            </w:r>
          </w:p>
        </w:tc>
        <w:tc>
          <w:tcPr>
            <w:tcW w:w="10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C93837" w:rsidP="00974057">
            <w:pPr>
              <w:spacing w:after="0" w:line="240" w:lineRule="auto"/>
              <w:jc w:val="right"/>
              <w:rPr>
                <w:rFonts w:asciiTheme="majorHAnsi" w:eastAsia="Calibri Light" w:hAnsiTheme="majorHAnsi" w:cstheme="majorHAnsi"/>
                <w:lang w:val="ru-MD"/>
              </w:rPr>
            </w:pPr>
          </w:p>
        </w:tc>
        <w:tc>
          <w:tcPr>
            <w:tcW w:w="9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c>
          <w:tcPr>
            <w:tcW w:w="11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242295" w:rsidRPr="00783781">
        <w:tc>
          <w:tcPr>
            <w:tcW w:w="56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5</w:t>
            </w:r>
          </w:p>
        </w:tc>
        <w:tc>
          <w:tcPr>
            <w:tcW w:w="28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242295" w:rsidP="00242295">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xml:space="preserve">Поступления от оказания платных услуг </w:t>
            </w:r>
          </w:p>
        </w:tc>
        <w:tc>
          <w:tcPr>
            <w:tcW w:w="16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3837" w:rsidRPr="00783781" w:rsidRDefault="002E230C"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Форма</w:t>
            </w:r>
            <w:r w:rsidR="00B40F44" w:rsidRPr="00783781">
              <w:rPr>
                <w:rFonts w:asciiTheme="majorHAnsi" w:eastAsia="Calibri Light" w:hAnsiTheme="majorHAnsi" w:cstheme="majorHAnsi"/>
                <w:color w:val="000000"/>
                <w:sz w:val="16"/>
                <w:lang w:val="ru-MD"/>
              </w:rPr>
              <w:t xml:space="preserve"> FD-047</w:t>
            </w:r>
          </w:p>
        </w:tc>
        <w:tc>
          <w:tcPr>
            <w:tcW w:w="10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C93837" w:rsidP="00974057">
            <w:pPr>
              <w:spacing w:after="0" w:line="240" w:lineRule="auto"/>
              <w:jc w:val="right"/>
              <w:rPr>
                <w:rFonts w:asciiTheme="majorHAnsi" w:eastAsia="Calibri Light" w:hAnsiTheme="majorHAnsi" w:cstheme="majorHAnsi"/>
                <w:lang w:val="ru-MD"/>
              </w:rPr>
            </w:pPr>
          </w:p>
        </w:tc>
        <w:tc>
          <w:tcPr>
            <w:tcW w:w="9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501,20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c>
          <w:tcPr>
            <w:tcW w:w="11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242295" w:rsidRPr="00783781">
        <w:tc>
          <w:tcPr>
            <w:tcW w:w="56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6</w:t>
            </w:r>
          </w:p>
        </w:tc>
        <w:tc>
          <w:tcPr>
            <w:tcW w:w="28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242295" w:rsidP="00242295">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Другие поступления</w:t>
            </w:r>
          </w:p>
        </w:tc>
        <w:tc>
          <w:tcPr>
            <w:tcW w:w="16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3837" w:rsidRPr="00783781" w:rsidRDefault="002E230C"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Форма</w:t>
            </w:r>
            <w:r w:rsidR="00B40F44" w:rsidRPr="00783781">
              <w:rPr>
                <w:rFonts w:asciiTheme="majorHAnsi" w:eastAsia="Calibri Light" w:hAnsiTheme="majorHAnsi" w:cstheme="majorHAnsi"/>
                <w:color w:val="000000"/>
                <w:sz w:val="16"/>
                <w:lang w:val="ru-MD"/>
              </w:rPr>
              <w:t xml:space="preserve"> FD-047</w:t>
            </w:r>
          </w:p>
        </w:tc>
        <w:tc>
          <w:tcPr>
            <w:tcW w:w="10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C93837" w:rsidP="00974057">
            <w:pPr>
              <w:spacing w:after="0" w:line="240" w:lineRule="auto"/>
              <w:jc w:val="right"/>
              <w:rPr>
                <w:rFonts w:asciiTheme="majorHAnsi" w:eastAsia="Calibri Light" w:hAnsiTheme="majorHAnsi" w:cstheme="majorHAnsi"/>
                <w:lang w:val="ru-MD"/>
              </w:rPr>
            </w:pPr>
          </w:p>
        </w:tc>
        <w:tc>
          <w:tcPr>
            <w:tcW w:w="9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c>
          <w:tcPr>
            <w:tcW w:w="11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242295" w:rsidRPr="00783781">
        <w:tc>
          <w:tcPr>
            <w:tcW w:w="56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7</w:t>
            </w:r>
          </w:p>
        </w:tc>
        <w:tc>
          <w:tcPr>
            <w:tcW w:w="28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242295" w:rsidP="00242295">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Расходы к начислению</w:t>
            </w:r>
          </w:p>
        </w:tc>
        <w:tc>
          <w:tcPr>
            <w:tcW w:w="16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(2)+(3)-(4)-(5)-(6)</w:t>
            </w:r>
          </w:p>
        </w:tc>
        <w:tc>
          <w:tcPr>
            <w:tcW w:w="10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C93837" w:rsidP="00974057">
            <w:pPr>
              <w:spacing w:after="0" w:line="240" w:lineRule="auto"/>
              <w:jc w:val="right"/>
              <w:rPr>
                <w:rFonts w:asciiTheme="majorHAnsi" w:eastAsia="Calibri Light" w:hAnsiTheme="majorHAnsi" w:cstheme="majorHAnsi"/>
                <w:lang w:val="ru-MD"/>
              </w:rPr>
            </w:pPr>
          </w:p>
        </w:tc>
        <w:tc>
          <w:tcPr>
            <w:tcW w:w="9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8.978,40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 </w:t>
            </w:r>
          </w:p>
        </w:tc>
        <w:tc>
          <w:tcPr>
            <w:tcW w:w="11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 </w:t>
            </w:r>
          </w:p>
        </w:tc>
      </w:tr>
      <w:tr w:rsidR="00242295" w:rsidRPr="00783781">
        <w:tc>
          <w:tcPr>
            <w:tcW w:w="56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8</w:t>
            </w:r>
          </w:p>
        </w:tc>
        <w:tc>
          <w:tcPr>
            <w:tcW w:w="28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242295" w:rsidP="00242295">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Неиспользованные</w:t>
            </w:r>
            <w:r w:rsidR="00B40F44" w:rsidRPr="00783781">
              <w:rPr>
                <w:rFonts w:asciiTheme="majorHAnsi" w:eastAsia="Calibri Light" w:hAnsiTheme="majorHAnsi" w:cstheme="majorHAnsi"/>
                <w:b/>
                <w:color w:val="000000"/>
                <w:sz w:val="16"/>
                <w:lang w:val="ru-MD"/>
              </w:rPr>
              <w:t xml:space="preserve"> (+) / </w:t>
            </w:r>
            <w:r w:rsidRPr="00783781">
              <w:rPr>
                <w:rFonts w:asciiTheme="majorHAnsi" w:eastAsia="Calibri Light" w:hAnsiTheme="majorHAnsi" w:cstheme="majorHAnsi"/>
                <w:b/>
                <w:color w:val="000000"/>
                <w:sz w:val="16"/>
                <w:lang w:val="ru-MD"/>
              </w:rPr>
              <w:t xml:space="preserve">невыделененные </w:t>
            </w:r>
            <w:r w:rsidR="00B40F44" w:rsidRPr="00783781">
              <w:rPr>
                <w:rFonts w:asciiTheme="majorHAnsi" w:eastAsia="Calibri Light" w:hAnsiTheme="majorHAnsi" w:cstheme="majorHAnsi"/>
                <w:b/>
                <w:color w:val="000000"/>
                <w:sz w:val="16"/>
                <w:lang w:val="ru-MD"/>
              </w:rPr>
              <w:t>(-)</w:t>
            </w:r>
            <w:r w:rsidRPr="00783781">
              <w:rPr>
                <w:rFonts w:asciiTheme="majorHAnsi" w:eastAsia="Calibri Light" w:hAnsiTheme="majorHAnsi" w:cstheme="majorHAnsi"/>
                <w:b/>
                <w:color w:val="000000"/>
                <w:sz w:val="16"/>
                <w:lang w:val="ru-MD"/>
              </w:rPr>
              <w:t xml:space="preserve"> трансферты</w:t>
            </w:r>
          </w:p>
        </w:tc>
        <w:tc>
          <w:tcPr>
            <w:tcW w:w="16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(1) – (7)</w:t>
            </w:r>
          </w:p>
        </w:tc>
        <w:tc>
          <w:tcPr>
            <w:tcW w:w="10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-1.529,80</w:t>
            </w:r>
          </w:p>
        </w:tc>
        <w:tc>
          <w:tcPr>
            <w:tcW w:w="9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-1.529,80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 </w:t>
            </w:r>
          </w:p>
        </w:tc>
        <w:tc>
          <w:tcPr>
            <w:tcW w:w="11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 </w:t>
            </w:r>
          </w:p>
        </w:tc>
      </w:tr>
    </w:tbl>
    <w:p w:rsidR="00C93837" w:rsidRPr="00783781" w:rsidRDefault="00C93837" w:rsidP="00974057">
      <w:pPr>
        <w:spacing w:after="0" w:line="276" w:lineRule="auto"/>
        <w:rPr>
          <w:rFonts w:asciiTheme="majorHAnsi" w:eastAsia="Calibri Light" w:hAnsiTheme="majorHAnsi" w:cstheme="majorHAnsi"/>
          <w:sz w:val="16"/>
          <w:lang w:val="ru-MD"/>
        </w:rPr>
      </w:pPr>
    </w:p>
    <w:p w:rsidR="00D869F9" w:rsidRPr="00783781" w:rsidRDefault="00D869F9" w:rsidP="00C90761">
      <w:pPr>
        <w:spacing w:after="0" w:line="276" w:lineRule="auto"/>
        <w:jc w:val="center"/>
        <w:rPr>
          <w:rFonts w:asciiTheme="majorHAnsi" w:eastAsia="Calibri Light" w:hAnsiTheme="majorHAnsi" w:cstheme="majorHAnsi"/>
          <w:b/>
          <w:sz w:val="24"/>
          <w:lang w:val="ru-MD"/>
        </w:rPr>
      </w:pPr>
    </w:p>
    <w:p w:rsidR="00C90761" w:rsidRPr="00783781" w:rsidRDefault="00C90761" w:rsidP="00C90761">
      <w:pPr>
        <w:spacing w:after="0" w:line="276" w:lineRule="auto"/>
        <w:jc w:val="center"/>
        <w:rPr>
          <w:rFonts w:asciiTheme="majorHAnsi" w:eastAsia="Calibri Light" w:hAnsiTheme="majorHAnsi" w:cstheme="majorHAnsi"/>
          <w:b/>
          <w:sz w:val="24"/>
          <w:lang w:val="ru-MD"/>
        </w:rPr>
      </w:pPr>
      <w:r w:rsidRPr="00783781">
        <w:rPr>
          <w:rFonts w:asciiTheme="majorHAnsi" w:eastAsia="Calibri Light" w:hAnsiTheme="majorHAnsi" w:cstheme="majorHAnsi"/>
          <w:b/>
          <w:sz w:val="24"/>
          <w:lang w:val="ru-MD"/>
        </w:rPr>
        <w:t>Анализ исполнения трансфертов Национального публичного бюджета Примэрии</w:t>
      </w:r>
    </w:p>
    <w:p w:rsidR="00C93837" w:rsidRPr="00783781" w:rsidRDefault="00C90761" w:rsidP="00C90761">
      <w:pPr>
        <w:spacing w:after="0" w:line="276" w:lineRule="auto"/>
        <w:jc w:val="center"/>
        <w:rPr>
          <w:rFonts w:asciiTheme="majorHAnsi" w:eastAsia="Calibri Light" w:hAnsiTheme="majorHAnsi" w:cstheme="majorHAnsi"/>
          <w:b/>
          <w:sz w:val="24"/>
          <w:lang w:val="ru-MD"/>
        </w:rPr>
      </w:pPr>
      <w:r w:rsidRPr="00783781">
        <w:rPr>
          <w:rFonts w:asciiTheme="majorHAnsi" w:eastAsia="Calibri Light" w:hAnsiTheme="majorHAnsi" w:cstheme="majorHAnsi"/>
          <w:b/>
          <w:sz w:val="24"/>
          <w:lang w:val="ru-MD"/>
        </w:rPr>
        <w:t xml:space="preserve"> коммуны Бэчой за 2018 отчетный год </w:t>
      </w:r>
    </w:p>
    <w:tbl>
      <w:tblPr>
        <w:tblW w:w="0" w:type="auto"/>
        <w:tblInd w:w="108" w:type="dxa"/>
        <w:tblCellMar>
          <w:left w:w="10" w:type="dxa"/>
          <w:right w:w="10" w:type="dxa"/>
        </w:tblCellMar>
        <w:tblLook w:val="04A0" w:firstRow="1" w:lastRow="0" w:firstColumn="1" w:lastColumn="0" w:noHBand="0" w:noVBand="1"/>
      </w:tblPr>
      <w:tblGrid>
        <w:gridCol w:w="545"/>
        <w:gridCol w:w="3050"/>
        <w:gridCol w:w="1487"/>
        <w:gridCol w:w="1180"/>
        <w:gridCol w:w="1046"/>
        <w:gridCol w:w="1118"/>
        <w:gridCol w:w="1037"/>
      </w:tblGrid>
      <w:tr w:rsidR="002E230C" w:rsidRPr="00783781" w:rsidTr="002E230C">
        <w:tc>
          <w:tcPr>
            <w:tcW w:w="545" w:type="dxa"/>
            <w:vMerge w:val="restart"/>
            <w:tcBorders>
              <w:top w:val="single" w:sz="4" w:space="0" w:color="000000"/>
              <w:left w:val="single" w:sz="4" w:space="0" w:color="000000"/>
              <w:bottom w:val="single" w:sz="4" w:space="0" w:color="000000"/>
              <w:right w:val="single" w:sz="4" w:space="0" w:color="000000"/>
            </w:tcBorders>
            <w:shd w:val="clear" w:color="000000" w:fill="BDD7EE"/>
            <w:tcMar>
              <w:left w:w="108" w:type="dxa"/>
              <w:right w:w="108" w:type="dxa"/>
            </w:tcMar>
            <w:vAlign w:val="center"/>
          </w:tcPr>
          <w:p w:rsidR="002E230C" w:rsidRPr="00783781" w:rsidRDefault="002E230C" w:rsidP="002E230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 п/п</w:t>
            </w:r>
          </w:p>
        </w:tc>
        <w:tc>
          <w:tcPr>
            <w:tcW w:w="3050" w:type="dxa"/>
            <w:vMerge w:val="restart"/>
            <w:tcBorders>
              <w:top w:val="single" w:sz="4" w:space="0" w:color="000000"/>
              <w:left w:val="single" w:sz="4" w:space="0" w:color="000000"/>
              <w:bottom w:val="single" w:sz="4" w:space="0" w:color="000000"/>
              <w:right w:val="single" w:sz="4" w:space="0" w:color="000000"/>
            </w:tcBorders>
            <w:shd w:val="clear" w:color="000000" w:fill="BDD7EE"/>
            <w:tcMar>
              <w:left w:w="108" w:type="dxa"/>
              <w:right w:w="108" w:type="dxa"/>
            </w:tcMar>
            <w:vAlign w:val="center"/>
          </w:tcPr>
          <w:p w:rsidR="002E230C" w:rsidRPr="00783781" w:rsidRDefault="002E230C" w:rsidP="002E230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Показатель</w:t>
            </w:r>
          </w:p>
        </w:tc>
        <w:tc>
          <w:tcPr>
            <w:tcW w:w="1487" w:type="dxa"/>
            <w:vMerge w:val="restart"/>
            <w:tcBorders>
              <w:top w:val="single" w:sz="4" w:space="0" w:color="000000"/>
              <w:left w:val="single" w:sz="4" w:space="0" w:color="000000"/>
              <w:bottom w:val="single" w:sz="4" w:space="0" w:color="000000"/>
              <w:right w:val="single" w:sz="4" w:space="0" w:color="000000"/>
            </w:tcBorders>
            <w:shd w:val="clear" w:color="000000" w:fill="BDD7EE"/>
            <w:tcMar>
              <w:left w:w="108" w:type="dxa"/>
              <w:right w:w="108" w:type="dxa"/>
            </w:tcMar>
            <w:vAlign w:val="center"/>
          </w:tcPr>
          <w:p w:rsidR="002E230C" w:rsidRPr="00783781" w:rsidRDefault="002E230C" w:rsidP="002E230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Источник информации/ формула расчета</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000000" w:fill="BDD7EE"/>
            <w:tcMar>
              <w:left w:w="108" w:type="dxa"/>
              <w:right w:w="108" w:type="dxa"/>
            </w:tcMar>
            <w:vAlign w:val="center"/>
          </w:tcPr>
          <w:p w:rsidR="002E230C" w:rsidRPr="00783781" w:rsidRDefault="002E230C" w:rsidP="002E230C">
            <w:pPr>
              <w:spacing w:after="0" w:line="240" w:lineRule="auto"/>
              <w:jc w:val="center"/>
              <w:rPr>
                <w:rFonts w:asciiTheme="majorHAnsi" w:eastAsia="Calibri Light" w:hAnsiTheme="majorHAnsi" w:cstheme="majorHAnsi"/>
                <w:b/>
                <w:color w:val="000000"/>
                <w:sz w:val="16"/>
                <w:lang w:val="ru-MD"/>
              </w:rPr>
            </w:pPr>
            <w:r w:rsidRPr="00783781">
              <w:rPr>
                <w:rFonts w:asciiTheme="majorHAnsi" w:eastAsia="Calibri Light" w:hAnsiTheme="majorHAnsi" w:cstheme="majorHAnsi"/>
                <w:b/>
                <w:color w:val="000000"/>
                <w:sz w:val="16"/>
                <w:lang w:val="ru-MD"/>
              </w:rPr>
              <w:t>Всего</w:t>
            </w:r>
          </w:p>
          <w:p w:rsidR="002E230C" w:rsidRPr="00783781" w:rsidRDefault="002E230C" w:rsidP="002E230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 xml:space="preserve"> (тыс. МДЛ)</w:t>
            </w:r>
          </w:p>
        </w:tc>
        <w:tc>
          <w:tcPr>
            <w:tcW w:w="3201" w:type="dxa"/>
            <w:gridSpan w:val="3"/>
            <w:tcBorders>
              <w:top w:val="single" w:sz="4" w:space="0" w:color="000000"/>
              <w:left w:val="single" w:sz="0" w:space="0" w:color="000000"/>
              <w:bottom w:val="single" w:sz="4" w:space="0" w:color="000000"/>
              <w:right w:val="single" w:sz="4" w:space="0" w:color="000000"/>
            </w:tcBorders>
            <w:shd w:val="clear" w:color="000000" w:fill="BDD7EE"/>
            <w:tcMar>
              <w:left w:w="108" w:type="dxa"/>
              <w:right w:w="108" w:type="dxa"/>
            </w:tcMar>
            <w:vAlign w:val="center"/>
          </w:tcPr>
          <w:p w:rsidR="002E230C" w:rsidRPr="00783781" w:rsidRDefault="002E230C" w:rsidP="002E230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В том числе:</w:t>
            </w:r>
          </w:p>
        </w:tc>
      </w:tr>
      <w:tr w:rsidR="002E230C" w:rsidRPr="00783781" w:rsidTr="002E230C">
        <w:tc>
          <w:tcPr>
            <w:tcW w:w="5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230C" w:rsidRPr="00783781" w:rsidRDefault="002E230C" w:rsidP="002E230C">
            <w:pPr>
              <w:spacing w:after="200" w:line="276" w:lineRule="auto"/>
              <w:rPr>
                <w:rFonts w:asciiTheme="majorHAnsi" w:eastAsia="Calibri Light" w:hAnsiTheme="majorHAnsi" w:cstheme="majorHAnsi"/>
                <w:lang w:val="ru-MD"/>
              </w:rPr>
            </w:pPr>
          </w:p>
        </w:tc>
        <w:tc>
          <w:tcPr>
            <w:tcW w:w="30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230C" w:rsidRPr="00783781" w:rsidRDefault="002E230C" w:rsidP="002E230C">
            <w:pPr>
              <w:spacing w:after="200" w:line="276" w:lineRule="auto"/>
              <w:rPr>
                <w:rFonts w:asciiTheme="majorHAnsi" w:eastAsia="Calibri Light" w:hAnsiTheme="majorHAnsi" w:cstheme="majorHAnsi"/>
                <w:lang w:val="ru-MD"/>
              </w:rPr>
            </w:pPr>
          </w:p>
        </w:tc>
        <w:tc>
          <w:tcPr>
            <w:tcW w:w="14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230C" w:rsidRPr="00783781" w:rsidRDefault="002E230C" w:rsidP="002E230C">
            <w:pPr>
              <w:spacing w:after="200" w:line="276" w:lineRule="auto"/>
              <w:rPr>
                <w:rFonts w:asciiTheme="majorHAnsi" w:eastAsia="Calibri Light" w:hAnsiTheme="majorHAnsi" w:cstheme="majorHAnsi"/>
                <w:lang w:val="ru-MD"/>
              </w:rPr>
            </w:pPr>
          </w:p>
        </w:tc>
        <w:tc>
          <w:tcPr>
            <w:tcW w:w="11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230C" w:rsidRPr="00783781" w:rsidRDefault="002E230C" w:rsidP="002E230C">
            <w:pPr>
              <w:spacing w:after="200" w:line="276" w:lineRule="auto"/>
              <w:rPr>
                <w:rFonts w:asciiTheme="majorHAnsi" w:eastAsia="Calibri Light" w:hAnsiTheme="majorHAnsi" w:cstheme="majorHAnsi"/>
                <w:lang w:val="ru-MD"/>
              </w:rPr>
            </w:pPr>
          </w:p>
        </w:tc>
        <w:tc>
          <w:tcPr>
            <w:tcW w:w="1046" w:type="dxa"/>
            <w:tcBorders>
              <w:top w:val="single" w:sz="0" w:space="0" w:color="000000"/>
              <w:left w:val="single" w:sz="0" w:space="0" w:color="000000"/>
              <w:bottom w:val="single" w:sz="4" w:space="0" w:color="000000"/>
              <w:right w:val="single" w:sz="4" w:space="0" w:color="000000"/>
            </w:tcBorders>
            <w:shd w:val="clear" w:color="000000" w:fill="BDD7EE"/>
            <w:tcMar>
              <w:left w:w="108" w:type="dxa"/>
              <w:right w:w="108" w:type="dxa"/>
            </w:tcMar>
            <w:vAlign w:val="center"/>
          </w:tcPr>
          <w:p w:rsidR="002E230C" w:rsidRPr="00783781" w:rsidRDefault="002E230C" w:rsidP="002E230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общего назначения</w:t>
            </w:r>
          </w:p>
        </w:tc>
        <w:tc>
          <w:tcPr>
            <w:tcW w:w="1118" w:type="dxa"/>
            <w:tcBorders>
              <w:top w:val="single" w:sz="0" w:space="0" w:color="000000"/>
              <w:left w:val="single" w:sz="0" w:space="0" w:color="000000"/>
              <w:bottom w:val="single" w:sz="4" w:space="0" w:color="000000"/>
              <w:right w:val="single" w:sz="4" w:space="0" w:color="000000"/>
            </w:tcBorders>
            <w:shd w:val="clear" w:color="000000" w:fill="BDD7EE"/>
            <w:tcMar>
              <w:left w:w="108" w:type="dxa"/>
              <w:right w:w="108" w:type="dxa"/>
            </w:tcMar>
            <w:vAlign w:val="center"/>
          </w:tcPr>
          <w:p w:rsidR="002E230C" w:rsidRPr="00783781" w:rsidRDefault="002E230C" w:rsidP="002E230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Детский сад (0911)</w:t>
            </w:r>
          </w:p>
        </w:tc>
        <w:tc>
          <w:tcPr>
            <w:tcW w:w="1037" w:type="dxa"/>
            <w:tcBorders>
              <w:top w:val="single" w:sz="0" w:space="0" w:color="000000"/>
              <w:left w:val="single" w:sz="0" w:space="0" w:color="000000"/>
              <w:bottom w:val="single" w:sz="4" w:space="0" w:color="000000"/>
              <w:right w:val="single" w:sz="4" w:space="0" w:color="000000"/>
            </w:tcBorders>
            <w:shd w:val="clear" w:color="000000" w:fill="BDD7EE"/>
            <w:tcMar>
              <w:left w:w="108" w:type="dxa"/>
              <w:right w:w="108" w:type="dxa"/>
            </w:tcMar>
            <w:vAlign w:val="center"/>
          </w:tcPr>
          <w:p w:rsidR="002E230C" w:rsidRPr="00783781" w:rsidRDefault="002E230C" w:rsidP="002E230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на местные дороги (0451)</w:t>
            </w:r>
          </w:p>
        </w:tc>
      </w:tr>
      <w:tr w:rsidR="00C93837" w:rsidRPr="00783781" w:rsidTr="002E230C">
        <w:tc>
          <w:tcPr>
            <w:tcW w:w="5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3837" w:rsidRPr="00783781" w:rsidRDefault="00C93837" w:rsidP="00974057">
            <w:pPr>
              <w:spacing w:after="200" w:line="276" w:lineRule="auto"/>
              <w:rPr>
                <w:rFonts w:asciiTheme="majorHAnsi" w:eastAsia="Calibri Light" w:hAnsiTheme="majorHAnsi" w:cstheme="majorHAnsi"/>
                <w:lang w:val="ru-MD"/>
              </w:rPr>
            </w:pPr>
          </w:p>
        </w:tc>
        <w:tc>
          <w:tcPr>
            <w:tcW w:w="3050" w:type="dxa"/>
            <w:tcBorders>
              <w:top w:val="single" w:sz="0" w:space="0" w:color="000000"/>
              <w:left w:val="single" w:sz="0" w:space="0" w:color="000000"/>
              <w:bottom w:val="single" w:sz="4" w:space="0" w:color="000000"/>
              <w:right w:val="single" w:sz="4" w:space="0" w:color="000000"/>
            </w:tcBorders>
            <w:shd w:val="clear" w:color="000000" w:fill="BDD7EE"/>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1</w:t>
            </w:r>
          </w:p>
        </w:tc>
        <w:tc>
          <w:tcPr>
            <w:tcW w:w="1487" w:type="dxa"/>
            <w:tcBorders>
              <w:top w:val="single" w:sz="0" w:space="0" w:color="000000"/>
              <w:left w:val="single" w:sz="0" w:space="0" w:color="000000"/>
              <w:bottom w:val="single" w:sz="4" w:space="0" w:color="000000"/>
              <w:right w:val="single" w:sz="4" w:space="0" w:color="000000"/>
            </w:tcBorders>
            <w:shd w:val="clear" w:color="000000" w:fill="BDD7EE"/>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2</w:t>
            </w:r>
          </w:p>
        </w:tc>
        <w:tc>
          <w:tcPr>
            <w:tcW w:w="1180" w:type="dxa"/>
            <w:tcBorders>
              <w:top w:val="single" w:sz="0" w:space="0" w:color="000000"/>
              <w:left w:val="single" w:sz="0" w:space="0" w:color="000000"/>
              <w:bottom w:val="single" w:sz="4" w:space="0" w:color="000000"/>
              <w:right w:val="single" w:sz="4" w:space="0" w:color="000000"/>
            </w:tcBorders>
            <w:shd w:val="clear" w:color="000000" w:fill="BDD7EE"/>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3=4+5+6</w:t>
            </w:r>
          </w:p>
        </w:tc>
        <w:tc>
          <w:tcPr>
            <w:tcW w:w="1046" w:type="dxa"/>
            <w:tcBorders>
              <w:top w:val="single" w:sz="0" w:space="0" w:color="000000"/>
              <w:left w:val="single" w:sz="0" w:space="0" w:color="000000"/>
              <w:bottom w:val="single" w:sz="4" w:space="0" w:color="000000"/>
              <w:right w:val="single" w:sz="4" w:space="0" w:color="000000"/>
            </w:tcBorders>
            <w:shd w:val="clear" w:color="000000" w:fill="BDD7EE"/>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4</w:t>
            </w:r>
          </w:p>
        </w:tc>
        <w:tc>
          <w:tcPr>
            <w:tcW w:w="1118" w:type="dxa"/>
            <w:tcBorders>
              <w:top w:val="single" w:sz="0" w:space="0" w:color="000000"/>
              <w:left w:val="single" w:sz="0" w:space="0" w:color="000000"/>
              <w:bottom w:val="single" w:sz="4" w:space="0" w:color="000000"/>
              <w:right w:val="single" w:sz="4" w:space="0" w:color="000000"/>
            </w:tcBorders>
            <w:shd w:val="clear" w:color="000000" w:fill="BDD7EE"/>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5</w:t>
            </w:r>
          </w:p>
        </w:tc>
        <w:tc>
          <w:tcPr>
            <w:tcW w:w="1037" w:type="dxa"/>
            <w:tcBorders>
              <w:top w:val="single" w:sz="0" w:space="0" w:color="000000"/>
              <w:left w:val="single" w:sz="0" w:space="0" w:color="000000"/>
              <w:bottom w:val="single" w:sz="4" w:space="0" w:color="000000"/>
              <w:right w:val="single" w:sz="4" w:space="0" w:color="000000"/>
            </w:tcBorders>
            <w:shd w:val="clear" w:color="000000" w:fill="BDD7EE"/>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6</w:t>
            </w:r>
          </w:p>
        </w:tc>
      </w:tr>
      <w:tr w:rsidR="00C93837" w:rsidRPr="00783781" w:rsidTr="002E230C">
        <w:tc>
          <w:tcPr>
            <w:tcW w:w="54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1</w:t>
            </w:r>
          </w:p>
        </w:tc>
        <w:tc>
          <w:tcPr>
            <w:tcW w:w="30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2E230C"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Исполненные трансферты</w:t>
            </w:r>
          </w:p>
        </w:tc>
        <w:tc>
          <w:tcPr>
            <w:tcW w:w="148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3837" w:rsidRPr="00783781" w:rsidRDefault="002E230C"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Форма</w:t>
            </w:r>
            <w:r w:rsidR="00B40F44" w:rsidRPr="00783781">
              <w:rPr>
                <w:rFonts w:asciiTheme="majorHAnsi" w:eastAsia="Calibri Light" w:hAnsiTheme="majorHAnsi" w:cstheme="majorHAnsi"/>
                <w:b/>
                <w:color w:val="000000"/>
                <w:sz w:val="16"/>
                <w:lang w:val="ru-MD"/>
              </w:rPr>
              <w:t xml:space="preserve"> FD-044</w:t>
            </w:r>
          </w:p>
        </w:tc>
        <w:tc>
          <w:tcPr>
            <w:tcW w:w="11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8.927,80</w:t>
            </w:r>
          </w:p>
        </w:tc>
        <w:tc>
          <w:tcPr>
            <w:tcW w:w="104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1.314,20</w:t>
            </w:r>
          </w:p>
        </w:tc>
        <w:tc>
          <w:tcPr>
            <w:tcW w:w="111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6.350,90</w:t>
            </w:r>
          </w:p>
        </w:tc>
        <w:tc>
          <w:tcPr>
            <w:tcW w:w="10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1.262,70</w:t>
            </w:r>
          </w:p>
        </w:tc>
      </w:tr>
      <w:tr w:rsidR="002E230C" w:rsidRPr="00783781" w:rsidTr="002E230C">
        <w:tc>
          <w:tcPr>
            <w:tcW w:w="54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E230C" w:rsidRPr="00783781" w:rsidRDefault="002E230C" w:rsidP="002E230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2</w:t>
            </w:r>
          </w:p>
        </w:tc>
        <w:tc>
          <w:tcPr>
            <w:tcW w:w="30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E230C" w:rsidRPr="00783781" w:rsidRDefault="002E230C" w:rsidP="002E230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Расходы</w:t>
            </w:r>
          </w:p>
        </w:tc>
        <w:tc>
          <w:tcPr>
            <w:tcW w:w="148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E230C" w:rsidRPr="00783781" w:rsidRDefault="002E230C" w:rsidP="002E230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Форма FD-047</w:t>
            </w:r>
          </w:p>
        </w:tc>
        <w:tc>
          <w:tcPr>
            <w:tcW w:w="11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E230C" w:rsidRPr="00783781" w:rsidRDefault="002E230C" w:rsidP="002E230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7.755,30</w:t>
            </w:r>
          </w:p>
        </w:tc>
        <w:tc>
          <w:tcPr>
            <w:tcW w:w="104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E230C" w:rsidRPr="00783781" w:rsidRDefault="002E230C" w:rsidP="002E230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c>
          <w:tcPr>
            <w:tcW w:w="111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E230C" w:rsidRPr="00783781" w:rsidRDefault="002E230C" w:rsidP="002E230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5.503,30</w:t>
            </w:r>
          </w:p>
        </w:tc>
        <w:tc>
          <w:tcPr>
            <w:tcW w:w="10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E230C" w:rsidRPr="00783781" w:rsidRDefault="002E230C" w:rsidP="002E230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2.252,00</w:t>
            </w:r>
          </w:p>
        </w:tc>
      </w:tr>
      <w:tr w:rsidR="002E230C" w:rsidRPr="00783781" w:rsidTr="002E230C">
        <w:tc>
          <w:tcPr>
            <w:tcW w:w="54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E230C" w:rsidRPr="00783781" w:rsidRDefault="002E230C" w:rsidP="002E230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3</w:t>
            </w:r>
          </w:p>
        </w:tc>
        <w:tc>
          <w:tcPr>
            <w:tcW w:w="30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E230C" w:rsidRPr="00783781" w:rsidRDefault="002E230C" w:rsidP="002E230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Нефинансовые активы</w:t>
            </w:r>
          </w:p>
        </w:tc>
        <w:tc>
          <w:tcPr>
            <w:tcW w:w="148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E230C" w:rsidRPr="00783781" w:rsidRDefault="002E230C" w:rsidP="002E230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Форма FD-047</w:t>
            </w:r>
          </w:p>
        </w:tc>
        <w:tc>
          <w:tcPr>
            <w:tcW w:w="11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E230C" w:rsidRPr="00783781" w:rsidRDefault="002E230C" w:rsidP="002E230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3.426,20</w:t>
            </w:r>
          </w:p>
        </w:tc>
        <w:tc>
          <w:tcPr>
            <w:tcW w:w="104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E230C" w:rsidRPr="00783781" w:rsidRDefault="002E230C" w:rsidP="002E230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c>
          <w:tcPr>
            <w:tcW w:w="111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E230C" w:rsidRPr="00783781" w:rsidRDefault="002E230C" w:rsidP="002E230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3.426,20</w:t>
            </w:r>
          </w:p>
        </w:tc>
        <w:tc>
          <w:tcPr>
            <w:tcW w:w="10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E230C" w:rsidRPr="00783781" w:rsidRDefault="002E230C" w:rsidP="002E230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2E230C" w:rsidRPr="00783781" w:rsidTr="002E230C">
        <w:tc>
          <w:tcPr>
            <w:tcW w:w="54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E230C" w:rsidRPr="00783781" w:rsidRDefault="002E230C" w:rsidP="002E230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4</w:t>
            </w:r>
          </w:p>
        </w:tc>
        <w:tc>
          <w:tcPr>
            <w:tcW w:w="30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E230C" w:rsidRPr="00783781" w:rsidRDefault="002E230C" w:rsidP="002E230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Капитальные инвестиции в основные средства (311+319)</w:t>
            </w:r>
          </w:p>
        </w:tc>
        <w:tc>
          <w:tcPr>
            <w:tcW w:w="148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E230C" w:rsidRPr="00783781" w:rsidRDefault="002E230C" w:rsidP="002E230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Форма FD-047</w:t>
            </w:r>
          </w:p>
        </w:tc>
        <w:tc>
          <w:tcPr>
            <w:tcW w:w="11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E230C" w:rsidRPr="00783781" w:rsidRDefault="002E230C" w:rsidP="002E230C">
            <w:pPr>
              <w:spacing w:after="0" w:line="240" w:lineRule="auto"/>
              <w:jc w:val="right"/>
              <w:rPr>
                <w:rFonts w:asciiTheme="majorHAnsi" w:eastAsia="Calibri Light" w:hAnsiTheme="majorHAnsi" w:cstheme="majorHAnsi"/>
                <w:lang w:val="ru-MD"/>
              </w:rPr>
            </w:pPr>
          </w:p>
        </w:tc>
        <w:tc>
          <w:tcPr>
            <w:tcW w:w="104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E230C" w:rsidRPr="00783781" w:rsidRDefault="002E230C" w:rsidP="002E230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c>
          <w:tcPr>
            <w:tcW w:w="111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E230C" w:rsidRPr="00783781" w:rsidRDefault="002E230C" w:rsidP="002E230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c>
          <w:tcPr>
            <w:tcW w:w="10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E230C" w:rsidRPr="00783781" w:rsidRDefault="002E230C" w:rsidP="002E230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2E230C" w:rsidRPr="00783781" w:rsidTr="002E230C">
        <w:tc>
          <w:tcPr>
            <w:tcW w:w="54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E230C" w:rsidRPr="00783781" w:rsidRDefault="002E230C" w:rsidP="002E230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5</w:t>
            </w:r>
          </w:p>
        </w:tc>
        <w:tc>
          <w:tcPr>
            <w:tcW w:w="30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E230C" w:rsidRPr="00783781" w:rsidRDefault="002E230C" w:rsidP="002E230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xml:space="preserve">Поступления от оказания платных услуг </w:t>
            </w:r>
          </w:p>
        </w:tc>
        <w:tc>
          <w:tcPr>
            <w:tcW w:w="148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E230C" w:rsidRPr="00783781" w:rsidRDefault="002E230C" w:rsidP="002E230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Форма FD-047</w:t>
            </w:r>
          </w:p>
        </w:tc>
        <w:tc>
          <w:tcPr>
            <w:tcW w:w="11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E230C" w:rsidRPr="00783781" w:rsidRDefault="002E230C" w:rsidP="002E230C">
            <w:pPr>
              <w:spacing w:after="0" w:line="240" w:lineRule="auto"/>
              <w:jc w:val="right"/>
              <w:rPr>
                <w:rFonts w:asciiTheme="majorHAnsi" w:eastAsia="Calibri Light" w:hAnsiTheme="majorHAnsi" w:cstheme="majorHAnsi"/>
                <w:lang w:val="ru-MD"/>
              </w:rPr>
            </w:pPr>
          </w:p>
        </w:tc>
        <w:tc>
          <w:tcPr>
            <w:tcW w:w="104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E230C" w:rsidRPr="00783781" w:rsidRDefault="002E230C" w:rsidP="002E230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c>
          <w:tcPr>
            <w:tcW w:w="111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E230C" w:rsidRPr="00783781" w:rsidRDefault="002E230C" w:rsidP="002E230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419,60</w:t>
            </w:r>
          </w:p>
        </w:tc>
        <w:tc>
          <w:tcPr>
            <w:tcW w:w="10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E230C" w:rsidRPr="00783781" w:rsidRDefault="002E230C" w:rsidP="002E230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2E230C" w:rsidRPr="00783781" w:rsidTr="002E230C">
        <w:tc>
          <w:tcPr>
            <w:tcW w:w="54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E230C" w:rsidRPr="00783781" w:rsidRDefault="002E230C" w:rsidP="002E230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6</w:t>
            </w:r>
          </w:p>
        </w:tc>
        <w:tc>
          <w:tcPr>
            <w:tcW w:w="30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E230C" w:rsidRPr="00783781" w:rsidRDefault="002E230C" w:rsidP="002E230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Другие поступления</w:t>
            </w:r>
          </w:p>
        </w:tc>
        <w:tc>
          <w:tcPr>
            <w:tcW w:w="148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E230C" w:rsidRPr="00783781" w:rsidRDefault="002E230C" w:rsidP="002E230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Форма FD-047</w:t>
            </w:r>
          </w:p>
        </w:tc>
        <w:tc>
          <w:tcPr>
            <w:tcW w:w="11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E230C" w:rsidRPr="00783781" w:rsidRDefault="002E230C" w:rsidP="002E230C">
            <w:pPr>
              <w:spacing w:after="0" w:line="240" w:lineRule="auto"/>
              <w:jc w:val="right"/>
              <w:rPr>
                <w:rFonts w:asciiTheme="majorHAnsi" w:eastAsia="Calibri Light" w:hAnsiTheme="majorHAnsi" w:cstheme="majorHAnsi"/>
                <w:lang w:val="ru-MD"/>
              </w:rPr>
            </w:pPr>
          </w:p>
        </w:tc>
        <w:tc>
          <w:tcPr>
            <w:tcW w:w="104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E230C" w:rsidRPr="00783781" w:rsidRDefault="002E230C" w:rsidP="002E230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c>
          <w:tcPr>
            <w:tcW w:w="111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E230C" w:rsidRPr="00783781" w:rsidRDefault="002E230C" w:rsidP="002E230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c>
          <w:tcPr>
            <w:tcW w:w="10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E230C" w:rsidRPr="00783781" w:rsidRDefault="002E230C" w:rsidP="002E230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color w:val="000000"/>
                <w:sz w:val="16"/>
                <w:lang w:val="ru-MD"/>
              </w:rPr>
              <w:t> </w:t>
            </w:r>
          </w:p>
        </w:tc>
      </w:tr>
      <w:tr w:rsidR="002E230C" w:rsidRPr="00783781" w:rsidTr="002E230C">
        <w:tc>
          <w:tcPr>
            <w:tcW w:w="54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E230C" w:rsidRPr="00783781" w:rsidRDefault="002E230C" w:rsidP="002E230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7</w:t>
            </w:r>
          </w:p>
        </w:tc>
        <w:tc>
          <w:tcPr>
            <w:tcW w:w="30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E230C" w:rsidRPr="00783781" w:rsidRDefault="002E230C" w:rsidP="002E230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Расходы к начислению</w:t>
            </w:r>
          </w:p>
        </w:tc>
        <w:tc>
          <w:tcPr>
            <w:tcW w:w="148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E230C" w:rsidRPr="00783781" w:rsidRDefault="002E230C" w:rsidP="002E230C">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(2)+(3)-(4)-(5)-(6)</w:t>
            </w:r>
          </w:p>
        </w:tc>
        <w:tc>
          <w:tcPr>
            <w:tcW w:w="11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E230C" w:rsidRPr="00783781" w:rsidRDefault="002E230C" w:rsidP="002E230C">
            <w:pPr>
              <w:spacing w:after="0" w:line="240" w:lineRule="auto"/>
              <w:jc w:val="right"/>
              <w:rPr>
                <w:rFonts w:asciiTheme="majorHAnsi" w:eastAsia="Calibri Light" w:hAnsiTheme="majorHAnsi" w:cstheme="majorHAnsi"/>
                <w:lang w:val="ru-MD"/>
              </w:rPr>
            </w:pPr>
          </w:p>
        </w:tc>
        <w:tc>
          <w:tcPr>
            <w:tcW w:w="104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E230C" w:rsidRPr="00783781" w:rsidRDefault="002E230C" w:rsidP="002E230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 </w:t>
            </w:r>
          </w:p>
        </w:tc>
        <w:tc>
          <w:tcPr>
            <w:tcW w:w="111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E230C" w:rsidRPr="00783781" w:rsidRDefault="002E230C" w:rsidP="002E230C">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8.509,90</w:t>
            </w:r>
          </w:p>
        </w:tc>
        <w:tc>
          <w:tcPr>
            <w:tcW w:w="10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E230C" w:rsidRPr="00783781" w:rsidRDefault="002E230C" w:rsidP="002E230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 </w:t>
            </w:r>
          </w:p>
        </w:tc>
      </w:tr>
      <w:tr w:rsidR="00C93837" w:rsidRPr="00783781" w:rsidTr="002E230C">
        <w:tc>
          <w:tcPr>
            <w:tcW w:w="54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8</w:t>
            </w:r>
          </w:p>
        </w:tc>
        <w:tc>
          <w:tcPr>
            <w:tcW w:w="30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2E230C" w:rsidP="002E230C">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Неиспользованные (+)/невыделененные (-) трансферты</w:t>
            </w:r>
          </w:p>
        </w:tc>
        <w:tc>
          <w:tcPr>
            <w:tcW w:w="148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3837" w:rsidRPr="00783781" w:rsidRDefault="00B40F44" w:rsidP="00974057">
            <w:pPr>
              <w:spacing w:after="0" w:line="240" w:lineRule="auto"/>
              <w:jc w:val="center"/>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(1) – (7)</w:t>
            </w:r>
          </w:p>
        </w:tc>
        <w:tc>
          <w:tcPr>
            <w:tcW w:w="11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-2.159,00</w:t>
            </w:r>
          </w:p>
        </w:tc>
        <w:tc>
          <w:tcPr>
            <w:tcW w:w="104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 </w:t>
            </w:r>
          </w:p>
        </w:tc>
        <w:tc>
          <w:tcPr>
            <w:tcW w:w="111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jc w:val="right"/>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-2.159,00</w:t>
            </w:r>
          </w:p>
        </w:tc>
        <w:tc>
          <w:tcPr>
            <w:tcW w:w="10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3837" w:rsidRPr="00783781" w:rsidRDefault="00B40F44" w:rsidP="00974057">
            <w:pPr>
              <w:spacing w:after="0" w:line="240" w:lineRule="auto"/>
              <w:rPr>
                <w:rFonts w:asciiTheme="majorHAnsi" w:eastAsia="Calibri Light" w:hAnsiTheme="majorHAnsi" w:cstheme="majorHAnsi"/>
                <w:lang w:val="ru-MD"/>
              </w:rPr>
            </w:pPr>
            <w:r w:rsidRPr="00783781">
              <w:rPr>
                <w:rFonts w:asciiTheme="majorHAnsi" w:eastAsia="Calibri Light" w:hAnsiTheme="majorHAnsi" w:cstheme="majorHAnsi"/>
                <w:b/>
                <w:color w:val="000000"/>
                <w:sz w:val="16"/>
                <w:lang w:val="ru-MD"/>
              </w:rPr>
              <w:t> </w:t>
            </w:r>
          </w:p>
        </w:tc>
      </w:tr>
    </w:tbl>
    <w:p w:rsidR="00C93837" w:rsidRPr="00783781" w:rsidRDefault="00C93837" w:rsidP="00974057">
      <w:pPr>
        <w:spacing w:after="0"/>
        <w:rPr>
          <w:rFonts w:asciiTheme="majorHAnsi" w:eastAsia="Calibri Light" w:hAnsiTheme="majorHAnsi" w:cstheme="majorHAnsi"/>
          <w:sz w:val="24"/>
          <w:lang w:val="ru-MD"/>
        </w:rPr>
      </w:pPr>
    </w:p>
    <w:sectPr w:rsidR="00C93837" w:rsidRPr="00783781">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324" w:rsidRDefault="00A27324" w:rsidP="00CE28E0">
      <w:pPr>
        <w:spacing w:after="0" w:line="240" w:lineRule="auto"/>
      </w:pPr>
      <w:r>
        <w:separator/>
      </w:r>
    </w:p>
  </w:endnote>
  <w:endnote w:type="continuationSeparator" w:id="0">
    <w:p w:rsidR="00A27324" w:rsidRDefault="00A27324" w:rsidP="00CE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324" w:rsidRDefault="00A27324" w:rsidP="00CE28E0">
      <w:pPr>
        <w:spacing w:after="0" w:line="240" w:lineRule="auto"/>
      </w:pPr>
      <w:r>
        <w:separator/>
      </w:r>
    </w:p>
  </w:footnote>
  <w:footnote w:type="continuationSeparator" w:id="0">
    <w:p w:rsidR="00A27324" w:rsidRDefault="00A27324" w:rsidP="00CE2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2D2E"/>
    <w:multiLevelType w:val="multilevel"/>
    <w:tmpl w:val="CD723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1B7AC2"/>
    <w:multiLevelType w:val="multilevel"/>
    <w:tmpl w:val="6DEA3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547E0"/>
    <w:multiLevelType w:val="multilevel"/>
    <w:tmpl w:val="27BCE4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6A5B0F"/>
    <w:multiLevelType w:val="multilevel"/>
    <w:tmpl w:val="2A240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8B70F1"/>
    <w:multiLevelType w:val="multilevel"/>
    <w:tmpl w:val="2FEA82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884C44"/>
    <w:multiLevelType w:val="multilevel"/>
    <w:tmpl w:val="206E69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B11B5B"/>
    <w:multiLevelType w:val="multilevel"/>
    <w:tmpl w:val="362825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09483A"/>
    <w:multiLevelType w:val="hybridMultilevel"/>
    <w:tmpl w:val="9C2CB5D4"/>
    <w:lvl w:ilvl="0" w:tplc="0C821666">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571E6462"/>
    <w:multiLevelType w:val="multilevel"/>
    <w:tmpl w:val="AA7E58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EF44316"/>
    <w:multiLevelType w:val="multilevel"/>
    <w:tmpl w:val="A62093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AE6991"/>
    <w:multiLevelType w:val="hybridMultilevel"/>
    <w:tmpl w:val="30BCFF54"/>
    <w:lvl w:ilvl="0" w:tplc="4B184F2E">
      <w:start w:val="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B7D32"/>
    <w:multiLevelType w:val="multilevel"/>
    <w:tmpl w:val="848C7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0"/>
  </w:num>
  <w:num w:numId="4">
    <w:abstractNumId w:val="9"/>
  </w:num>
  <w:num w:numId="5">
    <w:abstractNumId w:val="11"/>
  </w:num>
  <w:num w:numId="6">
    <w:abstractNumId w:val="3"/>
  </w:num>
  <w:num w:numId="7">
    <w:abstractNumId w:val="8"/>
  </w:num>
  <w:num w:numId="8">
    <w:abstractNumId w:val="1"/>
  </w:num>
  <w:num w:numId="9">
    <w:abstractNumId w:val="2"/>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0"/>
  <w:activeWritingStyle w:appName="MSWord" w:lang="ru-MD" w:vendorID="64" w:dllVersion="131078" w:nlCheck="1" w:checkStyle="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37"/>
    <w:rsid w:val="00020487"/>
    <w:rsid w:val="000A515E"/>
    <w:rsid w:val="00122847"/>
    <w:rsid w:val="001378F8"/>
    <w:rsid w:val="001449F1"/>
    <w:rsid w:val="0017302C"/>
    <w:rsid w:val="00182E06"/>
    <w:rsid w:val="00197E32"/>
    <w:rsid w:val="00242295"/>
    <w:rsid w:val="002914DB"/>
    <w:rsid w:val="002C115E"/>
    <w:rsid w:val="002D6EA1"/>
    <w:rsid w:val="002E230C"/>
    <w:rsid w:val="0033649D"/>
    <w:rsid w:val="00390E65"/>
    <w:rsid w:val="004B75E5"/>
    <w:rsid w:val="00503602"/>
    <w:rsid w:val="005644DF"/>
    <w:rsid w:val="00565F65"/>
    <w:rsid w:val="00621504"/>
    <w:rsid w:val="006516CE"/>
    <w:rsid w:val="006670FB"/>
    <w:rsid w:val="00667A7F"/>
    <w:rsid w:val="00667F8D"/>
    <w:rsid w:val="00684F6C"/>
    <w:rsid w:val="006B57DB"/>
    <w:rsid w:val="00781AA2"/>
    <w:rsid w:val="00783781"/>
    <w:rsid w:val="007E1CA1"/>
    <w:rsid w:val="007F6F65"/>
    <w:rsid w:val="008255E9"/>
    <w:rsid w:val="00936DB5"/>
    <w:rsid w:val="00974057"/>
    <w:rsid w:val="009A406A"/>
    <w:rsid w:val="009B65F1"/>
    <w:rsid w:val="00A24AA1"/>
    <w:rsid w:val="00A27324"/>
    <w:rsid w:val="00A46950"/>
    <w:rsid w:val="00A74F00"/>
    <w:rsid w:val="00AB705C"/>
    <w:rsid w:val="00AB7672"/>
    <w:rsid w:val="00AD7DAD"/>
    <w:rsid w:val="00B168F1"/>
    <w:rsid w:val="00B40F44"/>
    <w:rsid w:val="00B93E44"/>
    <w:rsid w:val="00BA3CFE"/>
    <w:rsid w:val="00BC4899"/>
    <w:rsid w:val="00C56FAE"/>
    <w:rsid w:val="00C90761"/>
    <w:rsid w:val="00C93837"/>
    <w:rsid w:val="00CE28E0"/>
    <w:rsid w:val="00D23353"/>
    <w:rsid w:val="00D47625"/>
    <w:rsid w:val="00D478D8"/>
    <w:rsid w:val="00D538B7"/>
    <w:rsid w:val="00D869F9"/>
    <w:rsid w:val="00D95331"/>
    <w:rsid w:val="00DA05D6"/>
    <w:rsid w:val="00E1691F"/>
    <w:rsid w:val="00E87E22"/>
    <w:rsid w:val="00EE4CCB"/>
    <w:rsid w:val="00EF04FF"/>
    <w:rsid w:val="00F84905"/>
    <w:rsid w:val="00FA42EA"/>
    <w:rsid w:val="00FC78FC"/>
    <w:rsid w:val="00FD7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12404-6B26-4427-AF0F-BA54AD16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516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Знак, Char,Char,Знак1,Знак,Footnote Text Char2 Char,Footnote Text Char1 Char Char,Footnote Text Char2 Char Char Char,Footnote Text Char1 Char Char Char Char,Fußnote Char Char,A, Знак1,Fußnote Char,Fußnote Char Car Char Char,single space"/>
    <w:basedOn w:val="Normal"/>
    <w:link w:val="FootnoteTextChar"/>
    <w:uiPriority w:val="99"/>
    <w:qFormat/>
    <w:rsid w:val="00CE28E0"/>
    <w:pPr>
      <w:spacing w:after="0" w:line="240" w:lineRule="auto"/>
    </w:pPr>
    <w:rPr>
      <w:rFonts w:asciiTheme="majorHAnsi" w:eastAsia="Times New Roman" w:hAnsiTheme="majorHAnsi" w:cs="Times New Roman"/>
      <w:sz w:val="20"/>
      <w:szCs w:val="20"/>
    </w:rPr>
  </w:style>
  <w:style w:type="character" w:customStyle="1" w:styleId="FootnoteTextChar">
    <w:name w:val="Footnote Text Char"/>
    <w:aliases w:val=" Знак Char, Char Char,Char Char,Знак1 Char,Знак Char,Footnote Text Char2 Char Char,Footnote Text Char1 Char Char Char,Footnote Text Char2 Char Char Char Char,Footnote Text Char1 Char Char Char Char Char,Fußnote Char Char Char,A Char"/>
    <w:basedOn w:val="DefaultParagraphFont"/>
    <w:link w:val="FootnoteText"/>
    <w:uiPriority w:val="99"/>
    <w:rsid w:val="00CE28E0"/>
    <w:rPr>
      <w:rFonts w:asciiTheme="majorHAnsi" w:eastAsia="Times New Roman" w:hAnsiTheme="majorHAnsi" w:cs="Times New Roman"/>
      <w:sz w:val="20"/>
      <w:szCs w:val="20"/>
    </w:rPr>
  </w:style>
  <w:style w:type="character" w:styleId="FootnoteReference">
    <w:name w:val="footnote reference"/>
    <w:aliases w:val="ftref,Times 10 Point,Exposant 3 Point,Footnote symbol,Footnote reference number,EN Footnote Reference,note TESI,16 Point,Superscript 6 Point,BVI fnr,FOOTNOTES Char1,fn Char1,single space Char1,ft Char1,Ref,Footnote Text Char2,fr"/>
    <w:basedOn w:val="DefaultParagraphFont"/>
    <w:uiPriority w:val="99"/>
    <w:rsid w:val="00CE28E0"/>
    <w:rPr>
      <w:vertAlign w:val="superscript"/>
    </w:rPr>
  </w:style>
  <w:style w:type="character" w:customStyle="1" w:styleId="Heading4Char">
    <w:name w:val="Heading 4 Char"/>
    <w:basedOn w:val="DefaultParagraphFont"/>
    <w:link w:val="Heading4"/>
    <w:uiPriority w:val="9"/>
    <w:semiHidden/>
    <w:rsid w:val="006516C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2078">
      <w:bodyDiv w:val="1"/>
      <w:marLeft w:val="0"/>
      <w:marRight w:val="0"/>
      <w:marTop w:val="0"/>
      <w:marBottom w:val="0"/>
      <w:divBdr>
        <w:top w:val="none" w:sz="0" w:space="0" w:color="auto"/>
        <w:left w:val="none" w:sz="0" w:space="0" w:color="auto"/>
        <w:bottom w:val="none" w:sz="0" w:space="0" w:color="auto"/>
        <w:right w:val="none" w:sz="0" w:space="0" w:color="auto"/>
      </w:divBdr>
    </w:div>
    <w:div w:id="1552113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ccrm@ccrm.md" TargetMode="External"/><Relationship Id="rId4" Type="http://schemas.openxmlformats.org/officeDocument/2006/relationships/webSettings" Target="web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8989</Words>
  <Characters>51242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Paiu Eugenia</dc:creator>
  <cp:lastModifiedBy>Paiu Eugenia</cp:lastModifiedBy>
  <cp:revision>2</cp:revision>
  <dcterms:created xsi:type="dcterms:W3CDTF">2021-03-03T18:54:00Z</dcterms:created>
  <dcterms:modified xsi:type="dcterms:W3CDTF">2021-03-03T18:54:00Z</dcterms:modified>
</cp:coreProperties>
</file>